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DDD" w:rsidRDefault="00592DDD" w:rsidP="005870B2">
      <w:pPr>
        <w:widowControl w:val="0"/>
        <w:tabs>
          <w:tab w:val="left" w:pos="708"/>
        </w:tabs>
        <w:suppressAutoHyphens/>
        <w:spacing w:after="0" w:line="240" w:lineRule="auto"/>
        <w:jc w:val="center"/>
        <w:rPr>
          <w:rFonts w:ascii="Times New Roman" w:hAnsi="Times New Roman"/>
          <w:b/>
          <w:sz w:val="28"/>
          <w:szCs w:val="28"/>
          <w:lang w:eastAsia="ar-SA"/>
        </w:rPr>
      </w:pPr>
      <w:bookmarkStart w:id="0" w:name="_GoBack"/>
      <w:bookmarkEnd w:id="0"/>
    </w:p>
    <w:p w:rsidR="005870B2" w:rsidRPr="009957D3" w:rsidRDefault="005870B2" w:rsidP="005870B2">
      <w:pPr>
        <w:widowControl w:val="0"/>
        <w:tabs>
          <w:tab w:val="left" w:pos="708"/>
        </w:tabs>
        <w:suppressAutoHyphens/>
        <w:spacing w:after="0" w:line="240" w:lineRule="auto"/>
        <w:jc w:val="center"/>
        <w:rPr>
          <w:rFonts w:ascii="Times New Roman" w:hAnsi="Times New Roman"/>
          <w:b/>
          <w:sz w:val="28"/>
          <w:szCs w:val="28"/>
          <w:lang w:eastAsia="ar-SA"/>
        </w:rPr>
      </w:pPr>
      <w:r w:rsidRPr="009957D3">
        <w:rPr>
          <w:rFonts w:ascii="Times New Roman" w:hAnsi="Times New Roman"/>
          <w:b/>
          <w:sz w:val="28"/>
          <w:szCs w:val="28"/>
          <w:lang w:eastAsia="ar-SA"/>
        </w:rPr>
        <w:t>ПОЯСНЮВАЛЬНА ЗАПИСКА</w:t>
      </w:r>
    </w:p>
    <w:p w:rsidR="005870B2" w:rsidRPr="009957D3" w:rsidRDefault="005870B2" w:rsidP="00CF39C1">
      <w:pPr>
        <w:widowControl w:val="0"/>
        <w:tabs>
          <w:tab w:val="left" w:pos="708"/>
        </w:tabs>
        <w:suppressAutoHyphens/>
        <w:spacing w:after="0" w:line="240" w:lineRule="auto"/>
        <w:jc w:val="center"/>
        <w:rPr>
          <w:rFonts w:ascii="Times New Roman" w:hAnsi="Times New Roman"/>
          <w:b/>
          <w:sz w:val="28"/>
          <w:szCs w:val="28"/>
          <w:lang w:eastAsia="ar-SA"/>
        </w:rPr>
      </w:pPr>
      <w:r w:rsidRPr="009957D3">
        <w:rPr>
          <w:rFonts w:ascii="Times New Roman" w:hAnsi="Times New Roman"/>
          <w:b/>
          <w:sz w:val="28"/>
          <w:szCs w:val="28"/>
          <w:lang w:eastAsia="ar-SA"/>
        </w:rPr>
        <w:t xml:space="preserve">до проекту Закону України </w:t>
      </w:r>
      <w:r w:rsidR="00CF39C1" w:rsidRPr="00CF39C1">
        <w:rPr>
          <w:rFonts w:ascii="Times New Roman" w:hAnsi="Times New Roman"/>
          <w:b/>
          <w:sz w:val="28"/>
          <w:szCs w:val="28"/>
          <w:lang w:eastAsia="ar-SA"/>
        </w:rPr>
        <w:t>„Про внесення змін до змін до деяких законодавчих актів України</w:t>
      </w:r>
      <w:r w:rsidR="00CF39C1">
        <w:rPr>
          <w:rFonts w:ascii="Times New Roman" w:hAnsi="Times New Roman"/>
          <w:b/>
          <w:sz w:val="28"/>
          <w:szCs w:val="28"/>
          <w:lang w:eastAsia="ar-SA"/>
        </w:rPr>
        <w:t xml:space="preserve"> </w:t>
      </w:r>
      <w:r w:rsidR="00CF39C1" w:rsidRPr="00CF39C1">
        <w:rPr>
          <w:rFonts w:ascii="Times New Roman" w:hAnsi="Times New Roman"/>
          <w:b/>
          <w:sz w:val="28"/>
          <w:szCs w:val="28"/>
          <w:lang w:eastAsia="ar-SA"/>
        </w:rPr>
        <w:t xml:space="preserve"> щодо посилення соціального захисту громадян,  які постраждали внаслідок Чорнобильської катастрофи”</w:t>
      </w:r>
      <w:r w:rsidR="0070299A" w:rsidRPr="009957D3">
        <w:rPr>
          <w:rFonts w:ascii="Times New Roman" w:hAnsi="Times New Roman"/>
          <w:b/>
          <w:sz w:val="28"/>
          <w:szCs w:val="28"/>
          <w:lang w:eastAsia="ar-SA"/>
        </w:rPr>
        <w:t xml:space="preserve"> </w:t>
      </w:r>
    </w:p>
    <w:p w:rsidR="005870B2" w:rsidRPr="009957D3" w:rsidRDefault="005870B2" w:rsidP="005870B2">
      <w:pPr>
        <w:widowControl w:val="0"/>
        <w:tabs>
          <w:tab w:val="left" w:pos="708"/>
        </w:tabs>
        <w:suppressAutoHyphens/>
        <w:spacing w:after="0" w:line="240" w:lineRule="auto"/>
        <w:ind w:firstLine="708"/>
        <w:jc w:val="both"/>
        <w:rPr>
          <w:rFonts w:ascii="Times New Roman" w:hAnsi="Times New Roman"/>
          <w:sz w:val="28"/>
          <w:szCs w:val="28"/>
          <w:lang w:eastAsia="ar-SA"/>
        </w:rPr>
      </w:pPr>
    </w:p>
    <w:p w:rsidR="00D350F0" w:rsidRPr="009957D3" w:rsidRDefault="00347AA0" w:rsidP="00347AA0">
      <w:pPr>
        <w:widowControl w:val="0"/>
        <w:tabs>
          <w:tab w:val="left" w:pos="708"/>
        </w:tabs>
        <w:suppressAutoHyphens/>
        <w:spacing w:after="0" w:line="240" w:lineRule="auto"/>
        <w:ind w:firstLine="708"/>
        <w:jc w:val="both"/>
        <w:rPr>
          <w:rFonts w:ascii="Times New Roman" w:hAnsi="Times New Roman"/>
          <w:b/>
          <w:sz w:val="28"/>
          <w:szCs w:val="28"/>
          <w:lang w:eastAsia="ar-SA"/>
        </w:rPr>
      </w:pPr>
      <w:r w:rsidRPr="009957D3">
        <w:rPr>
          <w:rFonts w:ascii="Times New Roman" w:hAnsi="Times New Roman"/>
          <w:b/>
          <w:sz w:val="28"/>
          <w:szCs w:val="28"/>
          <w:lang w:eastAsia="ar-SA"/>
        </w:rPr>
        <w:t xml:space="preserve">1. </w:t>
      </w:r>
      <w:r w:rsidR="00A07AD2">
        <w:rPr>
          <w:rFonts w:ascii="Times New Roman" w:hAnsi="Times New Roman"/>
          <w:b/>
          <w:sz w:val="28"/>
          <w:szCs w:val="28"/>
          <w:lang w:eastAsia="ar-SA"/>
        </w:rPr>
        <w:t>Мета</w:t>
      </w:r>
    </w:p>
    <w:p w:rsidR="009957D3" w:rsidRPr="009957D3" w:rsidRDefault="009957D3"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r w:rsidRPr="009957D3">
        <w:rPr>
          <w:rFonts w:ascii="Times New Roman" w:hAnsi="Times New Roman"/>
          <w:sz w:val="28"/>
          <w:szCs w:val="28"/>
          <w:lang w:eastAsia="ar-SA"/>
        </w:rPr>
        <w:t>Проект акта розроблено з метою</w:t>
      </w:r>
      <w:r w:rsidR="00A94002" w:rsidRPr="00A94002">
        <w:t xml:space="preserve"> </w:t>
      </w:r>
      <w:r w:rsidR="00A94002">
        <w:rPr>
          <w:rFonts w:ascii="Times New Roman" w:hAnsi="Times New Roman"/>
          <w:sz w:val="28"/>
          <w:szCs w:val="28"/>
          <w:lang w:eastAsia="ar-SA"/>
        </w:rPr>
        <w:t>виконання</w:t>
      </w:r>
      <w:r w:rsidR="00A94002" w:rsidRPr="00A94002">
        <w:rPr>
          <w:rFonts w:ascii="Times New Roman" w:hAnsi="Times New Roman"/>
          <w:sz w:val="28"/>
          <w:szCs w:val="28"/>
          <w:lang w:eastAsia="ar-SA"/>
        </w:rPr>
        <w:t xml:space="preserve"> рішення Конституційного Суду України від 17 липня 2018 року № 6-р</w:t>
      </w:r>
      <w:r w:rsidR="00A94002">
        <w:rPr>
          <w:rFonts w:ascii="Times New Roman" w:hAnsi="Times New Roman"/>
          <w:sz w:val="28"/>
          <w:szCs w:val="28"/>
          <w:lang w:eastAsia="ar-SA"/>
        </w:rPr>
        <w:t xml:space="preserve">/2018 та </w:t>
      </w:r>
      <w:r w:rsidRPr="009957D3">
        <w:rPr>
          <w:rFonts w:ascii="Times New Roman" w:hAnsi="Times New Roman"/>
          <w:sz w:val="28"/>
          <w:szCs w:val="28"/>
          <w:lang w:eastAsia="ar-SA"/>
        </w:rPr>
        <w:t>посилення соціального захисту громадян, які постраждали внаслідок Чорнобильської катастрофи, віднесених до категорії 1, які мають І групу інвалідності, шляхом забезпечення їх санаторно-курортним лікуванням разом із супроводжуючою особою;</w:t>
      </w:r>
      <w:r w:rsidR="006A31F1" w:rsidRPr="006A31F1">
        <w:t xml:space="preserve"> </w:t>
      </w:r>
      <w:r w:rsidR="006A31F1" w:rsidRPr="006A31F1">
        <w:rPr>
          <w:rFonts w:ascii="Times New Roman" w:hAnsi="Times New Roman"/>
          <w:sz w:val="28"/>
          <w:szCs w:val="28"/>
        </w:rPr>
        <w:t>з</w:t>
      </w:r>
      <w:r w:rsidR="006A31F1" w:rsidRPr="006A31F1">
        <w:rPr>
          <w:rFonts w:ascii="Times New Roman" w:hAnsi="Times New Roman"/>
          <w:sz w:val="28"/>
          <w:szCs w:val="28"/>
          <w:lang w:eastAsia="ar-SA"/>
        </w:rPr>
        <w:t>меншення навантаження на працівників санаторно-курортного закладу</w:t>
      </w:r>
      <w:r w:rsidR="00EA4A6D">
        <w:rPr>
          <w:rFonts w:ascii="Times New Roman" w:hAnsi="Times New Roman"/>
          <w:sz w:val="28"/>
          <w:szCs w:val="28"/>
          <w:lang w:eastAsia="ar-SA"/>
        </w:rPr>
        <w:t>;</w:t>
      </w:r>
      <w:r w:rsidRPr="009957D3">
        <w:rPr>
          <w:rFonts w:ascii="Times New Roman" w:hAnsi="Times New Roman"/>
          <w:sz w:val="28"/>
          <w:szCs w:val="28"/>
          <w:lang w:eastAsia="ar-SA"/>
        </w:rPr>
        <w:t xml:space="preserve"> приведення норм Закону України </w:t>
      </w:r>
      <w:r w:rsidRPr="009957D3">
        <w:rPr>
          <w:rFonts w:ascii="Times New Roman" w:hAnsi="Times New Roman"/>
          <w:bCs/>
          <w:sz w:val="28"/>
          <w:szCs w:val="28"/>
          <w:lang w:eastAsia="ar-SA"/>
        </w:rPr>
        <w:t>„</w:t>
      </w:r>
      <w:r w:rsidRPr="009957D3">
        <w:rPr>
          <w:rFonts w:ascii="Times New Roman" w:hAnsi="Times New Roman"/>
          <w:sz w:val="28"/>
          <w:szCs w:val="28"/>
          <w:lang w:eastAsia="ar-SA"/>
        </w:rPr>
        <w:t>Про статус і соціальний захист громадян, які постраждали внаслідок Чорнобильської катастрофи” (далі – Закон) у відповідність</w:t>
      </w:r>
      <w:r w:rsidR="00BB04FD">
        <w:rPr>
          <w:rFonts w:ascii="Times New Roman" w:hAnsi="Times New Roman"/>
          <w:sz w:val="28"/>
          <w:szCs w:val="28"/>
          <w:lang w:eastAsia="ar-SA"/>
        </w:rPr>
        <w:t xml:space="preserve"> до норм чинного законодавства</w:t>
      </w:r>
      <w:r w:rsidR="008F3782">
        <w:rPr>
          <w:rFonts w:ascii="Times New Roman" w:hAnsi="Times New Roman"/>
          <w:sz w:val="28"/>
          <w:szCs w:val="28"/>
          <w:lang w:eastAsia="ar-SA"/>
        </w:rPr>
        <w:t>.</w:t>
      </w:r>
    </w:p>
    <w:p w:rsidR="00347AA0" w:rsidRPr="009957D3" w:rsidRDefault="00347AA0" w:rsidP="00347AA0">
      <w:pPr>
        <w:widowControl w:val="0"/>
        <w:tabs>
          <w:tab w:val="left" w:pos="708"/>
        </w:tabs>
        <w:suppressAutoHyphens/>
        <w:spacing w:after="0" w:line="240" w:lineRule="auto"/>
        <w:ind w:firstLine="708"/>
        <w:jc w:val="both"/>
        <w:rPr>
          <w:rFonts w:ascii="Times New Roman" w:hAnsi="Times New Roman"/>
          <w:sz w:val="28"/>
          <w:szCs w:val="28"/>
          <w:lang w:eastAsia="ar-SA"/>
        </w:rPr>
      </w:pPr>
    </w:p>
    <w:p w:rsidR="00347AA0" w:rsidRDefault="00347AA0" w:rsidP="00347AA0">
      <w:pPr>
        <w:widowControl w:val="0"/>
        <w:tabs>
          <w:tab w:val="left" w:pos="708"/>
        </w:tabs>
        <w:suppressAutoHyphens/>
        <w:spacing w:after="0" w:line="240" w:lineRule="auto"/>
        <w:ind w:firstLine="708"/>
        <w:jc w:val="both"/>
        <w:rPr>
          <w:rFonts w:ascii="Times New Roman" w:hAnsi="Times New Roman"/>
          <w:b/>
          <w:sz w:val="28"/>
          <w:szCs w:val="28"/>
          <w:lang w:eastAsia="ar-SA"/>
        </w:rPr>
      </w:pPr>
      <w:r w:rsidRPr="009957D3">
        <w:rPr>
          <w:rFonts w:ascii="Times New Roman" w:hAnsi="Times New Roman"/>
          <w:b/>
          <w:sz w:val="28"/>
          <w:szCs w:val="28"/>
          <w:lang w:eastAsia="ar-SA"/>
        </w:rPr>
        <w:t xml:space="preserve">2. </w:t>
      </w:r>
      <w:r w:rsidR="00A07AD2">
        <w:rPr>
          <w:rFonts w:ascii="Times New Roman" w:hAnsi="Times New Roman"/>
          <w:b/>
          <w:sz w:val="28"/>
          <w:szCs w:val="28"/>
          <w:lang w:eastAsia="ar-SA"/>
        </w:rPr>
        <w:t>Обґрунтування необхідності прийняття акта</w:t>
      </w:r>
    </w:p>
    <w:p w:rsidR="00A94002" w:rsidRPr="00A94002" w:rsidRDefault="00A94002" w:rsidP="00A94002">
      <w:pPr>
        <w:widowControl w:val="0"/>
        <w:tabs>
          <w:tab w:val="left" w:pos="708"/>
        </w:tabs>
        <w:suppressAutoHyphens/>
        <w:spacing w:after="0" w:line="240" w:lineRule="auto"/>
        <w:ind w:firstLine="708"/>
        <w:jc w:val="both"/>
        <w:rPr>
          <w:rFonts w:ascii="Times New Roman" w:hAnsi="Times New Roman"/>
          <w:sz w:val="28"/>
          <w:szCs w:val="28"/>
          <w:lang w:eastAsia="ar-SA"/>
        </w:rPr>
      </w:pPr>
      <w:r w:rsidRPr="00A94002">
        <w:rPr>
          <w:rFonts w:ascii="Times New Roman" w:hAnsi="Times New Roman"/>
          <w:sz w:val="28"/>
          <w:szCs w:val="28"/>
          <w:lang w:eastAsia="ar-SA"/>
        </w:rPr>
        <w:t xml:space="preserve">Рішення Конституційного Суду України від 17 липня 2018 року                                      № 6-р/2018 </w:t>
      </w:r>
      <w:r w:rsidR="001E7672">
        <w:rPr>
          <w:rFonts w:ascii="Times New Roman" w:hAnsi="Times New Roman"/>
          <w:sz w:val="28"/>
          <w:szCs w:val="28"/>
          <w:lang w:eastAsia="ar-SA"/>
        </w:rPr>
        <w:t>(далі ‒ Рішення суду</w:t>
      </w:r>
      <w:r w:rsidR="00341867">
        <w:rPr>
          <w:rFonts w:ascii="Times New Roman" w:hAnsi="Times New Roman"/>
          <w:sz w:val="28"/>
          <w:szCs w:val="28"/>
          <w:lang w:eastAsia="ar-SA"/>
        </w:rPr>
        <w:t xml:space="preserve"> </w:t>
      </w:r>
      <w:r w:rsidR="001E7672">
        <w:rPr>
          <w:rFonts w:ascii="Times New Roman" w:hAnsi="Times New Roman"/>
          <w:sz w:val="28"/>
          <w:szCs w:val="28"/>
          <w:lang w:eastAsia="ar-SA"/>
        </w:rPr>
        <w:t xml:space="preserve">№ 6-р/2018) </w:t>
      </w:r>
      <w:r w:rsidRPr="00A94002">
        <w:rPr>
          <w:rFonts w:ascii="Times New Roman" w:hAnsi="Times New Roman"/>
          <w:sz w:val="28"/>
          <w:szCs w:val="28"/>
          <w:lang w:eastAsia="ar-SA"/>
        </w:rPr>
        <w:t>у справі за конституційним поданням 50 народних депутатів України щодо відповідності Конституції України (конституційності)</w:t>
      </w:r>
      <w:r w:rsidR="00614133">
        <w:rPr>
          <w:rFonts w:ascii="Times New Roman" w:hAnsi="Times New Roman"/>
          <w:sz w:val="28"/>
          <w:szCs w:val="28"/>
          <w:lang w:eastAsia="ar-SA"/>
        </w:rPr>
        <w:t>, зокрема</w:t>
      </w:r>
      <w:r w:rsidRPr="00A94002">
        <w:rPr>
          <w:rFonts w:ascii="Times New Roman" w:hAnsi="Times New Roman"/>
          <w:sz w:val="28"/>
          <w:szCs w:val="28"/>
          <w:lang w:eastAsia="ar-SA"/>
        </w:rPr>
        <w:t xml:space="preserve"> </w:t>
      </w:r>
      <w:r w:rsidR="00614133">
        <w:rPr>
          <w:rFonts w:ascii="Times New Roman" w:hAnsi="Times New Roman"/>
          <w:sz w:val="28"/>
          <w:szCs w:val="28"/>
          <w:lang w:eastAsia="ar-SA"/>
        </w:rPr>
        <w:t>підпункту</w:t>
      </w:r>
      <w:r w:rsidRPr="00A94002">
        <w:rPr>
          <w:rFonts w:ascii="Times New Roman" w:hAnsi="Times New Roman"/>
          <w:sz w:val="28"/>
          <w:szCs w:val="28"/>
          <w:lang w:eastAsia="ar-SA"/>
        </w:rPr>
        <w:t xml:space="preserve"> 2 пункту 4 розділу I Закону України „Про внесення змін та визнання такими, що втратили чинність, деяких законодавчих актів України”</w:t>
      </w:r>
      <w:r w:rsidR="00341867">
        <w:rPr>
          <w:rFonts w:ascii="Times New Roman" w:hAnsi="Times New Roman"/>
          <w:sz w:val="28"/>
          <w:szCs w:val="28"/>
          <w:lang w:eastAsia="ar-SA"/>
        </w:rPr>
        <w:t xml:space="preserve"> </w:t>
      </w:r>
      <w:r w:rsidRPr="00A94002">
        <w:rPr>
          <w:rFonts w:ascii="Times New Roman" w:hAnsi="Times New Roman"/>
          <w:sz w:val="28"/>
          <w:szCs w:val="28"/>
          <w:lang w:eastAsia="ar-SA"/>
        </w:rPr>
        <w:t>від 28 грудня 2014 року № 76-VIII.</w:t>
      </w:r>
    </w:p>
    <w:p w:rsidR="00A94002" w:rsidRDefault="00A94002" w:rsidP="00A94002">
      <w:pPr>
        <w:widowControl w:val="0"/>
        <w:tabs>
          <w:tab w:val="left" w:pos="708"/>
        </w:tabs>
        <w:suppressAutoHyphens/>
        <w:spacing w:after="0" w:line="240" w:lineRule="auto"/>
        <w:ind w:firstLine="708"/>
        <w:jc w:val="both"/>
        <w:rPr>
          <w:rFonts w:ascii="Times New Roman" w:hAnsi="Times New Roman"/>
          <w:sz w:val="28"/>
          <w:szCs w:val="28"/>
          <w:lang w:eastAsia="ar-SA"/>
        </w:rPr>
      </w:pPr>
      <w:r w:rsidRPr="00A94002">
        <w:rPr>
          <w:rFonts w:ascii="Times New Roman" w:hAnsi="Times New Roman"/>
          <w:sz w:val="28"/>
          <w:szCs w:val="28"/>
          <w:lang w:eastAsia="ar-SA"/>
        </w:rPr>
        <w:t>Законом України від 28.12.2014 № 76-VІІІ „Про внесення змін та визнання такими, що втратили чинність, деяких законодавчих актів України” (набрав чинності з 01.01.2015) (далі – Закон № 76) було реформовано систему пільг компенсаційних виплат громадянам, які постраждали внаслідок Чорнобильської катастрофи, а саме було внесено зміни до Закону України від 28 лютого 1991 року № 796-XII „Про статус і соціальний захист громадян, які постраждали внаслідок Чорнобильської катастрофи” (далі – Закон № 796) відповідно до яких</w:t>
      </w:r>
      <w:r>
        <w:rPr>
          <w:rFonts w:ascii="Times New Roman" w:hAnsi="Times New Roman"/>
          <w:sz w:val="28"/>
          <w:szCs w:val="28"/>
          <w:lang w:eastAsia="ar-SA"/>
        </w:rPr>
        <w:t>, зокрема</w:t>
      </w:r>
      <w:r w:rsidR="00335112">
        <w:rPr>
          <w:rFonts w:ascii="Times New Roman" w:hAnsi="Times New Roman"/>
          <w:sz w:val="28"/>
          <w:szCs w:val="28"/>
          <w:lang w:eastAsia="ar-SA"/>
        </w:rPr>
        <w:t xml:space="preserve"> </w:t>
      </w:r>
      <w:r w:rsidRPr="00A94002">
        <w:rPr>
          <w:rFonts w:ascii="Times New Roman" w:hAnsi="Times New Roman"/>
          <w:sz w:val="28"/>
          <w:szCs w:val="28"/>
          <w:lang w:eastAsia="ar-SA"/>
        </w:rPr>
        <w:t>скасовано без</w:t>
      </w:r>
      <w:r w:rsidR="00335112">
        <w:rPr>
          <w:rFonts w:ascii="Times New Roman" w:hAnsi="Times New Roman"/>
          <w:sz w:val="28"/>
          <w:szCs w:val="28"/>
          <w:lang w:eastAsia="ar-SA"/>
        </w:rPr>
        <w:t>о</w:t>
      </w:r>
      <w:r w:rsidRPr="00A94002">
        <w:rPr>
          <w:rFonts w:ascii="Times New Roman" w:hAnsi="Times New Roman"/>
          <w:sz w:val="28"/>
          <w:szCs w:val="28"/>
          <w:lang w:eastAsia="ar-SA"/>
        </w:rPr>
        <w:t>платне забезпечення санаторно-курортними путівками або путівками на відпочинок ос</w:t>
      </w:r>
      <w:r w:rsidR="00335112">
        <w:rPr>
          <w:rFonts w:ascii="Times New Roman" w:hAnsi="Times New Roman"/>
          <w:sz w:val="28"/>
          <w:szCs w:val="28"/>
          <w:lang w:eastAsia="ar-SA"/>
        </w:rPr>
        <w:t>о</w:t>
      </w:r>
      <w:r w:rsidRPr="00A94002">
        <w:rPr>
          <w:rFonts w:ascii="Times New Roman" w:hAnsi="Times New Roman"/>
          <w:sz w:val="28"/>
          <w:szCs w:val="28"/>
          <w:lang w:eastAsia="ar-SA"/>
        </w:rPr>
        <w:t>б</w:t>
      </w:r>
      <w:r w:rsidR="00335112">
        <w:rPr>
          <w:rFonts w:ascii="Times New Roman" w:hAnsi="Times New Roman"/>
          <w:sz w:val="28"/>
          <w:szCs w:val="28"/>
          <w:lang w:eastAsia="ar-SA"/>
        </w:rPr>
        <w:t>ам</w:t>
      </w:r>
      <w:r w:rsidRPr="00A94002">
        <w:rPr>
          <w:rFonts w:ascii="Times New Roman" w:hAnsi="Times New Roman"/>
          <w:sz w:val="28"/>
          <w:szCs w:val="28"/>
          <w:lang w:eastAsia="ar-SA"/>
        </w:rPr>
        <w:t>, постраждали</w:t>
      </w:r>
      <w:r w:rsidR="00335112">
        <w:rPr>
          <w:rFonts w:ascii="Times New Roman" w:hAnsi="Times New Roman"/>
          <w:sz w:val="28"/>
          <w:szCs w:val="28"/>
          <w:lang w:eastAsia="ar-SA"/>
        </w:rPr>
        <w:t>м</w:t>
      </w:r>
      <w:r w:rsidRPr="00A94002">
        <w:rPr>
          <w:rFonts w:ascii="Times New Roman" w:hAnsi="Times New Roman"/>
          <w:sz w:val="28"/>
          <w:szCs w:val="28"/>
          <w:lang w:eastAsia="ar-SA"/>
        </w:rPr>
        <w:t xml:space="preserve"> внасл</w:t>
      </w:r>
      <w:r w:rsidR="00335112">
        <w:rPr>
          <w:rFonts w:ascii="Times New Roman" w:hAnsi="Times New Roman"/>
          <w:sz w:val="28"/>
          <w:szCs w:val="28"/>
          <w:lang w:eastAsia="ar-SA"/>
        </w:rPr>
        <w:t>ідок Чорнобильської катастрофи,</w:t>
      </w:r>
      <w:r w:rsidRPr="00A94002">
        <w:rPr>
          <w:rFonts w:ascii="Times New Roman" w:hAnsi="Times New Roman"/>
          <w:sz w:val="28"/>
          <w:szCs w:val="28"/>
          <w:lang w:eastAsia="ar-SA"/>
        </w:rPr>
        <w:t xml:space="preserve"> віднесени</w:t>
      </w:r>
      <w:r w:rsidR="00335112">
        <w:rPr>
          <w:rFonts w:ascii="Times New Roman" w:hAnsi="Times New Roman"/>
          <w:sz w:val="28"/>
          <w:szCs w:val="28"/>
          <w:lang w:eastAsia="ar-SA"/>
        </w:rPr>
        <w:t>м</w:t>
      </w:r>
      <w:r w:rsidRPr="00A94002">
        <w:rPr>
          <w:rFonts w:ascii="Times New Roman" w:hAnsi="Times New Roman"/>
          <w:sz w:val="28"/>
          <w:szCs w:val="28"/>
          <w:lang w:eastAsia="ar-SA"/>
        </w:rPr>
        <w:t xml:space="preserve"> до категорії </w:t>
      </w:r>
      <w:r>
        <w:rPr>
          <w:rFonts w:ascii="Times New Roman" w:hAnsi="Times New Roman"/>
          <w:sz w:val="28"/>
          <w:szCs w:val="28"/>
          <w:lang w:eastAsia="ar-SA"/>
        </w:rPr>
        <w:t>2.</w:t>
      </w:r>
    </w:p>
    <w:p w:rsidR="009957D3" w:rsidRPr="009957D3" w:rsidRDefault="001E7672" w:rsidP="00A94002">
      <w:pPr>
        <w:widowControl w:val="0"/>
        <w:tabs>
          <w:tab w:val="left" w:pos="708"/>
        </w:tabs>
        <w:suppressAutoHyphens/>
        <w:spacing w:after="0" w:line="240" w:lineRule="auto"/>
        <w:ind w:firstLine="708"/>
        <w:jc w:val="both"/>
        <w:rPr>
          <w:rFonts w:ascii="Times New Roman" w:hAnsi="Times New Roman"/>
          <w:sz w:val="28"/>
          <w:szCs w:val="28"/>
          <w:lang w:eastAsia="ar-SA"/>
        </w:rPr>
      </w:pPr>
      <w:r>
        <w:rPr>
          <w:rFonts w:ascii="Times New Roman" w:hAnsi="Times New Roman"/>
          <w:sz w:val="28"/>
          <w:szCs w:val="28"/>
          <w:lang w:eastAsia="ar-SA"/>
        </w:rPr>
        <w:t>У</w:t>
      </w:r>
      <w:r w:rsidRPr="009957D3">
        <w:rPr>
          <w:rFonts w:ascii="Times New Roman" w:hAnsi="Times New Roman"/>
          <w:sz w:val="28"/>
          <w:szCs w:val="28"/>
          <w:lang w:eastAsia="ar-SA"/>
        </w:rPr>
        <w:t xml:space="preserve"> зв’язку</w:t>
      </w:r>
      <w:r>
        <w:rPr>
          <w:rFonts w:ascii="Times New Roman" w:hAnsi="Times New Roman"/>
          <w:sz w:val="28"/>
          <w:szCs w:val="28"/>
          <w:lang w:eastAsia="ar-SA"/>
        </w:rPr>
        <w:t xml:space="preserve"> з цим </w:t>
      </w:r>
      <w:r w:rsidRPr="009957D3">
        <w:rPr>
          <w:rFonts w:ascii="Times New Roman" w:hAnsi="Times New Roman"/>
          <w:sz w:val="28"/>
          <w:szCs w:val="28"/>
          <w:lang w:eastAsia="ar-SA"/>
        </w:rPr>
        <w:t xml:space="preserve">виникла </w:t>
      </w:r>
      <w:r>
        <w:rPr>
          <w:rFonts w:ascii="Times New Roman" w:hAnsi="Times New Roman"/>
          <w:sz w:val="28"/>
          <w:szCs w:val="28"/>
          <w:lang w:eastAsia="ar-SA"/>
        </w:rPr>
        <w:t>н</w:t>
      </w:r>
      <w:r w:rsidR="009957D3" w:rsidRPr="009957D3">
        <w:rPr>
          <w:rFonts w:ascii="Times New Roman" w:hAnsi="Times New Roman"/>
          <w:sz w:val="28"/>
          <w:szCs w:val="28"/>
          <w:lang w:eastAsia="ar-SA"/>
        </w:rPr>
        <w:t xml:space="preserve">еобхідність внесення змін до Закону </w:t>
      </w:r>
      <w:r>
        <w:rPr>
          <w:rFonts w:ascii="Times New Roman" w:hAnsi="Times New Roman"/>
          <w:sz w:val="28"/>
          <w:szCs w:val="28"/>
          <w:lang w:eastAsia="ar-SA"/>
        </w:rPr>
        <w:t xml:space="preserve">для </w:t>
      </w:r>
      <w:r w:rsidR="00A94002" w:rsidRPr="00A94002">
        <w:rPr>
          <w:rFonts w:ascii="Times New Roman" w:hAnsi="Times New Roman"/>
          <w:sz w:val="28"/>
          <w:szCs w:val="28"/>
          <w:lang w:eastAsia="ar-SA"/>
        </w:rPr>
        <w:t xml:space="preserve">виконання </w:t>
      </w:r>
      <w:r w:rsidR="00341867" w:rsidRPr="00341867">
        <w:rPr>
          <w:rFonts w:ascii="Times New Roman" w:hAnsi="Times New Roman"/>
          <w:sz w:val="28"/>
          <w:szCs w:val="28"/>
          <w:lang w:eastAsia="ar-SA"/>
        </w:rPr>
        <w:t>Рішення суду № 6-р/2018</w:t>
      </w:r>
      <w:r w:rsidR="00341867">
        <w:rPr>
          <w:rFonts w:ascii="Times New Roman" w:hAnsi="Times New Roman"/>
          <w:sz w:val="28"/>
          <w:szCs w:val="28"/>
          <w:lang w:eastAsia="ar-SA"/>
        </w:rPr>
        <w:t xml:space="preserve">, а також </w:t>
      </w:r>
      <w:r w:rsidR="009957D3" w:rsidRPr="009957D3">
        <w:rPr>
          <w:rFonts w:ascii="Times New Roman" w:hAnsi="Times New Roman"/>
          <w:sz w:val="28"/>
          <w:szCs w:val="28"/>
          <w:lang w:eastAsia="ar-SA"/>
        </w:rPr>
        <w:t>з неузгодженістю норм</w:t>
      </w:r>
      <w:r w:rsidR="00341867">
        <w:rPr>
          <w:rFonts w:ascii="Times New Roman" w:hAnsi="Times New Roman"/>
          <w:sz w:val="28"/>
          <w:szCs w:val="28"/>
          <w:lang w:eastAsia="ar-SA"/>
        </w:rPr>
        <w:t xml:space="preserve"> Закону</w:t>
      </w:r>
      <w:r w:rsidR="009957D3" w:rsidRPr="009957D3">
        <w:rPr>
          <w:rFonts w:ascii="Times New Roman" w:hAnsi="Times New Roman"/>
          <w:sz w:val="28"/>
          <w:szCs w:val="28"/>
          <w:lang w:eastAsia="ar-SA"/>
        </w:rPr>
        <w:t xml:space="preserve"> з </w:t>
      </w:r>
      <w:r w:rsidR="00A94002">
        <w:rPr>
          <w:rFonts w:ascii="Times New Roman" w:hAnsi="Times New Roman"/>
          <w:sz w:val="28"/>
          <w:szCs w:val="28"/>
          <w:lang w:eastAsia="ar-SA"/>
        </w:rPr>
        <w:t>Бюджетним кодексом України</w:t>
      </w:r>
      <w:r w:rsidR="00341867">
        <w:rPr>
          <w:rFonts w:ascii="Times New Roman" w:hAnsi="Times New Roman"/>
          <w:sz w:val="28"/>
          <w:szCs w:val="28"/>
          <w:lang w:eastAsia="ar-SA"/>
        </w:rPr>
        <w:t xml:space="preserve"> та</w:t>
      </w:r>
      <w:r w:rsidR="00A94002">
        <w:rPr>
          <w:rFonts w:ascii="Times New Roman" w:hAnsi="Times New Roman"/>
          <w:sz w:val="28"/>
          <w:szCs w:val="28"/>
          <w:lang w:eastAsia="ar-SA"/>
        </w:rPr>
        <w:t xml:space="preserve">  З</w:t>
      </w:r>
      <w:r w:rsidR="00A94002" w:rsidRPr="009957D3">
        <w:rPr>
          <w:rFonts w:ascii="Times New Roman" w:hAnsi="Times New Roman"/>
          <w:sz w:val="28"/>
          <w:szCs w:val="28"/>
          <w:lang w:eastAsia="ar-SA"/>
        </w:rPr>
        <w:t>ако</w:t>
      </w:r>
      <w:r w:rsidR="00A94002">
        <w:rPr>
          <w:rFonts w:ascii="Times New Roman" w:hAnsi="Times New Roman"/>
          <w:sz w:val="28"/>
          <w:szCs w:val="28"/>
          <w:lang w:eastAsia="ar-SA"/>
        </w:rPr>
        <w:t>н</w:t>
      </w:r>
      <w:r w:rsidR="00341867">
        <w:rPr>
          <w:rFonts w:ascii="Times New Roman" w:hAnsi="Times New Roman"/>
          <w:sz w:val="28"/>
          <w:szCs w:val="28"/>
          <w:lang w:eastAsia="ar-SA"/>
        </w:rPr>
        <w:t>у</w:t>
      </w:r>
      <w:r w:rsidR="009957D3" w:rsidRPr="009957D3">
        <w:rPr>
          <w:rFonts w:ascii="Times New Roman" w:hAnsi="Times New Roman"/>
          <w:sz w:val="28"/>
          <w:szCs w:val="28"/>
          <w:lang w:eastAsia="ar-SA"/>
        </w:rPr>
        <w:t xml:space="preserve"> України „Про правовий режим території, що зазнала радіоактивного забруднення внаслідок Чорнобильської катастрофи”.</w:t>
      </w:r>
    </w:p>
    <w:p w:rsidR="00347AA0" w:rsidRDefault="00341867"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r>
        <w:rPr>
          <w:rFonts w:ascii="Times New Roman" w:hAnsi="Times New Roman"/>
          <w:sz w:val="28"/>
          <w:szCs w:val="28"/>
          <w:lang w:eastAsia="ar-SA"/>
        </w:rPr>
        <w:t>Крім цього, г</w:t>
      </w:r>
      <w:r w:rsidR="009957D3" w:rsidRPr="009957D3">
        <w:rPr>
          <w:rFonts w:ascii="Times New Roman" w:hAnsi="Times New Roman"/>
          <w:sz w:val="28"/>
          <w:szCs w:val="28"/>
          <w:lang w:eastAsia="ar-SA"/>
        </w:rPr>
        <w:t>ромадяни, які постраждали внаслідок Чорнобильської катастрофи, віднесені до категорії 1, які мають І групу інвалідності, у зв’язку з нездатністю до самообслуговування не можуть самостійно отримати санаторно-курортне лікування, передбачене чинним законодавством</w:t>
      </w:r>
      <w:r w:rsidR="009957D3" w:rsidRPr="00C2120F">
        <w:rPr>
          <w:rFonts w:ascii="Times New Roman" w:hAnsi="Times New Roman"/>
          <w:sz w:val="28"/>
          <w:szCs w:val="28"/>
          <w:lang w:eastAsia="ar-SA"/>
        </w:rPr>
        <w:t>.</w:t>
      </w:r>
    </w:p>
    <w:p w:rsidR="000A4DE1" w:rsidRPr="000A4DE1" w:rsidRDefault="00AF0710"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r>
        <w:rPr>
          <w:rFonts w:ascii="Times New Roman" w:hAnsi="Times New Roman"/>
          <w:sz w:val="28"/>
          <w:szCs w:val="28"/>
          <w:lang w:eastAsia="ar-SA"/>
        </w:rPr>
        <w:t>Слід зазначити, що</w:t>
      </w:r>
      <w:r w:rsidR="00967C33">
        <w:rPr>
          <w:rFonts w:ascii="Times New Roman" w:hAnsi="Times New Roman"/>
          <w:sz w:val="28"/>
          <w:szCs w:val="28"/>
          <w:lang w:eastAsia="ar-SA"/>
        </w:rPr>
        <w:t xml:space="preserve"> у зв’язку із заміною посвідчень за новими зразками</w:t>
      </w:r>
      <w:r w:rsidR="000A4DE1">
        <w:rPr>
          <w:rFonts w:ascii="Times New Roman" w:hAnsi="Times New Roman"/>
          <w:sz w:val="28"/>
          <w:szCs w:val="28"/>
          <w:lang w:eastAsia="ar-SA"/>
        </w:rPr>
        <w:t xml:space="preserve"> </w:t>
      </w:r>
      <w:r w:rsidR="000A4DE1" w:rsidRPr="000A4DE1">
        <w:rPr>
          <w:rFonts w:ascii="Times New Roman" w:hAnsi="Times New Roman"/>
          <w:sz w:val="28"/>
          <w:szCs w:val="28"/>
          <w:lang w:eastAsia="ar-SA"/>
        </w:rPr>
        <w:t xml:space="preserve">громадяни, </w:t>
      </w:r>
      <w:r w:rsidR="00967C33">
        <w:rPr>
          <w:rFonts w:ascii="Times New Roman" w:hAnsi="Times New Roman"/>
          <w:sz w:val="28"/>
          <w:szCs w:val="28"/>
          <w:lang w:eastAsia="ar-SA"/>
        </w:rPr>
        <w:t>постраждалі</w:t>
      </w:r>
      <w:r w:rsidR="000A4DE1" w:rsidRPr="000A4DE1">
        <w:rPr>
          <w:rFonts w:ascii="Times New Roman" w:hAnsi="Times New Roman"/>
          <w:sz w:val="28"/>
          <w:szCs w:val="28"/>
          <w:lang w:eastAsia="ar-SA"/>
        </w:rPr>
        <w:t xml:space="preserve"> внаслідок ядерних аварій та випробувань, військових навчань із застосуванням ядерної зброї</w:t>
      </w:r>
      <w:r w:rsidR="00967C33">
        <w:rPr>
          <w:rFonts w:ascii="Times New Roman" w:hAnsi="Times New Roman"/>
          <w:sz w:val="28"/>
          <w:szCs w:val="28"/>
          <w:lang w:eastAsia="ar-SA"/>
        </w:rPr>
        <w:t>,</w:t>
      </w:r>
      <w:r w:rsidR="000A4DE1">
        <w:rPr>
          <w:rFonts w:ascii="Times New Roman" w:hAnsi="Times New Roman"/>
          <w:sz w:val="28"/>
          <w:szCs w:val="28"/>
          <w:lang w:eastAsia="ar-SA"/>
        </w:rPr>
        <w:t xml:space="preserve"> </w:t>
      </w:r>
      <w:r w:rsidR="00967C33">
        <w:rPr>
          <w:rFonts w:ascii="Times New Roman" w:hAnsi="Times New Roman"/>
          <w:sz w:val="28"/>
          <w:szCs w:val="28"/>
          <w:lang w:eastAsia="ar-SA"/>
        </w:rPr>
        <w:t>що віднесені  до З</w:t>
      </w:r>
      <w:r w:rsidR="00967C33" w:rsidRPr="00AC5C16">
        <w:rPr>
          <w:rFonts w:ascii="Times New Roman" w:hAnsi="Times New Roman"/>
          <w:sz w:val="28"/>
          <w:szCs w:val="28"/>
          <w:lang w:eastAsia="ar-SA"/>
        </w:rPr>
        <w:t>акон</w:t>
      </w:r>
      <w:r w:rsidR="00967C33">
        <w:rPr>
          <w:rFonts w:ascii="Times New Roman" w:hAnsi="Times New Roman"/>
          <w:sz w:val="28"/>
          <w:szCs w:val="28"/>
          <w:lang w:eastAsia="ar-SA"/>
        </w:rPr>
        <w:t>у</w:t>
      </w:r>
      <w:r w:rsidR="00967C33" w:rsidRPr="00AC5C16">
        <w:rPr>
          <w:rFonts w:ascii="Times New Roman" w:hAnsi="Times New Roman"/>
          <w:sz w:val="28"/>
          <w:szCs w:val="28"/>
          <w:lang w:eastAsia="ar-SA"/>
        </w:rPr>
        <w:t xml:space="preserve"> України „Про </w:t>
      </w:r>
      <w:r w:rsidR="00967C33" w:rsidRPr="00AC5C16">
        <w:rPr>
          <w:rFonts w:ascii="Times New Roman" w:hAnsi="Times New Roman"/>
          <w:sz w:val="28"/>
          <w:szCs w:val="28"/>
          <w:lang w:eastAsia="ar-SA"/>
        </w:rPr>
        <w:lastRenderedPageBreak/>
        <w:t>статус і соціальний захист громадян, які постраждали внаслідок Чорнобильської катастрофи”</w:t>
      </w:r>
      <w:r w:rsidR="00967C33">
        <w:rPr>
          <w:rFonts w:ascii="Times New Roman" w:hAnsi="Times New Roman"/>
          <w:sz w:val="28"/>
          <w:szCs w:val="28"/>
          <w:lang w:eastAsia="ar-SA"/>
        </w:rPr>
        <w:t xml:space="preserve"> </w:t>
      </w:r>
      <w:r w:rsidR="000A4DE1">
        <w:rPr>
          <w:rFonts w:ascii="Times New Roman" w:hAnsi="Times New Roman"/>
          <w:sz w:val="28"/>
          <w:szCs w:val="28"/>
          <w:lang w:eastAsia="ar-SA"/>
        </w:rPr>
        <w:t>позбавлені</w:t>
      </w:r>
      <w:r w:rsidR="000A4DE1" w:rsidRPr="000A4DE1">
        <w:t xml:space="preserve"> </w:t>
      </w:r>
      <w:r w:rsidR="000A4DE1" w:rsidRPr="000A4DE1">
        <w:rPr>
          <w:rFonts w:ascii="Times New Roman" w:hAnsi="Times New Roman"/>
          <w:sz w:val="28"/>
          <w:szCs w:val="28"/>
        </w:rPr>
        <w:t>п</w:t>
      </w:r>
      <w:r w:rsidR="000A4DE1" w:rsidRPr="000A4DE1">
        <w:rPr>
          <w:rFonts w:ascii="Times New Roman" w:hAnsi="Times New Roman"/>
          <w:sz w:val="28"/>
          <w:szCs w:val="28"/>
          <w:lang w:eastAsia="ar-SA"/>
        </w:rPr>
        <w:t>ільги щодо сплати судового збору</w:t>
      </w:r>
      <w:r w:rsidR="00967C33">
        <w:rPr>
          <w:rFonts w:ascii="Times New Roman" w:hAnsi="Times New Roman"/>
          <w:sz w:val="28"/>
          <w:szCs w:val="28"/>
          <w:lang w:eastAsia="ar-SA"/>
        </w:rPr>
        <w:t>.</w:t>
      </w:r>
    </w:p>
    <w:p w:rsidR="009957D3" w:rsidRDefault="009957D3" w:rsidP="00347AA0">
      <w:pPr>
        <w:widowControl w:val="0"/>
        <w:tabs>
          <w:tab w:val="left" w:pos="708"/>
        </w:tabs>
        <w:suppressAutoHyphens/>
        <w:spacing w:after="0" w:line="240" w:lineRule="auto"/>
        <w:ind w:firstLine="709"/>
        <w:jc w:val="both"/>
        <w:rPr>
          <w:rFonts w:ascii="Times New Roman" w:hAnsi="Times New Roman"/>
          <w:b/>
          <w:bCs/>
          <w:sz w:val="28"/>
          <w:szCs w:val="28"/>
          <w:lang w:eastAsia="ar-SA"/>
        </w:rPr>
      </w:pPr>
    </w:p>
    <w:p w:rsidR="00347AA0" w:rsidRPr="009957D3" w:rsidRDefault="00347AA0" w:rsidP="00347AA0">
      <w:pPr>
        <w:widowControl w:val="0"/>
        <w:tabs>
          <w:tab w:val="left" w:pos="708"/>
        </w:tabs>
        <w:suppressAutoHyphens/>
        <w:spacing w:after="0" w:line="240" w:lineRule="auto"/>
        <w:ind w:firstLine="709"/>
        <w:jc w:val="both"/>
        <w:rPr>
          <w:rFonts w:ascii="Times New Roman" w:hAnsi="Times New Roman"/>
          <w:b/>
          <w:bCs/>
          <w:sz w:val="28"/>
          <w:szCs w:val="28"/>
          <w:lang w:eastAsia="ar-SA"/>
        </w:rPr>
      </w:pPr>
      <w:r w:rsidRPr="009957D3">
        <w:rPr>
          <w:rFonts w:ascii="Times New Roman" w:hAnsi="Times New Roman"/>
          <w:b/>
          <w:bCs/>
          <w:sz w:val="28"/>
          <w:szCs w:val="28"/>
          <w:lang w:eastAsia="ar-SA"/>
        </w:rPr>
        <w:t xml:space="preserve">3. </w:t>
      </w:r>
      <w:r w:rsidR="00926F0C">
        <w:rPr>
          <w:rFonts w:ascii="Times New Roman" w:hAnsi="Times New Roman"/>
          <w:b/>
          <w:bCs/>
          <w:sz w:val="28"/>
          <w:szCs w:val="28"/>
          <w:lang w:eastAsia="ar-SA"/>
        </w:rPr>
        <w:t>Основні положення проекту</w:t>
      </w:r>
      <w:r w:rsidRPr="009957D3">
        <w:rPr>
          <w:rFonts w:ascii="Times New Roman" w:hAnsi="Times New Roman"/>
          <w:b/>
          <w:bCs/>
          <w:sz w:val="28"/>
          <w:szCs w:val="28"/>
          <w:lang w:eastAsia="ar-SA"/>
        </w:rPr>
        <w:t xml:space="preserve"> акта</w:t>
      </w:r>
    </w:p>
    <w:p w:rsidR="009957D3" w:rsidRPr="009957D3" w:rsidRDefault="009957D3" w:rsidP="00166534">
      <w:pPr>
        <w:widowControl w:val="0"/>
        <w:tabs>
          <w:tab w:val="left" w:pos="708"/>
        </w:tabs>
        <w:suppressAutoHyphens/>
        <w:spacing w:after="0" w:line="240" w:lineRule="auto"/>
        <w:ind w:firstLine="708"/>
        <w:jc w:val="both"/>
        <w:rPr>
          <w:rFonts w:ascii="Times New Roman" w:hAnsi="Times New Roman"/>
          <w:sz w:val="28"/>
          <w:szCs w:val="28"/>
          <w:lang w:eastAsia="ar-SA"/>
        </w:rPr>
      </w:pPr>
      <w:r w:rsidRPr="009957D3">
        <w:rPr>
          <w:rFonts w:ascii="Times New Roman" w:hAnsi="Times New Roman"/>
          <w:sz w:val="28"/>
          <w:szCs w:val="28"/>
          <w:lang w:eastAsia="ar-SA"/>
        </w:rPr>
        <w:t xml:space="preserve">Проектом акта пропонується </w:t>
      </w:r>
    </w:p>
    <w:p w:rsidR="009957D3" w:rsidRDefault="009957D3"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r w:rsidRPr="009957D3">
        <w:rPr>
          <w:rFonts w:ascii="Times New Roman" w:hAnsi="Times New Roman"/>
          <w:sz w:val="28"/>
          <w:szCs w:val="28"/>
          <w:lang w:eastAsia="ar-SA"/>
        </w:rPr>
        <w:t xml:space="preserve">передбачити право на отримання санаторно-курортної путівки без права лікування для осіб, які супроводжують громадян, постраждалих внаслідок Чорнобильської катастрофи, віднесених до категорії 1, які мають І групу інвалідності та за висновком лікаря потребують постійного </w:t>
      </w:r>
      <w:r w:rsidR="00980DE0">
        <w:rPr>
          <w:rFonts w:ascii="Times New Roman" w:hAnsi="Times New Roman"/>
          <w:sz w:val="28"/>
          <w:szCs w:val="28"/>
          <w:lang w:eastAsia="ar-SA"/>
        </w:rPr>
        <w:t>стороннього догляду чи допомоги</w:t>
      </w:r>
      <w:r w:rsidR="00166534">
        <w:rPr>
          <w:rFonts w:ascii="Times New Roman" w:hAnsi="Times New Roman"/>
          <w:sz w:val="28"/>
          <w:szCs w:val="28"/>
          <w:lang w:eastAsia="ar-SA"/>
        </w:rPr>
        <w:t>;</w:t>
      </w:r>
    </w:p>
    <w:p w:rsidR="00166534" w:rsidRDefault="00166534"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r w:rsidRPr="00166534">
        <w:rPr>
          <w:rFonts w:ascii="Times New Roman" w:hAnsi="Times New Roman"/>
          <w:sz w:val="28"/>
          <w:szCs w:val="28"/>
          <w:lang w:eastAsia="ar-SA"/>
        </w:rPr>
        <w:t xml:space="preserve">передбачити право на отримання </w:t>
      </w:r>
      <w:r>
        <w:rPr>
          <w:rFonts w:ascii="Times New Roman" w:hAnsi="Times New Roman"/>
          <w:sz w:val="28"/>
          <w:szCs w:val="28"/>
          <w:lang w:eastAsia="ar-SA"/>
        </w:rPr>
        <w:t xml:space="preserve">безоплатної </w:t>
      </w:r>
      <w:r w:rsidRPr="00166534">
        <w:rPr>
          <w:rFonts w:ascii="Times New Roman" w:hAnsi="Times New Roman"/>
          <w:sz w:val="28"/>
          <w:szCs w:val="28"/>
          <w:lang w:eastAsia="ar-SA"/>
        </w:rPr>
        <w:t>санаторно-курортної путівки громадян</w:t>
      </w:r>
      <w:r>
        <w:rPr>
          <w:rFonts w:ascii="Times New Roman" w:hAnsi="Times New Roman"/>
          <w:sz w:val="28"/>
          <w:szCs w:val="28"/>
          <w:lang w:eastAsia="ar-SA"/>
        </w:rPr>
        <w:t>ам</w:t>
      </w:r>
      <w:r w:rsidRPr="00166534">
        <w:rPr>
          <w:rFonts w:ascii="Times New Roman" w:hAnsi="Times New Roman"/>
          <w:sz w:val="28"/>
          <w:szCs w:val="28"/>
          <w:lang w:eastAsia="ar-SA"/>
        </w:rPr>
        <w:t>, постраждали</w:t>
      </w:r>
      <w:r>
        <w:rPr>
          <w:rFonts w:ascii="Times New Roman" w:hAnsi="Times New Roman"/>
          <w:sz w:val="28"/>
          <w:szCs w:val="28"/>
          <w:lang w:eastAsia="ar-SA"/>
        </w:rPr>
        <w:t>м</w:t>
      </w:r>
      <w:r w:rsidRPr="00166534">
        <w:rPr>
          <w:rFonts w:ascii="Times New Roman" w:hAnsi="Times New Roman"/>
          <w:sz w:val="28"/>
          <w:szCs w:val="28"/>
          <w:lang w:eastAsia="ar-SA"/>
        </w:rPr>
        <w:t xml:space="preserve"> внаслідок Чорнобильської катастрофи, віднесени</w:t>
      </w:r>
      <w:r>
        <w:rPr>
          <w:rFonts w:ascii="Times New Roman" w:hAnsi="Times New Roman"/>
          <w:sz w:val="28"/>
          <w:szCs w:val="28"/>
          <w:lang w:eastAsia="ar-SA"/>
        </w:rPr>
        <w:t>м</w:t>
      </w:r>
      <w:r w:rsidRPr="00166534">
        <w:rPr>
          <w:rFonts w:ascii="Times New Roman" w:hAnsi="Times New Roman"/>
          <w:sz w:val="28"/>
          <w:szCs w:val="28"/>
          <w:lang w:eastAsia="ar-SA"/>
        </w:rPr>
        <w:t xml:space="preserve"> до категорії </w:t>
      </w:r>
      <w:r>
        <w:rPr>
          <w:rFonts w:ascii="Times New Roman" w:hAnsi="Times New Roman"/>
          <w:sz w:val="28"/>
          <w:szCs w:val="28"/>
          <w:lang w:eastAsia="ar-SA"/>
        </w:rPr>
        <w:t>2;</w:t>
      </w:r>
    </w:p>
    <w:p w:rsidR="00166534" w:rsidRDefault="00166534"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r>
        <w:rPr>
          <w:rFonts w:ascii="Times New Roman" w:hAnsi="Times New Roman"/>
          <w:sz w:val="28"/>
          <w:szCs w:val="28"/>
          <w:lang w:eastAsia="ar-SA"/>
        </w:rPr>
        <w:t xml:space="preserve">надати право отримання </w:t>
      </w:r>
      <w:r w:rsidRPr="00166534">
        <w:rPr>
          <w:rFonts w:ascii="Times New Roman" w:hAnsi="Times New Roman"/>
          <w:sz w:val="28"/>
          <w:szCs w:val="28"/>
          <w:lang w:eastAsia="ar-SA"/>
        </w:rPr>
        <w:t>пільги щодо сплати судового збору</w:t>
      </w:r>
      <w:r w:rsidRPr="00166534">
        <w:t xml:space="preserve"> </w:t>
      </w:r>
      <w:r w:rsidRPr="00166534">
        <w:rPr>
          <w:rFonts w:ascii="Times New Roman" w:hAnsi="Times New Roman"/>
          <w:sz w:val="28"/>
          <w:szCs w:val="28"/>
          <w:lang w:eastAsia="ar-SA"/>
        </w:rPr>
        <w:t>громадян</w:t>
      </w:r>
      <w:r>
        <w:rPr>
          <w:rFonts w:ascii="Times New Roman" w:hAnsi="Times New Roman"/>
          <w:sz w:val="28"/>
          <w:szCs w:val="28"/>
          <w:lang w:eastAsia="ar-SA"/>
        </w:rPr>
        <w:t>ам</w:t>
      </w:r>
      <w:r w:rsidRPr="00166534">
        <w:rPr>
          <w:rFonts w:ascii="Times New Roman" w:hAnsi="Times New Roman"/>
          <w:sz w:val="28"/>
          <w:szCs w:val="28"/>
          <w:lang w:eastAsia="ar-SA"/>
        </w:rPr>
        <w:t>, постраждали</w:t>
      </w:r>
      <w:r>
        <w:rPr>
          <w:rFonts w:ascii="Times New Roman" w:hAnsi="Times New Roman"/>
          <w:sz w:val="28"/>
          <w:szCs w:val="28"/>
          <w:lang w:eastAsia="ar-SA"/>
        </w:rPr>
        <w:t>м</w:t>
      </w:r>
      <w:r w:rsidRPr="00166534">
        <w:rPr>
          <w:rFonts w:ascii="Times New Roman" w:hAnsi="Times New Roman"/>
          <w:sz w:val="28"/>
          <w:szCs w:val="28"/>
          <w:lang w:eastAsia="ar-SA"/>
        </w:rPr>
        <w:t xml:space="preserve"> внаслідок ядерних аварій та випробувань, військових навчань із застосуванням ядерної зброї</w:t>
      </w:r>
      <w:r w:rsidR="008E3591">
        <w:rPr>
          <w:rFonts w:ascii="Times New Roman" w:hAnsi="Times New Roman"/>
          <w:sz w:val="28"/>
          <w:szCs w:val="28"/>
          <w:lang w:eastAsia="ar-SA"/>
        </w:rPr>
        <w:t>, віднесених  до Закону</w:t>
      </w:r>
      <w:r>
        <w:rPr>
          <w:rFonts w:ascii="Times New Roman" w:hAnsi="Times New Roman"/>
          <w:sz w:val="28"/>
          <w:szCs w:val="28"/>
          <w:lang w:eastAsia="ar-SA"/>
        </w:rPr>
        <w:t>;</w:t>
      </w:r>
    </w:p>
    <w:p w:rsidR="00166534" w:rsidRPr="009957D3" w:rsidRDefault="00166534" w:rsidP="00166534">
      <w:pPr>
        <w:widowControl w:val="0"/>
        <w:tabs>
          <w:tab w:val="left" w:pos="708"/>
        </w:tabs>
        <w:suppressAutoHyphens/>
        <w:spacing w:after="0" w:line="240" w:lineRule="auto"/>
        <w:ind w:firstLine="708"/>
        <w:jc w:val="both"/>
        <w:rPr>
          <w:rFonts w:ascii="Times New Roman" w:hAnsi="Times New Roman"/>
          <w:sz w:val="28"/>
          <w:szCs w:val="28"/>
          <w:lang w:eastAsia="ar-SA"/>
        </w:rPr>
      </w:pPr>
      <w:r w:rsidRPr="009957D3">
        <w:rPr>
          <w:rFonts w:ascii="Times New Roman" w:hAnsi="Times New Roman"/>
          <w:sz w:val="28"/>
          <w:szCs w:val="28"/>
          <w:lang w:eastAsia="ar-SA"/>
        </w:rPr>
        <w:t xml:space="preserve">доповнити посиланням на Закон України „Про правовий режим території, що зазнала радіоактивного забруднення внаслідок Чорнобильської катастрофи” з метою визначення категорій </w:t>
      </w:r>
      <w:r w:rsidR="00303D78">
        <w:rPr>
          <w:rFonts w:ascii="Times New Roman" w:hAnsi="Times New Roman"/>
          <w:sz w:val="28"/>
          <w:szCs w:val="28"/>
          <w:lang w:eastAsia="ar-SA"/>
        </w:rPr>
        <w:t>зон радіоактивного забруднення.</w:t>
      </w:r>
    </w:p>
    <w:p w:rsidR="00166534" w:rsidRDefault="00166534"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p>
    <w:p w:rsidR="00761F81" w:rsidRDefault="00347AA0" w:rsidP="00347AA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b/>
          <w:bCs/>
          <w:sz w:val="28"/>
          <w:szCs w:val="28"/>
          <w:lang w:eastAsia="ar-SA"/>
        </w:rPr>
      </w:pPr>
      <w:r w:rsidRPr="009957D3">
        <w:rPr>
          <w:rFonts w:ascii="Times New Roman" w:hAnsi="Times New Roman"/>
          <w:b/>
          <w:bCs/>
          <w:sz w:val="28"/>
          <w:szCs w:val="28"/>
          <w:lang w:eastAsia="ar-SA"/>
        </w:rPr>
        <w:t xml:space="preserve">4. </w:t>
      </w:r>
      <w:r w:rsidR="00761F81">
        <w:rPr>
          <w:rFonts w:ascii="Times New Roman" w:hAnsi="Times New Roman"/>
          <w:b/>
          <w:bCs/>
          <w:sz w:val="28"/>
          <w:szCs w:val="28"/>
          <w:lang w:eastAsia="ar-SA"/>
        </w:rPr>
        <w:t>Правові аспекти</w:t>
      </w:r>
    </w:p>
    <w:p w:rsidR="0080746D" w:rsidRPr="009957D3" w:rsidRDefault="00B537BF" w:rsidP="0080746D">
      <w:pPr>
        <w:widowControl w:val="0"/>
        <w:tabs>
          <w:tab w:val="left" w:pos="708"/>
        </w:tabs>
        <w:suppressAutoHyphens/>
        <w:spacing w:after="0" w:line="240" w:lineRule="auto"/>
        <w:ind w:firstLine="708"/>
        <w:jc w:val="both"/>
        <w:rPr>
          <w:rFonts w:ascii="Times New Roman" w:hAnsi="Times New Roman"/>
          <w:sz w:val="28"/>
          <w:szCs w:val="28"/>
          <w:lang w:eastAsia="ar-SA"/>
        </w:rPr>
      </w:pPr>
      <w:r w:rsidRPr="00B537BF">
        <w:rPr>
          <w:rFonts w:ascii="Times New Roman" w:hAnsi="Times New Roman"/>
          <w:sz w:val="28"/>
          <w:szCs w:val="28"/>
          <w:lang w:eastAsia="ar-SA"/>
        </w:rPr>
        <w:t xml:space="preserve">У цій сфері правового регулювання діють: </w:t>
      </w:r>
      <w:r>
        <w:rPr>
          <w:rFonts w:ascii="Times New Roman" w:hAnsi="Times New Roman"/>
          <w:sz w:val="28"/>
          <w:szCs w:val="28"/>
          <w:lang w:eastAsia="ar-SA"/>
        </w:rPr>
        <w:t>Бюджетний кодекс</w:t>
      </w:r>
      <w:r w:rsidR="0080746D" w:rsidRPr="009957D3">
        <w:rPr>
          <w:rFonts w:ascii="Times New Roman" w:hAnsi="Times New Roman"/>
          <w:sz w:val="28"/>
          <w:szCs w:val="28"/>
          <w:lang w:eastAsia="ar-SA"/>
        </w:rPr>
        <w:t xml:space="preserve"> України,  </w:t>
      </w:r>
      <w:r w:rsidRPr="00B537BF">
        <w:rPr>
          <w:rFonts w:ascii="Times New Roman" w:hAnsi="Times New Roman"/>
          <w:sz w:val="28"/>
          <w:szCs w:val="28"/>
          <w:lang w:eastAsia="ar-SA"/>
        </w:rPr>
        <w:t>закони України „Про статус і соціальний захист громадян, які постраждали внаслідок Чорнобильської катастрофи”</w:t>
      </w:r>
      <w:r>
        <w:rPr>
          <w:rFonts w:ascii="Times New Roman" w:hAnsi="Times New Roman"/>
          <w:sz w:val="28"/>
          <w:szCs w:val="28"/>
          <w:lang w:eastAsia="ar-SA"/>
        </w:rPr>
        <w:t xml:space="preserve">, </w:t>
      </w:r>
      <w:r w:rsidR="0080746D" w:rsidRPr="009957D3">
        <w:rPr>
          <w:rFonts w:ascii="Times New Roman" w:hAnsi="Times New Roman"/>
          <w:sz w:val="28"/>
          <w:szCs w:val="28"/>
          <w:lang w:eastAsia="ar-SA"/>
        </w:rPr>
        <w:t>„Про правовий режим території, що зазнала радіоактивного забруднення внасл</w:t>
      </w:r>
      <w:r w:rsidR="00D65718">
        <w:rPr>
          <w:rFonts w:ascii="Times New Roman" w:hAnsi="Times New Roman"/>
          <w:sz w:val="28"/>
          <w:szCs w:val="28"/>
          <w:lang w:eastAsia="ar-SA"/>
        </w:rPr>
        <w:t>і</w:t>
      </w:r>
      <w:r w:rsidR="00303D78">
        <w:rPr>
          <w:rFonts w:ascii="Times New Roman" w:hAnsi="Times New Roman"/>
          <w:sz w:val="28"/>
          <w:szCs w:val="28"/>
          <w:lang w:eastAsia="ar-SA"/>
        </w:rPr>
        <w:t xml:space="preserve">док Чорнобильської катастрофи” та                 </w:t>
      </w:r>
      <w:r w:rsidR="0058045D">
        <w:rPr>
          <w:rFonts w:ascii="Times New Roman" w:hAnsi="Times New Roman"/>
          <w:sz w:val="28"/>
          <w:szCs w:val="28"/>
          <w:lang w:eastAsia="ar-SA"/>
        </w:rPr>
        <w:t>„</w:t>
      </w:r>
      <w:r w:rsidR="00303D78" w:rsidRPr="00303D78">
        <w:rPr>
          <w:rFonts w:ascii="Times New Roman" w:hAnsi="Times New Roman"/>
          <w:sz w:val="28"/>
          <w:szCs w:val="28"/>
          <w:lang w:eastAsia="ar-SA"/>
        </w:rPr>
        <w:t>Про судовий збір</w:t>
      </w:r>
      <w:r w:rsidR="0058045D">
        <w:rPr>
          <w:rFonts w:ascii="Times New Roman" w:hAnsi="Times New Roman"/>
          <w:sz w:val="28"/>
          <w:szCs w:val="28"/>
          <w:lang w:eastAsia="ar-SA"/>
        </w:rPr>
        <w:t>”</w:t>
      </w:r>
      <w:r w:rsidR="00303D78">
        <w:rPr>
          <w:rFonts w:ascii="Times New Roman" w:hAnsi="Times New Roman"/>
          <w:sz w:val="28"/>
          <w:szCs w:val="28"/>
          <w:lang w:eastAsia="ar-SA"/>
        </w:rPr>
        <w:t xml:space="preserve">.           </w:t>
      </w:r>
    </w:p>
    <w:p w:rsidR="00761F81" w:rsidRDefault="00761F81" w:rsidP="00347AA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b/>
          <w:bCs/>
          <w:sz w:val="28"/>
          <w:szCs w:val="28"/>
          <w:lang w:eastAsia="ar-SA"/>
        </w:rPr>
      </w:pPr>
    </w:p>
    <w:p w:rsidR="00347AA0" w:rsidRPr="009957D3" w:rsidRDefault="00761F81" w:rsidP="00347AA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b/>
          <w:bCs/>
          <w:sz w:val="28"/>
          <w:szCs w:val="28"/>
          <w:lang w:eastAsia="ar-SA"/>
        </w:rPr>
      </w:pPr>
      <w:r>
        <w:rPr>
          <w:rFonts w:ascii="Times New Roman" w:hAnsi="Times New Roman"/>
          <w:b/>
          <w:bCs/>
          <w:sz w:val="28"/>
          <w:szCs w:val="28"/>
          <w:lang w:eastAsia="ar-SA"/>
        </w:rPr>
        <w:t>5. Фінансово-економічне обґрунтування</w:t>
      </w:r>
    </w:p>
    <w:p w:rsidR="009957D3" w:rsidRDefault="009957D3"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r w:rsidRPr="009957D3">
        <w:rPr>
          <w:rFonts w:ascii="Times New Roman" w:hAnsi="Times New Roman"/>
          <w:sz w:val="28"/>
          <w:szCs w:val="28"/>
          <w:lang w:eastAsia="ar-SA"/>
        </w:rPr>
        <w:t xml:space="preserve">Реалізація </w:t>
      </w:r>
      <w:r w:rsidR="004C66C6">
        <w:rPr>
          <w:rFonts w:ascii="Times New Roman" w:hAnsi="Times New Roman"/>
          <w:sz w:val="28"/>
          <w:szCs w:val="28"/>
          <w:lang w:eastAsia="ar-SA"/>
        </w:rPr>
        <w:t xml:space="preserve">положень </w:t>
      </w:r>
      <w:r w:rsidRPr="009957D3">
        <w:rPr>
          <w:rFonts w:ascii="Times New Roman" w:hAnsi="Times New Roman"/>
          <w:sz w:val="28"/>
          <w:szCs w:val="28"/>
          <w:lang w:eastAsia="ar-SA"/>
        </w:rPr>
        <w:t xml:space="preserve">акта </w:t>
      </w:r>
      <w:r w:rsidR="004C66C6">
        <w:rPr>
          <w:rFonts w:ascii="Times New Roman" w:hAnsi="Times New Roman"/>
          <w:sz w:val="28"/>
          <w:szCs w:val="28"/>
          <w:lang w:eastAsia="ar-SA"/>
        </w:rPr>
        <w:t xml:space="preserve">щодо </w:t>
      </w:r>
      <w:r w:rsidR="004C66C6" w:rsidRPr="009957D3">
        <w:rPr>
          <w:rFonts w:ascii="Times New Roman" w:hAnsi="Times New Roman"/>
          <w:sz w:val="28"/>
          <w:szCs w:val="28"/>
          <w:lang w:eastAsia="ar-SA"/>
        </w:rPr>
        <w:t>забезпечення путівками без лікування 408 осіб, що супроводжують громадян, постраждалих внаслідок Чорнобильської катастрофи, віднесених до категорії 1, які мають І групу інвалідності та за висновком лікаря потребують сторонньої допомоги, станов</w:t>
      </w:r>
      <w:r w:rsidR="004C66C6">
        <w:rPr>
          <w:rFonts w:ascii="Times New Roman" w:hAnsi="Times New Roman"/>
          <w:sz w:val="28"/>
          <w:szCs w:val="28"/>
          <w:lang w:eastAsia="ar-SA"/>
        </w:rPr>
        <w:t xml:space="preserve">итиме </w:t>
      </w:r>
      <w:r w:rsidR="008672E1">
        <w:rPr>
          <w:rFonts w:ascii="Times New Roman" w:hAnsi="Times New Roman"/>
          <w:sz w:val="28"/>
          <w:szCs w:val="28"/>
          <w:lang w:eastAsia="ar-SA"/>
        </w:rPr>
        <w:t xml:space="preserve">                          </w:t>
      </w:r>
      <w:r w:rsidR="004C66C6">
        <w:rPr>
          <w:rFonts w:ascii="Times New Roman" w:hAnsi="Times New Roman"/>
          <w:sz w:val="28"/>
          <w:szCs w:val="28"/>
          <w:lang w:eastAsia="ar-SA"/>
        </w:rPr>
        <w:t xml:space="preserve">2 643,8 тис. грн на рік </w:t>
      </w:r>
      <w:r w:rsidRPr="009957D3">
        <w:rPr>
          <w:rFonts w:ascii="Times New Roman" w:hAnsi="Times New Roman"/>
          <w:sz w:val="28"/>
          <w:szCs w:val="28"/>
          <w:lang w:eastAsia="ar-SA"/>
        </w:rPr>
        <w:t xml:space="preserve">проводитиметься у межах видатків за бюджетною програмою 2501200 ,,Соціальний захист громадян, які постраждали внаслідок Чорнобильської катастрофи”, затверджених державним бюджетом на відповідний рік, і не потребуватиме додаткових видатків з Державного бюджету України. </w:t>
      </w:r>
    </w:p>
    <w:p w:rsidR="004C66C6" w:rsidRDefault="004C66C6"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r w:rsidRPr="004C66C6">
        <w:rPr>
          <w:rFonts w:ascii="Times New Roman" w:hAnsi="Times New Roman"/>
          <w:sz w:val="28"/>
          <w:szCs w:val="28"/>
          <w:lang w:eastAsia="ar-SA"/>
        </w:rPr>
        <w:t>Реалізація положень акта щодо забезпечення</w:t>
      </w:r>
      <w:r w:rsidRPr="004C66C6">
        <w:t xml:space="preserve"> </w:t>
      </w:r>
      <w:r w:rsidRPr="004C66C6">
        <w:rPr>
          <w:rFonts w:ascii="Times New Roman" w:hAnsi="Times New Roman"/>
          <w:sz w:val="28"/>
          <w:szCs w:val="28"/>
          <w:lang w:eastAsia="ar-SA"/>
        </w:rPr>
        <w:t>безоплатн</w:t>
      </w:r>
      <w:r w:rsidR="002A0086">
        <w:rPr>
          <w:rFonts w:ascii="Times New Roman" w:hAnsi="Times New Roman"/>
          <w:sz w:val="28"/>
          <w:szCs w:val="28"/>
          <w:lang w:eastAsia="ar-SA"/>
        </w:rPr>
        <w:t>ими</w:t>
      </w:r>
      <w:r w:rsidRPr="004C66C6">
        <w:rPr>
          <w:rFonts w:ascii="Times New Roman" w:hAnsi="Times New Roman"/>
          <w:sz w:val="28"/>
          <w:szCs w:val="28"/>
          <w:lang w:eastAsia="ar-SA"/>
        </w:rPr>
        <w:t xml:space="preserve"> санаторно-курортн</w:t>
      </w:r>
      <w:r w:rsidR="002A0086">
        <w:rPr>
          <w:rFonts w:ascii="Times New Roman" w:hAnsi="Times New Roman"/>
          <w:sz w:val="28"/>
          <w:szCs w:val="28"/>
          <w:lang w:eastAsia="ar-SA"/>
        </w:rPr>
        <w:t>ими</w:t>
      </w:r>
      <w:r w:rsidRPr="004C66C6">
        <w:rPr>
          <w:rFonts w:ascii="Times New Roman" w:hAnsi="Times New Roman"/>
          <w:sz w:val="28"/>
          <w:szCs w:val="28"/>
          <w:lang w:eastAsia="ar-SA"/>
        </w:rPr>
        <w:t xml:space="preserve"> путівк</w:t>
      </w:r>
      <w:r w:rsidR="002A0086">
        <w:rPr>
          <w:rFonts w:ascii="Times New Roman" w:hAnsi="Times New Roman"/>
          <w:sz w:val="28"/>
          <w:szCs w:val="28"/>
          <w:lang w:eastAsia="ar-SA"/>
        </w:rPr>
        <w:t>ами</w:t>
      </w:r>
      <w:r w:rsidRPr="004C66C6">
        <w:rPr>
          <w:rFonts w:ascii="Times New Roman" w:hAnsi="Times New Roman"/>
          <w:sz w:val="28"/>
          <w:szCs w:val="28"/>
          <w:lang w:eastAsia="ar-SA"/>
        </w:rPr>
        <w:t xml:space="preserve"> громадянам, постраждалим внаслідок Чорнобильської катаст</w:t>
      </w:r>
      <w:r w:rsidR="002A0086">
        <w:rPr>
          <w:rFonts w:ascii="Times New Roman" w:hAnsi="Times New Roman"/>
          <w:sz w:val="28"/>
          <w:szCs w:val="28"/>
          <w:lang w:eastAsia="ar-SA"/>
        </w:rPr>
        <w:t>рофи, віднесеним до категорії 2 потребуватиме додаткових видатків</w:t>
      </w:r>
      <w:r w:rsidR="006F2DE6">
        <w:rPr>
          <w:rFonts w:ascii="Times New Roman" w:hAnsi="Times New Roman"/>
          <w:sz w:val="28"/>
          <w:szCs w:val="28"/>
          <w:lang w:eastAsia="ar-SA"/>
        </w:rPr>
        <w:t xml:space="preserve"> (розрахунки додаються)</w:t>
      </w:r>
      <w:r w:rsidR="002A0086">
        <w:rPr>
          <w:rFonts w:ascii="Times New Roman" w:hAnsi="Times New Roman"/>
          <w:sz w:val="28"/>
          <w:szCs w:val="28"/>
          <w:lang w:eastAsia="ar-SA"/>
        </w:rPr>
        <w:t>.</w:t>
      </w:r>
    </w:p>
    <w:p w:rsidR="00335AFC" w:rsidRPr="009957D3" w:rsidRDefault="00335AFC" w:rsidP="009957D3">
      <w:pPr>
        <w:widowControl w:val="0"/>
        <w:tabs>
          <w:tab w:val="left" w:pos="708"/>
        </w:tabs>
        <w:suppressAutoHyphens/>
        <w:spacing w:after="0" w:line="240" w:lineRule="auto"/>
        <w:ind w:firstLine="708"/>
        <w:jc w:val="both"/>
        <w:rPr>
          <w:rFonts w:ascii="Times New Roman" w:hAnsi="Times New Roman"/>
          <w:sz w:val="28"/>
          <w:szCs w:val="28"/>
          <w:lang w:eastAsia="ar-SA"/>
        </w:rPr>
      </w:pPr>
    </w:p>
    <w:p w:rsidR="00347AA0" w:rsidRDefault="00347AA0" w:rsidP="00347AA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pacing w:val="-6"/>
          <w:sz w:val="20"/>
          <w:szCs w:val="20"/>
          <w:lang w:eastAsia="uk-UA"/>
        </w:rPr>
      </w:pPr>
    </w:p>
    <w:p w:rsidR="00335AFC" w:rsidRPr="00335AFC" w:rsidRDefault="00335AFC" w:rsidP="00335AFC">
      <w:pPr>
        <w:widowControl w:val="0"/>
        <w:autoSpaceDE w:val="0"/>
        <w:autoSpaceDN w:val="0"/>
        <w:adjustRightInd w:val="0"/>
        <w:spacing w:after="0" w:line="240" w:lineRule="auto"/>
        <w:jc w:val="both"/>
        <w:rPr>
          <w:rFonts w:ascii="Times New Roman" w:hAnsi="Times New Roman"/>
          <w:b/>
          <w:bCs/>
          <w:sz w:val="28"/>
          <w:szCs w:val="28"/>
          <w:lang w:eastAsia="ru-RU"/>
        </w:rPr>
      </w:pPr>
      <w:r>
        <w:rPr>
          <w:rFonts w:ascii="Times New Roman" w:hAnsi="Times New Roman"/>
          <w:b/>
          <w:bCs/>
          <w:sz w:val="28"/>
          <w:szCs w:val="28"/>
          <w:lang w:eastAsia="ar-SA"/>
        </w:rPr>
        <w:t xml:space="preserve">            </w:t>
      </w:r>
      <w:r w:rsidR="00837897" w:rsidRPr="00335AFC">
        <w:rPr>
          <w:rFonts w:ascii="Times New Roman" w:hAnsi="Times New Roman"/>
          <w:b/>
          <w:bCs/>
          <w:sz w:val="28"/>
          <w:szCs w:val="28"/>
          <w:lang w:eastAsia="ar-SA"/>
        </w:rPr>
        <w:t>6</w:t>
      </w:r>
      <w:r w:rsidR="00347AA0" w:rsidRPr="00335AFC">
        <w:rPr>
          <w:rFonts w:ascii="Times New Roman" w:hAnsi="Times New Roman"/>
          <w:b/>
          <w:bCs/>
          <w:sz w:val="28"/>
          <w:szCs w:val="28"/>
          <w:lang w:eastAsia="ar-SA"/>
        </w:rPr>
        <w:t xml:space="preserve">. </w:t>
      </w:r>
      <w:r w:rsidRPr="00335AFC">
        <w:rPr>
          <w:rFonts w:ascii="Times New Roman" w:hAnsi="Times New Roman"/>
          <w:b/>
          <w:bCs/>
          <w:sz w:val="28"/>
          <w:szCs w:val="28"/>
          <w:lang w:eastAsia="ru-RU"/>
        </w:rPr>
        <w:t>Прогноз соціально-економічних та інших наслідків прийняття акта</w:t>
      </w:r>
    </w:p>
    <w:p w:rsidR="00335AFC" w:rsidRPr="00335AFC" w:rsidRDefault="00335AFC" w:rsidP="00335AFC">
      <w:pPr>
        <w:widowControl w:val="0"/>
        <w:tabs>
          <w:tab w:val="left" w:pos="708"/>
        </w:tabs>
        <w:suppressAutoHyphens/>
        <w:spacing w:after="0" w:line="240" w:lineRule="auto"/>
        <w:ind w:firstLine="708"/>
        <w:jc w:val="both"/>
        <w:rPr>
          <w:rFonts w:ascii="Times New Roman" w:hAnsi="Times New Roman"/>
          <w:sz w:val="28"/>
          <w:szCs w:val="28"/>
          <w:lang w:eastAsia="ar-SA"/>
        </w:rPr>
      </w:pPr>
      <w:r w:rsidRPr="00335AFC">
        <w:rPr>
          <w:rFonts w:ascii="Times New Roman" w:hAnsi="Times New Roman"/>
          <w:sz w:val="28"/>
          <w:szCs w:val="28"/>
          <w:lang w:eastAsia="ar-SA"/>
        </w:rPr>
        <w:t>Реалізація акта позитивно впливатиме на інтереси громадян, постраждалих внаслідок Чорнобильської катастрофи, віднесених до категорі</w:t>
      </w:r>
      <w:r w:rsidR="005A504F">
        <w:rPr>
          <w:rFonts w:ascii="Times New Roman" w:hAnsi="Times New Roman"/>
          <w:sz w:val="28"/>
          <w:szCs w:val="28"/>
          <w:lang w:eastAsia="ar-SA"/>
        </w:rPr>
        <w:t xml:space="preserve">й                   </w:t>
      </w:r>
      <w:r w:rsidRPr="00335AFC">
        <w:rPr>
          <w:rFonts w:ascii="Times New Roman" w:hAnsi="Times New Roman"/>
          <w:sz w:val="28"/>
          <w:szCs w:val="28"/>
          <w:lang w:eastAsia="ar-SA"/>
        </w:rPr>
        <w:t>1</w:t>
      </w:r>
      <w:r>
        <w:rPr>
          <w:rFonts w:ascii="Times New Roman" w:hAnsi="Times New Roman"/>
          <w:sz w:val="28"/>
          <w:szCs w:val="28"/>
          <w:lang w:eastAsia="ar-SA"/>
        </w:rPr>
        <w:t xml:space="preserve"> та 2, </w:t>
      </w:r>
      <w:r>
        <w:rPr>
          <w:rFonts w:ascii="Times New Roman" w:hAnsi="Times New Roman"/>
          <w:sz w:val="28"/>
          <w:szCs w:val="28"/>
          <w:lang w:eastAsia="ar-SA"/>
        </w:rPr>
        <w:lastRenderedPageBreak/>
        <w:t xml:space="preserve">а також </w:t>
      </w:r>
      <w:r w:rsidR="00090427">
        <w:rPr>
          <w:rFonts w:ascii="Times New Roman" w:hAnsi="Times New Roman"/>
          <w:sz w:val="28"/>
          <w:szCs w:val="28"/>
          <w:lang w:eastAsia="ar-SA"/>
        </w:rPr>
        <w:t>на</w:t>
      </w:r>
      <w:r>
        <w:rPr>
          <w:rFonts w:ascii="Times New Roman" w:hAnsi="Times New Roman"/>
          <w:sz w:val="28"/>
          <w:szCs w:val="28"/>
          <w:lang w:eastAsia="ar-SA"/>
        </w:rPr>
        <w:t xml:space="preserve"> </w:t>
      </w:r>
      <w:r w:rsidR="00090427" w:rsidRPr="00090427">
        <w:rPr>
          <w:rFonts w:ascii="Times New Roman" w:hAnsi="Times New Roman"/>
          <w:sz w:val="28"/>
          <w:szCs w:val="28"/>
          <w:lang w:eastAsia="ar-SA"/>
        </w:rPr>
        <w:t>громадянам, постраждалим внаслідок ядерних аварій та випробувань, військових навчань із застосуванням ядерної зброї, віднесених  до Закону</w:t>
      </w:r>
      <w:r w:rsidR="00090427">
        <w:rPr>
          <w:rFonts w:ascii="Times New Roman" w:hAnsi="Times New Roman"/>
          <w:sz w:val="28"/>
          <w:szCs w:val="28"/>
          <w:lang w:eastAsia="ar-SA"/>
        </w:rPr>
        <w:t>.</w:t>
      </w:r>
    </w:p>
    <w:p w:rsidR="00335AFC" w:rsidRPr="00335AFC" w:rsidRDefault="00335AFC" w:rsidP="00335AFC">
      <w:pPr>
        <w:widowControl w:val="0"/>
        <w:tabs>
          <w:tab w:val="left" w:pos="708"/>
        </w:tabs>
        <w:suppressAutoHyphens/>
        <w:spacing w:after="0" w:line="240" w:lineRule="auto"/>
        <w:ind w:firstLine="708"/>
        <w:jc w:val="both"/>
        <w:rPr>
          <w:rFonts w:ascii="Times New Roman" w:hAnsi="Times New Roman"/>
          <w:sz w:val="28"/>
          <w:szCs w:val="28"/>
          <w:lang w:eastAsia="ar-SA"/>
        </w:rPr>
      </w:pPr>
      <w:r w:rsidRPr="00335AFC">
        <w:rPr>
          <w:rFonts w:ascii="Times New Roman" w:hAnsi="Times New Roman"/>
          <w:sz w:val="28"/>
          <w:szCs w:val="28"/>
          <w:lang w:eastAsia="ar-SA"/>
        </w:rPr>
        <w:t>Реалізація акта не матиме впливу на ринкове середовище, інтереси суб’єктів господарювання, розвиток регіонів, підвищення чи зниження спроможності територіальних громад, ринок праці, рівень зайнятості населення, громадське здоров’я, екологію та навколишнє природне середовище,  інші суспільні відносини.</w:t>
      </w:r>
    </w:p>
    <w:p w:rsidR="00B91BE2" w:rsidRDefault="00B91BE2" w:rsidP="00B91B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sz w:val="28"/>
          <w:szCs w:val="28"/>
        </w:rPr>
      </w:pPr>
    </w:p>
    <w:p w:rsidR="00B91BE2" w:rsidRDefault="00B91BE2" w:rsidP="00B91B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sz w:val="28"/>
          <w:szCs w:val="28"/>
        </w:rPr>
      </w:pPr>
    </w:p>
    <w:p w:rsidR="00B91BE2" w:rsidRPr="00B91BE2" w:rsidRDefault="00B91BE2" w:rsidP="00B91B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b/>
          <w:sz w:val="28"/>
          <w:szCs w:val="28"/>
        </w:rPr>
      </w:pPr>
      <w:r>
        <w:rPr>
          <w:rFonts w:ascii="Times New Roman" w:hAnsi="Times New Roman"/>
          <w:b/>
          <w:sz w:val="28"/>
          <w:szCs w:val="28"/>
        </w:rPr>
        <w:t xml:space="preserve">Народний депутат України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Арсенюк О.О. (посв№ 396)</w:t>
      </w:r>
    </w:p>
    <w:sectPr w:rsidR="00B91BE2" w:rsidRPr="00B91BE2" w:rsidSect="00A552F8">
      <w:headerReference w:type="default" r:id="rId11"/>
      <w:pgSz w:w="11906" w:h="16838"/>
      <w:pgMar w:top="993"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721" w:rsidRDefault="00307721" w:rsidP="005870B2">
      <w:pPr>
        <w:spacing w:after="0" w:line="240" w:lineRule="auto"/>
      </w:pPr>
      <w:r>
        <w:separator/>
      </w:r>
    </w:p>
  </w:endnote>
  <w:endnote w:type="continuationSeparator" w:id="0">
    <w:p w:rsidR="00307721" w:rsidRDefault="00307721" w:rsidP="00587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721" w:rsidRDefault="00307721" w:rsidP="005870B2">
      <w:pPr>
        <w:spacing w:after="0" w:line="240" w:lineRule="auto"/>
      </w:pPr>
      <w:r>
        <w:separator/>
      </w:r>
    </w:p>
  </w:footnote>
  <w:footnote w:type="continuationSeparator" w:id="0">
    <w:p w:rsidR="00307721" w:rsidRDefault="00307721" w:rsidP="00587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0B2" w:rsidRDefault="005870B2">
    <w:pPr>
      <w:pStyle w:val="a4"/>
      <w:jc w:val="center"/>
    </w:pPr>
    <w:r w:rsidRPr="00776335">
      <w:rPr>
        <w:rFonts w:ascii="Times New Roman" w:hAnsi="Times New Roman"/>
        <w:sz w:val="18"/>
        <w:szCs w:val="18"/>
      </w:rPr>
      <w:fldChar w:fldCharType="begin"/>
    </w:r>
    <w:r w:rsidRPr="00776335">
      <w:rPr>
        <w:rFonts w:ascii="Times New Roman" w:hAnsi="Times New Roman"/>
        <w:sz w:val="18"/>
        <w:szCs w:val="18"/>
      </w:rPr>
      <w:instrText>PAGE   \* MERGEFORMAT</w:instrText>
    </w:r>
    <w:r w:rsidRPr="00776335">
      <w:rPr>
        <w:rFonts w:ascii="Times New Roman" w:hAnsi="Times New Roman"/>
        <w:sz w:val="18"/>
        <w:szCs w:val="18"/>
      </w:rPr>
      <w:fldChar w:fldCharType="separate"/>
    </w:r>
    <w:r w:rsidR="00F14701">
      <w:rPr>
        <w:rFonts w:ascii="Times New Roman" w:hAnsi="Times New Roman"/>
        <w:noProof/>
        <w:sz w:val="18"/>
        <w:szCs w:val="18"/>
      </w:rPr>
      <w:t>3</w:t>
    </w:r>
    <w:r w:rsidRPr="00776335">
      <w:rPr>
        <w:rFonts w:ascii="Times New Roman" w:hAnsi="Times New Roman"/>
        <w:sz w:val="18"/>
        <w:szCs w:val="18"/>
      </w:rPr>
      <w:fldChar w:fldCharType="end"/>
    </w:r>
  </w:p>
  <w:p w:rsidR="005870B2" w:rsidRDefault="005870B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BB0827"/>
    <w:multiLevelType w:val="hybridMultilevel"/>
    <w:tmpl w:val="B2169D9E"/>
    <w:lvl w:ilvl="0" w:tplc="C2027DF4">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HWND" w:val="66792"/>
    <w:docVar w:name="ID" w:val="2560604"/>
    <w:docVar w:name="PRINTPOS" w:val="4"/>
    <w:docVar w:name="PTYPE" w:val="1"/>
    <w:docVar w:name="TYPE" w:val="APPLICATION"/>
  </w:docVars>
  <w:rsids>
    <w:rsidRoot w:val="005870B2"/>
    <w:rsid w:val="0000329E"/>
    <w:rsid w:val="00003E28"/>
    <w:rsid w:val="000146B1"/>
    <w:rsid w:val="000150B3"/>
    <w:rsid w:val="000250D4"/>
    <w:rsid w:val="00025170"/>
    <w:rsid w:val="00034E2F"/>
    <w:rsid w:val="0004448C"/>
    <w:rsid w:val="00053CC3"/>
    <w:rsid w:val="00055AFE"/>
    <w:rsid w:val="000722D6"/>
    <w:rsid w:val="000729B5"/>
    <w:rsid w:val="00085735"/>
    <w:rsid w:val="00090427"/>
    <w:rsid w:val="000A47AA"/>
    <w:rsid w:val="000A4DE1"/>
    <w:rsid w:val="000A6BB2"/>
    <w:rsid w:val="000B36E6"/>
    <w:rsid w:val="000B68F2"/>
    <w:rsid w:val="000C4FD9"/>
    <w:rsid w:val="000F314F"/>
    <w:rsid w:val="00102C76"/>
    <w:rsid w:val="00106515"/>
    <w:rsid w:val="00111EC5"/>
    <w:rsid w:val="00112965"/>
    <w:rsid w:val="00112A52"/>
    <w:rsid w:val="00114A8E"/>
    <w:rsid w:val="0011648E"/>
    <w:rsid w:val="001376AD"/>
    <w:rsid w:val="0014038B"/>
    <w:rsid w:val="0014671A"/>
    <w:rsid w:val="0015566B"/>
    <w:rsid w:val="001623B9"/>
    <w:rsid w:val="00165368"/>
    <w:rsid w:val="00166534"/>
    <w:rsid w:val="00187EDD"/>
    <w:rsid w:val="00192A6D"/>
    <w:rsid w:val="001972B6"/>
    <w:rsid w:val="001B0C3B"/>
    <w:rsid w:val="001B1FA1"/>
    <w:rsid w:val="001B3782"/>
    <w:rsid w:val="001C49EC"/>
    <w:rsid w:val="001D1049"/>
    <w:rsid w:val="001E7672"/>
    <w:rsid w:val="001F1F4B"/>
    <w:rsid w:val="001F2A25"/>
    <w:rsid w:val="001F3604"/>
    <w:rsid w:val="00201BA9"/>
    <w:rsid w:val="0020311D"/>
    <w:rsid w:val="0020790C"/>
    <w:rsid w:val="00222EED"/>
    <w:rsid w:val="00231845"/>
    <w:rsid w:val="00241EE2"/>
    <w:rsid w:val="002421AC"/>
    <w:rsid w:val="00246162"/>
    <w:rsid w:val="00253A9C"/>
    <w:rsid w:val="002655F0"/>
    <w:rsid w:val="00276D9B"/>
    <w:rsid w:val="002810E5"/>
    <w:rsid w:val="0028451A"/>
    <w:rsid w:val="00285D9C"/>
    <w:rsid w:val="00290409"/>
    <w:rsid w:val="002A0086"/>
    <w:rsid w:val="002A75B1"/>
    <w:rsid w:val="002B7015"/>
    <w:rsid w:val="002C6389"/>
    <w:rsid w:val="002D3067"/>
    <w:rsid w:val="002D5826"/>
    <w:rsid w:val="002D5B57"/>
    <w:rsid w:val="002E3C8B"/>
    <w:rsid w:val="002F2FF1"/>
    <w:rsid w:val="00303D78"/>
    <w:rsid w:val="0030560D"/>
    <w:rsid w:val="00307721"/>
    <w:rsid w:val="00330EAB"/>
    <w:rsid w:val="00335112"/>
    <w:rsid w:val="00335AFC"/>
    <w:rsid w:val="00341867"/>
    <w:rsid w:val="00342B9B"/>
    <w:rsid w:val="00347AA0"/>
    <w:rsid w:val="00351CF7"/>
    <w:rsid w:val="0035298A"/>
    <w:rsid w:val="00352C0F"/>
    <w:rsid w:val="003563CC"/>
    <w:rsid w:val="00362A26"/>
    <w:rsid w:val="00372FFF"/>
    <w:rsid w:val="00384677"/>
    <w:rsid w:val="00387E71"/>
    <w:rsid w:val="003979C5"/>
    <w:rsid w:val="003A1C46"/>
    <w:rsid w:val="003A316A"/>
    <w:rsid w:val="003D0DF3"/>
    <w:rsid w:val="003D3DE0"/>
    <w:rsid w:val="003E2337"/>
    <w:rsid w:val="003E402C"/>
    <w:rsid w:val="00410715"/>
    <w:rsid w:val="00413372"/>
    <w:rsid w:val="004423BB"/>
    <w:rsid w:val="004448A5"/>
    <w:rsid w:val="00450258"/>
    <w:rsid w:val="00455834"/>
    <w:rsid w:val="004870B8"/>
    <w:rsid w:val="00491A5E"/>
    <w:rsid w:val="00492CF6"/>
    <w:rsid w:val="004A3919"/>
    <w:rsid w:val="004A7285"/>
    <w:rsid w:val="004C230E"/>
    <w:rsid w:val="004C3423"/>
    <w:rsid w:val="004C38C2"/>
    <w:rsid w:val="004C66C6"/>
    <w:rsid w:val="004C6797"/>
    <w:rsid w:val="004D3B04"/>
    <w:rsid w:val="004E60CE"/>
    <w:rsid w:val="004E6E33"/>
    <w:rsid w:val="004F3030"/>
    <w:rsid w:val="004F4D43"/>
    <w:rsid w:val="004F7AB8"/>
    <w:rsid w:val="0050029A"/>
    <w:rsid w:val="00507307"/>
    <w:rsid w:val="00510402"/>
    <w:rsid w:val="0052086D"/>
    <w:rsid w:val="00521938"/>
    <w:rsid w:val="0053469D"/>
    <w:rsid w:val="00544A79"/>
    <w:rsid w:val="005618CC"/>
    <w:rsid w:val="0058045D"/>
    <w:rsid w:val="005870B2"/>
    <w:rsid w:val="00587F9F"/>
    <w:rsid w:val="00590772"/>
    <w:rsid w:val="00591140"/>
    <w:rsid w:val="00592DDD"/>
    <w:rsid w:val="00595524"/>
    <w:rsid w:val="00597BB1"/>
    <w:rsid w:val="00597CD3"/>
    <w:rsid w:val="005A0341"/>
    <w:rsid w:val="005A504F"/>
    <w:rsid w:val="005B4748"/>
    <w:rsid w:val="005B5DFA"/>
    <w:rsid w:val="005B72F6"/>
    <w:rsid w:val="005E6E0D"/>
    <w:rsid w:val="005E7DB1"/>
    <w:rsid w:val="005F096C"/>
    <w:rsid w:val="005F47FA"/>
    <w:rsid w:val="006024D9"/>
    <w:rsid w:val="00605C2D"/>
    <w:rsid w:val="00606040"/>
    <w:rsid w:val="00614133"/>
    <w:rsid w:val="006305C6"/>
    <w:rsid w:val="00632601"/>
    <w:rsid w:val="00633078"/>
    <w:rsid w:val="006331B8"/>
    <w:rsid w:val="0064612B"/>
    <w:rsid w:val="006523B0"/>
    <w:rsid w:val="00654A6F"/>
    <w:rsid w:val="00657D97"/>
    <w:rsid w:val="00666F91"/>
    <w:rsid w:val="006720E5"/>
    <w:rsid w:val="00673F7C"/>
    <w:rsid w:val="00683014"/>
    <w:rsid w:val="006956DA"/>
    <w:rsid w:val="00696F52"/>
    <w:rsid w:val="006971CC"/>
    <w:rsid w:val="006A03CE"/>
    <w:rsid w:val="006A31F1"/>
    <w:rsid w:val="006B3D1C"/>
    <w:rsid w:val="006D5E4A"/>
    <w:rsid w:val="006D7592"/>
    <w:rsid w:val="006E3949"/>
    <w:rsid w:val="006F2DE6"/>
    <w:rsid w:val="006F3CA2"/>
    <w:rsid w:val="006F3CFB"/>
    <w:rsid w:val="006F4B3D"/>
    <w:rsid w:val="006F576D"/>
    <w:rsid w:val="0070299A"/>
    <w:rsid w:val="00702CFD"/>
    <w:rsid w:val="0070481B"/>
    <w:rsid w:val="007254D2"/>
    <w:rsid w:val="00731B14"/>
    <w:rsid w:val="00734147"/>
    <w:rsid w:val="007508B1"/>
    <w:rsid w:val="00761F81"/>
    <w:rsid w:val="00765704"/>
    <w:rsid w:val="00766D57"/>
    <w:rsid w:val="00773821"/>
    <w:rsid w:val="00773B4B"/>
    <w:rsid w:val="00774B77"/>
    <w:rsid w:val="00775837"/>
    <w:rsid w:val="00775E84"/>
    <w:rsid w:val="00776335"/>
    <w:rsid w:val="00776C44"/>
    <w:rsid w:val="0079664F"/>
    <w:rsid w:val="007A1CD3"/>
    <w:rsid w:val="007A3DC3"/>
    <w:rsid w:val="007B459D"/>
    <w:rsid w:val="007C37F9"/>
    <w:rsid w:val="007C410B"/>
    <w:rsid w:val="007D0E23"/>
    <w:rsid w:val="007D159A"/>
    <w:rsid w:val="007D2B8C"/>
    <w:rsid w:val="007E049B"/>
    <w:rsid w:val="007E2765"/>
    <w:rsid w:val="007E2910"/>
    <w:rsid w:val="007F1DA6"/>
    <w:rsid w:val="007F2B58"/>
    <w:rsid w:val="007F4BB9"/>
    <w:rsid w:val="007F5D7E"/>
    <w:rsid w:val="0080746D"/>
    <w:rsid w:val="00810B4A"/>
    <w:rsid w:val="00820C38"/>
    <w:rsid w:val="0083099B"/>
    <w:rsid w:val="0083188C"/>
    <w:rsid w:val="0083207B"/>
    <w:rsid w:val="00836037"/>
    <w:rsid w:val="00837897"/>
    <w:rsid w:val="00853D28"/>
    <w:rsid w:val="00856165"/>
    <w:rsid w:val="00863AC7"/>
    <w:rsid w:val="008672E1"/>
    <w:rsid w:val="00892B7A"/>
    <w:rsid w:val="008A17F1"/>
    <w:rsid w:val="008A4713"/>
    <w:rsid w:val="008A583A"/>
    <w:rsid w:val="008A7BE8"/>
    <w:rsid w:val="008B72C1"/>
    <w:rsid w:val="008B73AA"/>
    <w:rsid w:val="008D552D"/>
    <w:rsid w:val="008E1B43"/>
    <w:rsid w:val="008E3591"/>
    <w:rsid w:val="008F3782"/>
    <w:rsid w:val="009046FF"/>
    <w:rsid w:val="009261F7"/>
    <w:rsid w:val="00926F0C"/>
    <w:rsid w:val="00947DAF"/>
    <w:rsid w:val="0095299B"/>
    <w:rsid w:val="00961A22"/>
    <w:rsid w:val="0096324E"/>
    <w:rsid w:val="00967C33"/>
    <w:rsid w:val="009713ED"/>
    <w:rsid w:val="00974C08"/>
    <w:rsid w:val="00980DE0"/>
    <w:rsid w:val="009957D3"/>
    <w:rsid w:val="00995A1C"/>
    <w:rsid w:val="009C2E6D"/>
    <w:rsid w:val="009C3ED4"/>
    <w:rsid w:val="009C6E5B"/>
    <w:rsid w:val="009D1DA8"/>
    <w:rsid w:val="009E7EA4"/>
    <w:rsid w:val="009F5A2F"/>
    <w:rsid w:val="00A012F9"/>
    <w:rsid w:val="00A051CF"/>
    <w:rsid w:val="00A07AD2"/>
    <w:rsid w:val="00A13AE2"/>
    <w:rsid w:val="00A276F4"/>
    <w:rsid w:val="00A36F34"/>
    <w:rsid w:val="00A552F8"/>
    <w:rsid w:val="00A55A75"/>
    <w:rsid w:val="00A650D3"/>
    <w:rsid w:val="00A662E7"/>
    <w:rsid w:val="00A7038D"/>
    <w:rsid w:val="00A71332"/>
    <w:rsid w:val="00A74B64"/>
    <w:rsid w:val="00A81187"/>
    <w:rsid w:val="00A84A68"/>
    <w:rsid w:val="00A94002"/>
    <w:rsid w:val="00A94EE1"/>
    <w:rsid w:val="00A97524"/>
    <w:rsid w:val="00AA662C"/>
    <w:rsid w:val="00AB0D6D"/>
    <w:rsid w:val="00AB2EA3"/>
    <w:rsid w:val="00AC5C16"/>
    <w:rsid w:val="00AD0684"/>
    <w:rsid w:val="00AD2354"/>
    <w:rsid w:val="00AD24F8"/>
    <w:rsid w:val="00AD2B87"/>
    <w:rsid w:val="00AE0A3C"/>
    <w:rsid w:val="00AF0710"/>
    <w:rsid w:val="00AF3A9C"/>
    <w:rsid w:val="00B11C13"/>
    <w:rsid w:val="00B16D84"/>
    <w:rsid w:val="00B20DC7"/>
    <w:rsid w:val="00B211E7"/>
    <w:rsid w:val="00B2134B"/>
    <w:rsid w:val="00B2416C"/>
    <w:rsid w:val="00B27724"/>
    <w:rsid w:val="00B31B2D"/>
    <w:rsid w:val="00B31C09"/>
    <w:rsid w:val="00B326AC"/>
    <w:rsid w:val="00B330FA"/>
    <w:rsid w:val="00B34F10"/>
    <w:rsid w:val="00B36B36"/>
    <w:rsid w:val="00B403BB"/>
    <w:rsid w:val="00B413E3"/>
    <w:rsid w:val="00B45596"/>
    <w:rsid w:val="00B516C2"/>
    <w:rsid w:val="00B537BF"/>
    <w:rsid w:val="00B74A3E"/>
    <w:rsid w:val="00B765D8"/>
    <w:rsid w:val="00B80193"/>
    <w:rsid w:val="00B82BFB"/>
    <w:rsid w:val="00B83D86"/>
    <w:rsid w:val="00B85292"/>
    <w:rsid w:val="00B85816"/>
    <w:rsid w:val="00B91BE2"/>
    <w:rsid w:val="00BA0B79"/>
    <w:rsid w:val="00BA3A57"/>
    <w:rsid w:val="00BB04FD"/>
    <w:rsid w:val="00BB1FC8"/>
    <w:rsid w:val="00BC2702"/>
    <w:rsid w:val="00BC3423"/>
    <w:rsid w:val="00BD38C9"/>
    <w:rsid w:val="00BD6731"/>
    <w:rsid w:val="00BE25A6"/>
    <w:rsid w:val="00BE6391"/>
    <w:rsid w:val="00BF230F"/>
    <w:rsid w:val="00BF7889"/>
    <w:rsid w:val="00C06957"/>
    <w:rsid w:val="00C07E83"/>
    <w:rsid w:val="00C15D71"/>
    <w:rsid w:val="00C2120F"/>
    <w:rsid w:val="00C25318"/>
    <w:rsid w:val="00C32934"/>
    <w:rsid w:val="00C55289"/>
    <w:rsid w:val="00C57C7D"/>
    <w:rsid w:val="00C80679"/>
    <w:rsid w:val="00C81338"/>
    <w:rsid w:val="00C96528"/>
    <w:rsid w:val="00CA47D3"/>
    <w:rsid w:val="00CA540A"/>
    <w:rsid w:val="00CA5A2E"/>
    <w:rsid w:val="00CA5D85"/>
    <w:rsid w:val="00CB414D"/>
    <w:rsid w:val="00CB480F"/>
    <w:rsid w:val="00CB5ACE"/>
    <w:rsid w:val="00CB77F5"/>
    <w:rsid w:val="00CC39A0"/>
    <w:rsid w:val="00CE2AE8"/>
    <w:rsid w:val="00CF39C1"/>
    <w:rsid w:val="00D0253D"/>
    <w:rsid w:val="00D02DA0"/>
    <w:rsid w:val="00D16F99"/>
    <w:rsid w:val="00D2100E"/>
    <w:rsid w:val="00D21EF1"/>
    <w:rsid w:val="00D31B4F"/>
    <w:rsid w:val="00D322DB"/>
    <w:rsid w:val="00D350F0"/>
    <w:rsid w:val="00D51DF3"/>
    <w:rsid w:val="00D60951"/>
    <w:rsid w:val="00D65718"/>
    <w:rsid w:val="00D7152C"/>
    <w:rsid w:val="00D71976"/>
    <w:rsid w:val="00DA4B03"/>
    <w:rsid w:val="00DB4235"/>
    <w:rsid w:val="00DC3357"/>
    <w:rsid w:val="00DD00D4"/>
    <w:rsid w:val="00DE03CB"/>
    <w:rsid w:val="00E06541"/>
    <w:rsid w:val="00E1090D"/>
    <w:rsid w:val="00E31A30"/>
    <w:rsid w:val="00E34558"/>
    <w:rsid w:val="00E42203"/>
    <w:rsid w:val="00E56A59"/>
    <w:rsid w:val="00E63100"/>
    <w:rsid w:val="00E6691A"/>
    <w:rsid w:val="00E70573"/>
    <w:rsid w:val="00E72C83"/>
    <w:rsid w:val="00E768DB"/>
    <w:rsid w:val="00E7787C"/>
    <w:rsid w:val="00E82D57"/>
    <w:rsid w:val="00E83B54"/>
    <w:rsid w:val="00E87BFB"/>
    <w:rsid w:val="00E92388"/>
    <w:rsid w:val="00E92588"/>
    <w:rsid w:val="00EA4A6D"/>
    <w:rsid w:val="00EA754B"/>
    <w:rsid w:val="00EB4922"/>
    <w:rsid w:val="00EC386C"/>
    <w:rsid w:val="00ED06B9"/>
    <w:rsid w:val="00ED5FD8"/>
    <w:rsid w:val="00EE2510"/>
    <w:rsid w:val="00EE2E4D"/>
    <w:rsid w:val="00F13622"/>
    <w:rsid w:val="00F14701"/>
    <w:rsid w:val="00F17178"/>
    <w:rsid w:val="00F20028"/>
    <w:rsid w:val="00F22CD2"/>
    <w:rsid w:val="00F260DC"/>
    <w:rsid w:val="00F2692A"/>
    <w:rsid w:val="00F36BFE"/>
    <w:rsid w:val="00F5002D"/>
    <w:rsid w:val="00F53B38"/>
    <w:rsid w:val="00F656A3"/>
    <w:rsid w:val="00F65B11"/>
    <w:rsid w:val="00F67D62"/>
    <w:rsid w:val="00F71420"/>
    <w:rsid w:val="00F83CB5"/>
    <w:rsid w:val="00F85312"/>
    <w:rsid w:val="00F876B3"/>
    <w:rsid w:val="00F912E8"/>
    <w:rsid w:val="00FA6D21"/>
    <w:rsid w:val="00FA70CD"/>
    <w:rsid w:val="00FB2B71"/>
    <w:rsid w:val="00FB7E73"/>
    <w:rsid w:val="00FC11FF"/>
    <w:rsid w:val="00FC2E99"/>
    <w:rsid w:val="00FD039C"/>
    <w:rsid w:val="00FD1193"/>
    <w:rsid w:val="00FD1515"/>
    <w:rsid w:val="00FD5417"/>
    <w:rsid w:val="00FE0061"/>
    <w:rsid w:val="00FE1323"/>
    <w:rsid w:val="00FE6C2C"/>
    <w:rsid w:val="00FF0426"/>
    <w:rsid w:val="00FF0F60"/>
    <w:rsid w:val="00FF1342"/>
    <w:rsid w:val="00FF5DBD"/>
    <w:rsid w:val="00FF5F55"/>
    <w:rsid w:val="00FF617D"/>
    <w:rsid w:val="00FF7B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90D9E8-98F5-42B5-810E-D7E3F6307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46D"/>
    <w:pPr>
      <w:spacing w:line="256"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870B2"/>
    <w:rPr>
      <w:rFonts w:cs="Times New Roman"/>
      <w:color w:val="0000FF"/>
      <w:u w:val="single"/>
    </w:rPr>
  </w:style>
  <w:style w:type="paragraph" w:styleId="a4">
    <w:name w:val="header"/>
    <w:basedOn w:val="a"/>
    <w:link w:val="a5"/>
    <w:uiPriority w:val="99"/>
    <w:unhideWhenUsed/>
    <w:rsid w:val="005870B2"/>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5870B2"/>
    <w:rPr>
      <w:rFonts w:ascii="Calibri" w:hAnsi="Calibri" w:cs="Times New Roman"/>
    </w:rPr>
  </w:style>
  <w:style w:type="paragraph" w:styleId="a6">
    <w:name w:val="footer"/>
    <w:basedOn w:val="a"/>
    <w:link w:val="a7"/>
    <w:uiPriority w:val="99"/>
    <w:unhideWhenUsed/>
    <w:rsid w:val="005870B2"/>
    <w:pPr>
      <w:tabs>
        <w:tab w:val="center" w:pos="4819"/>
        <w:tab w:val="right" w:pos="9639"/>
      </w:tabs>
      <w:spacing w:after="0" w:line="240" w:lineRule="auto"/>
    </w:pPr>
  </w:style>
  <w:style w:type="character" w:customStyle="1" w:styleId="a7">
    <w:name w:val="Нижній колонтитул Знак"/>
    <w:basedOn w:val="a0"/>
    <w:link w:val="a6"/>
    <w:uiPriority w:val="99"/>
    <w:locked/>
    <w:rsid w:val="005870B2"/>
    <w:rPr>
      <w:rFonts w:ascii="Calibri" w:hAnsi="Calibri" w:cs="Times New Roman"/>
    </w:rPr>
  </w:style>
  <w:style w:type="character" w:customStyle="1" w:styleId="Bodytext2">
    <w:name w:val="Body text (2)_"/>
    <w:link w:val="Bodytext20"/>
    <w:locked/>
    <w:rsid w:val="00BE25A6"/>
    <w:rPr>
      <w:sz w:val="28"/>
      <w:shd w:val="clear" w:color="auto" w:fill="FFFFFF"/>
    </w:rPr>
  </w:style>
  <w:style w:type="paragraph" w:customStyle="1" w:styleId="Bodytext20">
    <w:name w:val="Body text (2)"/>
    <w:basedOn w:val="a"/>
    <w:link w:val="Bodytext2"/>
    <w:rsid w:val="00BE25A6"/>
    <w:pPr>
      <w:widowControl w:val="0"/>
      <w:shd w:val="clear" w:color="auto" w:fill="FFFFFF"/>
      <w:spacing w:before="240" w:after="420" w:line="240" w:lineRule="atLeast"/>
      <w:ind w:firstLine="460"/>
      <w:jc w:val="both"/>
    </w:pPr>
    <w:rPr>
      <w:rFonts w:asciiTheme="minorHAnsi" w:hAnsiTheme="minorHAnsi"/>
      <w:sz w:val="28"/>
      <w:szCs w:val="28"/>
    </w:rPr>
  </w:style>
  <w:style w:type="character" w:customStyle="1" w:styleId="rvts9">
    <w:name w:val="rvts9"/>
    <w:basedOn w:val="a0"/>
    <w:rsid w:val="00AE0A3C"/>
    <w:rPr>
      <w:rFonts w:cs="Times New Roman"/>
    </w:rPr>
  </w:style>
  <w:style w:type="paragraph" w:customStyle="1" w:styleId="CharChar">
    <w:name w:val="Char Знак Знак Char Знак Знак Знак Знак Знак Знак Знак Знак Знак Знак Знак Знак Знак Знак Знак Знак Знак Знак Знак Знак Знак Знак"/>
    <w:basedOn w:val="a"/>
    <w:rsid w:val="00D322DB"/>
    <w:pPr>
      <w:spacing w:after="0" w:line="240" w:lineRule="auto"/>
    </w:pPr>
    <w:rPr>
      <w:rFonts w:ascii="Verdana" w:hAnsi="Verdana"/>
      <w:sz w:val="20"/>
      <w:szCs w:val="20"/>
      <w:lang w:val="en-US"/>
    </w:rPr>
  </w:style>
  <w:style w:type="paragraph" w:styleId="a8">
    <w:name w:val="Balloon Text"/>
    <w:basedOn w:val="a"/>
    <w:link w:val="a9"/>
    <w:uiPriority w:val="99"/>
    <w:semiHidden/>
    <w:unhideWhenUsed/>
    <w:rsid w:val="00AF3A9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AF3A9C"/>
    <w:rPr>
      <w:rFonts w:ascii="Segoe UI" w:hAnsi="Segoe UI" w:cs="Segoe UI"/>
      <w:sz w:val="18"/>
      <w:szCs w:val="18"/>
    </w:rPr>
  </w:style>
  <w:style w:type="paragraph" w:styleId="aa">
    <w:name w:val="List Paragraph"/>
    <w:basedOn w:val="a"/>
    <w:uiPriority w:val="34"/>
    <w:qFormat/>
    <w:rsid w:val="003E402C"/>
    <w:pPr>
      <w:ind w:left="720"/>
      <w:contextualSpacing/>
    </w:pPr>
  </w:style>
  <w:style w:type="character" w:customStyle="1" w:styleId="rvts0">
    <w:name w:val="rvts0"/>
    <w:basedOn w:val="a0"/>
    <w:rsid w:val="00510402"/>
    <w:rPr>
      <w:rFonts w:cs="Times New Roman"/>
    </w:rPr>
  </w:style>
  <w:style w:type="paragraph" w:styleId="HTML">
    <w:name w:val="HTML Preformatted"/>
    <w:basedOn w:val="a"/>
    <w:link w:val="HTML0"/>
    <w:uiPriority w:val="99"/>
    <w:unhideWhenUsed/>
    <w:rsid w:val="006E3949"/>
    <w:pPr>
      <w:spacing w:after="0" w:line="240" w:lineRule="auto"/>
    </w:pPr>
    <w:rPr>
      <w:rFonts w:ascii="Consolas" w:hAnsi="Consolas"/>
      <w:sz w:val="20"/>
      <w:szCs w:val="20"/>
    </w:rPr>
  </w:style>
  <w:style w:type="character" w:customStyle="1" w:styleId="HTML0">
    <w:name w:val="Стандартний HTML Знак"/>
    <w:basedOn w:val="a0"/>
    <w:link w:val="HTML"/>
    <w:uiPriority w:val="99"/>
    <w:locked/>
    <w:rsid w:val="006E3949"/>
    <w:rPr>
      <w:rFonts w:ascii="Consolas" w:hAnsi="Consolas" w:cs="Times New Roman"/>
      <w:sz w:val="20"/>
      <w:szCs w:val="20"/>
    </w:rPr>
  </w:style>
  <w:style w:type="table" w:styleId="ab">
    <w:name w:val="Table Grid"/>
    <w:basedOn w:val="a1"/>
    <w:uiPriority w:val="39"/>
    <w:rsid w:val="0083188C"/>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892329">
      <w:marLeft w:val="0"/>
      <w:marRight w:val="0"/>
      <w:marTop w:val="0"/>
      <w:marBottom w:val="0"/>
      <w:divBdr>
        <w:top w:val="none" w:sz="0" w:space="0" w:color="auto"/>
        <w:left w:val="none" w:sz="0" w:space="0" w:color="auto"/>
        <w:bottom w:val="none" w:sz="0" w:space="0" w:color="auto"/>
        <w:right w:val="none" w:sz="0" w:space="0" w:color="auto"/>
      </w:divBdr>
    </w:div>
    <w:div w:id="12868923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9970C-1134-4C3D-AE5C-CFE5BB3571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2D872C-4834-4031-BA5B-15C4805A0B6C}">
  <ds:schemaRefs>
    <ds:schemaRef ds:uri="http://schemas.microsoft.com/sharepoint/v3/contenttype/forms"/>
  </ds:schemaRefs>
</ds:datastoreItem>
</file>

<file path=customXml/itemProps3.xml><?xml version="1.0" encoding="utf-8"?>
<ds:datastoreItem xmlns:ds="http://schemas.openxmlformats.org/officeDocument/2006/customXml" ds:itemID="{225DED1C-67A7-4EC6-8659-2B9375C61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4D551A-E018-47D2-A7D4-CAF99B2FF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3733</Words>
  <Characters>2129</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2021-04-27T07:43:00Z</dcterms:created>
  <dcterms:modified xsi:type="dcterms:W3CDTF">2021-04-27T07:43:00Z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