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Default="00A7635E" w:rsidP="00302C5F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F813E4" w:rsidRPr="00F813E4" w:rsidRDefault="00F813E4" w:rsidP="00F813E4">
      <w:pPr>
        <w:spacing w:after="0" w:line="360" w:lineRule="auto"/>
        <w:ind w:left="494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813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Комітет Верховної Ради України </w:t>
      </w:r>
    </w:p>
    <w:p w:rsidR="00F813E4" w:rsidRPr="00F813E4" w:rsidRDefault="00F813E4" w:rsidP="00F813E4">
      <w:pPr>
        <w:spacing w:after="0" w:line="240" w:lineRule="auto"/>
        <w:ind w:left="4239" w:firstLine="708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F813E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питань правоохоронної діяльності</w:t>
      </w:r>
    </w:p>
    <w:p w:rsidR="00F867DD" w:rsidRDefault="00F867DD" w:rsidP="00F867D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bookmarkStart w:id="0" w:name="_GoBack"/>
      <w:bookmarkEnd w:id="0"/>
    </w:p>
    <w:p w:rsidR="00F867DD" w:rsidRDefault="00F867DD" w:rsidP="00F867D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:rsidR="00F867DD" w:rsidRPr="00F867DD" w:rsidRDefault="00F867DD" w:rsidP="00F867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Рішення Комітету</w:t>
      </w:r>
    </w:p>
    <w:p w:rsidR="00F867DD" w:rsidRPr="00F867DD" w:rsidRDefault="00F867DD" w:rsidP="00F867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щодо експертного висновку</w:t>
      </w:r>
    </w:p>
    <w:p w:rsidR="00F867DD" w:rsidRPr="00F867DD" w:rsidRDefault="00F867DD" w:rsidP="00F867DD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до законопроекту №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5</w:t>
      </w:r>
      <w:r w:rsidR="00F813E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417</w:t>
      </w:r>
    </w:p>
    <w:p w:rsidR="00F867DD" w:rsidRDefault="00F867DD" w:rsidP="00F867DD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F813E4" w:rsidRPr="00F867DD" w:rsidRDefault="00F813E4" w:rsidP="00F867DD">
      <w:pPr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</w:pPr>
    </w:p>
    <w:p w:rsidR="00F813E4" w:rsidRPr="00F813E4" w:rsidRDefault="00F813E4" w:rsidP="00F813E4">
      <w:pPr>
        <w:spacing w:after="200" w:line="360" w:lineRule="auto"/>
        <w:ind w:firstLine="567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F813E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про внесення зміни до статті 95 Закону України «Про Національну поліцію» </w:t>
      </w: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(</w:t>
      </w:r>
      <w:r w:rsidRPr="00F813E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реєстр.</w:t>
      </w: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Pr="00F813E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№ 5417</w:t>
      </w: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), поданий Кабінетом Міністрів України. </w:t>
      </w:r>
    </w:p>
    <w:p w:rsidR="00F813E4" w:rsidRPr="00F813E4" w:rsidRDefault="00F813E4" w:rsidP="00F813E4">
      <w:pPr>
        <w:spacing w:after="200" w:line="360" w:lineRule="auto"/>
        <w:ind w:firstLine="567"/>
        <w:contextualSpacing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F813E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Проектом Закону, відповідно до пояснювальної записки, пропонується створити правові, соціально-економічні, організаційні умови для усунення або компенсації наслідків, спричинених порушенням здоров’я поліцейських, а також для функціонування системи підтримання їх фізичного, психічного, соціального благополуччя.</w:t>
      </w:r>
    </w:p>
    <w:p w:rsidR="00F813E4" w:rsidRPr="00F813E4" w:rsidRDefault="00F813E4" w:rsidP="00F813E4">
      <w:pPr>
        <w:spacing w:after="200" w:line="360" w:lineRule="auto"/>
        <w:ind w:firstLine="567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У проекті </w:t>
      </w:r>
      <w:proofErr w:type="spellStart"/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акта</w:t>
      </w:r>
      <w:proofErr w:type="spellEnd"/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не виявлено </w:t>
      </w:r>
      <w:proofErr w:type="spellStart"/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корупціогенних</w:t>
      </w:r>
      <w:proofErr w:type="spellEnd"/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факторів, що можуть сприяти вчиненню корупційних правопорушень.</w:t>
      </w:r>
    </w:p>
    <w:p w:rsidR="00F813E4" w:rsidRPr="00F813E4" w:rsidRDefault="00F813E4" w:rsidP="00F813E4">
      <w:pPr>
        <w:spacing w:after="200" w:line="360" w:lineRule="auto"/>
        <w:ind w:firstLine="567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lastRenderedPageBreak/>
        <w:t>запобігання корупції», частини першої статті 93 Регламенту Верховної Ради України, Комітет</w:t>
      </w: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на своєму засіданні 18 сі</w:t>
      </w:r>
      <w:r w:rsidR="0012425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чня 2022 року (протокол № 101) </w:t>
      </w:r>
      <w:r w:rsidRPr="00F813E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дійшов до висновку та прийняв рішення, що проект Закону про внесення зміни до статті 95 Закону України «Про Національну поліцію» (реєстр. № 5417), поданий Кабінетом Міністрів України, </w:t>
      </w:r>
      <w:r w:rsidRPr="00F813E4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відповідає вимогам антикорупційного законодавства.</w:t>
      </w:r>
    </w:p>
    <w:p w:rsidR="00F867DD" w:rsidRPr="00F867DD" w:rsidRDefault="00F867DD" w:rsidP="00F867DD">
      <w:pPr>
        <w:spacing w:after="200" w:line="360" w:lineRule="auto"/>
        <w:ind w:firstLine="567"/>
        <w:contextualSpacing/>
        <w:jc w:val="both"/>
        <w:rPr>
          <w:rFonts w:ascii="Times New Roman" w:eastAsia="Times New Roman" w:hAnsi="Times New Roman"/>
          <w:bCs/>
          <w:spacing w:val="-6"/>
          <w:kern w:val="1"/>
          <w:sz w:val="28"/>
          <w:szCs w:val="28"/>
          <w:lang w:val="uk-UA" w:eastAsia="uk-UA"/>
        </w:rPr>
      </w:pPr>
    </w:p>
    <w:p w:rsidR="00F867DD" w:rsidRDefault="00F867DD" w:rsidP="00F867DD">
      <w:pPr>
        <w:spacing w:after="200" w:line="360" w:lineRule="auto"/>
        <w:ind w:firstLine="567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</w:p>
    <w:p w:rsidR="00F867DD" w:rsidRPr="00F867DD" w:rsidRDefault="00F867DD" w:rsidP="00F813E4">
      <w:pPr>
        <w:spacing w:after="200" w:line="36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Голова Комітету </w:t>
      </w: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  <w:t xml:space="preserve">      </w:t>
      </w:r>
      <w:r w:rsidR="00F813E4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ab/>
        <w:t xml:space="preserve">  </w:t>
      </w:r>
      <w:r w:rsidR="00124258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          </w:t>
      </w:r>
      <w:r w:rsidRPr="00F867D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А. РАДІНА</w:t>
      </w:r>
    </w:p>
    <w:p w:rsidR="00F867DD" w:rsidRPr="003E5FC8" w:rsidRDefault="00F867DD" w:rsidP="00F867DD">
      <w:pPr>
        <w:spacing w:after="0" w:line="240" w:lineRule="auto"/>
        <w:ind w:left="4239" w:firstLine="708"/>
        <w:rPr>
          <w:rFonts w:ascii="Times New Roman" w:hAnsi="Times New Roman"/>
          <w:sz w:val="28"/>
          <w:szCs w:val="28"/>
          <w:lang w:val="uk-UA"/>
        </w:rPr>
      </w:pPr>
    </w:p>
    <w:sectPr w:rsidR="00F867DD" w:rsidRPr="003E5FC8" w:rsidSect="003E040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92A" w:rsidRDefault="00DF392A" w:rsidP="005E306B">
      <w:pPr>
        <w:spacing w:after="0" w:line="240" w:lineRule="auto"/>
      </w:pPr>
      <w:r>
        <w:separator/>
      </w:r>
    </w:p>
  </w:endnote>
  <w:endnote w:type="continuationSeparator" w:id="0">
    <w:p w:rsidR="00DF392A" w:rsidRDefault="00DF392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B9" w:rsidRDefault="001C6E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B9" w:rsidRDefault="001C6EB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F392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92A" w:rsidRDefault="00DF392A" w:rsidP="005E306B">
      <w:pPr>
        <w:spacing w:after="0" w:line="240" w:lineRule="auto"/>
      </w:pPr>
      <w:r>
        <w:separator/>
      </w:r>
    </w:p>
  </w:footnote>
  <w:footnote w:type="continuationSeparator" w:id="0">
    <w:p w:rsidR="00DF392A" w:rsidRDefault="00DF392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EB9" w:rsidRDefault="001C6EB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02C5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E040B" w:rsidP="003E040B">
          <w:pPr>
            <w:pStyle w:val="a3"/>
            <w:tabs>
              <w:tab w:val="clear" w:pos="4677"/>
              <w:tab w:val="clear" w:pos="9355"/>
              <w:tab w:val="left" w:pos="6510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3884295</wp:posOffset>
                </wp:positionH>
                <wp:positionV relativeFrom="paragraph">
                  <wp:posOffset>31750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E040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3E040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7B31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антикорупційної політики</w:t>
          </w:r>
        </w:p>
        <w:p w:rsidR="00C27AE9" w:rsidRPr="007B31A3" w:rsidRDefault="003E040B" w:rsidP="001C6EB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</w:t>
          </w:r>
          <w:r w:rsidR="005B49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-0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crimecor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7B31A3" w:rsidRPr="007B31A3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7B31A3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302C5F" w:rsidRPr="00053776" w:rsidTr="00EA1770">
      <w:tc>
        <w:tcPr>
          <w:tcW w:w="1680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302C5F" w:rsidRPr="00053776" w:rsidRDefault="00302C5F" w:rsidP="00302C5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67DD0"/>
    <w:rsid w:val="000F1586"/>
    <w:rsid w:val="00124258"/>
    <w:rsid w:val="00141617"/>
    <w:rsid w:val="0019108F"/>
    <w:rsid w:val="0019231B"/>
    <w:rsid w:val="001966F0"/>
    <w:rsid w:val="001C6EB9"/>
    <w:rsid w:val="001D3C24"/>
    <w:rsid w:val="0021032F"/>
    <w:rsid w:val="0021694C"/>
    <w:rsid w:val="00235CD7"/>
    <w:rsid w:val="002A5D4C"/>
    <w:rsid w:val="002B5FC1"/>
    <w:rsid w:val="002D0561"/>
    <w:rsid w:val="002E0A18"/>
    <w:rsid w:val="002E31BF"/>
    <w:rsid w:val="002E44DA"/>
    <w:rsid w:val="00302C5F"/>
    <w:rsid w:val="003A4105"/>
    <w:rsid w:val="003D0996"/>
    <w:rsid w:val="003D1CBA"/>
    <w:rsid w:val="003E040B"/>
    <w:rsid w:val="003E5FC8"/>
    <w:rsid w:val="00451750"/>
    <w:rsid w:val="00462A5A"/>
    <w:rsid w:val="004717F5"/>
    <w:rsid w:val="004852FA"/>
    <w:rsid w:val="004A3E73"/>
    <w:rsid w:val="004C0BAB"/>
    <w:rsid w:val="004C53C1"/>
    <w:rsid w:val="004E4F5C"/>
    <w:rsid w:val="004F7B8A"/>
    <w:rsid w:val="0050620F"/>
    <w:rsid w:val="00545919"/>
    <w:rsid w:val="0055005A"/>
    <w:rsid w:val="0056039F"/>
    <w:rsid w:val="0056352F"/>
    <w:rsid w:val="00591D23"/>
    <w:rsid w:val="005A4728"/>
    <w:rsid w:val="005B495D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A0252"/>
    <w:rsid w:val="007B31A3"/>
    <w:rsid w:val="007F5D91"/>
    <w:rsid w:val="0080545D"/>
    <w:rsid w:val="0084269F"/>
    <w:rsid w:val="008A13AA"/>
    <w:rsid w:val="008D0011"/>
    <w:rsid w:val="008D7BBE"/>
    <w:rsid w:val="009353B5"/>
    <w:rsid w:val="00945B68"/>
    <w:rsid w:val="00957D31"/>
    <w:rsid w:val="00972232"/>
    <w:rsid w:val="009865D4"/>
    <w:rsid w:val="009A720A"/>
    <w:rsid w:val="00A00059"/>
    <w:rsid w:val="00A60747"/>
    <w:rsid w:val="00A7210D"/>
    <w:rsid w:val="00A7635E"/>
    <w:rsid w:val="00A76A60"/>
    <w:rsid w:val="00A833C8"/>
    <w:rsid w:val="00AD7F82"/>
    <w:rsid w:val="00B311E8"/>
    <w:rsid w:val="00BA62CD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A7978"/>
    <w:rsid w:val="00DC5AF0"/>
    <w:rsid w:val="00DF0115"/>
    <w:rsid w:val="00DF392A"/>
    <w:rsid w:val="00EA1770"/>
    <w:rsid w:val="00F55423"/>
    <w:rsid w:val="00F813E4"/>
    <w:rsid w:val="00F867DD"/>
    <w:rsid w:val="00F91DD3"/>
    <w:rsid w:val="00FC3DF4"/>
    <w:rsid w:val="00FE335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D7262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5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466C7-28F3-4963-906F-456670C832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44D568-5657-495A-8DA6-067C59EF25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1BB3AF-AD93-48EF-BB6C-8D7863AE5F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B17C88-FA81-4463-B734-35BC9C99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970</Words>
  <Characters>553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Чілікіна Алла Василівна</cp:lastModifiedBy>
  <cp:revision>7</cp:revision>
  <dcterms:created xsi:type="dcterms:W3CDTF">2022-01-17T12:01:00Z</dcterms:created>
  <dcterms:modified xsi:type="dcterms:W3CDTF">2022-01-18T12:37:00Z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