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0326" w:rsidRPr="00C037B2" w:rsidRDefault="00EB0326" w:rsidP="001B74DA">
      <w:pPr>
        <w:spacing w:after="0" w:line="240" w:lineRule="auto"/>
        <w:ind w:left="4111"/>
        <w:jc w:val="right"/>
        <w:rPr>
          <w:rFonts w:eastAsia="Times New Roman" w:cs="Times New Roman"/>
          <w:szCs w:val="24"/>
          <w:lang w:eastAsia="ru-RU"/>
        </w:rPr>
      </w:pPr>
      <w:bookmarkStart w:id="0" w:name="_GoBack"/>
      <w:bookmarkEnd w:id="0"/>
      <w:r w:rsidRPr="00C037B2">
        <w:rPr>
          <w:rFonts w:eastAsia="Times New Roman" w:cs="Times New Roman"/>
          <w:szCs w:val="24"/>
          <w:lang w:eastAsia="ru-RU"/>
        </w:rPr>
        <w:t>Проект</w:t>
      </w:r>
    </w:p>
    <w:p w:rsidR="001B74DA" w:rsidRDefault="001B74DA" w:rsidP="001B74DA">
      <w:pPr>
        <w:spacing w:after="0" w:line="240" w:lineRule="auto"/>
        <w:ind w:left="4111"/>
        <w:jc w:val="right"/>
        <w:rPr>
          <w:rFonts w:eastAsia="Times New Roman" w:cs="Times New Roman"/>
          <w:szCs w:val="24"/>
          <w:lang w:eastAsia="ru-RU"/>
        </w:rPr>
      </w:pPr>
      <w:r>
        <w:rPr>
          <w:rFonts w:eastAsia="Times New Roman" w:cs="Times New Roman"/>
          <w:szCs w:val="24"/>
          <w:lang w:eastAsia="ru-RU"/>
        </w:rPr>
        <w:t xml:space="preserve">вноситься народним депутатом </w:t>
      </w:r>
      <w:r w:rsidR="00EB0326" w:rsidRPr="00C037B2">
        <w:rPr>
          <w:rFonts w:eastAsia="Times New Roman" w:cs="Times New Roman"/>
          <w:szCs w:val="24"/>
          <w:lang w:eastAsia="ru-RU"/>
        </w:rPr>
        <w:t xml:space="preserve">України – </w:t>
      </w:r>
    </w:p>
    <w:p w:rsidR="00EB0326" w:rsidRPr="00C037B2" w:rsidRDefault="001B74DA" w:rsidP="001B74DA">
      <w:pPr>
        <w:spacing w:after="0" w:line="240" w:lineRule="auto"/>
        <w:ind w:left="4111"/>
        <w:jc w:val="right"/>
        <w:rPr>
          <w:rFonts w:eastAsia="Times New Roman" w:cs="Times New Roman"/>
          <w:szCs w:val="24"/>
          <w:lang w:eastAsia="ru-RU"/>
        </w:rPr>
      </w:pPr>
      <w:r>
        <w:rPr>
          <w:rFonts w:eastAsia="Times New Roman" w:cs="Times New Roman"/>
          <w:szCs w:val="24"/>
          <w:lang w:eastAsia="ru-RU"/>
        </w:rPr>
        <w:t xml:space="preserve">Головою </w:t>
      </w:r>
      <w:r w:rsidR="00EB0326" w:rsidRPr="00C037B2">
        <w:rPr>
          <w:rFonts w:eastAsia="Times New Roman" w:cs="Times New Roman"/>
          <w:szCs w:val="24"/>
          <w:lang w:eastAsia="ru-RU"/>
        </w:rPr>
        <w:t>Тимчасової слідчої</w:t>
      </w:r>
      <w:r>
        <w:rPr>
          <w:rFonts w:eastAsia="Times New Roman" w:cs="Times New Roman"/>
          <w:szCs w:val="24"/>
          <w:lang w:eastAsia="ru-RU"/>
        </w:rPr>
        <w:t xml:space="preserve"> </w:t>
      </w:r>
      <w:r w:rsidR="00EB0326" w:rsidRPr="00C037B2">
        <w:rPr>
          <w:rFonts w:eastAsia="Times New Roman" w:cs="Times New Roman"/>
          <w:szCs w:val="24"/>
          <w:lang w:eastAsia="ru-RU"/>
        </w:rPr>
        <w:t xml:space="preserve">комісії </w:t>
      </w:r>
    </w:p>
    <w:p w:rsidR="00EB0326" w:rsidRPr="00C037B2" w:rsidRDefault="001B74DA" w:rsidP="00EB0326">
      <w:pPr>
        <w:spacing w:after="0" w:line="240" w:lineRule="auto"/>
        <w:jc w:val="right"/>
        <w:rPr>
          <w:rFonts w:eastAsia="Times New Roman" w:cs="Times New Roman"/>
          <w:szCs w:val="28"/>
          <w:lang w:eastAsia="ru-RU"/>
        </w:rPr>
      </w:pPr>
      <w:r>
        <w:rPr>
          <w:rFonts w:eastAsia="Times New Roman" w:cs="Times New Roman"/>
          <w:szCs w:val="28"/>
          <w:lang w:eastAsia="ru-RU"/>
        </w:rPr>
        <w:t>Крулько І.І.</w:t>
      </w:r>
    </w:p>
    <w:p w:rsidR="00C037B2" w:rsidRDefault="00C037B2" w:rsidP="00C037B2">
      <w:pPr>
        <w:spacing w:after="0" w:line="240" w:lineRule="auto"/>
        <w:rPr>
          <w:rFonts w:eastAsia="Times New Roman" w:cs="Times New Roman"/>
          <w:szCs w:val="24"/>
          <w:lang w:eastAsia="ru-RU"/>
        </w:rPr>
      </w:pPr>
    </w:p>
    <w:p w:rsidR="00C037B2" w:rsidRPr="00C037B2" w:rsidRDefault="00C037B2" w:rsidP="00C037B2">
      <w:pPr>
        <w:spacing w:after="0" w:line="240" w:lineRule="auto"/>
        <w:jc w:val="center"/>
        <w:rPr>
          <w:rFonts w:eastAsia="Times New Roman" w:cs="Times New Roman"/>
          <w:b/>
          <w:szCs w:val="24"/>
          <w:lang w:eastAsia="ru-RU"/>
        </w:rPr>
      </w:pPr>
    </w:p>
    <w:p w:rsidR="00C037B2" w:rsidRPr="00C037B2" w:rsidRDefault="00C037B2" w:rsidP="00C037B2">
      <w:pPr>
        <w:spacing w:after="0" w:line="240" w:lineRule="auto"/>
        <w:jc w:val="center"/>
        <w:rPr>
          <w:rFonts w:eastAsia="Times New Roman" w:cs="Times New Roman"/>
          <w:b/>
          <w:szCs w:val="24"/>
          <w:lang w:eastAsia="ru-RU"/>
        </w:rPr>
      </w:pPr>
    </w:p>
    <w:p w:rsidR="00C037B2" w:rsidRPr="00C037B2" w:rsidRDefault="00C037B2" w:rsidP="00C037B2">
      <w:pPr>
        <w:spacing w:after="0" w:line="240" w:lineRule="auto"/>
        <w:jc w:val="center"/>
        <w:rPr>
          <w:rFonts w:eastAsia="Times New Roman" w:cs="Times New Roman"/>
          <w:b/>
          <w:szCs w:val="24"/>
          <w:lang w:eastAsia="ru-RU"/>
        </w:rPr>
      </w:pPr>
      <w:r w:rsidRPr="00C037B2">
        <w:rPr>
          <w:rFonts w:eastAsia="Times New Roman" w:cs="Times New Roman"/>
          <w:b/>
          <w:szCs w:val="24"/>
          <w:lang w:eastAsia="ru-RU"/>
        </w:rPr>
        <w:t>ПОСТАНОВА</w:t>
      </w:r>
    </w:p>
    <w:p w:rsidR="00C037B2" w:rsidRPr="00C037B2" w:rsidRDefault="00C037B2" w:rsidP="00C037B2">
      <w:pPr>
        <w:spacing w:after="0" w:line="240" w:lineRule="auto"/>
        <w:jc w:val="center"/>
        <w:rPr>
          <w:rFonts w:eastAsia="Times New Roman" w:cs="Times New Roman"/>
          <w:b/>
          <w:szCs w:val="24"/>
          <w:lang w:eastAsia="ru-RU"/>
        </w:rPr>
      </w:pPr>
      <w:r w:rsidRPr="00C037B2">
        <w:rPr>
          <w:rFonts w:eastAsia="Times New Roman" w:cs="Times New Roman"/>
          <w:b/>
          <w:szCs w:val="24"/>
          <w:lang w:eastAsia="ru-RU"/>
        </w:rPr>
        <w:t>ВЕРХОВНОЇ РАДИ УКРАЇНИ</w:t>
      </w:r>
    </w:p>
    <w:p w:rsidR="00C037B2" w:rsidRPr="00C037B2" w:rsidRDefault="00C037B2" w:rsidP="00C037B2">
      <w:pPr>
        <w:spacing w:after="0" w:line="240" w:lineRule="auto"/>
        <w:jc w:val="center"/>
        <w:rPr>
          <w:rFonts w:eastAsia="Times New Roman" w:cs="Times New Roman"/>
          <w:b/>
          <w:szCs w:val="24"/>
          <w:lang w:eastAsia="ru-RU"/>
        </w:rPr>
      </w:pPr>
    </w:p>
    <w:p w:rsidR="00C037B2" w:rsidRPr="00C037B2" w:rsidRDefault="00C037B2" w:rsidP="00C037B2">
      <w:pPr>
        <w:tabs>
          <w:tab w:val="left" w:pos="8820"/>
        </w:tabs>
        <w:spacing w:after="0" w:line="240" w:lineRule="auto"/>
        <w:ind w:left="360" w:right="535"/>
        <w:jc w:val="center"/>
        <w:rPr>
          <w:rFonts w:eastAsia="Arial Unicode MS" w:cs="Times New Roman"/>
          <w:color w:val="000000"/>
          <w:szCs w:val="21"/>
          <w:lang w:eastAsia="ru-RU"/>
        </w:rPr>
      </w:pPr>
      <w:r w:rsidRPr="00C037B2">
        <w:rPr>
          <w:rFonts w:eastAsia="Times New Roman" w:cs="Times New Roman"/>
          <w:b/>
          <w:szCs w:val="20"/>
          <w:lang w:eastAsia="ru-RU"/>
        </w:rPr>
        <w:t>Про</w:t>
      </w:r>
      <w:r w:rsidR="009D6E52">
        <w:rPr>
          <w:rFonts w:eastAsia="Times New Roman" w:cs="Times New Roman"/>
          <w:b/>
          <w:szCs w:val="20"/>
          <w:lang w:eastAsia="ru-RU"/>
        </w:rPr>
        <w:t xml:space="preserve"> </w:t>
      </w:r>
      <w:r w:rsidR="002C6735">
        <w:rPr>
          <w:rFonts w:eastAsia="Times New Roman" w:cs="Times New Roman"/>
          <w:b/>
          <w:szCs w:val="20"/>
          <w:lang w:eastAsia="ru-RU"/>
        </w:rPr>
        <w:t>з</w:t>
      </w:r>
      <w:r w:rsidRPr="00C037B2">
        <w:rPr>
          <w:rFonts w:eastAsia="Times New Roman" w:cs="Times New Roman"/>
          <w:b/>
          <w:szCs w:val="20"/>
          <w:lang w:eastAsia="ru-RU"/>
        </w:rPr>
        <w:t>віт Тимчасової слідчої комісії Верховної Ради України 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w:t>
      </w:r>
    </w:p>
    <w:p w:rsidR="00C037B2" w:rsidRPr="00C037B2" w:rsidRDefault="00C037B2" w:rsidP="00C037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Arial Unicode MS" w:cs="Times New Roman"/>
          <w:color w:val="000000"/>
          <w:szCs w:val="21"/>
          <w:lang w:eastAsia="ru-RU"/>
        </w:rPr>
      </w:pPr>
    </w:p>
    <w:p w:rsidR="00C037B2" w:rsidRDefault="00C037B2" w:rsidP="00C037B2">
      <w:pPr>
        <w:spacing w:after="0" w:line="240" w:lineRule="auto"/>
        <w:ind w:firstLine="720"/>
        <w:jc w:val="both"/>
        <w:rPr>
          <w:rFonts w:eastAsia="Times New Roman" w:cs="Times New Roman"/>
          <w:b/>
          <w:szCs w:val="24"/>
          <w:lang w:eastAsia="ru-RU"/>
        </w:rPr>
      </w:pPr>
      <w:r w:rsidRPr="00C037B2">
        <w:rPr>
          <w:rFonts w:eastAsia="Times New Roman" w:cs="Times New Roman"/>
          <w:szCs w:val="24"/>
          <w:lang w:eastAsia="ru-RU"/>
        </w:rPr>
        <w:t xml:space="preserve">Заслухавши та обговоривши звіт </w:t>
      </w:r>
      <w:r w:rsidRPr="00C037B2">
        <w:rPr>
          <w:rFonts w:eastAsia="Times New Roman" w:cs="Times New Roman"/>
          <w:szCs w:val="24"/>
          <w:bdr w:val="none" w:sz="0" w:space="0" w:color="auto" w:frame="1"/>
          <w:lang w:eastAsia="ru-RU"/>
        </w:rPr>
        <w:t>Тимчасової слідчої комісії Верховної Ради України 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w:t>
      </w:r>
      <w:r w:rsidRPr="00C037B2">
        <w:rPr>
          <w:rFonts w:eastAsia="Times New Roman" w:cs="Times New Roman"/>
          <w:szCs w:val="24"/>
          <w:lang w:eastAsia="ru-RU"/>
        </w:rPr>
        <w:t xml:space="preserve">, Верховна Рада України </w:t>
      </w:r>
      <w:r w:rsidRPr="00C302DE">
        <w:rPr>
          <w:rFonts w:eastAsia="Times New Roman" w:cs="Times New Roman"/>
          <w:szCs w:val="24"/>
          <w:lang w:eastAsia="ru-RU"/>
        </w:rPr>
        <w:t>постановляє:</w:t>
      </w:r>
    </w:p>
    <w:p w:rsidR="00C037B2" w:rsidRPr="00C037B2" w:rsidRDefault="00C037B2" w:rsidP="00C037B2">
      <w:pPr>
        <w:spacing w:after="0" w:line="240" w:lineRule="auto"/>
        <w:ind w:firstLine="720"/>
        <w:jc w:val="both"/>
        <w:rPr>
          <w:rFonts w:eastAsia="Times New Roman" w:cs="Times New Roman"/>
          <w:b/>
          <w:szCs w:val="24"/>
          <w:lang w:eastAsia="ru-RU"/>
        </w:rPr>
      </w:pPr>
    </w:p>
    <w:p w:rsidR="00C037B2" w:rsidRPr="00C037B2" w:rsidRDefault="009D6E52" w:rsidP="00C037B2">
      <w:pPr>
        <w:spacing w:after="0" w:line="270" w:lineRule="atLeast"/>
        <w:ind w:right="98" w:firstLine="720"/>
        <w:jc w:val="both"/>
        <w:rPr>
          <w:rFonts w:eastAsia="Times New Roman" w:cs="Times New Roman"/>
          <w:szCs w:val="28"/>
          <w:lang w:eastAsia="uk-UA"/>
        </w:rPr>
      </w:pPr>
      <w:r>
        <w:rPr>
          <w:rFonts w:eastAsia="Times New Roman" w:cs="Times New Roman"/>
          <w:szCs w:val="28"/>
          <w:lang w:eastAsia="uk-UA"/>
        </w:rPr>
        <w:t xml:space="preserve">1. </w:t>
      </w:r>
      <w:r w:rsidR="00BF1511">
        <w:rPr>
          <w:rFonts w:eastAsia="Times New Roman" w:cs="Times New Roman"/>
          <w:szCs w:val="28"/>
          <w:lang w:eastAsia="uk-UA"/>
        </w:rPr>
        <w:t>З</w:t>
      </w:r>
      <w:r w:rsidR="00C037B2" w:rsidRPr="00C037B2">
        <w:rPr>
          <w:rFonts w:eastAsia="Times New Roman" w:cs="Times New Roman"/>
          <w:szCs w:val="28"/>
          <w:lang w:eastAsia="uk-UA"/>
        </w:rPr>
        <w:t xml:space="preserve">віт </w:t>
      </w:r>
      <w:r w:rsidR="00C037B2" w:rsidRPr="00C037B2">
        <w:rPr>
          <w:rFonts w:eastAsia="Times New Roman" w:cs="Times New Roman"/>
          <w:szCs w:val="28"/>
          <w:bdr w:val="none" w:sz="0" w:space="0" w:color="auto" w:frame="1"/>
          <w:lang w:eastAsia="uk-UA"/>
        </w:rPr>
        <w:t xml:space="preserve">Тимчасової слідчої комісії Верховної Ради України 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 </w:t>
      </w:r>
      <w:r w:rsidR="00C037B2" w:rsidRPr="00C037B2">
        <w:rPr>
          <w:rFonts w:eastAsia="Times New Roman" w:cs="Times New Roman"/>
          <w:szCs w:val="28"/>
          <w:lang w:eastAsia="uk-UA"/>
        </w:rPr>
        <w:t>(далі – Тимчасова слідча комісія) взяти до відома</w:t>
      </w:r>
      <w:r w:rsidR="00A73FF3">
        <w:rPr>
          <w:rFonts w:eastAsia="Times New Roman" w:cs="Times New Roman"/>
          <w:szCs w:val="28"/>
          <w:lang w:eastAsia="uk-UA"/>
        </w:rPr>
        <w:t xml:space="preserve"> (додається)</w:t>
      </w:r>
      <w:r w:rsidR="00C037B2" w:rsidRPr="00C037B2">
        <w:rPr>
          <w:rFonts w:eastAsia="Times New Roman" w:cs="Times New Roman"/>
          <w:szCs w:val="28"/>
          <w:lang w:eastAsia="uk-UA"/>
        </w:rPr>
        <w:t>.</w:t>
      </w:r>
    </w:p>
    <w:p w:rsidR="00C037B2" w:rsidRPr="00C037B2" w:rsidRDefault="00C53E30" w:rsidP="00C53E30">
      <w:pPr>
        <w:spacing w:after="0" w:line="240" w:lineRule="auto"/>
        <w:ind w:firstLine="720"/>
        <w:jc w:val="both"/>
        <w:rPr>
          <w:rFonts w:eastAsia="Times New Roman" w:cs="Times New Roman"/>
          <w:szCs w:val="28"/>
          <w:lang w:eastAsia="uk-UA"/>
        </w:rPr>
      </w:pPr>
      <w:r>
        <w:rPr>
          <w:rFonts w:eastAsia="Times New Roman" w:cs="Times New Roman"/>
          <w:szCs w:val="28"/>
          <w:lang w:eastAsia="uk-UA"/>
        </w:rPr>
        <w:t>2.</w:t>
      </w:r>
      <w:r w:rsidR="009D6E52">
        <w:rPr>
          <w:rFonts w:eastAsia="Times New Roman" w:cs="Times New Roman"/>
          <w:szCs w:val="28"/>
          <w:lang w:eastAsia="uk-UA"/>
        </w:rPr>
        <w:t xml:space="preserve"> </w:t>
      </w:r>
      <w:r w:rsidR="00C037B2" w:rsidRPr="00C037B2">
        <w:rPr>
          <w:rFonts w:eastAsia="Times New Roman" w:cs="Times New Roman"/>
          <w:szCs w:val="28"/>
          <w:lang w:eastAsia="uk-UA"/>
        </w:rPr>
        <w:t xml:space="preserve">Направити звіт Тимчасової слідчої комісії </w:t>
      </w:r>
      <w:r w:rsidR="006E74FC" w:rsidRPr="006E74FC">
        <w:rPr>
          <w:rFonts w:eastAsia="Times New Roman" w:cs="Times New Roman"/>
          <w:szCs w:val="28"/>
          <w:lang w:eastAsia="uk-UA"/>
        </w:rPr>
        <w:t xml:space="preserve">разом з усіма додатками </w:t>
      </w:r>
      <w:r w:rsidR="00C037B2" w:rsidRPr="00C037B2">
        <w:rPr>
          <w:rFonts w:eastAsia="Times New Roman" w:cs="Times New Roman"/>
          <w:szCs w:val="28"/>
          <w:lang w:eastAsia="uk-UA"/>
        </w:rPr>
        <w:t xml:space="preserve">до Кабінету Міністрів України, </w:t>
      </w:r>
      <w:r w:rsidR="00016A55">
        <w:rPr>
          <w:rFonts w:eastAsia="Times New Roman" w:cs="Times New Roman"/>
          <w:szCs w:val="28"/>
          <w:lang w:eastAsia="uk-UA"/>
        </w:rPr>
        <w:t xml:space="preserve">Державної фіскальної служби України, </w:t>
      </w:r>
      <w:r w:rsidR="00C037B2" w:rsidRPr="00C037B2">
        <w:rPr>
          <w:rFonts w:eastAsia="Times New Roman" w:cs="Times New Roman"/>
          <w:szCs w:val="28"/>
          <w:lang w:eastAsia="uk-UA"/>
        </w:rPr>
        <w:t>Державної податкової служби України, Державної митної служби України, Офісу Генерального прокурора, Служби безпеки України, Державного бюро розслідувань, Національного антикорупційного бюро України, Національної поліції України для розгляду в межах компетенції та відповідного реагування.</w:t>
      </w:r>
    </w:p>
    <w:p w:rsidR="00C037B2" w:rsidRDefault="00C53E30" w:rsidP="00C037B2">
      <w:pPr>
        <w:spacing w:after="0" w:line="240" w:lineRule="auto"/>
        <w:ind w:firstLine="720"/>
        <w:jc w:val="both"/>
        <w:rPr>
          <w:rFonts w:eastAsia="Times New Roman" w:cs="Times New Roman"/>
          <w:szCs w:val="28"/>
          <w:lang w:eastAsia="uk-UA"/>
        </w:rPr>
      </w:pPr>
      <w:r>
        <w:rPr>
          <w:rFonts w:eastAsia="Times New Roman" w:cs="Times New Roman"/>
          <w:szCs w:val="28"/>
          <w:lang w:eastAsia="uk-UA"/>
        </w:rPr>
        <w:t>3</w:t>
      </w:r>
      <w:r w:rsidR="00C037B2" w:rsidRPr="00C037B2">
        <w:rPr>
          <w:rFonts w:eastAsia="Times New Roman" w:cs="Times New Roman"/>
          <w:szCs w:val="28"/>
          <w:lang w:eastAsia="uk-UA"/>
        </w:rPr>
        <w:t xml:space="preserve">. </w:t>
      </w:r>
      <w:r w:rsidR="00BB06D9" w:rsidRPr="00BB06D9">
        <w:rPr>
          <w:rFonts w:eastAsia="Times New Roman" w:cs="Times New Roman"/>
          <w:szCs w:val="28"/>
          <w:lang w:eastAsia="uk-UA"/>
        </w:rPr>
        <w:t>Кабін</w:t>
      </w:r>
      <w:r w:rsidR="00BB06D9">
        <w:rPr>
          <w:rFonts w:eastAsia="Times New Roman" w:cs="Times New Roman"/>
          <w:szCs w:val="28"/>
          <w:lang w:eastAsia="uk-UA"/>
        </w:rPr>
        <w:t xml:space="preserve">ету Міністрів України, </w:t>
      </w:r>
      <w:r w:rsidR="00016A55" w:rsidRPr="00016A55">
        <w:rPr>
          <w:rFonts w:eastAsia="Times New Roman" w:cs="Times New Roman"/>
          <w:szCs w:val="28"/>
          <w:lang w:eastAsia="uk-UA"/>
        </w:rPr>
        <w:t>Держ</w:t>
      </w:r>
      <w:r w:rsidR="00016A55">
        <w:rPr>
          <w:rFonts w:eastAsia="Times New Roman" w:cs="Times New Roman"/>
          <w:szCs w:val="28"/>
          <w:lang w:eastAsia="uk-UA"/>
        </w:rPr>
        <w:t xml:space="preserve">авній фіскальній службі України, </w:t>
      </w:r>
      <w:r w:rsidR="00BB06D9">
        <w:rPr>
          <w:rFonts w:eastAsia="Times New Roman" w:cs="Times New Roman"/>
          <w:szCs w:val="28"/>
          <w:lang w:eastAsia="uk-UA"/>
        </w:rPr>
        <w:t>Державній податковій службі України, Державній митній службі</w:t>
      </w:r>
      <w:r w:rsidR="00BB06D9" w:rsidRPr="00BB06D9">
        <w:rPr>
          <w:rFonts w:eastAsia="Times New Roman" w:cs="Times New Roman"/>
          <w:szCs w:val="28"/>
          <w:lang w:eastAsia="uk-UA"/>
        </w:rPr>
        <w:t xml:space="preserve"> України, </w:t>
      </w:r>
      <w:r w:rsidR="00C037B2" w:rsidRPr="00C037B2">
        <w:rPr>
          <w:rFonts w:eastAsia="Times New Roman" w:cs="Times New Roman"/>
          <w:szCs w:val="28"/>
          <w:lang w:eastAsia="uk-UA"/>
        </w:rPr>
        <w:t xml:space="preserve">Офісу Генерального прокурора, Службі безпеки України, </w:t>
      </w:r>
      <w:r w:rsidR="00C037B2">
        <w:rPr>
          <w:rFonts w:eastAsia="Times New Roman" w:cs="Times New Roman"/>
          <w:szCs w:val="28"/>
          <w:lang w:eastAsia="uk-UA"/>
        </w:rPr>
        <w:t>Державному</w:t>
      </w:r>
      <w:r w:rsidR="00C037B2" w:rsidRPr="00C037B2">
        <w:rPr>
          <w:rFonts w:eastAsia="Times New Roman" w:cs="Times New Roman"/>
          <w:szCs w:val="28"/>
          <w:lang w:eastAsia="uk-UA"/>
        </w:rPr>
        <w:t xml:space="preserve"> бюро розслідувань,</w:t>
      </w:r>
      <w:r w:rsidR="00C037B2">
        <w:rPr>
          <w:rFonts w:eastAsia="Times New Roman" w:cs="Times New Roman"/>
          <w:szCs w:val="28"/>
          <w:lang w:eastAsia="uk-UA"/>
        </w:rPr>
        <w:t xml:space="preserve"> Національному антикорупційному</w:t>
      </w:r>
      <w:r w:rsidR="00C037B2" w:rsidRPr="00C037B2">
        <w:rPr>
          <w:rFonts w:eastAsia="Times New Roman" w:cs="Times New Roman"/>
          <w:szCs w:val="28"/>
          <w:lang w:eastAsia="uk-UA"/>
        </w:rPr>
        <w:t xml:space="preserve"> бюро України, Національній поліції України поінформувати Верховну Раду України за наслідками розгляду звіту Тимчасової слідчої комісії у двотижневий термін.</w:t>
      </w:r>
    </w:p>
    <w:p w:rsidR="00BF1511" w:rsidRPr="00BF1511" w:rsidRDefault="00C53E30" w:rsidP="006E74FC">
      <w:pPr>
        <w:spacing w:after="0" w:line="240" w:lineRule="auto"/>
        <w:ind w:firstLine="720"/>
        <w:jc w:val="both"/>
        <w:rPr>
          <w:rFonts w:eastAsia="Times New Roman" w:cs="Times New Roman"/>
          <w:szCs w:val="28"/>
          <w:lang w:eastAsia="uk-UA"/>
        </w:rPr>
      </w:pPr>
      <w:r>
        <w:rPr>
          <w:rFonts w:eastAsia="Times New Roman" w:cs="Times New Roman"/>
          <w:szCs w:val="28"/>
          <w:lang w:eastAsia="uk-UA"/>
        </w:rPr>
        <w:t>4</w:t>
      </w:r>
      <w:r w:rsidR="00C037B2">
        <w:rPr>
          <w:rFonts w:eastAsia="Times New Roman" w:cs="Times New Roman"/>
          <w:szCs w:val="28"/>
          <w:lang w:eastAsia="uk-UA"/>
        </w:rPr>
        <w:t xml:space="preserve">. </w:t>
      </w:r>
      <w:r w:rsidR="00BF1511" w:rsidRPr="00BF1511">
        <w:rPr>
          <w:rFonts w:eastAsia="Times New Roman" w:cs="Times New Roman"/>
          <w:szCs w:val="28"/>
          <w:lang w:eastAsia="uk-UA"/>
        </w:rPr>
        <w:t>Державній фіскальній службі України, Державній податковій службі України, Державній митній службі України:</w:t>
      </w:r>
    </w:p>
    <w:p w:rsidR="00BF1511" w:rsidRPr="00BF1511" w:rsidRDefault="00BF1511" w:rsidP="00BF1511">
      <w:pPr>
        <w:spacing w:after="0" w:line="240" w:lineRule="auto"/>
        <w:ind w:firstLine="720"/>
        <w:jc w:val="both"/>
        <w:rPr>
          <w:rFonts w:eastAsia="Times New Roman" w:cs="Times New Roman"/>
          <w:szCs w:val="28"/>
          <w:lang w:eastAsia="uk-UA"/>
        </w:rPr>
      </w:pPr>
      <w:r w:rsidRPr="00BF1511">
        <w:rPr>
          <w:rFonts w:eastAsia="Times New Roman" w:cs="Times New Roman"/>
          <w:szCs w:val="28"/>
          <w:lang w:eastAsia="uk-UA"/>
        </w:rPr>
        <w:t>вжити заходів для усунення виявлених порушень;</w:t>
      </w:r>
    </w:p>
    <w:p w:rsidR="00BF1511" w:rsidRPr="00BF1511" w:rsidRDefault="00BF1511" w:rsidP="00BF1511">
      <w:pPr>
        <w:spacing w:after="0" w:line="240" w:lineRule="auto"/>
        <w:ind w:firstLine="720"/>
        <w:jc w:val="both"/>
        <w:rPr>
          <w:rFonts w:eastAsia="Times New Roman" w:cs="Times New Roman"/>
          <w:szCs w:val="28"/>
          <w:lang w:eastAsia="uk-UA"/>
        </w:rPr>
      </w:pPr>
      <w:r w:rsidRPr="00BF1511">
        <w:rPr>
          <w:rFonts w:eastAsia="Times New Roman" w:cs="Times New Roman"/>
          <w:szCs w:val="28"/>
          <w:lang w:eastAsia="uk-UA"/>
        </w:rPr>
        <w:t xml:space="preserve">притягнути до дисциплінарної відповідальності державних службовців та працівників апаратів ДФС, ДПС та Держмитслужби, керівників та </w:t>
      </w:r>
      <w:r w:rsidRPr="00BF1511">
        <w:rPr>
          <w:rFonts w:eastAsia="Times New Roman" w:cs="Times New Roman"/>
          <w:szCs w:val="28"/>
          <w:lang w:eastAsia="uk-UA"/>
        </w:rPr>
        <w:lastRenderedPageBreak/>
        <w:t>заступників керівників територіальних органів, які допустили виявлені порушення;</w:t>
      </w:r>
    </w:p>
    <w:p w:rsidR="00BF1511" w:rsidRPr="00BF1511" w:rsidRDefault="00BF1511" w:rsidP="00BF1511">
      <w:pPr>
        <w:spacing w:after="0" w:line="240" w:lineRule="auto"/>
        <w:ind w:firstLine="720"/>
        <w:jc w:val="both"/>
        <w:rPr>
          <w:rFonts w:eastAsia="Times New Roman" w:cs="Times New Roman"/>
          <w:szCs w:val="28"/>
          <w:lang w:eastAsia="uk-UA"/>
        </w:rPr>
      </w:pPr>
      <w:r w:rsidRPr="00BF1511">
        <w:rPr>
          <w:rFonts w:eastAsia="Times New Roman" w:cs="Times New Roman"/>
          <w:szCs w:val="28"/>
          <w:lang w:eastAsia="uk-UA"/>
        </w:rPr>
        <w:t>вжити заходів щодо належної координації діяльності ДФС, ДПС та Держмитслужби під час виконання повноважень щодо забезпечення надходжен</w:t>
      </w:r>
      <w:r w:rsidR="00C302DE">
        <w:rPr>
          <w:rFonts w:eastAsia="Times New Roman" w:cs="Times New Roman"/>
          <w:szCs w:val="28"/>
          <w:lang w:eastAsia="uk-UA"/>
        </w:rPr>
        <w:t>ь до державного бюджету України.</w:t>
      </w:r>
    </w:p>
    <w:p w:rsidR="0084492F" w:rsidRDefault="00C53E30" w:rsidP="006E74FC">
      <w:pPr>
        <w:spacing w:after="0" w:line="240" w:lineRule="auto"/>
        <w:ind w:firstLine="720"/>
        <w:jc w:val="both"/>
        <w:rPr>
          <w:rFonts w:eastAsia="Times New Roman" w:cs="Times New Roman"/>
          <w:szCs w:val="28"/>
          <w:lang w:eastAsia="uk-UA"/>
        </w:rPr>
      </w:pPr>
      <w:r>
        <w:rPr>
          <w:rFonts w:eastAsia="Times New Roman" w:cs="Times New Roman"/>
          <w:szCs w:val="28"/>
          <w:lang w:eastAsia="uk-UA"/>
        </w:rPr>
        <w:t>5</w:t>
      </w:r>
      <w:r w:rsidR="006E74FC">
        <w:rPr>
          <w:rFonts w:eastAsia="Times New Roman" w:cs="Times New Roman"/>
          <w:szCs w:val="28"/>
          <w:lang w:eastAsia="uk-UA"/>
        </w:rPr>
        <w:t xml:space="preserve">. </w:t>
      </w:r>
      <w:r w:rsidR="006E74FC" w:rsidRPr="006E74FC">
        <w:rPr>
          <w:rFonts w:eastAsia="Times New Roman" w:cs="Times New Roman"/>
          <w:szCs w:val="28"/>
          <w:lang w:eastAsia="uk-UA"/>
        </w:rPr>
        <w:t xml:space="preserve">Рекомендувати </w:t>
      </w:r>
      <w:r w:rsidR="00BF1511" w:rsidRPr="00BF1511">
        <w:rPr>
          <w:rFonts w:eastAsia="Times New Roman" w:cs="Times New Roman"/>
          <w:szCs w:val="28"/>
          <w:lang w:eastAsia="uk-UA"/>
        </w:rPr>
        <w:t>Держ</w:t>
      </w:r>
      <w:r w:rsidR="006E74FC">
        <w:rPr>
          <w:rFonts w:eastAsia="Times New Roman" w:cs="Times New Roman"/>
          <w:szCs w:val="28"/>
          <w:lang w:eastAsia="uk-UA"/>
        </w:rPr>
        <w:t>авній податковій службі України</w:t>
      </w:r>
      <w:r w:rsidR="0084492F">
        <w:rPr>
          <w:rFonts w:eastAsia="Times New Roman" w:cs="Times New Roman"/>
          <w:szCs w:val="28"/>
          <w:lang w:eastAsia="uk-UA"/>
        </w:rPr>
        <w:t>:</w:t>
      </w:r>
    </w:p>
    <w:p w:rsidR="00C037B2" w:rsidRDefault="00BF1511" w:rsidP="006E74FC">
      <w:pPr>
        <w:spacing w:after="0" w:line="240" w:lineRule="auto"/>
        <w:ind w:firstLine="720"/>
        <w:jc w:val="both"/>
        <w:rPr>
          <w:rFonts w:eastAsia="Times New Roman" w:cs="Times New Roman"/>
          <w:szCs w:val="28"/>
          <w:lang w:eastAsia="uk-UA"/>
        </w:rPr>
      </w:pPr>
      <w:r>
        <w:rPr>
          <w:rFonts w:eastAsia="Times New Roman" w:cs="Times New Roman"/>
          <w:szCs w:val="28"/>
          <w:lang w:eastAsia="uk-UA"/>
        </w:rPr>
        <w:t>п</w:t>
      </w:r>
      <w:r w:rsidRPr="00BF1511">
        <w:rPr>
          <w:rFonts w:eastAsia="Times New Roman" w:cs="Times New Roman"/>
          <w:szCs w:val="28"/>
          <w:lang w:eastAsia="uk-UA"/>
        </w:rPr>
        <w:t>ідвищити рівень відпрацюва</w:t>
      </w:r>
      <w:r>
        <w:rPr>
          <w:rFonts w:eastAsia="Times New Roman" w:cs="Times New Roman"/>
          <w:szCs w:val="28"/>
          <w:lang w:eastAsia="uk-UA"/>
        </w:rPr>
        <w:t>ння доведених до територіальних органів ДПС переліків ризикових суб’єктів господарювання, які ймовірно</w:t>
      </w:r>
      <w:r w:rsidR="002B34A2">
        <w:rPr>
          <w:rFonts w:eastAsia="Times New Roman" w:cs="Times New Roman"/>
          <w:szCs w:val="28"/>
          <w:lang w:eastAsia="uk-UA"/>
        </w:rPr>
        <w:t xml:space="preserve"> задіяні у схемах н</w:t>
      </w:r>
      <w:r w:rsidR="0084492F">
        <w:rPr>
          <w:rFonts w:eastAsia="Times New Roman" w:cs="Times New Roman"/>
          <w:szCs w:val="28"/>
          <w:lang w:eastAsia="uk-UA"/>
        </w:rPr>
        <w:t>еправомірного відшкодування ПДВ;</w:t>
      </w:r>
    </w:p>
    <w:p w:rsidR="0084492F" w:rsidRPr="0084492F" w:rsidRDefault="0084492F" w:rsidP="0084492F">
      <w:pPr>
        <w:spacing w:after="0" w:line="240" w:lineRule="auto"/>
        <w:ind w:firstLine="720"/>
        <w:jc w:val="both"/>
        <w:rPr>
          <w:rFonts w:eastAsia="Times New Roman" w:cs="Times New Roman"/>
          <w:szCs w:val="28"/>
          <w:lang w:eastAsia="uk-UA"/>
        </w:rPr>
      </w:pPr>
      <w:r w:rsidRPr="0084492F">
        <w:rPr>
          <w:rFonts w:eastAsia="Times New Roman" w:cs="Times New Roman"/>
          <w:szCs w:val="28"/>
          <w:lang w:eastAsia="uk-UA"/>
        </w:rPr>
        <w:t>провести службові розслідування щодо можливого недбалого виконання службових обов’язків фахівцями ДПС щодо правомірності відшкодування ПДВ з бюджету, у межах яких провести перевірки або повторні перевірки підприємств відповідно до п. 78.1.12 ст. 78 Податкового кодексу України;</w:t>
      </w:r>
    </w:p>
    <w:p w:rsidR="0084492F" w:rsidRPr="0084492F" w:rsidRDefault="0084492F" w:rsidP="0084492F">
      <w:pPr>
        <w:spacing w:after="0" w:line="240" w:lineRule="auto"/>
        <w:ind w:firstLine="720"/>
        <w:jc w:val="both"/>
        <w:rPr>
          <w:rFonts w:eastAsia="Times New Roman" w:cs="Times New Roman"/>
          <w:szCs w:val="28"/>
          <w:lang w:eastAsia="uk-UA"/>
        </w:rPr>
      </w:pPr>
      <w:r w:rsidRPr="0084492F">
        <w:rPr>
          <w:rFonts w:eastAsia="Times New Roman" w:cs="Times New Roman"/>
          <w:szCs w:val="28"/>
          <w:lang w:eastAsia="uk-UA"/>
        </w:rPr>
        <w:t>провести службові розслідування щодо можливого неналежного виконання посадових обов’язків або службової недбалості посадових осіб щодо виявлення та подальшого відпрацювання суб’єктів господарювання ризикової категорії, зокрема вимог Постанови Кабінету Міністрів України від 11 грудня 2019 р. № 1165 «Про затвердження порядків з питань зупинення реєстрації податкової накладної/розрахунку коригування в Єдиному реєстрі податкових накладних»,  Постанови Кабінету Міністрів України від 21 лютого 2018 р. №117 «Про затвердження порядків з питань зупинення реєстрації податкової накладної/розрахунку коригування в Єдиному реєстрі податкових накладних», листа ДФС від 07.08.2019 р. № 1962/99-99-29-01-18, зокрема в частині несвоєчасного виявлення платників, що здійснюють реєстрацію податкових накладних з підміною товарної номенклатури, та прийняття рішення щодо їх відповідності критеріям ризиковості, а також в частині прийняття рішення щодо невідповідності платників критеріям ризиковості без наявних на те підстав;</w:t>
      </w:r>
    </w:p>
    <w:p w:rsidR="0084492F" w:rsidRPr="00C037B2" w:rsidRDefault="0084492F" w:rsidP="0084492F">
      <w:pPr>
        <w:spacing w:after="0" w:line="240" w:lineRule="auto"/>
        <w:ind w:firstLine="720"/>
        <w:jc w:val="both"/>
        <w:rPr>
          <w:rFonts w:eastAsia="Times New Roman" w:cs="Times New Roman"/>
          <w:szCs w:val="28"/>
          <w:lang w:eastAsia="uk-UA"/>
        </w:rPr>
      </w:pPr>
      <w:r w:rsidRPr="0084492F">
        <w:rPr>
          <w:rFonts w:eastAsia="Times New Roman" w:cs="Times New Roman"/>
          <w:szCs w:val="28"/>
          <w:lang w:eastAsia="uk-UA"/>
        </w:rPr>
        <w:t>провести перевірки ймовірних «</w:t>
      </w:r>
      <w:proofErr w:type="spellStart"/>
      <w:r w:rsidRPr="0084492F">
        <w:rPr>
          <w:rFonts w:eastAsia="Times New Roman" w:cs="Times New Roman"/>
          <w:szCs w:val="28"/>
          <w:lang w:eastAsia="uk-UA"/>
        </w:rPr>
        <w:t>вигодонабувачів</w:t>
      </w:r>
      <w:proofErr w:type="spellEnd"/>
      <w:r w:rsidRPr="0084492F">
        <w:rPr>
          <w:rFonts w:eastAsia="Times New Roman" w:cs="Times New Roman"/>
          <w:szCs w:val="28"/>
          <w:lang w:eastAsia="uk-UA"/>
        </w:rPr>
        <w:t>», які скористались ризиковим податковим кредитом від платників – «</w:t>
      </w:r>
      <w:proofErr w:type="spellStart"/>
      <w:r w:rsidRPr="0084492F">
        <w:rPr>
          <w:rFonts w:eastAsia="Times New Roman" w:cs="Times New Roman"/>
          <w:szCs w:val="28"/>
          <w:lang w:eastAsia="uk-UA"/>
        </w:rPr>
        <w:t>скрутчиків</w:t>
      </w:r>
      <w:proofErr w:type="spellEnd"/>
      <w:r w:rsidRPr="0084492F">
        <w:rPr>
          <w:rFonts w:eastAsia="Times New Roman" w:cs="Times New Roman"/>
          <w:szCs w:val="28"/>
          <w:lang w:eastAsia="uk-UA"/>
        </w:rPr>
        <w:t>» та вжити заходів щодо донарахування податкових зобов’язань.</w:t>
      </w:r>
    </w:p>
    <w:p w:rsidR="00593B62" w:rsidRPr="00C037B2" w:rsidRDefault="00C53E30" w:rsidP="00593B62">
      <w:pPr>
        <w:spacing w:after="0" w:line="240" w:lineRule="auto"/>
        <w:ind w:firstLine="720"/>
        <w:jc w:val="both"/>
        <w:rPr>
          <w:rFonts w:eastAsia="Times New Roman" w:cs="Times New Roman"/>
          <w:szCs w:val="28"/>
          <w:lang w:eastAsia="uk-UA"/>
        </w:rPr>
      </w:pPr>
      <w:r>
        <w:rPr>
          <w:rFonts w:eastAsia="Times New Roman" w:cs="Times New Roman"/>
          <w:szCs w:val="28"/>
          <w:lang w:eastAsia="uk-UA"/>
        </w:rPr>
        <w:t>6</w:t>
      </w:r>
      <w:r w:rsidR="00C037B2" w:rsidRPr="00C037B2">
        <w:rPr>
          <w:rFonts w:eastAsia="Times New Roman" w:cs="Times New Roman"/>
          <w:szCs w:val="28"/>
          <w:lang w:eastAsia="uk-UA"/>
        </w:rPr>
        <w:t xml:space="preserve">. </w:t>
      </w:r>
      <w:r w:rsidR="002C6735">
        <w:rPr>
          <w:rFonts w:eastAsia="Times New Roman" w:cs="Times New Roman"/>
          <w:szCs w:val="28"/>
          <w:lang w:eastAsia="uk-UA"/>
        </w:rPr>
        <w:t>З</w:t>
      </w:r>
      <w:r w:rsidR="002C6735" w:rsidRPr="00C037B2">
        <w:rPr>
          <w:rFonts w:eastAsia="Times New Roman" w:cs="Times New Roman"/>
          <w:szCs w:val="28"/>
          <w:lang w:eastAsia="uk-UA"/>
        </w:rPr>
        <w:t xml:space="preserve">віт Тимчасової слідчої комісії </w:t>
      </w:r>
      <w:r w:rsidR="002C6735">
        <w:rPr>
          <w:rFonts w:eastAsia="Times New Roman" w:cs="Times New Roman"/>
          <w:szCs w:val="28"/>
          <w:lang w:eastAsia="uk-UA"/>
        </w:rPr>
        <w:t>о</w:t>
      </w:r>
      <w:r w:rsidR="00C037B2" w:rsidRPr="00C037B2">
        <w:rPr>
          <w:rFonts w:eastAsia="Times New Roman" w:cs="Times New Roman"/>
          <w:szCs w:val="28"/>
          <w:lang w:eastAsia="uk-UA"/>
        </w:rPr>
        <w:t>публікувати у газеті «Голос України», а також оприлюднити на офіційному веб-сайті Верховної Ради України.</w:t>
      </w:r>
    </w:p>
    <w:p w:rsidR="00C037B2" w:rsidRPr="00C037B2" w:rsidRDefault="00C53E30" w:rsidP="00C037B2">
      <w:pPr>
        <w:spacing w:after="0" w:line="240" w:lineRule="auto"/>
        <w:ind w:firstLine="720"/>
        <w:jc w:val="both"/>
        <w:rPr>
          <w:rFonts w:eastAsia="Times New Roman" w:cs="Times New Roman"/>
          <w:szCs w:val="28"/>
          <w:lang w:eastAsia="uk-UA"/>
        </w:rPr>
      </w:pPr>
      <w:r>
        <w:rPr>
          <w:rFonts w:eastAsia="Times New Roman" w:cs="Times New Roman"/>
          <w:szCs w:val="28"/>
          <w:lang w:eastAsia="uk-UA"/>
        </w:rPr>
        <w:t>7</w:t>
      </w:r>
      <w:r w:rsidR="00593B62">
        <w:rPr>
          <w:rFonts w:eastAsia="Times New Roman" w:cs="Times New Roman"/>
          <w:szCs w:val="28"/>
          <w:lang w:eastAsia="uk-UA"/>
        </w:rPr>
        <w:t xml:space="preserve">. </w:t>
      </w:r>
      <w:r w:rsidR="00C037B2" w:rsidRPr="00C037B2">
        <w:rPr>
          <w:rFonts w:eastAsia="Times New Roman" w:cs="Times New Roman"/>
          <w:szCs w:val="28"/>
          <w:lang w:eastAsia="uk-UA"/>
        </w:rPr>
        <w:t>Ця Постанова набирає чинності з дня її прийняття.</w:t>
      </w:r>
    </w:p>
    <w:p w:rsidR="00C037B2" w:rsidRPr="00C037B2" w:rsidRDefault="00C037B2" w:rsidP="00C037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rPr>
          <w:rFonts w:eastAsia="Arial Unicode MS" w:cs="Times New Roman"/>
          <w:b/>
          <w:color w:val="000000"/>
          <w:szCs w:val="21"/>
          <w:lang w:eastAsia="ru-RU"/>
        </w:rPr>
      </w:pPr>
    </w:p>
    <w:p w:rsidR="00C037B2" w:rsidRDefault="00C037B2" w:rsidP="00C037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rPr>
          <w:rFonts w:eastAsia="Arial Unicode MS" w:cs="Times New Roman"/>
          <w:b/>
          <w:color w:val="000000"/>
          <w:szCs w:val="21"/>
          <w:lang w:eastAsia="ru-RU"/>
        </w:rPr>
      </w:pPr>
    </w:p>
    <w:p w:rsidR="001B74DA" w:rsidRDefault="001B74DA" w:rsidP="00C037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rPr>
          <w:rFonts w:eastAsia="Arial Unicode MS" w:cs="Times New Roman"/>
          <w:b/>
          <w:color w:val="000000"/>
          <w:szCs w:val="21"/>
          <w:lang w:eastAsia="ru-RU"/>
        </w:rPr>
      </w:pPr>
    </w:p>
    <w:p w:rsidR="00C037B2" w:rsidRPr="00C037B2" w:rsidRDefault="00C037B2" w:rsidP="00C037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rPr>
          <w:rFonts w:eastAsia="Arial Unicode MS" w:cs="Times New Roman"/>
          <w:b/>
          <w:color w:val="000000"/>
          <w:szCs w:val="21"/>
          <w:lang w:eastAsia="ru-RU"/>
        </w:rPr>
      </w:pPr>
      <w:r w:rsidRPr="00C037B2">
        <w:rPr>
          <w:rFonts w:eastAsia="Arial Unicode MS" w:cs="Times New Roman"/>
          <w:b/>
          <w:color w:val="000000"/>
          <w:szCs w:val="21"/>
          <w:lang w:eastAsia="ru-RU"/>
        </w:rPr>
        <w:t xml:space="preserve"> </w:t>
      </w:r>
      <w:r w:rsidRPr="00C037B2">
        <w:rPr>
          <w:rFonts w:eastAsia="Arial Unicode MS" w:cs="Times New Roman"/>
          <w:b/>
          <w:color w:val="000000"/>
          <w:szCs w:val="21"/>
          <w:lang w:val="ru-RU" w:eastAsia="ru-RU"/>
        </w:rPr>
        <w:t xml:space="preserve">Голова </w:t>
      </w:r>
      <w:proofErr w:type="spellStart"/>
      <w:r w:rsidRPr="00C037B2">
        <w:rPr>
          <w:rFonts w:eastAsia="Arial Unicode MS" w:cs="Times New Roman"/>
          <w:b/>
          <w:color w:val="000000"/>
          <w:szCs w:val="21"/>
          <w:lang w:val="ru-RU" w:eastAsia="ru-RU"/>
        </w:rPr>
        <w:t>Верховної</w:t>
      </w:r>
      <w:proofErr w:type="spellEnd"/>
      <w:r w:rsidRPr="00C037B2">
        <w:rPr>
          <w:rFonts w:eastAsia="Arial Unicode MS" w:cs="Times New Roman"/>
          <w:b/>
          <w:color w:val="000000"/>
          <w:szCs w:val="21"/>
          <w:lang w:val="ru-RU" w:eastAsia="ru-RU"/>
        </w:rPr>
        <w:t xml:space="preserve"> Ради </w:t>
      </w:r>
    </w:p>
    <w:p w:rsidR="00C037B2" w:rsidRPr="00C037B2" w:rsidRDefault="00C037B2" w:rsidP="00C037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rPr>
          <w:rFonts w:eastAsia="Arial Unicode MS" w:cs="Times New Roman"/>
          <w:color w:val="000000"/>
          <w:szCs w:val="21"/>
          <w:lang w:eastAsia="ru-RU"/>
        </w:rPr>
      </w:pPr>
      <w:r w:rsidRPr="00C037B2">
        <w:rPr>
          <w:rFonts w:eastAsia="Arial Unicode MS" w:cs="Times New Roman"/>
          <w:b/>
          <w:color w:val="000000"/>
          <w:szCs w:val="21"/>
          <w:lang w:eastAsia="ru-RU"/>
        </w:rPr>
        <w:t xml:space="preserve">            </w:t>
      </w:r>
      <w:r w:rsidRPr="00C037B2">
        <w:rPr>
          <w:rFonts w:eastAsia="Arial Unicode MS" w:cs="Times New Roman"/>
          <w:b/>
          <w:color w:val="000000"/>
          <w:szCs w:val="21"/>
          <w:lang w:val="ru-RU" w:eastAsia="ru-RU"/>
        </w:rPr>
        <w:t xml:space="preserve">України                             </w:t>
      </w:r>
      <w:r w:rsidRPr="00C037B2">
        <w:rPr>
          <w:rFonts w:eastAsia="Arial Unicode MS" w:cs="Times New Roman"/>
          <w:b/>
          <w:color w:val="000000"/>
          <w:szCs w:val="21"/>
          <w:lang w:eastAsia="ru-RU"/>
        </w:rPr>
        <w:tab/>
      </w:r>
      <w:r w:rsidRPr="00C037B2">
        <w:rPr>
          <w:rFonts w:eastAsia="Arial Unicode MS" w:cs="Times New Roman"/>
          <w:b/>
          <w:color w:val="000000"/>
          <w:szCs w:val="21"/>
          <w:lang w:eastAsia="ru-RU"/>
        </w:rPr>
        <w:tab/>
        <w:t xml:space="preserve">                    Д. О. РАЗУМКОВ</w:t>
      </w:r>
    </w:p>
    <w:sectPr w:rsidR="00C037B2" w:rsidRPr="00C037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7B2"/>
    <w:rsid w:val="00016A55"/>
    <w:rsid w:val="001B74DA"/>
    <w:rsid w:val="001F70BE"/>
    <w:rsid w:val="002B34A2"/>
    <w:rsid w:val="002C6735"/>
    <w:rsid w:val="002E39A8"/>
    <w:rsid w:val="00593B62"/>
    <w:rsid w:val="00623536"/>
    <w:rsid w:val="006302AB"/>
    <w:rsid w:val="006E74FC"/>
    <w:rsid w:val="007064DD"/>
    <w:rsid w:val="0084492F"/>
    <w:rsid w:val="00862AA0"/>
    <w:rsid w:val="008B40C8"/>
    <w:rsid w:val="009D6E52"/>
    <w:rsid w:val="00A669C2"/>
    <w:rsid w:val="00A73FF3"/>
    <w:rsid w:val="00BB06D9"/>
    <w:rsid w:val="00BF1511"/>
    <w:rsid w:val="00C037B2"/>
    <w:rsid w:val="00C302DE"/>
    <w:rsid w:val="00C45652"/>
    <w:rsid w:val="00C53E30"/>
    <w:rsid w:val="00EB032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B2790B-F6B0-4128-95A7-18C8F376A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E5AD9E-AB9A-44FF-8CAF-1E41814DEE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100442-004E-4AFF-AF02-3D389EF91A4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5682469-3155-4B18-AA93-16AE93BA08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2838</Words>
  <Characters>1618</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2021-04-26T07:43:00Z</dcterms:created>
  <dcterms:modified xsi:type="dcterms:W3CDTF">2021-04-26T07:43:00Z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