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4DD" w:rsidRDefault="003E3DCB" w:rsidP="003E3DCB">
      <w:pPr>
        <w:jc w:val="right"/>
      </w:pPr>
      <w:bookmarkStart w:id="0" w:name="_GoBack"/>
      <w:bookmarkEnd w:id="0"/>
      <w:r w:rsidRPr="003E3DCB">
        <w:t>Додаток</w:t>
      </w:r>
    </w:p>
    <w:p w:rsidR="003E3DCB" w:rsidRPr="003E3DCB" w:rsidRDefault="003E3DCB" w:rsidP="003E3DCB">
      <w:pPr>
        <w:jc w:val="right"/>
      </w:pPr>
    </w:p>
    <w:p w:rsidR="00992EF5" w:rsidRDefault="003E3DCB" w:rsidP="003E3DCB">
      <w:pPr>
        <w:spacing w:after="0" w:line="240" w:lineRule="auto"/>
        <w:jc w:val="center"/>
        <w:rPr>
          <w:i/>
        </w:rPr>
      </w:pPr>
      <w:r w:rsidRPr="003E3DCB">
        <w:rPr>
          <w:i/>
        </w:rPr>
        <w:t>Обсяги сформовано та використано фіктивного ПДВ («скрутка»)</w:t>
      </w:r>
      <w:r>
        <w:rPr>
          <w:i/>
        </w:rPr>
        <w:t xml:space="preserve"> </w:t>
      </w:r>
    </w:p>
    <w:p w:rsidR="003E3DCB" w:rsidRDefault="003E3DCB" w:rsidP="003E3DCB">
      <w:pPr>
        <w:spacing w:after="0" w:line="240" w:lineRule="auto"/>
        <w:jc w:val="center"/>
        <w:rPr>
          <w:i/>
        </w:rPr>
      </w:pPr>
      <w:r>
        <w:rPr>
          <w:i/>
        </w:rPr>
        <w:t>за січень</w:t>
      </w:r>
      <w:r w:rsidR="00992EF5" w:rsidRPr="00992EF5">
        <w:rPr>
          <w:i/>
          <w:lang w:val="ru-RU"/>
        </w:rPr>
        <w:t xml:space="preserve"> </w:t>
      </w:r>
      <w:r w:rsidR="00992EF5">
        <w:rPr>
          <w:i/>
          <w:lang w:val="ru-RU"/>
        </w:rPr>
        <w:t xml:space="preserve">– </w:t>
      </w:r>
      <w:proofErr w:type="spellStart"/>
      <w:r w:rsidR="00992EF5">
        <w:rPr>
          <w:i/>
          <w:lang w:val="ru-RU"/>
        </w:rPr>
        <w:t>грудень</w:t>
      </w:r>
      <w:proofErr w:type="spellEnd"/>
      <w:r>
        <w:rPr>
          <w:i/>
        </w:rPr>
        <w:t xml:space="preserve"> 2019 року </w:t>
      </w:r>
    </w:p>
    <w:p w:rsidR="003E3DCB" w:rsidRPr="003E3DCB" w:rsidRDefault="003E3DCB" w:rsidP="003E3DCB">
      <w:pPr>
        <w:spacing w:after="0" w:line="240" w:lineRule="auto"/>
        <w:jc w:val="center"/>
        <w:rPr>
          <w:i/>
        </w:rPr>
      </w:pPr>
    </w:p>
    <w:p w:rsidR="003E3DCB" w:rsidRDefault="00712236">
      <w:r>
        <w:rPr>
          <w:noProof/>
          <w:lang w:eastAsia="uk-UA"/>
        </w:rPr>
        <w:drawing>
          <wp:inline distT="0" distB="0" distL="0" distR="0">
            <wp:extent cx="5972175" cy="38481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CB" w:rsidRDefault="003E3DCB"/>
    <w:tbl>
      <w:tblPr>
        <w:tblW w:w="9095" w:type="dxa"/>
        <w:tblInd w:w="93" w:type="dxa"/>
        <w:tblLook w:val="04A0" w:firstRow="1" w:lastRow="0" w:firstColumn="1" w:lastColumn="0" w:noHBand="0" w:noVBand="1"/>
      </w:tblPr>
      <w:tblGrid>
        <w:gridCol w:w="3907"/>
        <w:gridCol w:w="2306"/>
        <w:gridCol w:w="2882"/>
      </w:tblGrid>
      <w:tr w:rsidR="003E3DCB" w:rsidRPr="003E3DCB" w:rsidTr="00992EF5">
        <w:trPr>
          <w:trHeight w:val="652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Період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Обсяг постачання</w:t>
            </w:r>
          </w:p>
        </w:tc>
        <w:tc>
          <w:tcPr>
            <w:tcW w:w="2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ПДВ, </w:t>
            </w:r>
            <w:proofErr w:type="spellStart"/>
            <w:r w:rsidRPr="00992EF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млн.грн</w:t>
            </w:r>
            <w:proofErr w:type="spellEnd"/>
            <w:r w:rsidRPr="00992EF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.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січень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406086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5 663,2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406086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1 132,6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лютий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val="en-US" w:eastAsia="uk-UA"/>
              </w:rPr>
              <w:t>4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928,5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98</w:t>
            </w:r>
            <w:r w:rsidR="00406086">
              <w:rPr>
                <w:rFonts w:eastAsia="Times New Roman" w:cs="Times New Roman"/>
                <w:sz w:val="24"/>
                <w:szCs w:val="24"/>
                <w:lang w:val="en-US" w:eastAsia="uk-UA"/>
              </w:rPr>
              <w:t>5</w:t>
            </w:r>
            <w:r w:rsidR="00406086">
              <w:rPr>
                <w:rFonts w:eastAsia="Times New Roman" w:cs="Times New Roman"/>
                <w:sz w:val="24"/>
                <w:szCs w:val="24"/>
                <w:lang w:eastAsia="uk-UA"/>
              </w:rPr>
              <w:t>,7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березень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7 218</w:t>
            </w:r>
            <w:r w:rsidR="003E3DCB"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,1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1 443,6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квітень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7 437,9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1 </w:t>
            </w:r>
            <w:r w:rsidR="00FA157C">
              <w:rPr>
                <w:rFonts w:eastAsia="Times New Roman" w:cs="Times New Roman"/>
                <w:sz w:val="24"/>
                <w:szCs w:val="24"/>
                <w:lang w:eastAsia="uk-UA"/>
              </w:rPr>
              <w:t>487,6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травень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6 410,4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1 282</w:t>
            </w:r>
            <w:r w:rsidR="003E3DCB"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,1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червень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7 259,2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1 451,8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липень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7 787,3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1 55</w:t>
            </w:r>
            <w:r w:rsidR="003E3DCB"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7,4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серпень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11 718,7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2 343,7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вересень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11 982,3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2 396,5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жовтень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11 138,9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2 227,8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листопад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11 197,9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2 246</w:t>
            </w:r>
            <w:r w:rsidR="003E3DCB"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,3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грудень 2019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11 </w:t>
            </w:r>
            <w:r w:rsidR="003E3DCB"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4</w:t>
            </w:r>
            <w:r>
              <w:rPr>
                <w:rFonts w:eastAsia="Times New Roman" w:cs="Times New Roman"/>
                <w:sz w:val="24"/>
                <w:szCs w:val="24"/>
                <w:lang w:val="en-US" w:eastAsia="uk-UA"/>
              </w:rPr>
              <w:t>68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,2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FA157C" w:rsidP="003E3DC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2 293,6</w:t>
            </w:r>
          </w:p>
        </w:tc>
      </w:tr>
      <w:tr w:rsidR="003E3DCB" w:rsidRPr="003E3DCB" w:rsidTr="00992EF5">
        <w:trPr>
          <w:trHeight w:val="326"/>
        </w:trPr>
        <w:tc>
          <w:tcPr>
            <w:tcW w:w="3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3E3DCB" w:rsidP="003E3DC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Разом за період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406086" w:rsidP="003E3DC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104 210,6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DCB" w:rsidRPr="00992EF5" w:rsidRDefault="00406086" w:rsidP="003E3DC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 xml:space="preserve">20 </w:t>
            </w:r>
            <w:r w:rsidR="00AB1DE1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8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val="en-US" w:eastAsia="uk-UA"/>
              </w:rPr>
              <w:t>4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8,7</w:t>
            </w:r>
          </w:p>
        </w:tc>
      </w:tr>
    </w:tbl>
    <w:p w:rsidR="003E3DCB" w:rsidRDefault="003E3DCB"/>
    <w:p w:rsidR="00992EF5" w:rsidRDefault="00992EF5"/>
    <w:p w:rsidR="00E76990" w:rsidRDefault="00E76990" w:rsidP="00992EF5">
      <w:pPr>
        <w:jc w:val="center"/>
        <w:rPr>
          <w:i/>
        </w:rPr>
      </w:pPr>
    </w:p>
    <w:p w:rsidR="00E76990" w:rsidRDefault="00E76990" w:rsidP="00992EF5">
      <w:pPr>
        <w:jc w:val="center"/>
        <w:rPr>
          <w:i/>
        </w:rPr>
      </w:pPr>
    </w:p>
    <w:p w:rsidR="00712236" w:rsidRDefault="00712236" w:rsidP="00992EF5">
      <w:pPr>
        <w:jc w:val="center"/>
        <w:rPr>
          <w:i/>
        </w:rPr>
      </w:pPr>
    </w:p>
    <w:p w:rsidR="00992EF5" w:rsidRDefault="00992EF5" w:rsidP="00E76990">
      <w:pPr>
        <w:spacing w:after="0"/>
        <w:jc w:val="center"/>
        <w:rPr>
          <w:i/>
        </w:rPr>
      </w:pPr>
      <w:r w:rsidRPr="00992EF5">
        <w:rPr>
          <w:i/>
        </w:rPr>
        <w:t>Обсяги сформовано та використано фіктивного ПДВ («скрутка») за січень</w:t>
      </w:r>
      <w:r w:rsidRPr="00992EF5">
        <w:rPr>
          <w:i/>
          <w:lang w:val="ru-RU"/>
        </w:rPr>
        <w:t xml:space="preserve"> – </w:t>
      </w:r>
      <w:proofErr w:type="spellStart"/>
      <w:r w:rsidRPr="00992EF5">
        <w:rPr>
          <w:i/>
          <w:lang w:val="ru-RU"/>
        </w:rPr>
        <w:t>грудень</w:t>
      </w:r>
      <w:proofErr w:type="spellEnd"/>
      <w:r>
        <w:rPr>
          <w:i/>
        </w:rPr>
        <w:t xml:space="preserve"> 2020</w:t>
      </w:r>
      <w:r w:rsidRPr="00992EF5">
        <w:rPr>
          <w:i/>
        </w:rPr>
        <w:t xml:space="preserve"> року</w:t>
      </w:r>
    </w:p>
    <w:p w:rsidR="00AB1DE1" w:rsidRDefault="00AB1DE1" w:rsidP="00E76990">
      <w:pPr>
        <w:spacing w:after="0"/>
        <w:jc w:val="center"/>
        <w:rPr>
          <w:i/>
        </w:rPr>
      </w:pPr>
    </w:p>
    <w:p w:rsidR="00AB1DE1" w:rsidRDefault="006C5AC1" w:rsidP="00AB1DE1">
      <w:pPr>
        <w:jc w:val="both"/>
        <w:rPr>
          <w:i/>
        </w:rPr>
      </w:pPr>
      <w:r>
        <w:rPr>
          <w:i/>
          <w:noProof/>
          <w:lang w:eastAsia="uk-UA"/>
        </w:rPr>
        <w:drawing>
          <wp:inline distT="0" distB="0" distL="0" distR="0">
            <wp:extent cx="6067425" cy="3733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DE1" w:rsidRPr="00992EF5" w:rsidRDefault="00AB1DE1" w:rsidP="00992EF5">
      <w:pPr>
        <w:jc w:val="center"/>
        <w:rPr>
          <w:i/>
        </w:rPr>
      </w:pPr>
    </w:p>
    <w:tbl>
      <w:tblPr>
        <w:tblW w:w="9378" w:type="dxa"/>
        <w:tblInd w:w="-5" w:type="dxa"/>
        <w:tblLook w:val="04A0" w:firstRow="1" w:lastRow="0" w:firstColumn="1" w:lastColumn="0" w:noHBand="0" w:noVBand="1"/>
      </w:tblPr>
      <w:tblGrid>
        <w:gridCol w:w="4029"/>
        <w:gridCol w:w="2377"/>
        <w:gridCol w:w="2972"/>
      </w:tblGrid>
      <w:tr w:rsidR="00992EF5" w:rsidRPr="003E3DCB" w:rsidTr="009F211F">
        <w:trPr>
          <w:trHeight w:val="636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9F211F">
            <w:pPr>
              <w:spacing w:after="0" w:line="240" w:lineRule="auto"/>
              <w:ind w:left="-52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Період</w:t>
            </w:r>
          </w:p>
        </w:tc>
        <w:tc>
          <w:tcPr>
            <w:tcW w:w="2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Обсяг постачання</w:t>
            </w:r>
          </w:p>
        </w:tc>
        <w:tc>
          <w:tcPr>
            <w:tcW w:w="2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ПДВ, </w:t>
            </w:r>
            <w:proofErr w:type="spellStart"/>
            <w:r w:rsidRPr="00992EF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млн.грн</w:t>
            </w:r>
            <w:proofErr w:type="spellEnd"/>
            <w:r w:rsidRPr="00992EF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.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992E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січень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C64A24" w:rsidRDefault="00EF5FB7" w:rsidP="00992E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11</w:t>
            </w:r>
            <w:r w:rsidR="00C64A24">
              <w:rPr>
                <w:rFonts w:eastAsia="Times New Roman" w:cs="Times New Roman"/>
                <w:sz w:val="24"/>
                <w:szCs w:val="24"/>
                <w:lang w:eastAsia="uk-UA"/>
              </w:rPr>
              <w:t> 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802</w:t>
            </w:r>
            <w:r w:rsidR="00C64A24">
              <w:rPr>
                <w:rFonts w:eastAsia="Times New Roman" w:cs="Times New Roman"/>
                <w:sz w:val="24"/>
                <w:szCs w:val="24"/>
                <w:lang w:val="en-US" w:eastAsia="uk-UA"/>
              </w:rPr>
              <w:t>,0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C64A24" w:rsidP="00992E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2 360,4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992E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лютий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EF5FB7" w:rsidP="00992E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val="en-US" w:eastAsia="uk-UA"/>
              </w:rPr>
              <w:t>10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304,9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EF5FB7" w:rsidP="00EF5FB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2 060,9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992E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березень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EF5FB7" w:rsidP="00992E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8 230,7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992EF5" w:rsidP="00992E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1 </w:t>
            </w:r>
            <w:r w:rsidR="00EF5FB7">
              <w:rPr>
                <w:rFonts w:eastAsia="Times New Roman" w:cs="Times New Roman"/>
                <w:sz w:val="24"/>
                <w:szCs w:val="24"/>
                <w:lang w:eastAsia="uk-UA"/>
              </w:rPr>
              <w:t>643,2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квітень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4 3</w:t>
            </w:r>
            <w:r w:rsidR="00DB1E9A">
              <w:rPr>
                <w:rFonts w:eastAsia="Times New Roman" w:cs="Times New Roman"/>
                <w:sz w:val="24"/>
                <w:szCs w:val="24"/>
                <w:lang w:eastAsia="uk-UA"/>
              </w:rPr>
              <w:t>9</w:t>
            </w:r>
            <w:r>
              <w:rPr>
                <w:rFonts w:eastAsia="Times New Roman" w:cs="Times New Roman"/>
                <w:sz w:val="24"/>
                <w:szCs w:val="24"/>
                <w:lang w:val="en-US" w:eastAsia="uk-UA"/>
              </w:rPr>
              <w:t>7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,2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879,5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травень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4</w:t>
            </w:r>
            <w:r w:rsidR="00F522A6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813,3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962,6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червень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7 389,5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1 477,9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липень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10</w:t>
            </w:r>
            <w:r w:rsidR="00F522A6">
              <w:rPr>
                <w:rFonts w:eastAsia="Times New Roman" w:cs="Times New Roman"/>
                <w:sz w:val="24"/>
                <w:szCs w:val="24"/>
                <w:lang w:eastAsia="uk-UA"/>
              </w:rPr>
              <w:t> 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300</w:t>
            </w:r>
            <w:r w:rsidR="00F522A6">
              <w:rPr>
                <w:rFonts w:eastAsia="Times New Roman" w:cs="Times New Roman"/>
                <w:sz w:val="24"/>
                <w:szCs w:val="24"/>
                <w:lang w:eastAsia="uk-UA"/>
              </w:rPr>
              <w:t>,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2 060,1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серпень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9 184,1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1 836,8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вересень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12 132</w:t>
            </w:r>
            <w:r w:rsidR="00F522A6">
              <w:rPr>
                <w:rFonts w:eastAsia="Times New Roman" w:cs="Times New Roman"/>
                <w:sz w:val="24"/>
                <w:szCs w:val="24"/>
                <w:lang w:eastAsia="uk-UA"/>
              </w:rPr>
              <w:t>,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2 426,5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жовтень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74644D" w:rsidRDefault="0074644D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9</w:t>
            </w:r>
            <w:r w:rsidR="00F522A6">
              <w:rPr>
                <w:rFonts w:eastAsia="Times New Roman" w:cs="Times New Roman"/>
                <w:sz w:val="24"/>
                <w:szCs w:val="24"/>
                <w:lang w:eastAsia="uk-UA"/>
              </w:rPr>
              <w:t> 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313</w:t>
            </w:r>
            <w:r w:rsidR="00F522A6">
              <w:rPr>
                <w:rFonts w:eastAsia="Times New Roman" w:cs="Times New Roman"/>
                <w:sz w:val="24"/>
                <w:szCs w:val="24"/>
                <w:lang w:eastAsia="uk-UA"/>
              </w:rPr>
              <w:t>,</w:t>
            </w:r>
            <w:r>
              <w:rPr>
                <w:rFonts w:eastAsia="Times New Roman" w:cs="Times New Roman"/>
                <w:sz w:val="24"/>
                <w:szCs w:val="24"/>
                <w:lang w:val="en-US" w:eastAsia="uk-UA"/>
              </w:rPr>
              <w:t>0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EF5FB7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1 862,6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листопад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74644D" w:rsidP="0074644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19</w:t>
            </w:r>
            <w:r>
              <w:rPr>
                <w:rFonts w:eastAsia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953,2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74644D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3 990,6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sz w:val="24"/>
                <w:szCs w:val="24"/>
                <w:lang w:eastAsia="uk-UA"/>
              </w:rPr>
              <w:t>грудень 2020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160E12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17 224,7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EF5" w:rsidRPr="00992EF5" w:rsidRDefault="00160E12" w:rsidP="00500A4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3 444,9</w:t>
            </w:r>
          </w:p>
        </w:tc>
      </w:tr>
      <w:tr w:rsidR="00992EF5" w:rsidRPr="003E3DCB" w:rsidTr="009F211F">
        <w:trPr>
          <w:trHeight w:val="318"/>
        </w:trPr>
        <w:tc>
          <w:tcPr>
            <w:tcW w:w="4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992EF5" w:rsidP="00500A4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92EF5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Разом за період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C64A24" w:rsidP="00500A4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125 045,8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EF5" w:rsidRPr="00992EF5" w:rsidRDefault="00C64A24" w:rsidP="00500A4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25 006,0</w:t>
            </w:r>
          </w:p>
        </w:tc>
      </w:tr>
    </w:tbl>
    <w:p w:rsidR="00992EF5" w:rsidRDefault="00992EF5"/>
    <w:sectPr w:rsidR="00992E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DCB"/>
    <w:rsid w:val="00160E12"/>
    <w:rsid w:val="003E3DCB"/>
    <w:rsid w:val="00406086"/>
    <w:rsid w:val="006911FA"/>
    <w:rsid w:val="006C5AC1"/>
    <w:rsid w:val="007064DD"/>
    <w:rsid w:val="00712236"/>
    <w:rsid w:val="0074644D"/>
    <w:rsid w:val="007D0C6B"/>
    <w:rsid w:val="00992EF5"/>
    <w:rsid w:val="009F211F"/>
    <w:rsid w:val="00AB1DE1"/>
    <w:rsid w:val="00C60A8F"/>
    <w:rsid w:val="00C64A24"/>
    <w:rsid w:val="00DB1E9A"/>
    <w:rsid w:val="00E76990"/>
    <w:rsid w:val="00EF5FB7"/>
    <w:rsid w:val="00F522A6"/>
    <w:rsid w:val="00FA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27121-B113-4E7D-B7E8-43D37CC7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3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B220FD-2A79-466C-931B-FB6DE2489D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9C4706-10FA-486F-86E8-3FCD178E89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BF99AD-BA08-46E3-A436-2113C56E8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2021-11-08T08:03:00Z</dcterms:created>
  <dcterms:modified xsi:type="dcterms:W3CDTF">2021-11-08T08:03:00Z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