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071" w:rsidRDefault="001B4CDE" w:rsidP="001B4CDE">
      <w:pPr>
        <w:keepNext/>
        <w:keepLines/>
        <w:spacing w:after="0" w:line="240" w:lineRule="auto"/>
        <w:ind w:left="4395"/>
        <w:rPr>
          <w:szCs w:val="28"/>
          <w:lang w:val="uk-UA" w:eastAsia="ru-RU"/>
        </w:rPr>
      </w:pPr>
      <w:bookmarkStart w:id="0" w:name="_GoBack"/>
      <w:bookmarkEnd w:id="0"/>
      <w:r w:rsidRPr="00123779">
        <w:rPr>
          <w:szCs w:val="28"/>
          <w:lang w:val="uk-UA" w:eastAsia="ru-RU"/>
        </w:rPr>
        <w:t>Вноситься народним</w:t>
      </w:r>
      <w:r w:rsidR="001A1071">
        <w:rPr>
          <w:szCs w:val="28"/>
          <w:lang w:val="uk-UA" w:eastAsia="ru-RU"/>
        </w:rPr>
        <w:t xml:space="preserve"> депутатом України </w:t>
      </w:r>
    </w:p>
    <w:p w:rsidR="001B4CDE" w:rsidRPr="00123779" w:rsidRDefault="001B4CDE" w:rsidP="001B4CDE">
      <w:pPr>
        <w:keepNext/>
        <w:keepLines/>
        <w:spacing w:after="0" w:line="240" w:lineRule="auto"/>
        <w:ind w:left="4395"/>
        <w:rPr>
          <w:szCs w:val="28"/>
          <w:lang w:val="uk-UA" w:eastAsia="ru-RU"/>
        </w:rPr>
      </w:pPr>
    </w:p>
    <w:p w:rsidR="001B4CDE" w:rsidRPr="00123779" w:rsidRDefault="001B4CDE" w:rsidP="001B4CDE">
      <w:pPr>
        <w:keepNext/>
        <w:keepLines/>
        <w:spacing w:after="0" w:line="240" w:lineRule="auto"/>
        <w:ind w:left="4860"/>
        <w:jc w:val="right"/>
        <w:rPr>
          <w:sz w:val="12"/>
          <w:szCs w:val="12"/>
          <w:lang w:val="uk-UA" w:eastAsia="ru-RU"/>
        </w:rPr>
      </w:pPr>
    </w:p>
    <w:p w:rsidR="001B4CDE" w:rsidRDefault="001B4CDE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A1071" w:rsidRDefault="001A1071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A1071" w:rsidRDefault="001A1071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A1071" w:rsidRDefault="001A1071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A1071" w:rsidRDefault="001A1071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A1071" w:rsidRDefault="001A1071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A1071" w:rsidRDefault="001A1071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A1071" w:rsidRDefault="001A1071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B4CDE" w:rsidRDefault="001B4CDE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B4CDE" w:rsidRDefault="001B4CDE" w:rsidP="001B4CD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</w:p>
    <w:p w:rsidR="001B4CDE" w:rsidRDefault="001B4CDE" w:rsidP="001B4CD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ПОСТАНОВА</w:t>
      </w:r>
    </w:p>
    <w:p w:rsidR="001B4CDE" w:rsidRDefault="001B4CDE" w:rsidP="001B4CD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ВЕРХОВНОЇ РАДИ УКРАЇНИ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Про внесення змін</w:t>
      </w:r>
      <w:r w:rsidR="001A1071">
        <w:rPr>
          <w:szCs w:val="28"/>
          <w:lang w:val="uk-UA" w:eastAsia="ru-RU"/>
        </w:rPr>
        <w:t>и</w:t>
      </w:r>
      <w:r>
        <w:rPr>
          <w:szCs w:val="28"/>
          <w:lang w:val="uk-UA" w:eastAsia="ru-RU"/>
        </w:rPr>
        <w:t xml:space="preserve"> до календарного плану проведення </w:t>
      </w:r>
      <w:r w:rsidR="001A1071">
        <w:rPr>
          <w:szCs w:val="28"/>
          <w:lang w:val="uk-UA" w:eastAsia="ru-RU"/>
        </w:rPr>
        <w:t>п’ятої</w:t>
      </w:r>
      <w:r>
        <w:rPr>
          <w:szCs w:val="28"/>
          <w:lang w:val="uk-UA" w:eastAsia="ru-RU"/>
        </w:rPr>
        <w:t xml:space="preserve"> сесії</w:t>
      </w:r>
    </w:p>
    <w:p w:rsidR="001B4CDE" w:rsidRDefault="001B4CDE" w:rsidP="001B4CD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Верховної Ради України дев’ятого скликання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Верховна Рада України постановляє: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1. </w:t>
      </w:r>
      <w:proofErr w:type="spellStart"/>
      <w:r>
        <w:rPr>
          <w:szCs w:val="28"/>
          <w:lang w:val="uk-UA" w:eastAsia="ru-RU"/>
        </w:rPr>
        <w:t>Внести</w:t>
      </w:r>
      <w:proofErr w:type="spellEnd"/>
      <w:r w:rsidR="001A1071">
        <w:rPr>
          <w:szCs w:val="28"/>
          <w:lang w:val="uk-UA" w:eastAsia="ru-RU"/>
        </w:rPr>
        <w:t xml:space="preserve"> зміну</w:t>
      </w:r>
      <w:r>
        <w:rPr>
          <w:szCs w:val="28"/>
          <w:lang w:val="uk-UA" w:eastAsia="ru-RU"/>
        </w:rPr>
        <w:t xml:space="preserve"> до календарного плану проведення </w:t>
      </w:r>
      <w:r w:rsidR="001A1071">
        <w:rPr>
          <w:szCs w:val="28"/>
          <w:lang w:val="uk-UA" w:eastAsia="ru-RU"/>
        </w:rPr>
        <w:t xml:space="preserve">п’ятої </w:t>
      </w:r>
      <w:r>
        <w:rPr>
          <w:szCs w:val="28"/>
          <w:lang w:val="uk-UA" w:eastAsia="ru-RU"/>
        </w:rPr>
        <w:t>сесії Верховної Ради України дев’ятого скликання, затвердженого Постанов</w:t>
      </w:r>
      <w:r w:rsidR="001A1071">
        <w:rPr>
          <w:szCs w:val="28"/>
          <w:lang w:val="uk-UA" w:eastAsia="ru-RU"/>
        </w:rPr>
        <w:t>ою Верховної Ради України від 26 січня 2021 року № 1130</w:t>
      </w:r>
      <w:r>
        <w:rPr>
          <w:szCs w:val="28"/>
          <w:lang w:val="uk-UA" w:eastAsia="ru-RU"/>
        </w:rPr>
        <w:t xml:space="preserve">-IX, щодо роботи Верховної Ради України у </w:t>
      </w:r>
      <w:r w:rsidR="001A1071">
        <w:rPr>
          <w:szCs w:val="28"/>
          <w:lang w:val="uk-UA" w:eastAsia="ru-RU"/>
        </w:rPr>
        <w:t>квітні 2021</w:t>
      </w:r>
      <w:r>
        <w:rPr>
          <w:szCs w:val="28"/>
          <w:lang w:val="uk-UA" w:eastAsia="ru-RU"/>
        </w:rPr>
        <w:t xml:space="preserve"> року, передбачивши </w:t>
      </w:r>
      <w:r w:rsidR="001A1071">
        <w:rPr>
          <w:szCs w:val="28"/>
          <w:lang w:val="uk-UA" w:eastAsia="uk-UA"/>
        </w:rPr>
        <w:t>30</w:t>
      </w:r>
      <w:r>
        <w:rPr>
          <w:szCs w:val="28"/>
          <w:lang w:val="uk-UA" w:eastAsia="uk-UA"/>
        </w:rPr>
        <w:t xml:space="preserve"> </w:t>
      </w:r>
      <w:r w:rsidR="001A1071">
        <w:rPr>
          <w:szCs w:val="28"/>
          <w:lang w:val="uk-UA" w:eastAsia="uk-UA"/>
        </w:rPr>
        <w:t>квіт</w:t>
      </w:r>
      <w:r>
        <w:rPr>
          <w:szCs w:val="28"/>
          <w:lang w:val="uk-UA" w:eastAsia="uk-UA"/>
        </w:rPr>
        <w:t>ня</w:t>
      </w:r>
      <w:r w:rsidR="00012ED3">
        <w:rPr>
          <w:szCs w:val="28"/>
          <w:lang w:val="uk-UA" w:eastAsia="uk-UA"/>
        </w:rPr>
        <w:t xml:space="preserve"> -</w:t>
      </w:r>
      <w:r>
        <w:rPr>
          <w:szCs w:val="28"/>
          <w:lang w:val="uk-UA" w:eastAsia="uk-UA"/>
        </w:rPr>
        <w:t xml:space="preserve"> роботу в комітетах, комісіях, депутатських фракціях (депутатських групах).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2. Ця Постанова набирає чинності з дня її прийняття.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8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Голова Верховної Ради</w:t>
      </w:r>
    </w:p>
    <w:p w:rsidR="001B4CDE" w:rsidRDefault="001B4CDE" w:rsidP="001B4CDE">
      <w:pPr>
        <w:keepNext/>
        <w:spacing w:after="0" w:line="240" w:lineRule="auto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України</w:t>
      </w:r>
    </w:p>
    <w:p w:rsidR="00FC73BA" w:rsidRDefault="00FC73BA" w:rsidP="001B4CDE">
      <w:pPr>
        <w:jc w:val="center"/>
      </w:pPr>
    </w:p>
    <w:sectPr w:rsidR="00FC73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CDE"/>
    <w:rsid w:val="00012ED3"/>
    <w:rsid w:val="001A1071"/>
    <w:rsid w:val="001B4CDE"/>
    <w:rsid w:val="00230AB3"/>
    <w:rsid w:val="009A56FA"/>
    <w:rsid w:val="00EB7BDC"/>
    <w:rsid w:val="00FC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D676E-2B85-420E-B75A-F55C13B3A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CDE"/>
    <w:pPr>
      <w:spacing w:line="256" w:lineRule="auto"/>
    </w:pPr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B4CDE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5C70B2-2AE4-4D25-8D87-368C3D7A05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8A1DC3-6581-43F6-84FD-FC03710883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7720EE-C8DF-4590-B7D5-2DA0C14F31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2021-04-26T09:56:00Z</dcterms:created>
  <dcterms:modified xsi:type="dcterms:W3CDTF">2021-04-26T09:56:00Z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