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BF5943" w14:textId="5126D422" w:rsidR="003C3568" w:rsidRPr="003604DF" w:rsidRDefault="003C3568" w:rsidP="003C3568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</w:p>
    <w:p w14:paraId="0D5EE9D0" w14:textId="77777777" w:rsidR="003604DF" w:rsidRPr="003604DF" w:rsidRDefault="003604DF" w:rsidP="003604DF">
      <w:pPr>
        <w:autoSpaceDE w:val="0"/>
        <w:autoSpaceDN w:val="0"/>
        <w:ind w:firstLine="567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3604DF">
        <w:rPr>
          <w:rFonts w:ascii="Times New Roman" w:hAnsi="Times New Roman"/>
          <w:b/>
          <w:color w:val="000000"/>
          <w:sz w:val="28"/>
          <w:szCs w:val="28"/>
        </w:rPr>
        <w:t>ВЕРХОВНА РАДА УКРАЇНИ</w:t>
      </w:r>
    </w:p>
    <w:p w14:paraId="0D3C938D" w14:textId="77777777" w:rsidR="003604DF" w:rsidRPr="003604DF" w:rsidRDefault="003604DF" w:rsidP="003604D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7F54A88" w14:textId="77777777" w:rsidR="003604DF" w:rsidRPr="003604DF" w:rsidRDefault="003604DF" w:rsidP="003604D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604DF">
        <w:rPr>
          <w:rFonts w:ascii="Times New Roman" w:hAnsi="Times New Roman"/>
          <w:b/>
          <w:color w:val="000000"/>
          <w:sz w:val="28"/>
          <w:szCs w:val="28"/>
        </w:rPr>
        <w:t>ВИСНОВОК</w:t>
      </w:r>
    </w:p>
    <w:p w14:paraId="48393A18" w14:textId="392391D4" w:rsidR="003604DF" w:rsidRPr="003604DF" w:rsidRDefault="003604DF" w:rsidP="003604DF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604DF">
        <w:rPr>
          <w:rFonts w:ascii="Times New Roman" w:hAnsi="Times New Roman"/>
          <w:b/>
          <w:color w:val="000000"/>
          <w:sz w:val="28"/>
          <w:szCs w:val="28"/>
        </w:rPr>
        <w:t xml:space="preserve">на проект Закону України </w:t>
      </w:r>
      <w:r w:rsidRPr="003604DF">
        <w:rPr>
          <w:rFonts w:ascii="Times New Roman" w:hAnsi="Times New Roman"/>
          <w:b/>
          <w:sz w:val="28"/>
          <w:szCs w:val="28"/>
        </w:rPr>
        <w:t>про внесення змін до деяких законодавчих актів України щодо вдосконалення діяльності Антимонопольного комітету України</w:t>
      </w:r>
      <w:r w:rsidR="006C22EB">
        <w:rPr>
          <w:rFonts w:ascii="Times New Roman" w:hAnsi="Times New Roman"/>
          <w:b/>
          <w:sz w:val="28"/>
          <w:szCs w:val="28"/>
        </w:rPr>
        <w:t xml:space="preserve"> (реєстр. № 5431</w:t>
      </w:r>
      <w:r w:rsidRPr="003604DF">
        <w:rPr>
          <w:rFonts w:ascii="Times New Roman" w:hAnsi="Times New Roman"/>
          <w:b/>
          <w:sz w:val="28"/>
          <w:szCs w:val="28"/>
        </w:rPr>
        <w:t>) та проект Закону України про внесення змін до деяких законодавчих актів України щодо діяльності Антимонопольного комітету України</w:t>
      </w:r>
      <w:r w:rsidR="006C22EB">
        <w:rPr>
          <w:rFonts w:ascii="Times New Roman" w:hAnsi="Times New Roman"/>
          <w:b/>
          <w:sz w:val="28"/>
          <w:szCs w:val="28"/>
        </w:rPr>
        <w:t xml:space="preserve"> </w:t>
      </w:r>
      <w:r w:rsidRPr="003604DF">
        <w:rPr>
          <w:rFonts w:ascii="Times New Roman" w:hAnsi="Times New Roman"/>
          <w:b/>
          <w:sz w:val="28"/>
          <w:szCs w:val="28"/>
        </w:rPr>
        <w:t>(реєстр. № 5431-1)</w:t>
      </w:r>
    </w:p>
    <w:p w14:paraId="567679C4" w14:textId="77777777" w:rsidR="003604DF" w:rsidRPr="003604DF" w:rsidRDefault="003604DF" w:rsidP="003604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604DF">
        <w:rPr>
          <w:rFonts w:ascii="Times New Roman" w:hAnsi="Times New Roman"/>
          <w:sz w:val="28"/>
          <w:szCs w:val="28"/>
          <w:lang w:eastAsia="ru-RU"/>
        </w:rPr>
        <w:t xml:space="preserve">На виконання доручень Голови Верховної Ради України Разумкова Д.О. від 28.04.2021 та від 14.05.2021 Комітет з питань економічного розвитку на засіданні 16 червня 2021 року (протокол № 70) розглянув проекти законів України: </w:t>
      </w:r>
    </w:p>
    <w:p w14:paraId="1A2A463F" w14:textId="6A543152" w:rsidR="003604DF" w:rsidRPr="003604DF" w:rsidRDefault="003604DF" w:rsidP="003604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604DF">
        <w:rPr>
          <w:rFonts w:ascii="Times New Roman" w:hAnsi="Times New Roman"/>
          <w:sz w:val="28"/>
          <w:szCs w:val="28"/>
        </w:rPr>
        <w:t xml:space="preserve">про внесення змін до деяких законодавчих актів України щодо вдосконалення діяльності Антимонопольного комітету України                               (реєстр. № 5431), поданий народними депутатами України Підласою Р.А., </w:t>
      </w:r>
      <w:proofErr w:type="spellStart"/>
      <w:r w:rsidRPr="003604DF">
        <w:rPr>
          <w:rFonts w:ascii="Times New Roman" w:hAnsi="Times New Roman"/>
          <w:sz w:val="28"/>
          <w:szCs w:val="28"/>
        </w:rPr>
        <w:t>Наталухою</w:t>
      </w:r>
      <w:proofErr w:type="spellEnd"/>
      <w:r w:rsidRPr="003604DF">
        <w:rPr>
          <w:rFonts w:ascii="Times New Roman" w:hAnsi="Times New Roman"/>
          <w:sz w:val="28"/>
          <w:szCs w:val="28"/>
        </w:rPr>
        <w:t xml:space="preserve"> Д.А., </w:t>
      </w:r>
      <w:proofErr w:type="spellStart"/>
      <w:r w:rsidRPr="003604DF">
        <w:rPr>
          <w:rFonts w:ascii="Times New Roman" w:hAnsi="Times New Roman"/>
          <w:sz w:val="28"/>
          <w:szCs w:val="28"/>
        </w:rPr>
        <w:t>Кісєлем</w:t>
      </w:r>
      <w:proofErr w:type="spellEnd"/>
      <w:r w:rsidRPr="003604DF">
        <w:rPr>
          <w:rFonts w:ascii="Times New Roman" w:hAnsi="Times New Roman"/>
          <w:sz w:val="28"/>
          <w:szCs w:val="28"/>
        </w:rPr>
        <w:t xml:space="preserve"> Ю.Г. та іншими народними депутатами України                     </w:t>
      </w:r>
      <w:r w:rsidRPr="003604DF">
        <w:rPr>
          <w:rFonts w:ascii="Times New Roman" w:hAnsi="Times New Roman"/>
          <w:sz w:val="28"/>
          <w:szCs w:val="28"/>
          <w:lang w:eastAsia="ru-RU"/>
        </w:rPr>
        <w:t>(далі – законопроект № 5431);</w:t>
      </w:r>
    </w:p>
    <w:p w14:paraId="62D5A3E5" w14:textId="085B1484" w:rsidR="003604DF" w:rsidRPr="003604DF" w:rsidRDefault="003604DF" w:rsidP="003604DF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  <w:lang w:eastAsia="ru-RU"/>
        </w:rPr>
      </w:pPr>
      <w:r w:rsidRPr="003604DF">
        <w:rPr>
          <w:b w:val="0"/>
          <w:sz w:val="28"/>
          <w:szCs w:val="28"/>
        </w:rPr>
        <w:t xml:space="preserve">про внесення змін до деяких законодавчих актів України щодо діяльності Антимонопольного комітету України (реєстр. № 5431-1), поданий                        народними депутатами України </w:t>
      </w:r>
      <w:proofErr w:type="spellStart"/>
      <w:r w:rsidRPr="003604DF">
        <w:rPr>
          <w:b w:val="0"/>
          <w:sz w:val="28"/>
          <w:szCs w:val="28"/>
        </w:rPr>
        <w:t>Буймістер</w:t>
      </w:r>
      <w:proofErr w:type="spellEnd"/>
      <w:r w:rsidRPr="003604DF">
        <w:rPr>
          <w:b w:val="0"/>
          <w:sz w:val="28"/>
          <w:szCs w:val="28"/>
        </w:rPr>
        <w:t xml:space="preserve"> Л.А., Масловим</w:t>
      </w:r>
      <w:r w:rsidRPr="003604DF">
        <w:rPr>
          <w:sz w:val="28"/>
          <w:szCs w:val="28"/>
          <w:lang w:eastAsia="ru-RU"/>
        </w:rPr>
        <w:t xml:space="preserve"> </w:t>
      </w:r>
      <w:r w:rsidRPr="003604DF">
        <w:rPr>
          <w:b w:val="0"/>
          <w:sz w:val="28"/>
          <w:szCs w:val="28"/>
          <w:lang w:eastAsia="ru-RU"/>
        </w:rPr>
        <w:t>Д.В.</w:t>
      </w:r>
      <w:r w:rsidRPr="003604DF">
        <w:rPr>
          <w:sz w:val="28"/>
          <w:szCs w:val="28"/>
          <w:lang w:eastAsia="ru-RU"/>
        </w:rPr>
        <w:t xml:space="preserve">                                                                   </w:t>
      </w:r>
      <w:r w:rsidRPr="003604DF">
        <w:rPr>
          <w:b w:val="0"/>
          <w:sz w:val="28"/>
          <w:szCs w:val="28"/>
          <w:lang w:eastAsia="ru-RU"/>
        </w:rPr>
        <w:t>(далі – законопроект № 5431-1).</w:t>
      </w:r>
    </w:p>
    <w:p w14:paraId="38FD6D32" w14:textId="77777777" w:rsidR="003604DF" w:rsidRPr="003604DF" w:rsidRDefault="003604DF" w:rsidP="003604DF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  <w:lang w:eastAsia="ru-RU"/>
        </w:rPr>
      </w:pPr>
      <w:r w:rsidRPr="003604DF">
        <w:rPr>
          <w:b w:val="0"/>
          <w:color w:val="000000"/>
          <w:sz w:val="28"/>
          <w:szCs w:val="28"/>
          <w:lang w:eastAsia="ru-RU"/>
        </w:rPr>
        <w:t>Законопроекти розроблені відповідно до вимог статті 256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ратифікованої Верховною Радою України 16 вересня 2014 року, з метою проведення комплексної реформи законодавства про захист економічної конкуренції</w:t>
      </w:r>
      <w:r w:rsidRPr="003604DF">
        <w:rPr>
          <w:b w:val="0"/>
          <w:color w:val="000000"/>
          <w:sz w:val="28"/>
          <w:szCs w:val="28"/>
          <w:lang w:eastAsia="en-US"/>
        </w:rPr>
        <w:t>.</w:t>
      </w:r>
    </w:p>
    <w:p w14:paraId="6D52EB4E" w14:textId="73449A45" w:rsidR="003604DF" w:rsidRPr="003604DF" w:rsidRDefault="003604DF" w:rsidP="003604DF">
      <w:pPr>
        <w:pStyle w:val="1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604DF">
        <w:rPr>
          <w:rFonts w:ascii="Times New Roman" w:hAnsi="Times New Roman"/>
          <w:color w:val="000000"/>
          <w:sz w:val="28"/>
          <w:szCs w:val="28"/>
          <w:lang w:eastAsia="ru-RU"/>
        </w:rPr>
        <w:t>Як зазначено в Пояснювальній записці</w:t>
      </w:r>
      <w:r w:rsidRPr="003604DF">
        <w:rPr>
          <w:rFonts w:ascii="Times New Roman" w:hAnsi="Times New Roman"/>
          <w:bCs/>
          <w:color w:val="000000"/>
          <w:sz w:val="28"/>
          <w:szCs w:val="28"/>
        </w:rPr>
        <w:t>, законопроект № 5431 спрямований на посилення повноважень Антимонопольного комітету України з метою ефективного розслідування порушень законодавства про захист економічної конкуренції та забезпечення балансу дотримання інтересів суб’єктів господарювання.</w:t>
      </w:r>
      <w:r w:rsidRPr="003604DF">
        <w:rPr>
          <w:color w:val="000000"/>
          <w:sz w:val="28"/>
          <w:szCs w:val="28"/>
        </w:rPr>
        <w:t xml:space="preserve"> </w:t>
      </w:r>
      <w:r w:rsidRPr="003604DF">
        <w:rPr>
          <w:rFonts w:ascii="Times New Roman" w:hAnsi="Times New Roman"/>
          <w:color w:val="000000"/>
          <w:sz w:val="28"/>
          <w:szCs w:val="28"/>
        </w:rPr>
        <w:t xml:space="preserve">Законопроект розроблений на виконання першого етапу реформи і передбачає: удосконалення </w:t>
      </w:r>
      <w:proofErr w:type="spellStart"/>
      <w:r w:rsidRPr="003604DF">
        <w:rPr>
          <w:rFonts w:ascii="Times New Roman" w:hAnsi="Times New Roman"/>
          <w:color w:val="000000"/>
          <w:sz w:val="28"/>
          <w:szCs w:val="28"/>
        </w:rPr>
        <w:t>понятійно</w:t>
      </w:r>
      <w:proofErr w:type="spellEnd"/>
      <w:r w:rsidRPr="003604DF">
        <w:rPr>
          <w:rFonts w:ascii="Times New Roman" w:hAnsi="Times New Roman"/>
          <w:color w:val="000000"/>
          <w:sz w:val="28"/>
          <w:szCs w:val="28"/>
        </w:rPr>
        <w:t xml:space="preserve">-категоріального апарату законодавства про захист економічної конкуренції; удосконалення механізмів </w:t>
      </w:r>
      <w:r w:rsidRPr="003604DF">
        <w:rPr>
          <w:rFonts w:ascii="Times New Roman" w:hAnsi="Times New Roman"/>
          <w:color w:val="000000"/>
          <w:sz w:val="28"/>
          <w:szCs w:val="28"/>
        </w:rPr>
        <w:lastRenderedPageBreak/>
        <w:t xml:space="preserve">контролю за концентраціями суб’єктів господарювання; законодавче закріплення механізмів установлення пріоритетів діяльності Комітету; визначення на законодавчому рівні порядку проведення перевірок суб’єктів господарювання; вдосконалення механізмів звільнення від відповідальності для учасників </w:t>
      </w:r>
      <w:proofErr w:type="spellStart"/>
      <w:r w:rsidRPr="003604DF">
        <w:rPr>
          <w:rFonts w:ascii="Times New Roman" w:hAnsi="Times New Roman"/>
          <w:color w:val="000000"/>
          <w:sz w:val="28"/>
          <w:szCs w:val="28"/>
        </w:rPr>
        <w:t>антиконкурентних</w:t>
      </w:r>
      <w:proofErr w:type="spellEnd"/>
      <w:r w:rsidRPr="003604DF">
        <w:rPr>
          <w:rFonts w:ascii="Times New Roman" w:hAnsi="Times New Roman"/>
          <w:color w:val="000000"/>
          <w:sz w:val="28"/>
          <w:szCs w:val="28"/>
        </w:rPr>
        <w:t xml:space="preserve"> узгоджених дій; запровадження інститутів врегулювання у справах; вдосконалення порядку відшкодування шкоди, завданої порушеннями законодавства про захист економічної конкуренції; запровадження солідарної відповідальності відповідачів під час сплати штрафів; забезпечення фінансової незалежності Антимонопольного комітету України.</w:t>
      </w:r>
    </w:p>
    <w:p w14:paraId="211A0EDE" w14:textId="66A14EA5" w:rsidR="003604DF" w:rsidRPr="003604DF" w:rsidRDefault="003604DF" w:rsidP="003604D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604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Відповідно до Пояснювальної записки, законопроект № 5431-1 має на меті реформувати українське </w:t>
      </w:r>
      <w:proofErr w:type="spellStart"/>
      <w:r w:rsidRPr="003604DF">
        <w:rPr>
          <w:rFonts w:ascii="Times New Roman" w:hAnsi="Times New Roman"/>
          <w:color w:val="000000"/>
          <w:sz w:val="28"/>
          <w:szCs w:val="28"/>
          <w:lang w:eastAsia="ru-RU"/>
        </w:rPr>
        <w:t>конкуренційне</w:t>
      </w:r>
      <w:proofErr w:type="spellEnd"/>
      <w:r w:rsidRPr="003604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законодавство та привести його у відповідність з нормами, які діють в Європейському Союзі, сприяти розвитку та захисту економічної конкуренції, підвищити ефективність роботи Антимонопольного комітету України, а також запровадити в Україні передові практики країн Європейського союзу та Сполучених Штатів Америки. Положення законопроекту також спрямовані на посилення повноважень Антимонопольного комітету України з метою ефективного розслідування порушень законодавства про захист економічної конкуренції. Завданням законопроекту, зокрема є: удосконалення понять в </w:t>
      </w:r>
      <w:proofErr w:type="spellStart"/>
      <w:r w:rsidRPr="003604DF">
        <w:rPr>
          <w:rFonts w:ascii="Times New Roman" w:hAnsi="Times New Roman"/>
          <w:color w:val="000000"/>
          <w:sz w:val="28"/>
          <w:szCs w:val="28"/>
          <w:lang w:eastAsia="ru-RU"/>
        </w:rPr>
        <w:t>конкуренційному</w:t>
      </w:r>
      <w:proofErr w:type="spellEnd"/>
      <w:r w:rsidRPr="003604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законодавстві, удосконалення механізмів контролю за концентраціями суб’єктів господарювання, визначення на законодавчому рівні порядку проведення перевірок суб’єктів господарювання та звільнення від відповідальності суб’єктів господарювання за порушення </w:t>
      </w:r>
      <w:proofErr w:type="spellStart"/>
      <w:r w:rsidRPr="003604DF">
        <w:rPr>
          <w:rFonts w:ascii="Times New Roman" w:hAnsi="Times New Roman"/>
          <w:color w:val="000000"/>
          <w:sz w:val="28"/>
          <w:szCs w:val="28"/>
          <w:lang w:eastAsia="ru-RU"/>
        </w:rPr>
        <w:t>конкуренційного</w:t>
      </w:r>
      <w:proofErr w:type="spellEnd"/>
      <w:r w:rsidRPr="003604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законодавства. </w:t>
      </w:r>
    </w:p>
    <w:p w14:paraId="7FB9141D" w14:textId="751AE478" w:rsidR="003604DF" w:rsidRPr="003604DF" w:rsidRDefault="003604DF" w:rsidP="003604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604DF">
        <w:rPr>
          <w:rFonts w:ascii="Times New Roman" w:hAnsi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висновках від 16 червня 2021 року висловлює зауваження до законопроектів                    № 5431 і </w:t>
      </w:r>
      <w:r w:rsidR="00891E76">
        <w:rPr>
          <w:rFonts w:ascii="Times New Roman" w:hAnsi="Times New Roman"/>
          <w:sz w:val="28"/>
          <w:szCs w:val="28"/>
          <w:lang w:eastAsia="ru-RU"/>
        </w:rPr>
        <w:t xml:space="preserve">№ </w:t>
      </w:r>
      <w:r w:rsidRPr="003604DF">
        <w:rPr>
          <w:rFonts w:ascii="Times New Roman" w:hAnsi="Times New Roman"/>
          <w:sz w:val="28"/>
          <w:szCs w:val="28"/>
          <w:lang w:eastAsia="ru-RU"/>
        </w:rPr>
        <w:t>5431-1.</w:t>
      </w:r>
    </w:p>
    <w:p w14:paraId="7A45A8F3" w14:textId="491C3FD6" w:rsidR="003604DF" w:rsidRPr="003604DF" w:rsidRDefault="003604DF" w:rsidP="003604DF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604DF">
        <w:rPr>
          <w:rFonts w:ascii="Times New Roman" w:hAnsi="Times New Roman"/>
          <w:sz w:val="28"/>
          <w:szCs w:val="28"/>
        </w:rPr>
        <w:t xml:space="preserve">Комітет з питань інтеграції України до Європейського Союзу у висновку               від 19 травня 2021 року зазначає, що законопроект № 5431 не суперечить міжнародно-правовим зобов’язанням України в сфері європейської інтеграції, разом з тим, встановлення розміру порогових значень до концентрацій потребує осучаснення з метою приведення у відповідність до статті 1 Регламенту 139/2004 та потребує комплексного врахування положення частини п’ятої статті 3 Регламенту 139/2004. У висновку від 02 червня 2021 року </w:t>
      </w:r>
      <w:r w:rsidR="00891E76">
        <w:rPr>
          <w:rFonts w:ascii="Times New Roman" w:hAnsi="Times New Roman"/>
          <w:sz w:val="28"/>
          <w:szCs w:val="28"/>
        </w:rPr>
        <w:t xml:space="preserve">Комітет </w:t>
      </w:r>
      <w:r w:rsidRPr="003604DF">
        <w:rPr>
          <w:rFonts w:ascii="Times New Roman" w:hAnsi="Times New Roman"/>
          <w:sz w:val="28"/>
          <w:szCs w:val="28"/>
        </w:rPr>
        <w:t>зазначає</w:t>
      </w:r>
      <w:r w:rsidR="00891E76">
        <w:rPr>
          <w:rFonts w:ascii="Times New Roman" w:hAnsi="Times New Roman"/>
          <w:sz w:val="28"/>
          <w:szCs w:val="28"/>
        </w:rPr>
        <w:t>, що законопроект</w:t>
      </w:r>
      <w:r w:rsidRPr="003604DF">
        <w:rPr>
          <w:rFonts w:ascii="Times New Roman" w:hAnsi="Times New Roman"/>
          <w:sz w:val="28"/>
          <w:szCs w:val="28"/>
        </w:rPr>
        <w:t xml:space="preserve"> № 5431-1 за своєю метою не суперечить Угоді про асоціацію, але потребує доопрацювання з метою приведення у відповідність до положень Регламенту 139/2004.</w:t>
      </w:r>
    </w:p>
    <w:p w14:paraId="5D6F5B66" w14:textId="3A7D42A1" w:rsidR="003604DF" w:rsidRPr="003604DF" w:rsidRDefault="003604DF" w:rsidP="003604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604DF">
        <w:rPr>
          <w:rFonts w:ascii="Times New Roman" w:hAnsi="Times New Roman"/>
          <w:sz w:val="28"/>
          <w:szCs w:val="28"/>
          <w:lang w:eastAsia="ru-RU"/>
        </w:rPr>
        <w:t xml:space="preserve"> За результатами обговорення народні депутати України – члени Комітету прийняли рішення </w:t>
      </w:r>
      <w:proofErr w:type="spellStart"/>
      <w:r w:rsidRPr="003604DF">
        <w:rPr>
          <w:rFonts w:ascii="Times New Roman" w:hAnsi="Times New Roman"/>
          <w:sz w:val="28"/>
          <w:szCs w:val="28"/>
          <w:lang w:eastAsia="ru-RU"/>
        </w:rPr>
        <w:t>внести</w:t>
      </w:r>
      <w:proofErr w:type="spellEnd"/>
      <w:r w:rsidRPr="003604DF">
        <w:rPr>
          <w:rFonts w:ascii="Times New Roman" w:hAnsi="Times New Roman"/>
          <w:sz w:val="28"/>
          <w:szCs w:val="28"/>
          <w:lang w:eastAsia="ru-RU"/>
        </w:rPr>
        <w:t xml:space="preserve"> законопроекти № 5431 і № 5431-1 на розгляд Верховної Ради України, рекомендувати включити їх до порядку денного сесії Верховної Ради України та за результатами розгляду у першому читанні законопроект № 5431 прийняти за основу і відповідно законопроект № 5431-1 -відхилити. </w:t>
      </w:r>
    </w:p>
    <w:p w14:paraId="14125244" w14:textId="028C9F4D" w:rsidR="003604DF" w:rsidRPr="003604DF" w:rsidRDefault="003604DF" w:rsidP="003604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04DF">
        <w:rPr>
          <w:rStyle w:val="xfm84783366"/>
          <w:rFonts w:ascii="Times New Roman" w:hAnsi="Times New Roman"/>
          <w:sz w:val="28"/>
          <w:szCs w:val="28"/>
        </w:rPr>
        <w:t xml:space="preserve">Беручи до уваги висновки Головного науково-експертного управління Апарату Верховної Ради України щодо усунення деяких неузгодженостей та урахування висловлених зауважень і пропозицій до законопроектів, Комітет </w:t>
      </w:r>
      <w:r w:rsidRPr="003604DF">
        <w:rPr>
          <w:rStyle w:val="xfm84783366"/>
          <w:rFonts w:ascii="Times New Roman" w:hAnsi="Times New Roman"/>
          <w:sz w:val="28"/>
          <w:szCs w:val="28"/>
        </w:rPr>
        <w:lastRenderedPageBreak/>
        <w:t>ухвалив рішення звернутись до Голови Верховної Ради України з пропозицією оголосити відповідно до частини першої статті 11</w:t>
      </w:r>
      <w:r w:rsidR="00891E76">
        <w:rPr>
          <w:rStyle w:val="xfm84783366"/>
          <w:rFonts w:ascii="Times New Roman" w:hAnsi="Times New Roman"/>
          <w:sz w:val="28"/>
          <w:szCs w:val="28"/>
        </w:rPr>
        <w:t>6 Закону України "Про Регламент</w:t>
      </w:r>
      <w:r w:rsidRPr="003604DF">
        <w:rPr>
          <w:rStyle w:val="xfm84783366"/>
          <w:rFonts w:ascii="Times New Roman" w:hAnsi="Times New Roman"/>
          <w:sz w:val="28"/>
          <w:szCs w:val="28"/>
        </w:rPr>
        <w:t xml:space="preserve"> Верховної Ради України" під час розгляду даних законопроектів на пленарному засіданні про необхідність внесення пропозицій і поправок щодо виправлень, уточнень, усунення помилок та/або суперечностей у тексті законопроекту № </w:t>
      </w:r>
      <w:r w:rsidR="00891E76">
        <w:rPr>
          <w:rStyle w:val="xfm84783366"/>
          <w:rFonts w:ascii="Times New Roman" w:hAnsi="Times New Roman"/>
          <w:color w:val="000000"/>
          <w:sz w:val="28"/>
          <w:szCs w:val="28"/>
        </w:rPr>
        <w:t>543</w:t>
      </w:r>
      <w:r w:rsidR="00C96222">
        <w:rPr>
          <w:rStyle w:val="xfm84783366"/>
          <w:rFonts w:ascii="Times New Roman" w:hAnsi="Times New Roman"/>
          <w:color w:val="000000"/>
          <w:sz w:val="28"/>
          <w:szCs w:val="28"/>
        </w:rPr>
        <w:t>1</w:t>
      </w:r>
      <w:r w:rsidRPr="003604DF">
        <w:rPr>
          <w:rStyle w:val="xfm84783366"/>
          <w:rFonts w:ascii="Times New Roman" w:hAnsi="Times New Roman"/>
          <w:sz w:val="28"/>
          <w:szCs w:val="28"/>
        </w:rPr>
        <w:t>, інших структурних частин зазначеного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14:paraId="1DEAB7FF" w14:textId="15B91D18" w:rsidR="003604DF" w:rsidRPr="003604DF" w:rsidRDefault="003604DF" w:rsidP="003604DF">
      <w:pPr>
        <w:pStyle w:val="Style4"/>
        <w:widowControl/>
        <w:spacing w:line="240" w:lineRule="auto"/>
        <w:ind w:firstLine="709"/>
        <w:rPr>
          <w:sz w:val="28"/>
          <w:szCs w:val="28"/>
          <w:lang w:eastAsia="ru-RU"/>
        </w:rPr>
      </w:pPr>
      <w:r w:rsidRPr="003604DF">
        <w:rPr>
          <w:sz w:val="28"/>
          <w:szCs w:val="28"/>
        </w:rPr>
        <w:t xml:space="preserve">Співдоповідач з цього питання на пленарному засіданні Верховної Ради України від Комітету – </w:t>
      </w:r>
      <w:r w:rsidR="000429BE">
        <w:rPr>
          <w:sz w:val="28"/>
          <w:szCs w:val="28"/>
        </w:rPr>
        <w:t>Заступник голови</w:t>
      </w:r>
      <w:r w:rsidR="000429BE" w:rsidRPr="0015383A">
        <w:rPr>
          <w:sz w:val="28"/>
          <w:szCs w:val="28"/>
        </w:rPr>
        <w:t xml:space="preserve"> </w:t>
      </w:r>
      <w:r w:rsidR="000429BE">
        <w:rPr>
          <w:sz w:val="28"/>
          <w:szCs w:val="28"/>
        </w:rPr>
        <w:t>Комітету Підласа Роксолана Андріївна</w:t>
      </w:r>
      <w:r w:rsidRPr="003604DF">
        <w:rPr>
          <w:sz w:val="28"/>
          <w:szCs w:val="28"/>
        </w:rPr>
        <w:t>.</w:t>
      </w:r>
    </w:p>
    <w:p w14:paraId="50A17B71" w14:textId="77777777" w:rsidR="003604DF" w:rsidRPr="003604DF" w:rsidRDefault="003604DF" w:rsidP="003604DF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E0974AB" w14:textId="37AEDB61" w:rsidR="003604DF" w:rsidRDefault="003604DF" w:rsidP="003604DF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A22F54D" w14:textId="77777777" w:rsidR="003604DF" w:rsidRPr="003604DF" w:rsidRDefault="003604DF" w:rsidP="003604DF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BCD9D10" w14:textId="182EABE1" w:rsidR="003604DF" w:rsidRPr="003604DF" w:rsidRDefault="003604DF" w:rsidP="003604DF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604DF">
        <w:rPr>
          <w:rFonts w:ascii="Times New Roman" w:hAnsi="Times New Roman"/>
          <w:b/>
          <w:sz w:val="28"/>
          <w:szCs w:val="28"/>
          <w:lang w:eastAsia="ru-RU"/>
        </w:rPr>
        <w:t>Голова Комітету</w:t>
      </w:r>
      <w:r w:rsidRPr="003604DF">
        <w:rPr>
          <w:rFonts w:ascii="Times New Roman" w:hAnsi="Times New Roman"/>
          <w:sz w:val="28"/>
          <w:szCs w:val="28"/>
          <w:lang w:eastAsia="ru-RU"/>
        </w:rPr>
        <w:tab/>
      </w:r>
      <w:r w:rsidRPr="003604DF">
        <w:rPr>
          <w:rFonts w:ascii="Times New Roman" w:hAnsi="Times New Roman"/>
          <w:sz w:val="28"/>
          <w:szCs w:val="28"/>
          <w:lang w:eastAsia="ru-RU"/>
        </w:rPr>
        <w:tab/>
      </w:r>
      <w:r w:rsidRPr="003604DF">
        <w:rPr>
          <w:rFonts w:ascii="Times New Roman" w:hAnsi="Times New Roman"/>
          <w:sz w:val="28"/>
          <w:szCs w:val="28"/>
          <w:lang w:eastAsia="ru-RU"/>
        </w:rPr>
        <w:tab/>
      </w:r>
      <w:r w:rsidRPr="003604DF">
        <w:rPr>
          <w:rFonts w:ascii="Times New Roman" w:hAnsi="Times New Roman"/>
          <w:sz w:val="28"/>
          <w:szCs w:val="28"/>
          <w:lang w:eastAsia="ru-RU"/>
        </w:rPr>
        <w:tab/>
      </w:r>
      <w:r w:rsidRPr="003604DF">
        <w:rPr>
          <w:rFonts w:ascii="Times New Roman" w:hAnsi="Times New Roman"/>
          <w:sz w:val="28"/>
          <w:szCs w:val="28"/>
          <w:lang w:eastAsia="ru-RU"/>
        </w:rPr>
        <w:tab/>
        <w:t xml:space="preserve">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3604DF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3604DF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3604DF">
        <w:rPr>
          <w:rFonts w:ascii="Times New Roman" w:hAnsi="Times New Roman"/>
          <w:sz w:val="28"/>
          <w:szCs w:val="28"/>
          <w:lang w:eastAsia="ru-RU"/>
        </w:rPr>
        <w:tab/>
      </w:r>
      <w:r w:rsidRPr="003604DF">
        <w:rPr>
          <w:rFonts w:ascii="Times New Roman" w:hAnsi="Times New Roman"/>
          <w:b/>
          <w:bCs/>
          <w:sz w:val="28"/>
          <w:szCs w:val="28"/>
          <w:lang w:eastAsia="ru-RU"/>
        </w:rPr>
        <w:t>Д.А. Наталуха</w:t>
      </w:r>
      <w:r w:rsidRPr="003604D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14:paraId="0A0F3998" w14:textId="77777777" w:rsidR="003604DF" w:rsidRPr="003604DF" w:rsidRDefault="003604DF" w:rsidP="003604DF"/>
    <w:p w14:paraId="59A4F777" w14:textId="77777777" w:rsidR="003604DF" w:rsidRPr="003604DF" w:rsidRDefault="003604DF" w:rsidP="003C3568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sectPr w:rsidR="003604DF" w:rsidRPr="003604DF" w:rsidSect="003604DF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6E3A8" w14:textId="77777777" w:rsidR="0076772E" w:rsidRDefault="0076772E" w:rsidP="005E306B">
      <w:pPr>
        <w:spacing w:after="0" w:line="240" w:lineRule="auto"/>
      </w:pPr>
      <w:r>
        <w:separator/>
      </w:r>
    </w:p>
  </w:endnote>
  <w:endnote w:type="continuationSeparator" w:id="0">
    <w:p w14:paraId="3AD80D50" w14:textId="77777777" w:rsidR="0076772E" w:rsidRDefault="0076772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9BF5955" w14:textId="77777777" w:rsidR="00A7635E" w:rsidRDefault="0076772E">
        <w:pPr>
          <w:pStyle w:val="a5"/>
          <w:jc w:val="center"/>
        </w:pPr>
      </w:p>
    </w:sdtContent>
  </w:sdt>
  <w:p w14:paraId="09BF5956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E4E7F0" w14:textId="77777777" w:rsidR="0076772E" w:rsidRDefault="0076772E" w:rsidP="005E306B">
      <w:pPr>
        <w:spacing w:after="0" w:line="240" w:lineRule="auto"/>
      </w:pPr>
      <w:r>
        <w:separator/>
      </w:r>
    </w:p>
  </w:footnote>
  <w:footnote w:type="continuationSeparator" w:id="0">
    <w:p w14:paraId="4C1070DE" w14:textId="77777777" w:rsidR="0076772E" w:rsidRDefault="0076772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F5948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9BF594F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9BF594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9BF594A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9BF594B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9BF594C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09BF5957" wp14:editId="09BF595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09BF594D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економічного розвитку</w:t>
          </w:r>
        </w:p>
        <w:p w14:paraId="09BF594E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14:paraId="09BF5953" w14:textId="77777777" w:rsidTr="003E0669">
      <w:tc>
        <w:tcPr>
          <w:tcW w:w="1087" w:type="dxa"/>
          <w:tcBorders>
            <w:top w:val="nil"/>
          </w:tcBorders>
        </w:tcPr>
        <w:p w14:paraId="09BF5950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09BF5951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09BF5952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09BF5954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429BE"/>
    <w:rsid w:val="000F1586"/>
    <w:rsid w:val="000F734D"/>
    <w:rsid w:val="00117FAB"/>
    <w:rsid w:val="00120154"/>
    <w:rsid w:val="00141617"/>
    <w:rsid w:val="0019108F"/>
    <w:rsid w:val="0019231B"/>
    <w:rsid w:val="001966F0"/>
    <w:rsid w:val="001D3C24"/>
    <w:rsid w:val="0021032F"/>
    <w:rsid w:val="00226D16"/>
    <w:rsid w:val="00235CD7"/>
    <w:rsid w:val="002A5D4C"/>
    <w:rsid w:val="002B5FC1"/>
    <w:rsid w:val="002D0561"/>
    <w:rsid w:val="002E0A18"/>
    <w:rsid w:val="002E31BF"/>
    <w:rsid w:val="002E44DA"/>
    <w:rsid w:val="003604DF"/>
    <w:rsid w:val="003C3568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863E5"/>
    <w:rsid w:val="006C22EB"/>
    <w:rsid w:val="006F10E8"/>
    <w:rsid w:val="00713E93"/>
    <w:rsid w:val="0073224C"/>
    <w:rsid w:val="0076772E"/>
    <w:rsid w:val="007A0252"/>
    <w:rsid w:val="007F5D91"/>
    <w:rsid w:val="0080545D"/>
    <w:rsid w:val="00817099"/>
    <w:rsid w:val="0084269F"/>
    <w:rsid w:val="00891E76"/>
    <w:rsid w:val="008D7BBE"/>
    <w:rsid w:val="009073DF"/>
    <w:rsid w:val="00945B68"/>
    <w:rsid w:val="00953F00"/>
    <w:rsid w:val="00957D31"/>
    <w:rsid w:val="00972232"/>
    <w:rsid w:val="009865D4"/>
    <w:rsid w:val="009A720A"/>
    <w:rsid w:val="009B3E87"/>
    <w:rsid w:val="00A00059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86266"/>
    <w:rsid w:val="00C96222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9BF594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link w:val="30"/>
    <w:qFormat/>
    <w:locked/>
    <w:rsid w:val="003604DF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Назва документа"/>
    <w:basedOn w:val="a"/>
    <w:next w:val="a"/>
    <w:rsid w:val="003C3568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customStyle="1" w:styleId="Style4">
    <w:name w:val="Style4"/>
    <w:basedOn w:val="a"/>
    <w:rsid w:val="003C3568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/>
      <w:sz w:val="24"/>
      <w:szCs w:val="24"/>
      <w:lang w:eastAsia="uk-UA"/>
    </w:rPr>
  </w:style>
  <w:style w:type="character" w:customStyle="1" w:styleId="FontStyle18">
    <w:name w:val="Font Style18"/>
    <w:basedOn w:val="a0"/>
    <w:uiPriority w:val="99"/>
    <w:rsid w:val="003C3568"/>
    <w:rPr>
      <w:rFonts w:ascii="Times New Roman" w:hAnsi="Times New Roman" w:cs="Times New Roman"/>
      <w:sz w:val="26"/>
      <w:szCs w:val="26"/>
    </w:rPr>
  </w:style>
  <w:style w:type="paragraph" w:styleId="ac">
    <w:name w:val="Body Text Indent"/>
    <w:basedOn w:val="a"/>
    <w:link w:val="ad"/>
    <w:uiPriority w:val="99"/>
    <w:rsid w:val="003C3568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3C3568"/>
    <w:rPr>
      <w:rFonts w:ascii="Times New Roman" w:eastAsia="Times New Roman" w:hAnsi="Times New Roman"/>
      <w:sz w:val="28"/>
      <w:szCs w:val="20"/>
      <w:shd w:val="clear" w:color="auto" w:fill="FFFFFF"/>
      <w:lang w:val="uk-UA" w:eastAsia="ru-RU"/>
    </w:rPr>
  </w:style>
  <w:style w:type="character" w:customStyle="1" w:styleId="30">
    <w:name w:val="Заголовок 3 Знак"/>
    <w:basedOn w:val="a0"/>
    <w:link w:val="3"/>
    <w:rsid w:val="003604DF"/>
    <w:rPr>
      <w:rFonts w:ascii="Times New Roman" w:hAnsi="Times New Roman"/>
      <w:b/>
      <w:bCs/>
      <w:sz w:val="27"/>
      <w:szCs w:val="27"/>
      <w:lang w:val="uk-UA" w:eastAsia="uk-UA"/>
    </w:rPr>
  </w:style>
  <w:style w:type="paragraph" w:customStyle="1" w:styleId="1">
    <w:name w:val="Абзац списку1"/>
    <w:basedOn w:val="a"/>
    <w:rsid w:val="003604DF"/>
    <w:pPr>
      <w:spacing w:after="200" w:line="276" w:lineRule="auto"/>
      <w:ind w:left="720"/>
      <w:contextualSpacing/>
    </w:pPr>
    <w:rPr>
      <w:rFonts w:eastAsia="Times New Roman"/>
    </w:rPr>
  </w:style>
  <w:style w:type="character" w:customStyle="1" w:styleId="xfm84783366">
    <w:name w:val="xfm_84783366"/>
    <w:basedOn w:val="a0"/>
    <w:rsid w:val="00360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4BC3E-9B62-48C9-8EB8-18C3FFF12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F5BBE8-9122-4E29-BA31-D1DE4901D7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F5C0F7-F3FA-4AF0-9080-0C7E536AFC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B37A728-5875-4BBC-A604-C4CBEA7B1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3784</Words>
  <Characters>2158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Документ_550248.docx</vt:lpstr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Документ_550248.docx</dc:title>
  <dc:subject/>
  <dc:creator>Лариса Олександрівна Докієнко</dc:creator>
  <cp:keywords/>
  <dc:description/>
  <cp:lastModifiedBy>Лариса Олександрівна Докієнко</cp:lastModifiedBy>
  <cp:revision>2</cp:revision>
  <dcterms:created xsi:type="dcterms:W3CDTF">2021-06-17T12:16:00Z</dcterms:created>
  <dcterms:modified xsi:type="dcterms:W3CDTF">2021-06-17T12:16:00Z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