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EBD" w:rsidRPr="00CE3C97" w:rsidRDefault="00DC1EBD" w:rsidP="00F90EF2">
      <w:pPr>
        <w:pStyle w:val="20"/>
        <w:ind w:left="5220"/>
        <w:jc w:val="left"/>
        <w:rPr>
          <w:b/>
          <w:bCs/>
        </w:rPr>
      </w:pPr>
      <w:r w:rsidRPr="00CE3C97">
        <w:rPr>
          <w:b/>
          <w:bCs/>
        </w:rPr>
        <w:t>Комітет Верховної Ради України з питань здоров'я нації, медичної допомоги та медичного страхування</w:t>
      </w:r>
    </w:p>
    <w:p w:rsidR="00D321FD" w:rsidRPr="00D321FD" w:rsidRDefault="00D321FD" w:rsidP="00B43914">
      <w:pPr>
        <w:tabs>
          <w:tab w:val="left" w:pos="4344"/>
        </w:tabs>
        <w:rPr>
          <w:b/>
          <w:bCs/>
          <w:sz w:val="16"/>
          <w:szCs w:val="28"/>
          <w:lang w:val="uk-UA"/>
        </w:rPr>
      </w:pPr>
    </w:p>
    <w:p w:rsidR="00DC1EBD" w:rsidRPr="00CE3C97" w:rsidRDefault="00DC1EBD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6D30D4">
        <w:rPr>
          <w:sz w:val="28"/>
          <w:lang w:val="uk-UA"/>
        </w:rPr>
        <w:t>8</w:t>
      </w:r>
      <w:r w:rsidR="006D30D4" w:rsidRPr="00541808">
        <w:rPr>
          <w:sz w:val="28"/>
        </w:rPr>
        <w:t> </w:t>
      </w:r>
      <w:r w:rsidR="006D30D4">
        <w:rPr>
          <w:sz w:val="28"/>
          <w:lang w:val="uk-UA"/>
        </w:rPr>
        <w:t>вересня</w:t>
      </w:r>
      <w:r w:rsidR="006D30D4" w:rsidRPr="00541808">
        <w:rPr>
          <w:sz w:val="28"/>
        </w:rPr>
        <w:t> </w:t>
      </w:r>
      <w:r w:rsidR="006D30D4" w:rsidRPr="00F34781">
        <w:rPr>
          <w:sz w:val="28"/>
          <w:lang w:val="uk-UA"/>
        </w:rPr>
        <w:t>2021</w:t>
      </w:r>
      <w:r w:rsidR="006D30D4" w:rsidRPr="00541808">
        <w:rPr>
          <w:sz w:val="28"/>
        </w:rPr>
        <w:t> </w:t>
      </w:r>
      <w:r w:rsidR="006D30D4" w:rsidRPr="00F34781">
        <w:rPr>
          <w:sz w:val="28"/>
          <w:lang w:val="uk-UA"/>
        </w:rPr>
        <w:t>року (протокол №</w:t>
      </w:r>
      <w:r w:rsidR="006D30D4" w:rsidRPr="00541808">
        <w:rPr>
          <w:sz w:val="28"/>
        </w:rPr>
        <w:t> </w:t>
      </w:r>
      <w:r w:rsidR="006D30D4">
        <w:rPr>
          <w:bCs/>
          <w:sz w:val="28"/>
          <w:lang w:val="uk-UA"/>
        </w:rPr>
        <w:t>99</w:t>
      </w:r>
      <w:r w:rsidR="006D30D4" w:rsidRPr="00F34781">
        <w:rPr>
          <w:sz w:val="28"/>
          <w:lang w:val="uk-UA"/>
        </w:rPr>
        <w:t>)</w:t>
      </w:r>
      <w:r w:rsidRPr="00CE3C97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4435F6" w:rsidRPr="00CE3C97">
        <w:rPr>
          <w:sz w:val="28"/>
          <w:szCs w:val="28"/>
          <w:lang w:val="uk-UA"/>
        </w:rPr>
        <w:t xml:space="preserve">внесення змін до деяких законів України щодо адаптації законодавства до вимог Директиви Європейського Парламенту і Ради 2014/40/ЄС (щодо охорони здоров’я населення від шкідливого впливу тютюну) </w:t>
      </w:r>
      <w:r w:rsidRPr="00CE3C97">
        <w:rPr>
          <w:sz w:val="28"/>
          <w:szCs w:val="28"/>
          <w:lang w:val="uk-UA"/>
        </w:rPr>
        <w:t>(реєстр. № </w:t>
      </w:r>
      <w:r w:rsidR="004435F6" w:rsidRPr="00CE3C97">
        <w:rPr>
          <w:sz w:val="28"/>
          <w:szCs w:val="28"/>
          <w:lang w:val="uk-UA"/>
        </w:rPr>
        <w:t>5447</w:t>
      </w:r>
      <w:r w:rsidRPr="00CE3C97">
        <w:rPr>
          <w:sz w:val="28"/>
          <w:szCs w:val="28"/>
          <w:lang w:val="uk-UA"/>
        </w:rPr>
        <w:t xml:space="preserve"> від </w:t>
      </w:r>
      <w:r w:rsidR="004435F6" w:rsidRPr="00CE3C97">
        <w:rPr>
          <w:sz w:val="28"/>
          <w:szCs w:val="28"/>
          <w:lang w:val="uk-UA"/>
        </w:rPr>
        <w:t>29</w:t>
      </w:r>
      <w:r w:rsidRPr="00CE3C97">
        <w:rPr>
          <w:sz w:val="28"/>
          <w:szCs w:val="28"/>
          <w:lang w:val="uk-UA"/>
        </w:rPr>
        <w:t>.0</w:t>
      </w:r>
      <w:r w:rsidR="004435F6" w:rsidRPr="00CE3C97">
        <w:rPr>
          <w:sz w:val="28"/>
          <w:szCs w:val="28"/>
          <w:lang w:val="uk-UA"/>
        </w:rPr>
        <w:t>4</w:t>
      </w:r>
      <w:r w:rsidRPr="00CE3C97">
        <w:rPr>
          <w:sz w:val="28"/>
          <w:szCs w:val="28"/>
          <w:lang w:val="uk-UA"/>
        </w:rPr>
        <w:t>.202</w:t>
      </w:r>
      <w:r w:rsidR="004435F6" w:rsidRPr="00CE3C97">
        <w:rPr>
          <w:sz w:val="28"/>
          <w:szCs w:val="28"/>
          <w:lang w:val="uk-UA"/>
        </w:rPr>
        <w:t>1</w:t>
      </w:r>
      <w:r w:rsidRPr="00CE3C97">
        <w:rPr>
          <w:sz w:val="28"/>
          <w:szCs w:val="28"/>
          <w:lang w:val="uk-UA"/>
        </w:rPr>
        <w:t xml:space="preserve">), </w:t>
      </w:r>
      <w:r w:rsidR="004435F6" w:rsidRPr="00CE3C97">
        <w:rPr>
          <w:sz w:val="28"/>
          <w:szCs w:val="28"/>
          <w:lang w:val="uk-UA"/>
        </w:rPr>
        <w:t>внесений Кабінетом Міністрів України.</w:t>
      </w:r>
    </w:p>
    <w:p w:rsidR="00CE3C97" w:rsidRPr="00CE3C97" w:rsidRDefault="00CE3C97" w:rsidP="007D4D72">
      <w:pPr>
        <w:spacing w:before="120"/>
        <w:ind w:firstLine="708"/>
        <w:jc w:val="both"/>
        <w:rPr>
          <w:sz w:val="28"/>
          <w:szCs w:val="28"/>
          <w:lang w:val="uk-UA" w:eastAsia="uk-UA"/>
        </w:rPr>
      </w:pPr>
      <w:r w:rsidRPr="00CE3C97">
        <w:rPr>
          <w:sz w:val="28"/>
          <w:szCs w:val="28"/>
          <w:lang w:val="uk-UA"/>
        </w:rPr>
        <w:t xml:space="preserve">Згідно з </w:t>
      </w:r>
      <w:r w:rsidR="004D26D2" w:rsidRPr="00CE3C97">
        <w:rPr>
          <w:sz w:val="28"/>
          <w:szCs w:val="28"/>
          <w:lang w:val="uk-UA"/>
        </w:rPr>
        <w:t>пояснювально</w:t>
      </w:r>
      <w:r w:rsidRPr="00CE3C97">
        <w:rPr>
          <w:sz w:val="28"/>
          <w:szCs w:val="28"/>
          <w:lang w:val="uk-UA"/>
        </w:rPr>
        <w:t>ю</w:t>
      </w:r>
      <w:r w:rsidR="004D26D2" w:rsidRPr="00CE3C97">
        <w:rPr>
          <w:sz w:val="28"/>
          <w:szCs w:val="28"/>
          <w:lang w:val="uk-UA"/>
        </w:rPr>
        <w:t xml:space="preserve"> записк</w:t>
      </w:r>
      <w:r w:rsidRPr="00CE3C97">
        <w:rPr>
          <w:sz w:val="28"/>
          <w:szCs w:val="28"/>
          <w:lang w:val="uk-UA"/>
        </w:rPr>
        <w:t>ою</w:t>
      </w:r>
      <w:r w:rsidR="004D26D2" w:rsidRPr="00CE3C97">
        <w:rPr>
          <w:sz w:val="28"/>
          <w:szCs w:val="28"/>
          <w:lang w:val="uk-UA"/>
        </w:rPr>
        <w:t xml:space="preserve"> законопроект</w:t>
      </w:r>
      <w:r w:rsidRPr="00CE3C97">
        <w:rPr>
          <w:sz w:val="28"/>
          <w:szCs w:val="28"/>
          <w:lang w:val="uk-UA"/>
        </w:rPr>
        <w:t xml:space="preserve"> </w:t>
      </w:r>
      <w:r w:rsidR="004D26D2" w:rsidRPr="00CE3C97">
        <w:rPr>
          <w:sz w:val="28"/>
          <w:szCs w:val="28"/>
          <w:lang w:val="uk-UA" w:eastAsia="uk-UA"/>
        </w:rPr>
        <w:t>розроблен</w:t>
      </w:r>
      <w:r w:rsidRPr="00CE3C97">
        <w:rPr>
          <w:sz w:val="28"/>
          <w:szCs w:val="28"/>
          <w:lang w:val="uk-UA" w:eastAsia="uk-UA"/>
        </w:rPr>
        <w:t>о</w:t>
      </w:r>
      <w:r w:rsidR="004D26D2" w:rsidRPr="00CE3C97">
        <w:rPr>
          <w:sz w:val="28"/>
          <w:szCs w:val="28"/>
          <w:lang w:val="uk-UA" w:eastAsia="uk-UA"/>
        </w:rPr>
        <w:t xml:space="preserve"> з метою скорочення поширеності куріння, покращення здоров’я населення та зростання тривалості життя в Україні, а також досягнення Цілей сталого розвитку ООН, щодо яких України взяла на себе зобов’язання скоротити поширеність куріння до 15% у 2025 році. </w:t>
      </w:r>
    </w:p>
    <w:p w:rsidR="00DC1EBD" w:rsidRPr="00CE3C97" w:rsidRDefault="00CE3C97" w:rsidP="00CE3C97">
      <w:pPr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 w:eastAsia="uk-UA"/>
        </w:rPr>
        <w:t>З</w:t>
      </w:r>
      <w:r w:rsidR="00DC1EBD" w:rsidRPr="00CE3C97">
        <w:rPr>
          <w:sz w:val="28"/>
          <w:szCs w:val="28"/>
          <w:lang w:val="uk-UA"/>
        </w:rPr>
        <w:t xml:space="preserve">аконопроектом пропонується, </w:t>
      </w:r>
      <w:r>
        <w:rPr>
          <w:sz w:val="28"/>
          <w:szCs w:val="28"/>
          <w:lang w:val="uk-UA"/>
        </w:rPr>
        <w:t>серед іншого</w:t>
      </w:r>
      <w:r w:rsidR="00DC1EBD" w:rsidRPr="00CE3C97">
        <w:rPr>
          <w:sz w:val="28"/>
          <w:szCs w:val="28"/>
          <w:lang w:val="uk-UA"/>
        </w:rPr>
        <w:t>:</w:t>
      </w:r>
    </w:p>
    <w:p w:rsidR="00A83009" w:rsidRPr="00CE3C97" w:rsidRDefault="00CE3C97" w:rsidP="00A83009">
      <w:pPr>
        <w:numPr>
          <w:ilvl w:val="0"/>
          <w:numId w:val="21"/>
        </w:numPr>
        <w:ind w:left="0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</w:t>
      </w:r>
      <w:r w:rsidR="00A83009" w:rsidRPr="00CE3C97">
        <w:rPr>
          <w:sz w:val="28"/>
          <w:szCs w:val="28"/>
          <w:lang w:val="uk-UA"/>
        </w:rPr>
        <w:t>дати визначення та уточнити окремі терміни;</w:t>
      </w:r>
    </w:p>
    <w:p w:rsidR="00A83009" w:rsidRPr="00CE3C97" w:rsidRDefault="00A83009" w:rsidP="00A83009">
      <w:pPr>
        <w:numPr>
          <w:ilvl w:val="0"/>
          <w:numId w:val="21"/>
        </w:numPr>
        <w:ind w:left="0" w:firstLine="426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 xml:space="preserve">заборонити виробництво (крім виробництва для експорту), оптову та роздрібну торгівлю та імпорт для реалізації на території України таких товарів: </w:t>
      </w:r>
    </w:p>
    <w:p w:rsidR="004435F6" w:rsidRPr="00CE3C97" w:rsidRDefault="004435F6" w:rsidP="004435F6">
      <w:pPr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>тютюну для перорального застосування;</w:t>
      </w:r>
    </w:p>
    <w:p w:rsidR="00A83009" w:rsidRPr="00CE3C97" w:rsidRDefault="00A83009" w:rsidP="00A83009">
      <w:pPr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 xml:space="preserve">сигарети, в яких </w:t>
      </w:r>
      <w:r w:rsidR="009B7EF1">
        <w:rPr>
          <w:sz w:val="28"/>
          <w:szCs w:val="28"/>
          <w:lang w:val="uk-UA"/>
        </w:rPr>
        <w:t xml:space="preserve">показники вмісту </w:t>
      </w:r>
      <w:r w:rsidRPr="00CE3C97">
        <w:rPr>
          <w:sz w:val="28"/>
          <w:szCs w:val="28"/>
          <w:lang w:val="uk-UA"/>
        </w:rPr>
        <w:t xml:space="preserve">нікотину, смоли та </w:t>
      </w:r>
      <w:proofErr w:type="spellStart"/>
      <w:r w:rsidRPr="00CE3C97">
        <w:rPr>
          <w:sz w:val="28"/>
          <w:szCs w:val="28"/>
          <w:lang w:val="uk-UA"/>
        </w:rPr>
        <w:t>монооксиду</w:t>
      </w:r>
      <w:proofErr w:type="spellEnd"/>
      <w:r w:rsidRPr="00CE3C97">
        <w:rPr>
          <w:sz w:val="28"/>
          <w:szCs w:val="28"/>
          <w:lang w:val="uk-UA"/>
        </w:rPr>
        <w:t xml:space="preserve"> вуглецю в диму однієї сигарети перевищують: нікотину - 1мг, смоли - 10 мг, </w:t>
      </w:r>
      <w:proofErr w:type="spellStart"/>
      <w:r w:rsidRPr="00CE3C97">
        <w:rPr>
          <w:sz w:val="28"/>
          <w:szCs w:val="28"/>
          <w:lang w:val="uk-UA"/>
        </w:rPr>
        <w:t>монооксиду</w:t>
      </w:r>
      <w:proofErr w:type="spellEnd"/>
      <w:r w:rsidRPr="00CE3C97">
        <w:rPr>
          <w:sz w:val="28"/>
          <w:szCs w:val="28"/>
          <w:lang w:val="uk-UA"/>
        </w:rPr>
        <w:t xml:space="preserve"> вуглецю – 10 мг;</w:t>
      </w:r>
    </w:p>
    <w:p w:rsidR="004435F6" w:rsidRPr="00CE3C97" w:rsidRDefault="004435F6" w:rsidP="004435F6">
      <w:pPr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>тютюнові вироби, на упаковці яких відсутні визначені чинним законодавством медичні попередження;</w:t>
      </w:r>
    </w:p>
    <w:p w:rsidR="004435F6" w:rsidRPr="00CE3C97" w:rsidRDefault="004435F6" w:rsidP="004435F6">
      <w:pPr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>сигарети та тютюн для самокруток з характерним запахом та/або смаком;</w:t>
      </w:r>
    </w:p>
    <w:p w:rsidR="004435F6" w:rsidRPr="00CE3C97" w:rsidRDefault="004435F6" w:rsidP="004435F6">
      <w:pPr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>тютюнові вироби, що містять окремі добавки;</w:t>
      </w:r>
    </w:p>
    <w:p w:rsidR="004435F6" w:rsidRPr="00CE3C97" w:rsidRDefault="004435F6" w:rsidP="004435F6">
      <w:pPr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 xml:space="preserve">сигарети та тютюн для самокруток, що містять </w:t>
      </w:r>
      <w:proofErr w:type="spellStart"/>
      <w:r w:rsidRPr="00CE3C97">
        <w:rPr>
          <w:sz w:val="28"/>
          <w:szCs w:val="28"/>
          <w:lang w:val="uk-UA"/>
        </w:rPr>
        <w:t>смако</w:t>
      </w:r>
      <w:proofErr w:type="spellEnd"/>
      <w:r w:rsidRPr="00CE3C97">
        <w:rPr>
          <w:sz w:val="28"/>
          <w:szCs w:val="28"/>
          <w:lang w:val="uk-UA"/>
        </w:rPr>
        <w:t>-ароматичні добавки у будь-яких компонентах, таких як фільтри, папір, упаковка, капсули, або мають будь-які технічні характеристики, що дозволяють змінювати запах чи смак відповідних тютюнових виробів або інтенсивність диму;</w:t>
      </w:r>
    </w:p>
    <w:p w:rsidR="004435F6" w:rsidRPr="00CE3C97" w:rsidRDefault="00063F99" w:rsidP="004435F6">
      <w:pPr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>сигарети та тютюн для самокруток</w:t>
      </w:r>
      <w:r w:rsidR="009B7EF1">
        <w:rPr>
          <w:sz w:val="28"/>
          <w:szCs w:val="28"/>
          <w:lang w:val="uk-UA"/>
        </w:rPr>
        <w:t>,</w:t>
      </w:r>
      <w:r w:rsidRPr="00CE3C97">
        <w:rPr>
          <w:sz w:val="28"/>
          <w:szCs w:val="28"/>
          <w:lang w:val="uk-UA"/>
        </w:rPr>
        <w:t xml:space="preserve"> фільтри, папір або капсули яких містять тютюн або нікотин;</w:t>
      </w:r>
    </w:p>
    <w:p w:rsidR="00063F99" w:rsidRPr="00CE3C97" w:rsidRDefault="00063F99" w:rsidP="00063F99">
      <w:pPr>
        <w:ind w:firstLine="709"/>
        <w:jc w:val="both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CE3C97">
        <w:rPr>
          <w:sz w:val="28"/>
          <w:szCs w:val="28"/>
          <w:lang w:val="uk-UA"/>
        </w:rPr>
        <w:t xml:space="preserve">тютюнові вироби із використанням на їх упаковці або на самих тютюнових виробах будь-яких елементів або ознак (тексти, символи, назви, торговельні марки, образні або інші ознаки), які: </w:t>
      </w:r>
      <w:r w:rsidRPr="00CE3C97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рекламують тютюновий виріб або сприяють його вживанню, створюючи помилкове враження про його </w:t>
      </w:r>
      <w:r w:rsidRPr="00CE3C97">
        <w:rPr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 xml:space="preserve">характеристики, наслідки для здоров’я, ризики або </w:t>
      </w:r>
      <w:r w:rsidRPr="00CE3C97">
        <w:rPr>
          <w:sz w:val="28"/>
          <w:szCs w:val="28"/>
          <w:lang w:val="uk-UA"/>
        </w:rPr>
        <w:t xml:space="preserve">викиди; включають інформацію про вміст нікотину, смоли, </w:t>
      </w:r>
      <w:proofErr w:type="spellStart"/>
      <w:r w:rsidRPr="00CE3C97">
        <w:rPr>
          <w:sz w:val="28"/>
          <w:szCs w:val="28"/>
          <w:lang w:val="uk-UA"/>
        </w:rPr>
        <w:t>монооксиду</w:t>
      </w:r>
      <w:proofErr w:type="spellEnd"/>
      <w:r w:rsidRPr="00CE3C97">
        <w:rPr>
          <w:sz w:val="28"/>
          <w:szCs w:val="28"/>
          <w:lang w:val="uk-UA"/>
        </w:rPr>
        <w:t xml:space="preserve"> вуглецю у тютюновому виробі; вказують на те, що певний тютюновий виріб є менш шкідливим, ніж</w:t>
      </w:r>
      <w:r w:rsidRPr="00CE3C97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інші, або має на меті зменшити вплив деяких шкідливих компонентів диму, або надає переваги, пов’язані з життєвою силою, енергійністю, оздоровленням, омолодженням, має природні чи органічні властивості або інші переваги для здоров’я або способу життя; повідомляють про смак, запах, будь-які </w:t>
      </w:r>
      <w:proofErr w:type="spellStart"/>
      <w:r w:rsidRPr="00CE3C97">
        <w:rPr>
          <w:bCs/>
          <w:color w:val="000000"/>
          <w:sz w:val="28"/>
          <w:szCs w:val="28"/>
          <w:bdr w:val="none" w:sz="0" w:space="0" w:color="auto" w:frame="1"/>
          <w:lang w:val="uk-UA"/>
        </w:rPr>
        <w:t>смако</w:t>
      </w:r>
      <w:proofErr w:type="spellEnd"/>
      <w:r w:rsidRPr="00CE3C97">
        <w:rPr>
          <w:bCs/>
          <w:color w:val="000000"/>
          <w:sz w:val="28"/>
          <w:szCs w:val="28"/>
          <w:bdr w:val="none" w:sz="0" w:space="0" w:color="auto" w:frame="1"/>
          <w:lang w:val="uk-UA"/>
        </w:rPr>
        <w:t>-ароматичні добавки або інші добавки або їх відсутність; нагадують харчовий продукт або косметичний продукт; вводять в оману, що певний тютюновий виріб має покращену здатність біологічного розкладання або інші екологічні переваги;</w:t>
      </w:r>
    </w:p>
    <w:p w:rsidR="00CF5357" w:rsidRPr="00CE3C97" w:rsidRDefault="004D26D2" w:rsidP="00CF5357">
      <w:pPr>
        <w:numPr>
          <w:ilvl w:val="0"/>
          <w:numId w:val="21"/>
        </w:numPr>
        <w:ind w:left="0" w:firstLine="491"/>
        <w:jc w:val="both"/>
        <w:rPr>
          <w:sz w:val="28"/>
          <w:szCs w:val="28"/>
          <w:lang w:val="uk-UA"/>
        </w:rPr>
      </w:pPr>
      <w:r w:rsidRPr="00CE3C97">
        <w:rPr>
          <w:color w:val="000000"/>
          <w:sz w:val="28"/>
          <w:szCs w:val="28"/>
          <w:lang w:val="uk-UA"/>
        </w:rPr>
        <w:t>збільшити фінансові санкції до суб'єктів господарювання за деякі види порушень</w:t>
      </w:r>
      <w:r w:rsidRPr="00CE3C97">
        <w:rPr>
          <w:sz w:val="28"/>
          <w:szCs w:val="28"/>
          <w:lang w:val="uk-UA"/>
        </w:rPr>
        <w:t xml:space="preserve"> </w:t>
      </w:r>
      <w:r w:rsidR="00DF7047">
        <w:rPr>
          <w:sz w:val="28"/>
          <w:szCs w:val="28"/>
          <w:lang w:val="uk-UA"/>
        </w:rPr>
        <w:t xml:space="preserve">законодавства про </w:t>
      </w:r>
      <w:r w:rsidR="00DF7047" w:rsidRPr="00DF7047">
        <w:rPr>
          <w:bCs/>
          <w:sz w:val="28"/>
          <w:szCs w:val="28"/>
          <w:lang w:val="uk-UA"/>
        </w:rPr>
        <w:t>заходи щодо попередження та зменшення вживання тютюнових виробів і їх шкідливого впливу на здоров'я населення</w:t>
      </w:r>
      <w:r w:rsidR="00DF7047" w:rsidRPr="00CE3C97">
        <w:rPr>
          <w:sz w:val="28"/>
          <w:szCs w:val="28"/>
          <w:lang w:val="uk-UA"/>
        </w:rPr>
        <w:t xml:space="preserve"> </w:t>
      </w:r>
      <w:r w:rsidRPr="00CE3C97">
        <w:rPr>
          <w:sz w:val="28"/>
          <w:szCs w:val="28"/>
          <w:lang w:val="uk-UA"/>
        </w:rPr>
        <w:t>(збільшення мінімального розміру таких санкцій з 50 грн до 5 000 грн, а максимального – з 20 000 грн до 50 000 грн).</w:t>
      </w:r>
    </w:p>
    <w:p w:rsidR="004D26D2" w:rsidRDefault="00DC1EBD" w:rsidP="00603820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потребує додаткових видатків з бюджетів усіх рівнів, при цьому може призвести до збільшення дохідної частини державного бюджету за рахунок </w:t>
      </w:r>
      <w:r w:rsidR="004D26D2" w:rsidRPr="00CE3C97">
        <w:rPr>
          <w:sz w:val="28"/>
          <w:szCs w:val="28"/>
          <w:lang w:val="uk-UA"/>
        </w:rPr>
        <w:t>збільшення штрафних санкцій.</w:t>
      </w:r>
    </w:p>
    <w:p w:rsidR="009B7EF1" w:rsidRPr="00CE3C97" w:rsidRDefault="009B7EF1" w:rsidP="00DF7047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внаслідок запровадження законопроекту можуть зменшитися платежі до бюджету щодо тютюнової продукції (зокрема, </w:t>
      </w:r>
      <w:r w:rsidR="00FC1FE2" w:rsidRPr="00FC1FE2">
        <w:rPr>
          <w:sz w:val="28"/>
          <w:szCs w:val="28"/>
          <w:lang w:val="uk-UA"/>
        </w:rPr>
        <w:t xml:space="preserve">надходження </w:t>
      </w:r>
      <w:r>
        <w:rPr>
          <w:sz w:val="28"/>
          <w:szCs w:val="28"/>
          <w:lang w:val="uk-UA"/>
        </w:rPr>
        <w:t>акцизного податку</w:t>
      </w:r>
      <w:r w:rsidR="00DF7047">
        <w:rPr>
          <w:sz w:val="28"/>
          <w:szCs w:val="28"/>
          <w:lang w:val="uk-UA"/>
        </w:rPr>
        <w:t xml:space="preserve"> у разі </w:t>
      </w:r>
      <w:proofErr w:type="spellStart"/>
      <w:r w:rsidR="00DF7047">
        <w:rPr>
          <w:sz w:val="28"/>
          <w:szCs w:val="28"/>
          <w:lang w:val="uk-UA"/>
        </w:rPr>
        <w:t>зменшння</w:t>
      </w:r>
      <w:proofErr w:type="spellEnd"/>
      <w:r w:rsidR="00DF7047">
        <w:rPr>
          <w:sz w:val="28"/>
          <w:szCs w:val="28"/>
          <w:lang w:val="uk-UA"/>
        </w:rPr>
        <w:t xml:space="preserve"> споживання такої продукції та /або її виробництва).</w:t>
      </w:r>
    </w:p>
    <w:p w:rsidR="00DC1EBD" w:rsidRPr="00CE3C97" w:rsidRDefault="00DC1EBD" w:rsidP="00496E48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CE3C97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розрахунки), яке вимагається відповідно до норм Бюджетного кодексу України (частина перша статті 27) та Регламенту Верховної Ради України (частина третя статті 91).</w:t>
      </w:r>
    </w:p>
    <w:p w:rsidR="00DC1EBD" w:rsidRPr="00CE3C97" w:rsidRDefault="00DC1EBD" w:rsidP="00FA4B60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CE3C97">
        <w:rPr>
          <w:sz w:val="28"/>
          <w:szCs w:val="28"/>
          <w:lang w:val="uk-UA"/>
        </w:rPr>
        <w:t xml:space="preserve">За </w:t>
      </w:r>
      <w:r w:rsidR="00DF7047">
        <w:rPr>
          <w:sz w:val="28"/>
          <w:szCs w:val="28"/>
          <w:lang w:val="uk-UA"/>
        </w:rPr>
        <w:t xml:space="preserve">підсумками </w:t>
      </w:r>
      <w:r w:rsidRPr="00CE3C97">
        <w:rPr>
          <w:sz w:val="28"/>
          <w:szCs w:val="28"/>
          <w:lang w:val="uk-UA"/>
        </w:rPr>
        <w:t>розгляду Комітет прийняв рішення, що законопроект матиме опосередкований вплив на показники бюджету (</w:t>
      </w:r>
      <w:r w:rsidR="00FC1FE2">
        <w:rPr>
          <w:sz w:val="28"/>
          <w:szCs w:val="28"/>
          <w:lang w:val="uk-UA"/>
        </w:rPr>
        <w:t>м</w:t>
      </w:r>
      <w:r w:rsidR="00DF7047">
        <w:rPr>
          <w:sz w:val="28"/>
          <w:szCs w:val="28"/>
          <w:lang w:val="uk-UA"/>
        </w:rPr>
        <w:t xml:space="preserve">оже призвести до збільшення доходів державного бюджету від штрафів у разі виявлення відповідних порушень, а також може </w:t>
      </w:r>
      <w:r w:rsidRPr="00CE3C97">
        <w:rPr>
          <w:sz w:val="28"/>
          <w:szCs w:val="28"/>
          <w:lang w:val="uk-UA"/>
        </w:rPr>
        <w:t xml:space="preserve">призвести до </w:t>
      </w:r>
      <w:r w:rsidR="00DF7047">
        <w:rPr>
          <w:sz w:val="28"/>
          <w:szCs w:val="28"/>
          <w:lang w:val="uk-UA"/>
        </w:rPr>
        <w:t xml:space="preserve">зменшення </w:t>
      </w:r>
      <w:r w:rsidRPr="00CE3C97">
        <w:rPr>
          <w:sz w:val="28"/>
          <w:szCs w:val="28"/>
          <w:lang w:val="uk-UA"/>
        </w:rPr>
        <w:t>доходів бюджетів</w:t>
      </w:r>
      <w:r w:rsidR="00DF7047">
        <w:rPr>
          <w:sz w:val="28"/>
          <w:szCs w:val="28"/>
          <w:lang w:val="uk-UA"/>
        </w:rPr>
        <w:t xml:space="preserve"> від платежів </w:t>
      </w:r>
      <w:r w:rsidR="00FC1FE2">
        <w:rPr>
          <w:sz w:val="28"/>
          <w:szCs w:val="28"/>
          <w:lang w:val="uk-UA"/>
        </w:rPr>
        <w:t xml:space="preserve">щодо </w:t>
      </w:r>
      <w:r w:rsidR="00DF7047">
        <w:rPr>
          <w:sz w:val="28"/>
          <w:szCs w:val="28"/>
          <w:lang w:val="uk-UA"/>
        </w:rPr>
        <w:t>тютюнов</w:t>
      </w:r>
      <w:r w:rsidR="00FC1FE2">
        <w:rPr>
          <w:sz w:val="28"/>
          <w:szCs w:val="28"/>
          <w:lang w:val="uk-UA"/>
        </w:rPr>
        <w:t xml:space="preserve">ої </w:t>
      </w:r>
      <w:r w:rsidR="00DF7047">
        <w:rPr>
          <w:sz w:val="28"/>
          <w:szCs w:val="28"/>
          <w:lang w:val="uk-UA"/>
        </w:rPr>
        <w:t>продукці</w:t>
      </w:r>
      <w:r w:rsidR="00FC1FE2">
        <w:rPr>
          <w:sz w:val="28"/>
          <w:szCs w:val="28"/>
          <w:lang w:val="uk-UA"/>
        </w:rPr>
        <w:t>ї</w:t>
      </w:r>
      <w:r w:rsidR="00DF7047">
        <w:rPr>
          <w:sz w:val="28"/>
          <w:szCs w:val="28"/>
          <w:lang w:val="uk-UA"/>
        </w:rPr>
        <w:t xml:space="preserve"> </w:t>
      </w:r>
      <w:r w:rsidRPr="00CE3C97">
        <w:rPr>
          <w:sz w:val="28"/>
          <w:szCs w:val="28"/>
          <w:lang w:val="uk-UA"/>
        </w:rPr>
        <w:t>залежно від практики застосування даної законодавчої ініціативи).</w:t>
      </w:r>
      <w:r w:rsidRPr="00CE3C97">
        <w:rPr>
          <w:bCs/>
          <w:iCs/>
          <w:sz w:val="28"/>
          <w:szCs w:val="28"/>
          <w:lang w:val="uk-UA"/>
        </w:rPr>
        <w:t xml:space="preserve"> </w:t>
      </w:r>
      <w:r w:rsidRPr="00CE3C97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DC1EBD" w:rsidRPr="00CE3C97" w:rsidRDefault="00DC1EBD" w:rsidP="004549D1">
      <w:pPr>
        <w:jc w:val="both"/>
        <w:rPr>
          <w:sz w:val="26"/>
          <w:szCs w:val="26"/>
          <w:lang w:val="uk-UA"/>
        </w:rPr>
      </w:pPr>
      <w:bookmarkStart w:id="0" w:name="_GoBack"/>
      <w:bookmarkEnd w:id="0"/>
    </w:p>
    <w:p w:rsidR="00DC1EBD" w:rsidRPr="00CE3C97" w:rsidRDefault="00DC1EBD" w:rsidP="004549D1">
      <w:pPr>
        <w:jc w:val="both"/>
        <w:rPr>
          <w:sz w:val="26"/>
          <w:szCs w:val="26"/>
          <w:lang w:val="uk-UA"/>
        </w:rPr>
      </w:pPr>
    </w:p>
    <w:p w:rsidR="00DC1EBD" w:rsidRPr="00CE3C97" w:rsidRDefault="00DC1EBD" w:rsidP="00D85AC2">
      <w:pPr>
        <w:jc w:val="both"/>
        <w:rPr>
          <w:b/>
          <w:sz w:val="28"/>
          <w:szCs w:val="28"/>
          <w:lang w:val="uk-UA"/>
        </w:rPr>
      </w:pPr>
      <w:r w:rsidRPr="00CE3C97">
        <w:rPr>
          <w:b/>
          <w:sz w:val="28"/>
          <w:szCs w:val="26"/>
          <w:lang w:val="uk-UA"/>
        </w:rPr>
        <w:t>Голова Комітету</w:t>
      </w:r>
      <w:r w:rsidRPr="00CE3C97">
        <w:rPr>
          <w:b/>
          <w:sz w:val="28"/>
          <w:szCs w:val="26"/>
          <w:lang w:val="uk-UA"/>
        </w:rPr>
        <w:tab/>
      </w:r>
      <w:r w:rsidRPr="00CE3C97">
        <w:rPr>
          <w:b/>
          <w:sz w:val="28"/>
          <w:szCs w:val="26"/>
          <w:lang w:val="uk-UA"/>
        </w:rPr>
        <w:tab/>
      </w:r>
      <w:r w:rsidRPr="00CE3C97">
        <w:rPr>
          <w:b/>
          <w:sz w:val="28"/>
          <w:szCs w:val="26"/>
          <w:lang w:val="uk-UA"/>
        </w:rPr>
        <w:tab/>
      </w:r>
      <w:r w:rsidRPr="00CE3C97">
        <w:rPr>
          <w:b/>
          <w:sz w:val="28"/>
          <w:szCs w:val="26"/>
          <w:lang w:val="uk-UA"/>
        </w:rPr>
        <w:tab/>
      </w:r>
      <w:r w:rsidRPr="00CE3C97">
        <w:rPr>
          <w:b/>
          <w:sz w:val="28"/>
          <w:szCs w:val="26"/>
          <w:lang w:val="uk-UA"/>
        </w:rPr>
        <w:tab/>
      </w:r>
      <w:r w:rsidRPr="00CE3C97">
        <w:rPr>
          <w:b/>
          <w:sz w:val="28"/>
          <w:szCs w:val="26"/>
          <w:lang w:val="uk-UA"/>
        </w:rPr>
        <w:tab/>
      </w:r>
      <w:r w:rsidRPr="00CE3C97">
        <w:rPr>
          <w:b/>
          <w:sz w:val="28"/>
          <w:szCs w:val="26"/>
          <w:lang w:val="uk-UA"/>
        </w:rPr>
        <w:tab/>
        <w:t>Ю.Ю. Арістов</w:t>
      </w:r>
    </w:p>
    <w:sectPr w:rsidR="00DC1EBD" w:rsidRPr="00CE3C97" w:rsidSect="00D321FD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709" w:right="851" w:bottom="568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DB2" w:rsidRDefault="00677DB2">
      <w:r>
        <w:separator/>
      </w:r>
    </w:p>
  </w:endnote>
  <w:endnote w:type="continuationSeparator" w:id="0">
    <w:p w:rsidR="00677DB2" w:rsidRDefault="00677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5141D8" w:rsidRPr="005141D8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DB2" w:rsidRDefault="00677DB2">
      <w:r>
        <w:separator/>
      </w:r>
    </w:p>
  </w:footnote>
  <w:footnote w:type="continuationSeparator" w:id="0">
    <w:p w:rsidR="00677DB2" w:rsidRDefault="00677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C1FE2">
      <w:rPr>
        <w:rStyle w:val="ae"/>
        <w:noProof/>
      </w:rPr>
      <w:t>2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 xml:space="preserve">№ </w:t>
    </w:r>
    <w:r w:rsidR="004D26D2">
      <w:rPr>
        <w:b w:val="0"/>
        <w:bCs w:val="0"/>
        <w:sz w:val="20"/>
      </w:rPr>
      <w:t>5447</w:t>
    </w:r>
    <w:r w:rsidRPr="000945EA">
      <w:rPr>
        <w:b w:val="0"/>
        <w:bCs w:val="0"/>
        <w:sz w:val="20"/>
      </w:rPr>
      <w:t xml:space="preserve"> від </w:t>
    </w:r>
    <w:r w:rsidR="004D26D2">
      <w:rPr>
        <w:b w:val="0"/>
        <w:bCs w:val="0"/>
        <w:sz w:val="20"/>
      </w:rPr>
      <w:t>29</w:t>
    </w:r>
    <w:r w:rsidRPr="000945EA">
      <w:rPr>
        <w:b w:val="0"/>
        <w:bCs w:val="0"/>
        <w:sz w:val="20"/>
      </w:rPr>
      <w:t>.0</w:t>
    </w:r>
    <w:r w:rsidR="004D26D2">
      <w:rPr>
        <w:b w:val="0"/>
        <w:bCs w:val="0"/>
        <w:sz w:val="20"/>
      </w:rPr>
      <w:t>4</w:t>
    </w:r>
    <w:r w:rsidRPr="000945EA">
      <w:rPr>
        <w:b w:val="0"/>
        <w:bCs w:val="0"/>
        <w:sz w:val="20"/>
      </w:rPr>
      <w:t>.202</w:t>
    </w:r>
    <w:r w:rsidR="004D26D2">
      <w:rPr>
        <w:b w:val="0"/>
        <w:bCs w:val="0"/>
        <w:sz w:val="20"/>
      </w:rPr>
      <w:t>1</w:t>
    </w:r>
  </w:p>
  <w:p w:rsidR="00FB0527" w:rsidRPr="00D321FD" w:rsidRDefault="00FB0527" w:rsidP="0062423B">
    <w:pPr>
      <w:pStyle w:val="ac"/>
      <w:jc w:val="right"/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53319F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3F9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7664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35F6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6D2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41D8"/>
    <w:rsid w:val="00517CEF"/>
    <w:rsid w:val="00521A1D"/>
    <w:rsid w:val="00526A75"/>
    <w:rsid w:val="00527DB4"/>
    <w:rsid w:val="0053217F"/>
    <w:rsid w:val="005330F4"/>
    <w:rsid w:val="0053319F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77DB2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30D4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528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06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7B3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EF1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71C"/>
    <w:rsid w:val="00CB7B66"/>
    <w:rsid w:val="00CC4241"/>
    <w:rsid w:val="00CC5D6B"/>
    <w:rsid w:val="00CC789C"/>
    <w:rsid w:val="00CD19E4"/>
    <w:rsid w:val="00CD3278"/>
    <w:rsid w:val="00CD7FDF"/>
    <w:rsid w:val="00CE36BA"/>
    <w:rsid w:val="00CE3C97"/>
    <w:rsid w:val="00CE7626"/>
    <w:rsid w:val="00CF087C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21FD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047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C7E99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1FE2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828D4C4"/>
  <w15:chartTrackingRefBased/>
  <w15:docId w15:val="{8AEC7A47-91E6-4C20-8AD3-D900E3F1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2879</Words>
  <Characters>1642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9</cp:revision>
  <cp:lastPrinted>2021-07-21T09:29:00Z</cp:lastPrinted>
  <dcterms:created xsi:type="dcterms:W3CDTF">2021-07-19T12:23:00Z</dcterms:created>
  <dcterms:modified xsi:type="dcterms:W3CDTF">2021-09-08T09:18:00Z</dcterms:modified>
</cp:coreProperties>
</file>