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F8C" w:rsidRPr="00D647C9" w:rsidRDefault="00474F8C" w:rsidP="00D647C9">
      <w:pPr>
        <w:widowControl w:val="0"/>
        <w:spacing w:line="240" w:lineRule="auto"/>
        <w:jc w:val="center"/>
        <w:rPr>
          <w:rFonts w:ascii="Times New Roman" w:hAnsi="Times New Roman" w:cs="Times New Roman"/>
          <w:b/>
          <w:bCs/>
          <w:color w:val="auto"/>
          <w:sz w:val="28"/>
          <w:szCs w:val="28"/>
          <w:lang w:val="ru-RU"/>
        </w:rPr>
      </w:pPr>
      <w:bookmarkStart w:id="0" w:name="_GoBack"/>
      <w:bookmarkEnd w:id="0"/>
      <w:r w:rsidRPr="00D647C9">
        <w:rPr>
          <w:rFonts w:ascii="Times New Roman" w:hAnsi="Times New Roman" w:cs="Times New Roman"/>
          <w:b/>
          <w:bCs/>
          <w:color w:val="auto"/>
          <w:sz w:val="28"/>
          <w:szCs w:val="28"/>
          <w:lang w:val="ru-RU"/>
        </w:rPr>
        <w:t>ПОРІВНЯЛЬНА ТАБЛИЦЯ</w:t>
      </w:r>
    </w:p>
    <w:p w:rsidR="00474F8C" w:rsidRPr="00D647C9" w:rsidRDefault="00474F8C" w:rsidP="00D647C9">
      <w:pPr>
        <w:widowControl w:val="0"/>
        <w:spacing w:line="240" w:lineRule="auto"/>
        <w:jc w:val="center"/>
        <w:rPr>
          <w:rFonts w:ascii="Times New Roman" w:hAnsi="Times New Roman" w:cs="Times New Roman"/>
          <w:b/>
          <w:color w:val="auto"/>
          <w:sz w:val="28"/>
          <w:szCs w:val="28"/>
        </w:rPr>
      </w:pPr>
      <w:r w:rsidRPr="00D647C9">
        <w:rPr>
          <w:rFonts w:ascii="Times New Roman" w:hAnsi="Times New Roman" w:cs="Times New Roman"/>
          <w:b/>
          <w:bCs/>
          <w:color w:val="auto"/>
          <w:sz w:val="28"/>
          <w:szCs w:val="28"/>
          <w:lang w:val="ru-RU"/>
        </w:rPr>
        <w:t xml:space="preserve">до проекту Закону України </w:t>
      </w:r>
      <w:r w:rsidRPr="00D647C9">
        <w:rPr>
          <w:rFonts w:ascii="Times New Roman" w:hAnsi="Times New Roman" w:cs="Times New Roman"/>
          <w:b/>
          <w:color w:val="auto"/>
          <w:sz w:val="28"/>
          <w:szCs w:val="28"/>
        </w:rPr>
        <w:t xml:space="preserve">«Про внесення змін до деяких законодавчих актів </w:t>
      </w:r>
    </w:p>
    <w:p w:rsidR="00474F8C" w:rsidRPr="00D647C9" w:rsidRDefault="00474F8C" w:rsidP="00D647C9">
      <w:pPr>
        <w:spacing w:line="240" w:lineRule="auto"/>
        <w:jc w:val="center"/>
        <w:rPr>
          <w:rFonts w:ascii="Times New Roman" w:hAnsi="Times New Roman" w:cs="Times New Roman"/>
          <w:b/>
          <w:bCs/>
          <w:color w:val="auto"/>
          <w:sz w:val="28"/>
          <w:szCs w:val="28"/>
        </w:rPr>
      </w:pPr>
      <w:r w:rsidRPr="00D647C9">
        <w:rPr>
          <w:rStyle w:val="2"/>
          <w:rFonts w:ascii="Times New Roman" w:hAnsi="Times New Roman" w:cs="Times New Roman"/>
          <w:b/>
          <w:color w:val="auto"/>
          <w:sz w:val="28"/>
          <w:szCs w:val="28"/>
        </w:rPr>
        <w:t>України щодо</w:t>
      </w:r>
      <w:r w:rsidRPr="00D647C9">
        <w:rPr>
          <w:rFonts w:ascii="Times New Roman" w:hAnsi="Times New Roman" w:cs="Times New Roman"/>
          <w:b/>
          <w:bCs/>
          <w:color w:val="auto"/>
          <w:sz w:val="28"/>
          <w:szCs w:val="28"/>
        </w:rPr>
        <w:t xml:space="preserve"> запровадження спрощеного порядку регулювання трудових відносин»</w:t>
      </w:r>
    </w:p>
    <w:p w:rsidR="00474F8C" w:rsidRPr="00D647C9" w:rsidRDefault="00474F8C" w:rsidP="00D647C9">
      <w:pPr>
        <w:widowControl w:val="0"/>
        <w:spacing w:line="240" w:lineRule="auto"/>
        <w:jc w:val="center"/>
        <w:rPr>
          <w:rFonts w:ascii="Times New Roman" w:hAnsi="Times New Roman" w:cs="Times New Roman"/>
          <w:color w:val="auto"/>
          <w:sz w:val="28"/>
          <w:szCs w:val="28"/>
          <w:lang w:val="ru-RU"/>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78"/>
        <w:gridCol w:w="6700"/>
      </w:tblGrid>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162D13" w:rsidRDefault="00474F8C" w:rsidP="00D647C9">
            <w:pPr>
              <w:widowControl w:val="0"/>
              <w:spacing w:line="240" w:lineRule="auto"/>
              <w:jc w:val="center"/>
              <w:rPr>
                <w:rFonts w:ascii="Times New Roman" w:hAnsi="Times New Roman" w:cs="Times New Roman"/>
                <w:b/>
                <w:bCs/>
                <w:iCs/>
                <w:color w:val="auto"/>
                <w:sz w:val="28"/>
                <w:szCs w:val="28"/>
                <w:lang w:val="en-US"/>
              </w:rPr>
            </w:pPr>
            <w:r w:rsidRPr="00162D13">
              <w:rPr>
                <w:rFonts w:ascii="Times New Roman" w:hAnsi="Times New Roman" w:cs="Times New Roman"/>
                <w:b/>
                <w:bCs/>
                <w:iCs/>
                <w:color w:val="auto"/>
                <w:sz w:val="28"/>
                <w:szCs w:val="28"/>
                <w:lang w:val="en-US"/>
              </w:rPr>
              <w:t>Зміст положення акта законодавства</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162D13" w:rsidRDefault="00474F8C" w:rsidP="00D647C9">
            <w:pPr>
              <w:widowControl w:val="0"/>
              <w:spacing w:line="240" w:lineRule="auto"/>
              <w:ind w:firstLine="619"/>
              <w:jc w:val="center"/>
              <w:rPr>
                <w:rFonts w:ascii="Times New Roman" w:hAnsi="Times New Roman" w:cs="Times New Roman"/>
                <w:b/>
                <w:bCs/>
                <w:iCs/>
                <w:color w:val="auto"/>
                <w:sz w:val="28"/>
                <w:szCs w:val="28"/>
                <w:lang w:val="ru-RU"/>
              </w:rPr>
            </w:pPr>
            <w:r w:rsidRPr="00162D13">
              <w:rPr>
                <w:rFonts w:ascii="Times New Roman" w:hAnsi="Times New Roman" w:cs="Times New Roman"/>
                <w:b/>
                <w:bCs/>
                <w:iCs/>
                <w:color w:val="auto"/>
                <w:sz w:val="28"/>
                <w:szCs w:val="28"/>
                <w:lang w:val="ru-RU"/>
              </w:rPr>
              <w:t>Зміст відповідного положення проекту акта</w:t>
            </w:r>
          </w:p>
        </w:tc>
      </w:tr>
      <w:tr w:rsidR="00474F8C" w:rsidRPr="00D647C9" w:rsidTr="00AF255F">
        <w:tc>
          <w:tcPr>
            <w:tcW w:w="5000" w:type="pct"/>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widowControl w:val="0"/>
              <w:spacing w:line="240" w:lineRule="auto"/>
              <w:jc w:val="center"/>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Кодекс законів про працю України</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b/>
                <w:color w:val="auto"/>
                <w:sz w:val="28"/>
                <w:szCs w:val="28"/>
              </w:rPr>
              <w:t>Стаття 7.</w:t>
            </w:r>
            <w:r w:rsidRPr="00D647C9">
              <w:rPr>
                <w:rFonts w:ascii="Times New Roman" w:hAnsi="Times New Roman" w:cs="Times New Roman"/>
                <w:color w:val="auto"/>
                <w:sz w:val="28"/>
                <w:szCs w:val="28"/>
              </w:rPr>
              <w:t> Особливості регулювання праці деяких категорій працівників</w:t>
            </w:r>
          </w:p>
          <w:p w:rsidR="00474F8C" w:rsidRPr="00D647C9" w:rsidRDefault="00474F8C" w:rsidP="00D647C9">
            <w:pPr>
              <w:spacing w:line="240" w:lineRule="auto"/>
              <w:ind w:firstLine="480"/>
              <w:jc w:val="both"/>
              <w:rPr>
                <w:rFonts w:ascii="Times New Roman" w:hAnsi="Times New Roman" w:cs="Times New Roman"/>
                <w:color w:val="auto"/>
                <w:sz w:val="28"/>
                <w:szCs w:val="28"/>
              </w:rPr>
            </w:pPr>
            <w:bookmarkStart w:id="1" w:name="n48"/>
            <w:bookmarkEnd w:id="1"/>
            <w:r w:rsidRPr="00D647C9">
              <w:rPr>
                <w:rFonts w:ascii="Times New Roman" w:hAnsi="Times New Roman" w:cs="Times New Roman"/>
                <w:color w:val="auto"/>
                <w:sz w:val="28"/>
                <w:szCs w:val="28"/>
              </w:rPr>
              <w:t xml:space="preserve">Особливості регулювання праці осіб, які працюють у районах з особливими природними географічними і геологічними умовами та умовами підвищеного ризику для здоров'я, тимчасових і сезонних працівників, </w:t>
            </w:r>
            <w:r w:rsidRPr="00D647C9">
              <w:rPr>
                <w:rFonts w:ascii="Times New Roman" w:hAnsi="Times New Roman" w:cs="Times New Roman"/>
                <w:b/>
                <w:color w:val="auto"/>
                <w:sz w:val="28"/>
                <w:szCs w:val="28"/>
              </w:rPr>
              <w:t>а також працівників, які працюють у фізичних осіб за трудовими договорами</w:t>
            </w:r>
            <w:r w:rsidRPr="00D647C9">
              <w:rPr>
                <w:rFonts w:ascii="Times New Roman" w:hAnsi="Times New Roman" w:cs="Times New Roman"/>
                <w:color w:val="auto"/>
                <w:sz w:val="28"/>
                <w:szCs w:val="28"/>
              </w:rPr>
              <w:t>, додаткові (крім передбачених у </w:t>
            </w:r>
            <w:hyperlink r:id="rId10" w:anchor="n217" w:history="1">
              <w:r w:rsidRPr="00D647C9">
                <w:rPr>
                  <w:rStyle w:val="a3"/>
                  <w:rFonts w:ascii="Times New Roman" w:hAnsi="Times New Roman"/>
                  <w:color w:val="auto"/>
                  <w:sz w:val="28"/>
                  <w:szCs w:val="28"/>
                  <w:u w:val="none"/>
                </w:rPr>
                <w:t>статтях 37</w:t>
              </w:r>
            </w:hyperlink>
            <w:r w:rsidRPr="00D647C9">
              <w:rPr>
                <w:rFonts w:ascii="Times New Roman" w:hAnsi="Times New Roman" w:cs="Times New Roman"/>
                <w:color w:val="auto"/>
                <w:sz w:val="28"/>
                <w:szCs w:val="28"/>
              </w:rPr>
              <w:t> і </w:t>
            </w:r>
            <w:hyperlink r:id="rId11" w:anchor="n247" w:history="1">
              <w:r w:rsidRPr="00D647C9">
                <w:rPr>
                  <w:rStyle w:val="a3"/>
                  <w:rFonts w:ascii="Times New Roman" w:hAnsi="Times New Roman"/>
                  <w:color w:val="auto"/>
                  <w:sz w:val="28"/>
                  <w:szCs w:val="28"/>
                  <w:u w:val="none"/>
                </w:rPr>
                <w:t>41</w:t>
              </w:r>
            </w:hyperlink>
            <w:r w:rsidRPr="00D647C9">
              <w:rPr>
                <w:rFonts w:ascii="Times New Roman" w:hAnsi="Times New Roman" w:cs="Times New Roman"/>
                <w:color w:val="auto"/>
                <w:sz w:val="28"/>
                <w:szCs w:val="28"/>
              </w:rPr>
              <w:t> цього Кодексу) підстави для припинення трудового договору деяких категорій працівників за певних умов (порушення встановлених правил прийняття на роботу та ін.) встановлюються законодавством.</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b/>
                <w:color w:val="auto"/>
                <w:sz w:val="28"/>
                <w:szCs w:val="28"/>
              </w:rPr>
              <w:t>Стаття 7.</w:t>
            </w:r>
            <w:r w:rsidRPr="00D647C9">
              <w:rPr>
                <w:rFonts w:ascii="Times New Roman" w:hAnsi="Times New Roman" w:cs="Times New Roman"/>
                <w:color w:val="auto"/>
                <w:sz w:val="28"/>
                <w:szCs w:val="28"/>
              </w:rPr>
              <w:t> Особливості регулювання праці деяких категорій працівників</w:t>
            </w:r>
          </w:p>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 xml:space="preserve">Особливості регулювання праці осіб, які працюють у районах з особливими природними географічними і геологічними умовами та умовами підвищеного ризику для здоров'я, тимчасових і сезонних працівників, </w:t>
            </w:r>
            <w:r w:rsidRPr="00D647C9">
              <w:rPr>
                <w:rFonts w:ascii="Times New Roman" w:hAnsi="Times New Roman" w:cs="Times New Roman"/>
                <w:b/>
                <w:color w:val="auto"/>
                <w:sz w:val="28"/>
                <w:szCs w:val="28"/>
              </w:rPr>
              <w:t>а також працівників, які працюють у суб’єктів малого підприємництва та фізичних осіб, які не є підприємцями, за трудовими договорами</w:t>
            </w:r>
            <w:r w:rsidRPr="00D647C9">
              <w:rPr>
                <w:rFonts w:ascii="Times New Roman" w:hAnsi="Times New Roman" w:cs="Times New Roman"/>
                <w:color w:val="auto"/>
                <w:sz w:val="28"/>
                <w:szCs w:val="28"/>
              </w:rPr>
              <w:t>, додаткові (крім передбачених у </w:t>
            </w:r>
            <w:hyperlink r:id="rId12" w:anchor="n217" w:history="1">
              <w:r w:rsidRPr="00D647C9">
                <w:rPr>
                  <w:rStyle w:val="a3"/>
                  <w:rFonts w:ascii="Times New Roman" w:hAnsi="Times New Roman"/>
                  <w:color w:val="auto"/>
                  <w:sz w:val="28"/>
                  <w:szCs w:val="28"/>
                  <w:u w:val="none"/>
                </w:rPr>
                <w:t>статтях 37</w:t>
              </w:r>
            </w:hyperlink>
            <w:r w:rsidRPr="00D647C9">
              <w:rPr>
                <w:rFonts w:ascii="Times New Roman" w:hAnsi="Times New Roman" w:cs="Times New Roman"/>
                <w:color w:val="auto"/>
                <w:sz w:val="28"/>
                <w:szCs w:val="28"/>
              </w:rPr>
              <w:t> і </w:t>
            </w:r>
            <w:hyperlink r:id="rId13" w:anchor="n247" w:history="1">
              <w:r w:rsidRPr="00D647C9">
                <w:rPr>
                  <w:rStyle w:val="a3"/>
                  <w:rFonts w:ascii="Times New Roman" w:hAnsi="Times New Roman"/>
                  <w:color w:val="auto"/>
                  <w:sz w:val="28"/>
                  <w:szCs w:val="28"/>
                  <w:u w:val="none"/>
                </w:rPr>
                <w:t>41</w:t>
              </w:r>
            </w:hyperlink>
            <w:r w:rsidRPr="00D647C9">
              <w:rPr>
                <w:rFonts w:ascii="Times New Roman" w:hAnsi="Times New Roman" w:cs="Times New Roman"/>
                <w:color w:val="auto"/>
                <w:sz w:val="28"/>
                <w:szCs w:val="28"/>
              </w:rPr>
              <w:t> цього Кодексу) підстави для припинення трудового договору деяких категорій працівників за певних умов (порушення встановлених правил прийняття на роботу та ін.) встановлюються законодавством.</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9.</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Недійсність умов договорів про працю, які погіршують становище працівників</w:t>
            </w:r>
            <w:bookmarkStart w:id="2" w:name="id.gjdgxs"/>
            <w:bookmarkEnd w:id="2"/>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Умови договорів про працю, які погіршують становище працівників порівняно з законодавством України про працю, є недійсними.</w:t>
            </w:r>
          </w:p>
          <w:p w:rsidR="00474F8C" w:rsidRPr="00D647C9" w:rsidRDefault="00474F8C" w:rsidP="00D647C9">
            <w:pPr>
              <w:spacing w:line="240" w:lineRule="auto"/>
              <w:ind w:firstLine="450"/>
              <w:jc w:val="both"/>
              <w:rPr>
                <w:rFonts w:ascii="Times New Roman" w:hAnsi="Times New Roman" w:cs="Times New Roman"/>
                <w:b/>
                <w:bCs/>
                <w:color w:val="auto"/>
                <w:sz w:val="28"/>
                <w:szCs w:val="28"/>
                <w:lang w:val="ru-RU"/>
              </w:rPr>
            </w:pP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9.</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rPr>
              <w:t>Умови</w:t>
            </w:r>
            <w:r w:rsidRPr="00D647C9">
              <w:rPr>
                <w:rFonts w:ascii="Times New Roman" w:hAnsi="Times New Roman" w:cs="Times New Roman"/>
                <w:color w:val="auto"/>
                <w:sz w:val="28"/>
                <w:szCs w:val="28"/>
                <w:lang w:val="ru-RU"/>
              </w:rPr>
              <w:t xml:space="preserve"> трудових договорів</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Умови трудових договорів, які погіршують становище працівників порівняно з законодавством України про працю, є недійсними.</w:t>
            </w:r>
          </w:p>
          <w:p w:rsidR="00474F8C" w:rsidRPr="00D647C9" w:rsidRDefault="00474F8C" w:rsidP="00D647C9">
            <w:pPr>
              <w:spacing w:line="240" w:lineRule="auto"/>
              <w:ind w:firstLine="619"/>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t>П</w:t>
            </w:r>
            <w:r w:rsidRPr="00D647C9">
              <w:rPr>
                <w:rFonts w:ascii="Times New Roman" w:hAnsi="Times New Roman" w:cs="Times New Roman"/>
                <w:b/>
                <w:bCs/>
                <w:color w:val="auto"/>
                <w:sz w:val="28"/>
                <w:szCs w:val="28"/>
                <w:lang w:val="ru-RU"/>
              </w:rPr>
              <w:t xml:space="preserve">рацівник та власник або уповноважений ним орган </w:t>
            </w:r>
            <w:r w:rsidRPr="00D647C9">
              <w:rPr>
                <w:rFonts w:ascii="Times New Roman" w:hAnsi="Times New Roman" w:cs="Times New Roman"/>
                <w:b/>
                <w:bCs/>
                <w:color w:val="auto"/>
                <w:sz w:val="28"/>
                <w:szCs w:val="28"/>
              </w:rPr>
              <w:t>у</w:t>
            </w:r>
            <w:r w:rsidRPr="00D647C9">
              <w:rPr>
                <w:rFonts w:ascii="Times New Roman" w:hAnsi="Times New Roman" w:cs="Times New Roman"/>
                <w:b/>
                <w:bCs/>
                <w:color w:val="auto"/>
                <w:sz w:val="28"/>
                <w:szCs w:val="28"/>
                <w:lang w:val="ru-RU"/>
              </w:rPr>
              <w:t xml:space="preserve"> випадках, передбачених цим Кодексом, можуть передбачити додаткові права, обов’язки і відповідальність сторін</w:t>
            </w:r>
            <w:r w:rsidRPr="00D647C9">
              <w:rPr>
                <w:rFonts w:ascii="Times New Roman" w:hAnsi="Times New Roman" w:cs="Times New Roman"/>
                <w:b/>
                <w:bCs/>
                <w:color w:val="auto"/>
                <w:sz w:val="28"/>
                <w:szCs w:val="28"/>
              </w:rPr>
              <w:t xml:space="preserve"> трудового договору</w:t>
            </w:r>
            <w:r w:rsidRPr="00D647C9">
              <w:rPr>
                <w:rFonts w:ascii="Times New Roman" w:hAnsi="Times New Roman" w:cs="Times New Roman"/>
                <w:b/>
                <w:bCs/>
                <w:color w:val="auto"/>
                <w:sz w:val="28"/>
                <w:szCs w:val="28"/>
                <w:lang w:val="ru-RU"/>
              </w:rPr>
              <w:t xml:space="preserve">, умови матеріального забезпечення та організації праці працівника, умови </w:t>
            </w:r>
            <w:r w:rsidRPr="00D647C9">
              <w:rPr>
                <w:rFonts w:ascii="Times New Roman" w:hAnsi="Times New Roman" w:cs="Times New Roman"/>
                <w:b/>
                <w:bCs/>
                <w:color w:val="auto"/>
                <w:sz w:val="28"/>
                <w:szCs w:val="28"/>
              </w:rPr>
              <w:t xml:space="preserve">його </w:t>
            </w:r>
            <w:r w:rsidRPr="00D647C9">
              <w:rPr>
                <w:rFonts w:ascii="Times New Roman" w:hAnsi="Times New Roman" w:cs="Times New Roman"/>
                <w:b/>
                <w:bCs/>
                <w:color w:val="auto"/>
                <w:sz w:val="28"/>
                <w:szCs w:val="28"/>
                <w:lang w:val="ru-RU"/>
              </w:rPr>
              <w:t>припинення, в тому числі дострокового</w:t>
            </w:r>
            <w:r w:rsidRPr="00D647C9">
              <w:rPr>
                <w:rFonts w:ascii="Times New Roman" w:hAnsi="Times New Roman" w:cs="Times New Roman"/>
                <w:b/>
                <w:bCs/>
                <w:color w:val="auto"/>
                <w:sz w:val="28"/>
                <w:szCs w:val="28"/>
              </w:rPr>
              <w:t>,</w:t>
            </w:r>
            <w:r w:rsidRPr="00D647C9">
              <w:rPr>
                <w:rFonts w:ascii="Times New Roman" w:hAnsi="Times New Roman" w:cs="Times New Roman"/>
                <w:color w:val="auto"/>
                <w:sz w:val="28"/>
                <w:szCs w:val="28"/>
              </w:rPr>
              <w:t xml:space="preserve"> </w:t>
            </w:r>
            <w:r w:rsidRPr="00D647C9">
              <w:rPr>
                <w:rFonts w:ascii="Times New Roman" w:hAnsi="Times New Roman" w:cs="Times New Roman"/>
                <w:b/>
                <w:color w:val="auto"/>
                <w:sz w:val="28"/>
                <w:szCs w:val="28"/>
              </w:rPr>
              <w:t xml:space="preserve">якщо вони </w:t>
            </w:r>
            <w:r w:rsidRPr="00D647C9">
              <w:rPr>
                <w:rFonts w:ascii="Times New Roman" w:hAnsi="Times New Roman" w:cs="Times New Roman"/>
                <w:b/>
                <w:color w:val="auto"/>
                <w:sz w:val="28"/>
                <w:szCs w:val="28"/>
              </w:rPr>
              <w:lastRenderedPageBreak/>
              <w:t>є більш сприятливими для працівника і не суперечать положенням колективних договорів або законів.</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23.</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Строки трудового договору</w:t>
            </w:r>
            <w:bookmarkStart w:id="3" w:name="id.3znysh7"/>
            <w:bookmarkEnd w:id="3"/>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Трудовий договір може бути:</w:t>
            </w:r>
            <w:bookmarkStart w:id="4" w:name="id.2et92p0"/>
            <w:bookmarkEnd w:id="4"/>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1) безстроковим, що укладається на невизначений строк;</w:t>
            </w:r>
            <w:bookmarkStart w:id="5" w:name="id.tyjcwt"/>
            <w:bookmarkEnd w:id="5"/>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2) на визначений строк, встановлений за погодженням сторін;</w:t>
            </w:r>
            <w:bookmarkStart w:id="6" w:name="id.3dy6vkm"/>
            <w:bookmarkEnd w:id="6"/>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3) таким, що укладається на час</w:t>
            </w:r>
            <w:r w:rsidRPr="00D647C9">
              <w:rPr>
                <w:rFonts w:ascii="Times New Roman" w:hAnsi="Times New Roman" w:cs="Times New Roman"/>
                <w:strike/>
                <w:color w:val="auto"/>
                <w:sz w:val="28"/>
                <w:szCs w:val="28"/>
                <w:lang w:val="ru-RU"/>
              </w:rPr>
              <w:t xml:space="preserve"> </w:t>
            </w:r>
            <w:r w:rsidRPr="00D647C9">
              <w:rPr>
                <w:rFonts w:ascii="Times New Roman" w:hAnsi="Times New Roman" w:cs="Times New Roman"/>
                <w:color w:val="auto"/>
                <w:sz w:val="28"/>
                <w:szCs w:val="28"/>
                <w:lang w:val="ru-RU"/>
              </w:rPr>
              <w:t>виконання певної роботи.</w:t>
            </w:r>
            <w:bookmarkStart w:id="7" w:name="id.1t3h5sf"/>
            <w:bookmarkEnd w:id="7"/>
          </w:p>
          <w:p w:rsidR="00474F8C" w:rsidRPr="00D647C9" w:rsidRDefault="00474F8C" w:rsidP="00D647C9">
            <w:pPr>
              <w:spacing w:line="240" w:lineRule="auto"/>
              <w:ind w:firstLine="450"/>
              <w:jc w:val="both"/>
              <w:rPr>
                <w:rFonts w:ascii="Times New Roman" w:hAnsi="Times New Roman" w:cs="Times New Roman"/>
                <w:strike/>
                <w:color w:val="auto"/>
                <w:sz w:val="28"/>
                <w:szCs w:val="28"/>
                <w:lang w:val="ru-RU"/>
              </w:rPr>
            </w:pPr>
            <w:r w:rsidRPr="00D647C9">
              <w:rPr>
                <w:rFonts w:ascii="Times New Roman" w:hAnsi="Times New Roman" w:cs="Times New Roman"/>
                <w:color w:val="auto"/>
                <w:sz w:val="28"/>
                <w:szCs w:val="28"/>
                <w:lang w:val="ru-RU"/>
              </w:rPr>
              <w:t>Строковий трудовий договір укладається у випадках, коли трудові відносини не можуть бути встановлені на невизначений строк з урахуванням характеру наступної роботи, або умов її виконання, або інтересів працівника та в інших випадках, передбачених законодавчими актами.</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23.</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Строки трудового договору</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Трудовий договір може бути:</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1) безстроковим, що укладається на невизначений строк;</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2)</w:t>
            </w:r>
            <w:r w:rsidRPr="00D647C9">
              <w:rPr>
                <w:rFonts w:ascii="Times New Roman" w:hAnsi="Times New Roman" w:cs="Times New Roman"/>
                <w:color w:val="auto"/>
                <w:sz w:val="28"/>
                <w:szCs w:val="28"/>
                <w:lang w:val="ru-RU"/>
              </w:rPr>
              <w:t xml:space="preserve"> </w:t>
            </w:r>
            <w:r w:rsidRPr="00D647C9">
              <w:rPr>
                <w:rFonts w:ascii="Times New Roman" w:hAnsi="Times New Roman" w:cs="Times New Roman"/>
                <w:b/>
                <w:bCs/>
                <w:color w:val="auto"/>
                <w:sz w:val="28"/>
                <w:szCs w:val="28"/>
                <w:lang w:val="ru-RU"/>
              </w:rPr>
              <w:t>строковим, що укладається на визначений строк, встановлений за погодженням сторін або на час виконання певної роботи, але не більше ніж на п’ять років.</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b/>
                <w:bCs/>
                <w:color w:val="auto"/>
                <w:sz w:val="28"/>
                <w:szCs w:val="28"/>
                <w:lang w:val="en-US"/>
              </w:rPr>
            </w:pPr>
            <w:r w:rsidRPr="00D647C9">
              <w:rPr>
                <w:rFonts w:ascii="Times New Roman" w:hAnsi="Times New Roman" w:cs="Times New Roman"/>
                <w:b/>
                <w:bCs/>
                <w:color w:val="auto"/>
                <w:sz w:val="28"/>
                <w:szCs w:val="28"/>
                <w:lang w:val="en-US"/>
              </w:rPr>
              <w:t xml:space="preserve">Відсутня </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rPr>
            </w:pPr>
            <w:r w:rsidRPr="00D647C9">
              <w:rPr>
                <w:rStyle w:val="2"/>
                <w:rFonts w:ascii="Times New Roman" w:hAnsi="Times New Roman" w:cs="Times New Roman"/>
                <w:color w:val="auto"/>
                <w:sz w:val="28"/>
                <w:szCs w:val="28"/>
              </w:rPr>
              <w:t>«</w:t>
            </w:r>
            <w:r w:rsidRPr="00D647C9">
              <w:rPr>
                <w:rFonts w:ascii="Times New Roman" w:hAnsi="Times New Roman" w:cs="Times New Roman"/>
                <w:b/>
                <w:bCs/>
                <w:color w:val="auto"/>
                <w:sz w:val="28"/>
                <w:szCs w:val="28"/>
                <w:lang w:val="ru-RU"/>
              </w:rPr>
              <w:t>Стаття 23</w:t>
            </w:r>
            <w:r w:rsidRPr="00D647C9">
              <w:rPr>
                <w:rFonts w:ascii="Times New Roman" w:hAnsi="Times New Roman" w:cs="Times New Roman"/>
                <w:b/>
                <w:bCs/>
                <w:color w:val="auto"/>
                <w:sz w:val="28"/>
                <w:szCs w:val="28"/>
                <w:vertAlign w:val="superscript"/>
                <w:lang w:val="ru-RU"/>
              </w:rPr>
              <w:t>1</w:t>
            </w:r>
            <w:r w:rsidRPr="00D647C9">
              <w:rPr>
                <w:rFonts w:ascii="Times New Roman" w:hAnsi="Times New Roman" w:cs="Times New Roman"/>
                <w:b/>
                <w:bCs/>
                <w:color w:val="auto"/>
                <w:sz w:val="28"/>
                <w:szCs w:val="28"/>
                <w:lang w:val="ru-RU"/>
              </w:rPr>
              <w:t>. Особливості укладення строкового трудового договору</w:t>
            </w:r>
          </w:p>
          <w:p w:rsidR="00474F8C" w:rsidRPr="00D647C9" w:rsidRDefault="00474F8C" w:rsidP="00D647C9">
            <w:pPr>
              <w:spacing w:line="240" w:lineRule="auto"/>
              <w:ind w:firstLine="619"/>
              <w:jc w:val="both"/>
              <w:rPr>
                <w:rFonts w:ascii="Times New Roman" w:hAnsi="Times New Roman" w:cs="Times New Roman"/>
                <w:b/>
                <w:color w:val="auto"/>
                <w:sz w:val="28"/>
                <w:szCs w:val="28"/>
              </w:rPr>
            </w:pPr>
            <w:r w:rsidRPr="00D647C9">
              <w:rPr>
                <w:rFonts w:ascii="Times New Roman" w:hAnsi="Times New Roman" w:cs="Times New Roman"/>
                <w:b/>
                <w:color w:val="auto"/>
                <w:sz w:val="28"/>
                <w:szCs w:val="28"/>
              </w:rPr>
              <w:t>Строковий трудовий договір укладається у випадках, коли трудові відносини не можуть бути встановлені на визначений строк з урахуванням характеру наступної роботи, або умов її виконання, або інтересів працівника та в інших випадках, передбачених законом.</w:t>
            </w:r>
          </w:p>
          <w:p w:rsidR="00474F8C" w:rsidRPr="00D647C9" w:rsidRDefault="00474F8C" w:rsidP="00D647C9">
            <w:pPr>
              <w:spacing w:line="240" w:lineRule="auto"/>
              <w:ind w:firstLine="619"/>
              <w:jc w:val="both"/>
              <w:rPr>
                <w:rFonts w:ascii="Times New Roman" w:hAnsi="Times New Roman" w:cs="Times New Roman"/>
                <w:b/>
                <w:color w:val="auto"/>
                <w:sz w:val="28"/>
                <w:szCs w:val="28"/>
              </w:rPr>
            </w:pPr>
            <w:r w:rsidRPr="00D647C9">
              <w:rPr>
                <w:rFonts w:ascii="Times New Roman" w:hAnsi="Times New Roman" w:cs="Times New Roman"/>
                <w:b/>
                <w:color w:val="auto"/>
                <w:sz w:val="28"/>
                <w:szCs w:val="28"/>
              </w:rPr>
              <w:t>Якщо у трудовому договорі не обумовлено строк його дії, то договір вважається укладеним на невизначений строк.</w:t>
            </w:r>
          </w:p>
          <w:p w:rsidR="00474F8C" w:rsidRPr="00D647C9" w:rsidRDefault="00474F8C" w:rsidP="00D647C9">
            <w:pPr>
              <w:spacing w:line="240" w:lineRule="auto"/>
              <w:ind w:firstLine="619"/>
              <w:jc w:val="both"/>
              <w:rPr>
                <w:rFonts w:ascii="Times New Roman" w:hAnsi="Times New Roman" w:cs="Times New Roman"/>
                <w:b/>
                <w:color w:val="auto"/>
                <w:sz w:val="28"/>
                <w:szCs w:val="28"/>
              </w:rPr>
            </w:pPr>
            <w:r w:rsidRPr="00D647C9">
              <w:rPr>
                <w:rFonts w:ascii="Times New Roman" w:hAnsi="Times New Roman" w:cs="Times New Roman"/>
                <w:b/>
                <w:bCs/>
                <w:color w:val="auto"/>
                <w:sz w:val="28"/>
                <w:szCs w:val="28"/>
                <w:lang w:val="ru-RU"/>
              </w:rPr>
              <w:t>Строковий трудовий договір може укладатися:</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 xml:space="preserve">1) для заміщення тимчасово відсутнього працівника, за яким зберігається місце роботи </w:t>
            </w:r>
            <w:r w:rsidRPr="00D647C9">
              <w:rPr>
                <w:rFonts w:ascii="Times New Roman" w:hAnsi="Times New Roman" w:cs="Times New Roman"/>
                <w:b/>
                <w:bCs/>
                <w:color w:val="auto"/>
                <w:sz w:val="28"/>
                <w:szCs w:val="28"/>
                <w:lang w:val="ru-RU"/>
              </w:rPr>
              <w:lastRenderedPageBreak/>
              <w:t>(посада);</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2) для заміщення вільного робочого місця (посади), якщо за працівником, з яким припинено трудові відносини, відповідно до закону зберігається право повернення на попередню роботу (посаду);</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3) на час виконання певного обсягу чи виду роботи, строк закінчення якої не може бути визначений конкретною датою, з урахуванням характеру такої роботи, умов її виконання;</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4) для виконання робіт, пов’язаних з тимчасовим (до одного року) розширенням виробництва або обсягу послуг, що надаються відповідним підприємством, установою, організацією;</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5) для виконання невідкладних робіт із запобігання або ліквідації наслідків стихійного лиха, епідемій, епізоотій, виробничих аварій, а також усунення інших обставин, що становлять або можуть становити загрозу життю чи здоров’ю, умовам життєдіяльності людей;</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6) у зв'язку з обранням на визначений строк до складу виборного органу або на виборну посаду, а також у зв’язку з прийняттям на роботу осіб, які безпосередньо забезпечують діяльність членів виборних органів;</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7) з працівниками патронатної служби;</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 xml:space="preserve">8) з творчими працівниками засобів масової інформації, організацій кінематографії, театрів, концертних організацій, цирків та іншими особами, які беруть участь у створенні та/або виконанні творів, професійними спортсменами </w:t>
            </w:r>
            <w:r w:rsidRPr="00D647C9">
              <w:rPr>
                <w:rFonts w:ascii="Times New Roman" w:hAnsi="Times New Roman" w:cs="Times New Roman"/>
                <w:b/>
                <w:bCs/>
                <w:color w:val="auto"/>
                <w:sz w:val="28"/>
                <w:szCs w:val="28"/>
                <w:lang w:val="ru-RU"/>
              </w:rPr>
              <w:lastRenderedPageBreak/>
              <w:t>відповідно до переліку професій, що затверджується Кабінетом Міністрів України;</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lang w:val="ru-RU"/>
              </w:rPr>
              <w:t>9) з керівником, його заступником</w:t>
            </w:r>
            <w:r w:rsidRPr="00D647C9">
              <w:rPr>
                <w:rFonts w:ascii="Times New Roman" w:hAnsi="Times New Roman" w:cs="Times New Roman"/>
                <w:b/>
                <w:bCs/>
                <w:color w:val="auto"/>
                <w:sz w:val="28"/>
                <w:szCs w:val="28"/>
              </w:rPr>
              <w:t xml:space="preserve"> </w:t>
            </w:r>
            <w:r w:rsidRPr="00D647C9">
              <w:rPr>
                <w:rFonts w:ascii="Times New Roman" w:hAnsi="Times New Roman" w:cs="Times New Roman"/>
                <w:b/>
                <w:bCs/>
                <w:color w:val="auto"/>
                <w:sz w:val="28"/>
                <w:szCs w:val="28"/>
                <w:lang w:val="ru-RU"/>
              </w:rPr>
              <w:t>юридичної особи</w:t>
            </w:r>
            <w:r w:rsidRPr="00D647C9">
              <w:rPr>
                <w:rFonts w:ascii="Times New Roman" w:hAnsi="Times New Roman" w:cs="Times New Roman"/>
                <w:b/>
                <w:bCs/>
                <w:color w:val="auto"/>
                <w:sz w:val="28"/>
                <w:szCs w:val="28"/>
              </w:rPr>
              <w:t>;</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10) для виконання громадських робіт за направленням центрального органу виконавчої влади, що реалізує державну політику у сфері зайнятості населення та трудової міграції;</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11) при тимчасовому переведенні працівника на роботу (посаду) на інше підприємство, установу, організацію;</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t>12) за ініціативою працівника;</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t>13) в інших випадках, коли встановлення трудових відносин на визначений строк передбачено законом.</w:t>
            </w:r>
          </w:p>
          <w:p w:rsidR="00474F8C" w:rsidRPr="00D647C9" w:rsidRDefault="00474F8C" w:rsidP="00D647C9">
            <w:pPr>
              <w:widowControl w:val="0"/>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Власник або уповноважений ним орган зобов’язаний інформувати працівників, які працюють за строковим трудовим договором, про вакансії, які передбачають можливість укладення безстрокового трудового договору, а також забезпечити рівні можливості таких працівників для його укладення.</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b/>
                <w:color w:val="auto"/>
                <w:sz w:val="28"/>
                <w:szCs w:val="28"/>
              </w:rPr>
              <w:lastRenderedPageBreak/>
              <w:t>Стаття 24. </w:t>
            </w:r>
            <w:r w:rsidRPr="00D647C9">
              <w:rPr>
                <w:rFonts w:ascii="Times New Roman" w:hAnsi="Times New Roman" w:cs="Times New Roman"/>
                <w:color w:val="auto"/>
                <w:sz w:val="28"/>
                <w:szCs w:val="28"/>
              </w:rPr>
              <w:t>Укладення трудового договору</w:t>
            </w:r>
          </w:p>
          <w:p w:rsidR="00474F8C" w:rsidRPr="00D647C9" w:rsidRDefault="00474F8C" w:rsidP="00D647C9">
            <w:pPr>
              <w:spacing w:line="240" w:lineRule="auto"/>
              <w:ind w:firstLine="480"/>
              <w:jc w:val="both"/>
              <w:rPr>
                <w:rFonts w:ascii="Times New Roman" w:hAnsi="Times New Roman" w:cs="Times New Roman"/>
                <w:color w:val="auto"/>
                <w:sz w:val="28"/>
                <w:szCs w:val="28"/>
              </w:rPr>
            </w:pPr>
            <w:bookmarkStart w:id="8" w:name="n142"/>
            <w:bookmarkEnd w:id="8"/>
            <w:r w:rsidRPr="00D647C9">
              <w:rPr>
                <w:rFonts w:ascii="Times New Roman" w:hAnsi="Times New Roman" w:cs="Times New Roman"/>
                <w:color w:val="auto"/>
                <w:sz w:val="28"/>
                <w:szCs w:val="28"/>
              </w:rPr>
              <w:t>Трудовий договір укладається, як правило, в письмовій формі. Додержання письмової форми є обов'язковим:</w:t>
            </w:r>
          </w:p>
          <w:p w:rsidR="00474F8C" w:rsidRPr="00D647C9" w:rsidRDefault="00474F8C" w:rsidP="00D647C9">
            <w:pPr>
              <w:spacing w:line="240" w:lineRule="auto"/>
              <w:ind w:firstLine="480"/>
              <w:jc w:val="both"/>
              <w:rPr>
                <w:rFonts w:ascii="Times New Roman" w:hAnsi="Times New Roman" w:cs="Times New Roman"/>
                <w:color w:val="auto"/>
                <w:sz w:val="28"/>
                <w:szCs w:val="28"/>
              </w:rPr>
            </w:pPr>
            <w:bookmarkStart w:id="9" w:name="n143"/>
            <w:bookmarkEnd w:id="9"/>
            <w:r w:rsidRPr="00D647C9">
              <w:rPr>
                <w:rFonts w:ascii="Times New Roman" w:hAnsi="Times New Roman" w:cs="Times New Roman"/>
                <w:color w:val="auto"/>
                <w:sz w:val="28"/>
                <w:szCs w:val="28"/>
              </w:rPr>
              <w:t>1) при організованому наборі працівників;</w:t>
            </w:r>
          </w:p>
          <w:p w:rsidR="00474F8C" w:rsidRPr="00D647C9" w:rsidRDefault="00474F8C" w:rsidP="00D647C9">
            <w:pPr>
              <w:spacing w:line="240" w:lineRule="auto"/>
              <w:ind w:firstLine="480"/>
              <w:jc w:val="both"/>
              <w:rPr>
                <w:rFonts w:ascii="Times New Roman" w:hAnsi="Times New Roman" w:cs="Times New Roman"/>
                <w:color w:val="auto"/>
                <w:sz w:val="28"/>
                <w:szCs w:val="28"/>
              </w:rPr>
            </w:pPr>
            <w:bookmarkStart w:id="10" w:name="n144"/>
            <w:bookmarkEnd w:id="10"/>
            <w:r w:rsidRPr="00D647C9">
              <w:rPr>
                <w:rFonts w:ascii="Times New Roman" w:hAnsi="Times New Roman" w:cs="Times New Roman"/>
                <w:color w:val="auto"/>
                <w:sz w:val="28"/>
                <w:szCs w:val="28"/>
              </w:rPr>
              <w:t>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w:t>
            </w:r>
          </w:p>
          <w:p w:rsidR="00474F8C" w:rsidRPr="00D647C9" w:rsidRDefault="00474F8C" w:rsidP="00D647C9">
            <w:pPr>
              <w:spacing w:line="240" w:lineRule="auto"/>
              <w:ind w:firstLine="480"/>
              <w:jc w:val="both"/>
              <w:rPr>
                <w:rFonts w:ascii="Times New Roman" w:hAnsi="Times New Roman" w:cs="Times New Roman"/>
                <w:color w:val="auto"/>
                <w:sz w:val="28"/>
                <w:szCs w:val="28"/>
              </w:rPr>
            </w:pPr>
            <w:bookmarkStart w:id="11" w:name="n145"/>
            <w:bookmarkEnd w:id="11"/>
            <w:r w:rsidRPr="00D647C9">
              <w:rPr>
                <w:rFonts w:ascii="Times New Roman" w:hAnsi="Times New Roman" w:cs="Times New Roman"/>
                <w:color w:val="auto"/>
                <w:sz w:val="28"/>
                <w:szCs w:val="28"/>
              </w:rPr>
              <w:t>3) при укладенні контракту;</w:t>
            </w:r>
          </w:p>
          <w:p w:rsidR="00474F8C" w:rsidRPr="00D647C9" w:rsidRDefault="00474F8C" w:rsidP="00D647C9">
            <w:pPr>
              <w:spacing w:line="240" w:lineRule="auto"/>
              <w:ind w:firstLine="480"/>
              <w:jc w:val="both"/>
              <w:rPr>
                <w:rFonts w:ascii="Times New Roman" w:hAnsi="Times New Roman" w:cs="Times New Roman"/>
                <w:color w:val="auto"/>
                <w:sz w:val="28"/>
                <w:szCs w:val="28"/>
              </w:rPr>
            </w:pPr>
            <w:bookmarkStart w:id="12" w:name="n146"/>
            <w:bookmarkEnd w:id="12"/>
            <w:r w:rsidRPr="00D647C9">
              <w:rPr>
                <w:rFonts w:ascii="Times New Roman" w:hAnsi="Times New Roman" w:cs="Times New Roman"/>
                <w:color w:val="auto"/>
                <w:sz w:val="28"/>
                <w:szCs w:val="28"/>
              </w:rPr>
              <w:lastRenderedPageBreak/>
              <w:t>4) у випадках, коли працівник наполягає на укладенні трудового договору у письмовій формі;</w:t>
            </w:r>
          </w:p>
          <w:p w:rsidR="00474F8C" w:rsidRPr="00D647C9" w:rsidRDefault="00474F8C" w:rsidP="00D647C9">
            <w:pPr>
              <w:spacing w:line="240" w:lineRule="auto"/>
              <w:ind w:firstLine="480"/>
              <w:jc w:val="both"/>
              <w:rPr>
                <w:rFonts w:ascii="Times New Roman" w:hAnsi="Times New Roman" w:cs="Times New Roman"/>
                <w:color w:val="auto"/>
                <w:sz w:val="28"/>
                <w:szCs w:val="28"/>
              </w:rPr>
            </w:pPr>
            <w:bookmarkStart w:id="13" w:name="n147"/>
            <w:bookmarkEnd w:id="13"/>
            <w:r w:rsidRPr="00D647C9">
              <w:rPr>
                <w:rFonts w:ascii="Times New Roman" w:hAnsi="Times New Roman" w:cs="Times New Roman"/>
                <w:color w:val="auto"/>
                <w:sz w:val="28"/>
                <w:szCs w:val="28"/>
              </w:rPr>
              <w:t>5) при укладенні трудового договору з неповнолітнім (</w:t>
            </w:r>
            <w:hyperlink r:id="rId14" w:anchor="n1032" w:history="1">
              <w:r w:rsidRPr="00D647C9">
                <w:rPr>
                  <w:rStyle w:val="a3"/>
                  <w:rFonts w:ascii="Times New Roman" w:hAnsi="Times New Roman"/>
                  <w:color w:val="auto"/>
                  <w:sz w:val="28"/>
                  <w:szCs w:val="28"/>
                  <w:u w:val="none"/>
                </w:rPr>
                <w:t>стаття 187</w:t>
              </w:r>
            </w:hyperlink>
            <w:r w:rsidRPr="00D647C9">
              <w:rPr>
                <w:rFonts w:ascii="Times New Roman" w:hAnsi="Times New Roman" w:cs="Times New Roman"/>
                <w:color w:val="auto"/>
                <w:sz w:val="28"/>
                <w:szCs w:val="28"/>
              </w:rPr>
              <w:t> цього Кодексу);</w:t>
            </w:r>
          </w:p>
          <w:p w:rsidR="00474F8C" w:rsidRPr="00D647C9" w:rsidRDefault="00474F8C" w:rsidP="00D647C9">
            <w:pPr>
              <w:spacing w:line="240" w:lineRule="auto"/>
              <w:ind w:firstLine="480"/>
              <w:jc w:val="both"/>
              <w:rPr>
                <w:rFonts w:ascii="Times New Roman" w:hAnsi="Times New Roman" w:cs="Times New Roman"/>
                <w:b/>
                <w:color w:val="auto"/>
                <w:sz w:val="28"/>
                <w:szCs w:val="28"/>
              </w:rPr>
            </w:pPr>
            <w:bookmarkStart w:id="14" w:name="n148"/>
            <w:bookmarkEnd w:id="14"/>
            <w:r w:rsidRPr="00D647C9">
              <w:rPr>
                <w:rFonts w:ascii="Times New Roman" w:hAnsi="Times New Roman" w:cs="Times New Roman"/>
                <w:b/>
                <w:color w:val="auto"/>
                <w:sz w:val="28"/>
                <w:szCs w:val="28"/>
              </w:rPr>
              <w:t>6) при укладенні трудового договору з фізичною особою;</w:t>
            </w:r>
          </w:p>
          <w:p w:rsidR="00474F8C" w:rsidRPr="00D647C9" w:rsidRDefault="00474F8C" w:rsidP="00D647C9">
            <w:pPr>
              <w:spacing w:line="240" w:lineRule="auto"/>
              <w:ind w:firstLine="480"/>
              <w:jc w:val="both"/>
              <w:rPr>
                <w:rFonts w:ascii="Times New Roman" w:hAnsi="Times New Roman" w:cs="Times New Roman"/>
                <w:color w:val="auto"/>
                <w:sz w:val="28"/>
                <w:szCs w:val="28"/>
              </w:rPr>
            </w:pPr>
            <w:bookmarkStart w:id="15" w:name="n1532"/>
            <w:bookmarkEnd w:id="15"/>
            <w:r w:rsidRPr="00D647C9">
              <w:rPr>
                <w:rFonts w:ascii="Times New Roman" w:hAnsi="Times New Roman" w:cs="Times New Roman"/>
                <w:color w:val="auto"/>
                <w:sz w:val="28"/>
                <w:szCs w:val="28"/>
              </w:rPr>
              <w:t>6-1) при укладенні трудового договору про дистанційну роботу або про надомну роботу;</w:t>
            </w:r>
          </w:p>
          <w:p w:rsidR="00474F8C" w:rsidRPr="00D647C9" w:rsidRDefault="00474F8C" w:rsidP="00D647C9">
            <w:pPr>
              <w:spacing w:line="240" w:lineRule="auto"/>
              <w:ind w:firstLine="480"/>
              <w:jc w:val="both"/>
              <w:rPr>
                <w:rFonts w:ascii="Times New Roman" w:hAnsi="Times New Roman" w:cs="Times New Roman"/>
                <w:color w:val="auto"/>
                <w:sz w:val="28"/>
                <w:szCs w:val="28"/>
              </w:rPr>
            </w:pPr>
            <w:bookmarkStart w:id="16" w:name="n149"/>
            <w:bookmarkEnd w:id="16"/>
            <w:r w:rsidRPr="00D647C9">
              <w:rPr>
                <w:rFonts w:ascii="Times New Roman" w:hAnsi="Times New Roman" w:cs="Times New Roman"/>
                <w:color w:val="auto"/>
                <w:sz w:val="28"/>
                <w:szCs w:val="28"/>
              </w:rPr>
              <w:t>7) в інших випадках, передбачених законодавством України.</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b/>
                <w:color w:val="auto"/>
                <w:sz w:val="28"/>
                <w:szCs w:val="28"/>
              </w:rPr>
              <w:lastRenderedPageBreak/>
              <w:t>Стаття 24.</w:t>
            </w:r>
            <w:r w:rsidRPr="00D647C9">
              <w:rPr>
                <w:rFonts w:ascii="Times New Roman" w:hAnsi="Times New Roman" w:cs="Times New Roman"/>
                <w:color w:val="auto"/>
                <w:sz w:val="28"/>
                <w:szCs w:val="28"/>
              </w:rPr>
              <w:t> Укладення трудового договору</w:t>
            </w:r>
          </w:p>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Трудовий договір укладається, як правило, в письмовій формі. Додержання письмової форми є обов'язковим:</w:t>
            </w:r>
          </w:p>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1) при організованому наборі працівників;</w:t>
            </w:r>
          </w:p>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w:t>
            </w:r>
          </w:p>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3) при укладенні контракту;</w:t>
            </w:r>
          </w:p>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lastRenderedPageBreak/>
              <w:t>4) у випадках, коли працівник наполягає на укладенні трудового договору у письмовій формі;</w:t>
            </w:r>
          </w:p>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5) при укладенні трудового договору з неповнолітнім (</w:t>
            </w:r>
            <w:hyperlink r:id="rId15" w:anchor="n1032" w:history="1">
              <w:r w:rsidRPr="00D647C9">
                <w:rPr>
                  <w:rStyle w:val="a3"/>
                  <w:rFonts w:ascii="Times New Roman" w:hAnsi="Times New Roman"/>
                  <w:color w:val="auto"/>
                  <w:sz w:val="28"/>
                  <w:szCs w:val="28"/>
                  <w:u w:val="none"/>
                </w:rPr>
                <w:t>стаття 187</w:t>
              </w:r>
            </w:hyperlink>
            <w:r w:rsidRPr="00D647C9">
              <w:rPr>
                <w:rFonts w:ascii="Times New Roman" w:hAnsi="Times New Roman" w:cs="Times New Roman"/>
                <w:color w:val="auto"/>
                <w:sz w:val="28"/>
                <w:szCs w:val="28"/>
              </w:rPr>
              <w:t> цього Кодексу);</w:t>
            </w:r>
          </w:p>
          <w:p w:rsidR="00474F8C" w:rsidRPr="00D647C9" w:rsidRDefault="00474F8C" w:rsidP="00D647C9">
            <w:pPr>
              <w:spacing w:line="240" w:lineRule="auto"/>
              <w:ind w:firstLine="480"/>
              <w:jc w:val="both"/>
              <w:rPr>
                <w:rFonts w:ascii="Times New Roman" w:hAnsi="Times New Roman" w:cs="Times New Roman"/>
                <w:b/>
                <w:color w:val="auto"/>
                <w:sz w:val="28"/>
                <w:szCs w:val="28"/>
              </w:rPr>
            </w:pPr>
            <w:r w:rsidRPr="00D647C9">
              <w:rPr>
                <w:rFonts w:ascii="Times New Roman" w:hAnsi="Times New Roman" w:cs="Times New Roman"/>
                <w:b/>
                <w:color w:val="auto"/>
                <w:sz w:val="28"/>
                <w:szCs w:val="28"/>
              </w:rPr>
              <w:t>6) при укладенні трудового договору з суб’єктом малого підприємництва та фізичною особою, яка не є підприємцем;</w:t>
            </w:r>
          </w:p>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6-1) при укладенні трудового договору про дистанційну роботу або про надомну роботу;</w:t>
            </w:r>
          </w:p>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7) в інших випадках, передбачених законодавством України.</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26.</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Випробування при прийнятті на роботу</w:t>
            </w:r>
            <w:bookmarkStart w:id="17" w:name="id.4d34og8"/>
            <w:bookmarkEnd w:id="17"/>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При укладенні трудового договору може бути обумовлене угодою сторін випробування з метою перевірки відповідності працівника роботі, яка йому доручається. Умова про випробування повинна бути застережена в наказі (розпорядженні) про прийняття на роботу.</w:t>
            </w:r>
            <w:bookmarkStart w:id="18" w:name="id.2s8eyo1"/>
            <w:bookmarkEnd w:id="18"/>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В період випробування на працівників поширюється законодавство про працю.</w:t>
            </w:r>
            <w:bookmarkStart w:id="19" w:name="id.17dp8vu"/>
            <w:bookmarkEnd w:id="19"/>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Випробування не встановлюється при прийнятті на роботу: осіб, які не досягли вісімнадцяти років; молодих робітників після закінчення професійних навчально-виховних закладів; молодих спеціалістів після закінчення вищих навчальних закладів; осіб, звільнених у запас з військової чи альтернативної (невійськової) служби; осіб з інвалідністю, направлених на роботу відповідно до рекомендації медико-соціальної експертизи; осіб, обраних на посаду; переможців конкурсного відбору на заміщення вакантної посади; осіб, які пройшли </w:t>
            </w:r>
            <w:r w:rsidRPr="00D647C9">
              <w:rPr>
                <w:rFonts w:ascii="Times New Roman" w:hAnsi="Times New Roman" w:cs="Times New Roman"/>
                <w:color w:val="auto"/>
                <w:sz w:val="28"/>
                <w:szCs w:val="28"/>
                <w:lang w:val="ru-RU"/>
              </w:rPr>
              <w:lastRenderedPageBreak/>
              <w:t>стажування при прийнятті на роботу з відривом від основної роботи; вагітних жінок; одиноких матерів, які мають дитину віком до чотирнадцяти років або дитину з інвалідністю; осіб, з якими укладається строковий трудовий договір строком до 12 місяців; осіб на тимчасові та сезонні роботи; внутрішньо переміщених осіб. Випробування не встановлюється також при прийнятті на роботу в іншу місцевість і при переведенні на роботу на інше підприємство, в установу, організацію, а також в інших випадках, якщо це передбачено законодавством.</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26.</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Випробування при прийнятті на роботу</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При укладенні трудового договору може бути обумовлене угодою сторін випробування з метою перевірки відповідності працівника роботі, яка йому доручається. Умова про випробування повинна бути застережена в наказі (розпорядженні) про прийняття на роботу.</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В період випробування на працівників поширюється законодавство про працю.</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Випробування не встановлюється в разі укладення трудового договору:</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 xml:space="preserve">1) з особою, яка не досягла 18 років; </w:t>
            </w:r>
          </w:p>
          <w:p w:rsidR="00474F8C" w:rsidRPr="00D647C9" w:rsidRDefault="00474F8C" w:rsidP="00D647C9">
            <w:pPr>
              <w:spacing w:line="240" w:lineRule="auto"/>
              <w:ind w:firstLine="619"/>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lang w:val="ru-RU"/>
              </w:rPr>
              <w:t>2) з вагітною жінкою</w:t>
            </w:r>
            <w:r w:rsidRPr="00D647C9">
              <w:rPr>
                <w:rFonts w:ascii="Times New Roman" w:hAnsi="Times New Roman" w:cs="Times New Roman"/>
                <w:b/>
                <w:bCs/>
                <w:color w:val="auto"/>
                <w:sz w:val="28"/>
                <w:szCs w:val="28"/>
              </w:rPr>
              <w:t xml:space="preserve"> і жінкою, яка має дитину віком до трьох років</w:t>
            </w:r>
            <w:r w:rsidRPr="00D647C9">
              <w:rPr>
                <w:rFonts w:ascii="Times New Roman" w:hAnsi="Times New Roman" w:cs="Times New Roman"/>
                <w:b/>
                <w:bCs/>
                <w:color w:val="auto"/>
                <w:sz w:val="28"/>
                <w:szCs w:val="28"/>
                <w:lang w:val="ru-RU"/>
              </w:rPr>
              <w:t>;</w:t>
            </w:r>
          </w:p>
          <w:p w:rsidR="00474F8C" w:rsidRPr="004E4914" w:rsidRDefault="00474F8C" w:rsidP="00D647C9">
            <w:pPr>
              <w:pStyle w:val="StyleZakonu"/>
              <w:spacing w:after="0" w:line="240" w:lineRule="auto"/>
              <w:ind w:firstLine="720"/>
              <w:rPr>
                <w:b/>
                <w:sz w:val="28"/>
                <w:szCs w:val="28"/>
              </w:rPr>
            </w:pPr>
            <w:r w:rsidRPr="004E4914">
              <w:rPr>
                <w:b/>
                <w:sz w:val="28"/>
                <w:szCs w:val="28"/>
              </w:rPr>
              <w:t xml:space="preserve">3) з особою, яка здобула професійну (професійно-технічну), фахову передвищу чи вищу освіту і вперше стає до роботи ; </w:t>
            </w:r>
          </w:p>
          <w:p w:rsidR="00474F8C" w:rsidRPr="004E4914" w:rsidRDefault="00474F8C" w:rsidP="00D647C9">
            <w:pPr>
              <w:pStyle w:val="StyleZakonu"/>
              <w:spacing w:after="0" w:line="240" w:lineRule="auto"/>
              <w:ind w:firstLine="720"/>
              <w:rPr>
                <w:b/>
                <w:sz w:val="28"/>
                <w:szCs w:val="28"/>
              </w:rPr>
            </w:pPr>
            <w:r w:rsidRPr="004E4914">
              <w:rPr>
                <w:b/>
                <w:sz w:val="28"/>
                <w:szCs w:val="28"/>
              </w:rPr>
              <w:t xml:space="preserve">4) з переможцем конкурсного відбору на заміщення вакантних посад, у разі якщо інше не передбачено умовами конкурсу; </w:t>
            </w:r>
          </w:p>
          <w:p w:rsidR="00474F8C" w:rsidRPr="004E4914" w:rsidRDefault="00474F8C" w:rsidP="00D647C9">
            <w:pPr>
              <w:pStyle w:val="StyleZakonu"/>
              <w:spacing w:after="0" w:line="240" w:lineRule="auto"/>
              <w:ind w:firstLine="720"/>
              <w:rPr>
                <w:b/>
                <w:sz w:val="28"/>
                <w:szCs w:val="28"/>
              </w:rPr>
            </w:pPr>
            <w:r w:rsidRPr="004E4914">
              <w:rPr>
                <w:b/>
                <w:sz w:val="28"/>
                <w:szCs w:val="28"/>
              </w:rPr>
              <w:lastRenderedPageBreak/>
              <w:t>5) з особою, обраною на посаду;</w:t>
            </w:r>
          </w:p>
          <w:p w:rsidR="00474F8C" w:rsidRPr="004E4914" w:rsidRDefault="00474F8C" w:rsidP="00D647C9">
            <w:pPr>
              <w:pStyle w:val="StyleZakonu"/>
              <w:spacing w:after="0" w:line="240" w:lineRule="auto"/>
              <w:ind w:firstLine="720"/>
              <w:rPr>
                <w:b/>
                <w:sz w:val="28"/>
                <w:szCs w:val="28"/>
              </w:rPr>
            </w:pPr>
            <w:r w:rsidRPr="004E4914">
              <w:rPr>
                <w:b/>
                <w:sz w:val="28"/>
                <w:szCs w:val="28"/>
              </w:rPr>
              <w:t>6) з особою, запрошеною на роботу в порядку переведення;</w:t>
            </w:r>
          </w:p>
          <w:p w:rsidR="00474F8C" w:rsidRPr="004E4914" w:rsidRDefault="00474F8C" w:rsidP="00D647C9">
            <w:pPr>
              <w:pStyle w:val="StyleZakonu"/>
              <w:spacing w:after="0" w:line="240" w:lineRule="auto"/>
              <w:ind w:firstLine="720"/>
              <w:rPr>
                <w:b/>
                <w:sz w:val="28"/>
                <w:szCs w:val="28"/>
              </w:rPr>
            </w:pPr>
            <w:r w:rsidRPr="004E4914">
              <w:rPr>
                <w:b/>
                <w:bCs/>
                <w:sz w:val="28"/>
                <w:szCs w:val="28"/>
              </w:rPr>
              <w:t>7</w:t>
            </w:r>
            <w:r w:rsidRPr="004E4914">
              <w:rPr>
                <w:b/>
                <w:bCs/>
                <w:sz w:val="28"/>
                <w:szCs w:val="28"/>
                <w:lang w:val="ru-RU"/>
              </w:rPr>
              <w:t>) строком до 12 місяців;</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rPr>
              <w:t>8</w:t>
            </w:r>
            <w:r w:rsidRPr="00D647C9">
              <w:rPr>
                <w:rFonts w:ascii="Times New Roman" w:hAnsi="Times New Roman" w:cs="Times New Roman"/>
                <w:b/>
                <w:bCs/>
                <w:color w:val="auto"/>
                <w:sz w:val="28"/>
                <w:szCs w:val="28"/>
                <w:lang w:val="ru-RU"/>
              </w:rPr>
              <w:t>) з особою з інвалідністю, направленою на роботу відповідно до рекомендації медико-соціальної експертизи;</w:t>
            </w:r>
          </w:p>
          <w:p w:rsidR="00474F8C" w:rsidRPr="00D647C9" w:rsidRDefault="00474F8C" w:rsidP="00D647C9">
            <w:pPr>
              <w:spacing w:line="240" w:lineRule="auto"/>
              <w:ind w:firstLine="619"/>
              <w:jc w:val="both"/>
              <w:rPr>
                <w:rFonts w:ascii="Times New Roman" w:hAnsi="Times New Roman" w:cs="Times New Roman"/>
                <w:b/>
                <w:bCs/>
                <w:color w:val="auto"/>
                <w:sz w:val="28"/>
                <w:szCs w:val="28"/>
              </w:rPr>
            </w:pPr>
            <w:r w:rsidRPr="00D647C9">
              <w:rPr>
                <w:rFonts w:ascii="Times New Roman" w:hAnsi="Times New Roman" w:cs="Times New Roman"/>
                <w:b/>
                <w:color w:val="auto"/>
                <w:sz w:val="28"/>
                <w:szCs w:val="28"/>
              </w:rPr>
              <w:t>9) в інших випадках, передбачених законом</w:t>
            </w:r>
            <w:r w:rsidRPr="00D647C9">
              <w:rPr>
                <w:rStyle w:val="2"/>
                <w:rFonts w:ascii="Times New Roman" w:hAnsi="Times New Roman" w:cs="Times New Roman"/>
                <w:b/>
                <w:color w:val="auto"/>
                <w:sz w:val="28"/>
                <w:szCs w:val="28"/>
              </w:rPr>
              <w:t>.</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29.</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Обов'язок власника або уповноваженого ним органу проінструктувати працівника і визначити йому робоче місце</w:t>
            </w:r>
            <w:bookmarkStart w:id="20" w:name="id.3rdcrjn"/>
            <w:bookmarkEnd w:id="20"/>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До початку роботи за укладеним трудовим договором власник або уповноважений ним орган зобов'язаний:</w:t>
            </w:r>
            <w:bookmarkStart w:id="21" w:name="id.26in1rg"/>
            <w:bookmarkEnd w:id="21"/>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1) роз'яснити працівникові його права і обов'язки та проінформувати під розписку про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w:t>
            </w:r>
            <w:bookmarkStart w:id="22" w:name="id.lnxbz9"/>
            <w:bookmarkEnd w:id="22"/>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2) ознайомити працівника з правилами внутрішнього трудового розпорядку та колективним договором;</w:t>
            </w:r>
            <w:bookmarkStart w:id="23" w:name="id.35nkun2"/>
            <w:bookmarkEnd w:id="23"/>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3) визначити працівникові робоче місце, забезпечити його необхідними для роботи засобами;</w:t>
            </w:r>
            <w:bookmarkStart w:id="24" w:name="id.1ksv4uv"/>
            <w:bookmarkEnd w:id="24"/>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lastRenderedPageBreak/>
              <w:t>4) проінструктувати працівника з техніки безпеки, виробничої санітарії, гігієни праці і протипожежної охорони.</w:t>
            </w:r>
          </w:p>
          <w:p w:rsidR="00474F8C" w:rsidRPr="00D647C9" w:rsidRDefault="00474F8C" w:rsidP="00D647C9">
            <w:pPr>
              <w:spacing w:line="240" w:lineRule="auto"/>
              <w:ind w:firstLine="450"/>
              <w:jc w:val="both"/>
              <w:rPr>
                <w:rFonts w:ascii="Times New Roman" w:hAnsi="Times New Roman" w:cs="Times New Roman"/>
                <w:b/>
                <w:bCs/>
                <w:strike/>
                <w:color w:val="auto"/>
                <w:sz w:val="28"/>
                <w:szCs w:val="28"/>
                <w:lang w:val="ru-RU"/>
              </w:rPr>
            </w:pP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lastRenderedPageBreak/>
              <w:t>Стаття 29. Обов’язок власника або уповноваженого ним органу проінформувати працівника</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rPr>
              <w:t xml:space="preserve">До початку роботи в рамках трудових відносин власник або уповноважений ним орган зобов’язаний </w:t>
            </w:r>
            <w:r w:rsidRPr="00D647C9">
              <w:rPr>
                <w:rFonts w:ascii="Times New Roman" w:hAnsi="Times New Roman" w:cs="Times New Roman"/>
                <w:b/>
                <w:color w:val="auto"/>
                <w:sz w:val="28"/>
                <w:szCs w:val="28"/>
              </w:rPr>
              <w:t>надати працівникам інформацію принаймні про такі основні аспекти трудових відносин:</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1) надати працівникові інформацію про місце роботи, трудову функцію, яку зобов’язується виконувати працівник (посада та перелік посадових обов’язків), а також про дату початку виконання роботи, а в разі укладення строкового трудового договору ― підстави та строки укладення такого договору;</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2) визначити працівникові робоче місце, забезпечити його необхідними для роботи засобами;</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 xml:space="preserve">3) роз’яснити працівникові його права і обов’язки та поінформувати </w:t>
            </w:r>
            <w:r w:rsidRPr="00D647C9">
              <w:rPr>
                <w:rFonts w:ascii="Times New Roman" w:hAnsi="Times New Roman" w:cs="Times New Roman"/>
                <w:b/>
                <w:bCs/>
                <w:color w:val="auto"/>
                <w:sz w:val="28"/>
                <w:szCs w:val="28"/>
              </w:rPr>
              <w:t xml:space="preserve">під розписку </w:t>
            </w:r>
            <w:r w:rsidRPr="00D647C9">
              <w:rPr>
                <w:rFonts w:ascii="Times New Roman" w:hAnsi="Times New Roman" w:cs="Times New Roman"/>
                <w:b/>
                <w:bCs/>
                <w:color w:val="auto"/>
                <w:sz w:val="28"/>
                <w:szCs w:val="28"/>
                <w:lang w:val="ru-RU"/>
              </w:rPr>
              <w:t xml:space="preserve">про умови праці, наявність на робочому місці, де він </w:t>
            </w:r>
            <w:r w:rsidRPr="00D647C9">
              <w:rPr>
                <w:rFonts w:ascii="Times New Roman" w:hAnsi="Times New Roman" w:cs="Times New Roman"/>
                <w:b/>
                <w:bCs/>
                <w:color w:val="auto"/>
                <w:sz w:val="28"/>
                <w:szCs w:val="28"/>
                <w:lang w:val="ru-RU"/>
              </w:rPr>
              <w:lastRenderedPageBreak/>
              <w:t>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законодавства і колективного договору;</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4) ознайомити працівника з правилами внутрішнього трудового розпорядку (в разі їх наявності) або умовами встановлення режиму роботи, тривалості робочого часу і відпочинку, а також колективним договором (у разі його наявності);</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color w:val="auto"/>
                <w:sz w:val="28"/>
                <w:szCs w:val="28"/>
              </w:rPr>
              <w:t>5) проінструктувати працівника про його  безпеку та здоров’я, а також щодо першої допомоги, гасіння пожеж, евакуації працівників і випадків серйозної та неминучої загрози;</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6) надати працівникові інформацію про умови та розмір оплати праці</w:t>
            </w:r>
            <w:r w:rsidRPr="00D647C9">
              <w:rPr>
                <w:rFonts w:ascii="Times New Roman" w:hAnsi="Times New Roman" w:cs="Times New Roman"/>
                <w:b/>
                <w:bCs/>
                <w:color w:val="auto"/>
                <w:sz w:val="28"/>
                <w:szCs w:val="28"/>
              </w:rPr>
              <w:t>,</w:t>
            </w:r>
            <w:r w:rsidRPr="00D647C9">
              <w:rPr>
                <w:rFonts w:ascii="Times New Roman" w:hAnsi="Times New Roman" w:cs="Times New Roman"/>
                <w:b/>
                <w:bCs/>
                <w:color w:val="auto"/>
                <w:sz w:val="28"/>
                <w:szCs w:val="28"/>
                <w:lang w:val="ru-RU"/>
              </w:rPr>
              <w:t xml:space="preserve"> тривалість щорічної відпустки;</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7) поінформувати працівника про процедуру та встановлені цим Кодексом строки попередження про припинення трудових відносин, яких повинні дотримуватися працівник і власник або уповноважений ним орган.</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36.</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Підстави припинення трудового договору</w:t>
            </w:r>
            <w:bookmarkStart w:id="25" w:name="id.3j2qqm3"/>
            <w:bookmarkEnd w:id="25"/>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Підставами припинення трудового договору є:</w:t>
            </w:r>
            <w:bookmarkStart w:id="26" w:name="id.1y810tw"/>
            <w:bookmarkEnd w:id="26"/>
          </w:p>
          <w:p w:rsidR="00474F8C" w:rsidRPr="00D647C9" w:rsidRDefault="00474F8C" w:rsidP="00D647C9">
            <w:pPr>
              <w:numPr>
                <w:ilvl w:val="0"/>
                <w:numId w:val="1"/>
              </w:numPr>
              <w:tabs>
                <w:tab w:val="left" w:pos="450"/>
                <w:tab w:val="left" w:pos="810"/>
              </w:tabs>
              <w:spacing w:line="240" w:lineRule="auto"/>
              <w:ind w:left="0" w:hanging="360"/>
              <w:jc w:val="both"/>
              <w:rPr>
                <w:rFonts w:ascii="Times New Roman" w:hAnsi="Times New Roman" w:cs="Times New Roman"/>
                <w:color w:val="auto"/>
                <w:sz w:val="28"/>
                <w:szCs w:val="28"/>
                <w:lang w:val="en-US"/>
              </w:rPr>
            </w:pPr>
            <w:r>
              <w:rPr>
                <w:rFonts w:ascii="Times New Roman" w:hAnsi="Times New Roman" w:cs="Times New Roman"/>
                <w:color w:val="auto"/>
                <w:sz w:val="28"/>
                <w:szCs w:val="28"/>
              </w:rPr>
              <w:t xml:space="preserve">1) </w:t>
            </w:r>
            <w:r w:rsidRPr="00D647C9">
              <w:rPr>
                <w:rFonts w:ascii="Times New Roman" w:hAnsi="Times New Roman" w:cs="Times New Roman"/>
                <w:color w:val="auto"/>
                <w:sz w:val="28"/>
                <w:szCs w:val="28"/>
                <w:lang w:val="en-US"/>
              </w:rPr>
              <w:t>угода сторін;</w:t>
            </w:r>
          </w:p>
          <w:p w:rsidR="00474F8C" w:rsidRPr="00D647C9" w:rsidRDefault="00474F8C" w:rsidP="00D647C9">
            <w:pPr>
              <w:spacing w:line="240" w:lineRule="auto"/>
              <w:ind w:firstLine="48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2) закінчення строку (</w:t>
            </w:r>
            <w:hyperlink r:id="rId16" w:anchor="n137" w:history="1">
              <w:r w:rsidRPr="00D647C9">
                <w:rPr>
                  <w:rStyle w:val="a3"/>
                  <w:rFonts w:ascii="Times New Roman" w:hAnsi="Times New Roman"/>
                  <w:color w:val="auto"/>
                  <w:sz w:val="28"/>
                  <w:szCs w:val="28"/>
                  <w:u w:val="none"/>
                </w:rPr>
                <w:t>пункти</w:t>
              </w:r>
            </w:hyperlink>
            <w:hyperlink r:id="rId17" w:anchor="n137" w:history="1">
              <w:r w:rsidRPr="00D647C9">
                <w:rPr>
                  <w:rStyle w:val="a3"/>
                  <w:rFonts w:ascii="Times New Roman" w:hAnsi="Times New Roman"/>
                  <w:color w:val="auto"/>
                  <w:sz w:val="28"/>
                  <w:szCs w:val="28"/>
                  <w:u w:val="none"/>
                </w:rPr>
                <w:t xml:space="preserve"> 2</w:t>
              </w:r>
            </w:hyperlink>
            <w:r w:rsidRPr="00D647C9">
              <w:rPr>
                <w:rFonts w:ascii="Times New Roman" w:hAnsi="Times New Roman" w:cs="Times New Roman"/>
                <w:color w:val="auto"/>
                <w:sz w:val="28"/>
                <w:szCs w:val="28"/>
              </w:rPr>
              <w:t> і </w:t>
            </w:r>
            <w:hyperlink r:id="rId18" w:anchor="n138" w:history="1">
              <w:r w:rsidRPr="00D647C9">
                <w:rPr>
                  <w:rStyle w:val="a3"/>
                  <w:rFonts w:ascii="Times New Roman" w:hAnsi="Times New Roman"/>
                  <w:color w:val="auto"/>
                  <w:sz w:val="28"/>
                  <w:szCs w:val="28"/>
                  <w:u w:val="none"/>
                </w:rPr>
                <w:t>3</w:t>
              </w:r>
            </w:hyperlink>
            <w:hyperlink r:id="rId19" w:anchor="n138" w:history="1">
              <w:r w:rsidRPr="00D647C9">
                <w:rPr>
                  <w:rStyle w:val="a3"/>
                  <w:rFonts w:ascii="Times New Roman" w:hAnsi="Times New Roman"/>
                  <w:color w:val="auto"/>
                  <w:sz w:val="28"/>
                  <w:szCs w:val="28"/>
                  <w:u w:val="none"/>
                </w:rPr>
                <w:t xml:space="preserve"> </w:t>
              </w:r>
            </w:hyperlink>
            <w:hyperlink r:id="rId20" w:anchor="n138" w:history="1">
              <w:r w:rsidRPr="00D647C9">
                <w:rPr>
                  <w:rStyle w:val="a3"/>
                  <w:rFonts w:ascii="Times New Roman" w:hAnsi="Times New Roman"/>
                  <w:color w:val="auto"/>
                  <w:sz w:val="28"/>
                  <w:szCs w:val="28"/>
                  <w:u w:val="none"/>
                </w:rPr>
                <w:t>статті</w:t>
              </w:r>
            </w:hyperlink>
            <w:hyperlink r:id="rId21" w:anchor="n138" w:history="1">
              <w:r w:rsidRPr="00D647C9">
                <w:rPr>
                  <w:rStyle w:val="a3"/>
                  <w:rFonts w:ascii="Times New Roman" w:hAnsi="Times New Roman"/>
                  <w:color w:val="auto"/>
                  <w:sz w:val="28"/>
                  <w:szCs w:val="28"/>
                  <w:u w:val="none"/>
                </w:rPr>
                <w:t xml:space="preserve"> 23</w:t>
              </w:r>
            </w:hyperlink>
            <w:r w:rsidRPr="00D647C9">
              <w:rPr>
                <w:rFonts w:ascii="Times New Roman" w:hAnsi="Times New Roman" w:cs="Times New Roman"/>
                <w:color w:val="auto"/>
                <w:sz w:val="28"/>
                <w:szCs w:val="28"/>
              </w:rPr>
              <w:t>), крім випадків, коли трудові відносини фактично тривають і жодна з сторін не поставила вимогу про їх припинення;</w:t>
            </w:r>
            <w:bookmarkStart w:id="27" w:name="id.4i7ojhp"/>
            <w:bookmarkEnd w:id="27"/>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lastRenderedPageBreak/>
              <w:t>……….</w:t>
            </w:r>
            <w:bookmarkStart w:id="28" w:name="id.2xcytpi"/>
            <w:bookmarkEnd w:id="28"/>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tabs>
                <w:tab w:val="left" w:pos="481"/>
              </w:tabs>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36.</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Підстави припинення трудового договору</w:t>
            </w:r>
          </w:p>
          <w:p w:rsidR="00474F8C" w:rsidRPr="00D647C9" w:rsidRDefault="00474F8C" w:rsidP="00D647C9">
            <w:pPr>
              <w:tabs>
                <w:tab w:val="left" w:pos="481"/>
              </w:tabs>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Підставами припинення трудового договору є:</w:t>
            </w:r>
          </w:p>
          <w:p w:rsidR="00474F8C" w:rsidRPr="00D647C9" w:rsidRDefault="00474F8C" w:rsidP="00D647C9">
            <w:pPr>
              <w:numPr>
                <w:ilvl w:val="0"/>
                <w:numId w:val="2"/>
              </w:numPr>
              <w:tabs>
                <w:tab w:val="left" w:pos="450"/>
                <w:tab w:val="left" w:pos="481"/>
                <w:tab w:val="left" w:pos="720"/>
              </w:tabs>
              <w:spacing w:line="240" w:lineRule="auto"/>
              <w:ind w:left="0" w:firstLine="619"/>
              <w:jc w:val="both"/>
              <w:rPr>
                <w:rFonts w:ascii="Times New Roman" w:hAnsi="Times New Roman" w:cs="Times New Roman"/>
                <w:color w:val="auto"/>
                <w:sz w:val="28"/>
                <w:szCs w:val="28"/>
                <w:lang w:val="en-US"/>
              </w:rPr>
            </w:pPr>
            <w:r w:rsidRPr="00D647C9">
              <w:rPr>
                <w:rFonts w:ascii="Times New Roman" w:hAnsi="Times New Roman" w:cs="Times New Roman"/>
                <w:color w:val="auto"/>
                <w:sz w:val="28"/>
                <w:szCs w:val="28"/>
                <w:lang w:val="en-US"/>
              </w:rPr>
              <w:t>угода сторін;</w:t>
            </w:r>
          </w:p>
          <w:p w:rsidR="00474F8C" w:rsidRPr="00D647C9" w:rsidRDefault="00474F8C" w:rsidP="00D647C9">
            <w:pPr>
              <w:spacing w:line="240" w:lineRule="auto"/>
              <w:ind w:firstLine="66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 xml:space="preserve">2) закінчення строку </w:t>
            </w:r>
            <w:r w:rsidRPr="00D647C9">
              <w:rPr>
                <w:rFonts w:ascii="Times New Roman" w:hAnsi="Times New Roman" w:cs="Times New Roman"/>
                <w:b/>
                <w:color w:val="auto"/>
                <w:sz w:val="28"/>
                <w:szCs w:val="28"/>
              </w:rPr>
              <w:t>(</w:t>
            </w:r>
            <w:hyperlink r:id="rId22" w:anchor="n137" w:history="1">
              <w:r w:rsidRPr="00D647C9">
                <w:rPr>
                  <w:rStyle w:val="a3"/>
                  <w:rFonts w:ascii="Times New Roman" w:hAnsi="Times New Roman"/>
                  <w:b/>
                  <w:color w:val="auto"/>
                  <w:sz w:val="28"/>
                  <w:szCs w:val="28"/>
                  <w:u w:val="none"/>
                </w:rPr>
                <w:t>пункт</w:t>
              </w:r>
            </w:hyperlink>
            <w:hyperlink r:id="rId23" w:anchor="n137" w:history="1">
              <w:r w:rsidRPr="00D647C9">
                <w:rPr>
                  <w:rStyle w:val="a3"/>
                  <w:rFonts w:ascii="Times New Roman" w:hAnsi="Times New Roman"/>
                  <w:b/>
                  <w:color w:val="auto"/>
                  <w:sz w:val="28"/>
                  <w:szCs w:val="28"/>
                  <w:u w:val="none"/>
                </w:rPr>
                <w:t xml:space="preserve"> 2</w:t>
              </w:r>
            </w:hyperlink>
            <w:hyperlink r:id="rId24" w:anchor="n138" w:history="1">
              <w:r w:rsidRPr="00D647C9">
                <w:rPr>
                  <w:rStyle w:val="a3"/>
                  <w:rFonts w:ascii="Times New Roman" w:hAnsi="Times New Roman"/>
                  <w:color w:val="auto"/>
                  <w:sz w:val="28"/>
                  <w:szCs w:val="28"/>
                  <w:u w:val="none"/>
                </w:rPr>
                <w:t xml:space="preserve"> </w:t>
              </w:r>
            </w:hyperlink>
            <w:hyperlink r:id="rId25" w:anchor="n138" w:history="1">
              <w:r w:rsidRPr="00D647C9">
                <w:rPr>
                  <w:rStyle w:val="a3"/>
                  <w:rFonts w:ascii="Times New Roman" w:hAnsi="Times New Roman"/>
                  <w:color w:val="auto"/>
                  <w:sz w:val="28"/>
                  <w:szCs w:val="28"/>
                  <w:u w:val="none"/>
                </w:rPr>
                <w:t>статті</w:t>
              </w:r>
            </w:hyperlink>
            <w:hyperlink r:id="rId26" w:anchor="n138" w:history="1">
              <w:r w:rsidRPr="00D647C9">
                <w:rPr>
                  <w:rStyle w:val="a3"/>
                  <w:rFonts w:ascii="Times New Roman" w:hAnsi="Times New Roman"/>
                  <w:color w:val="auto"/>
                  <w:sz w:val="28"/>
                  <w:szCs w:val="28"/>
                  <w:u w:val="none"/>
                </w:rPr>
                <w:t xml:space="preserve"> 23</w:t>
              </w:r>
            </w:hyperlink>
            <w:r w:rsidRPr="00D647C9">
              <w:rPr>
                <w:rFonts w:ascii="Times New Roman" w:hAnsi="Times New Roman" w:cs="Times New Roman"/>
                <w:color w:val="auto"/>
                <w:sz w:val="28"/>
                <w:szCs w:val="28"/>
              </w:rPr>
              <w:t>), крім випадків, коли трудові відносини фактично тривають і жодна з сторін не поставила вимогу про їх припинення;</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lastRenderedPageBreak/>
              <w:t>……</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39.</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Розірвання строкового трудового договору з ініціативи працівника</w:t>
            </w:r>
            <w:bookmarkStart w:id="29" w:name="id.3whwml4"/>
            <w:bookmarkEnd w:id="29"/>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Строковий трудовий договір </w:t>
            </w:r>
            <w:r w:rsidRPr="00D647C9">
              <w:rPr>
                <w:rFonts w:ascii="Times New Roman" w:hAnsi="Times New Roman" w:cs="Times New Roman"/>
                <w:strike/>
                <w:color w:val="auto"/>
                <w:sz w:val="28"/>
                <w:szCs w:val="28"/>
                <w:lang w:val="ru-RU"/>
              </w:rPr>
              <w:t>(</w:t>
            </w:r>
            <w:hyperlink r:id="rId27" w:anchor="n137" w:history="1">
              <w:r w:rsidRPr="00D647C9">
                <w:rPr>
                  <w:rFonts w:ascii="Times New Roman" w:hAnsi="Times New Roman" w:cs="Times New Roman"/>
                  <w:strike/>
                  <w:color w:val="auto"/>
                  <w:sz w:val="28"/>
                  <w:szCs w:val="28"/>
                  <w:lang w:val="ru-RU"/>
                </w:rPr>
                <w:t>пункти</w:t>
              </w:r>
            </w:hyperlink>
            <w:hyperlink r:id="rId28" w:anchor="n137" w:history="1">
              <w:r w:rsidRPr="00D647C9">
                <w:rPr>
                  <w:rFonts w:ascii="Times New Roman" w:hAnsi="Times New Roman" w:cs="Times New Roman"/>
                  <w:strike/>
                  <w:color w:val="auto"/>
                  <w:sz w:val="28"/>
                  <w:szCs w:val="28"/>
                  <w:lang w:val="ru-RU"/>
                </w:rPr>
                <w:t xml:space="preserve"> 2</w:t>
              </w:r>
            </w:hyperlink>
            <w:r w:rsidRPr="00D647C9">
              <w:rPr>
                <w:rFonts w:ascii="Times New Roman" w:hAnsi="Times New Roman" w:cs="Times New Roman"/>
                <w:strike/>
                <w:color w:val="auto"/>
                <w:sz w:val="28"/>
                <w:szCs w:val="28"/>
                <w:lang w:val="en-US"/>
              </w:rPr>
              <w:t> </w:t>
            </w:r>
            <w:r w:rsidRPr="00D647C9">
              <w:rPr>
                <w:rFonts w:ascii="Times New Roman" w:hAnsi="Times New Roman" w:cs="Times New Roman"/>
                <w:strike/>
                <w:color w:val="auto"/>
                <w:sz w:val="28"/>
                <w:szCs w:val="28"/>
                <w:lang w:val="ru-RU"/>
              </w:rPr>
              <w:t>і</w:t>
            </w:r>
            <w:r w:rsidRPr="00D647C9">
              <w:rPr>
                <w:rFonts w:ascii="Times New Roman" w:hAnsi="Times New Roman" w:cs="Times New Roman"/>
                <w:strike/>
                <w:color w:val="auto"/>
                <w:sz w:val="28"/>
                <w:szCs w:val="28"/>
                <w:lang w:val="en-US"/>
              </w:rPr>
              <w:t> </w:t>
            </w:r>
            <w:hyperlink r:id="rId29" w:anchor="n138" w:history="1">
              <w:r w:rsidRPr="00D647C9">
                <w:rPr>
                  <w:rFonts w:ascii="Times New Roman" w:hAnsi="Times New Roman" w:cs="Times New Roman"/>
                  <w:strike/>
                  <w:color w:val="auto"/>
                  <w:sz w:val="28"/>
                  <w:szCs w:val="28"/>
                  <w:lang w:val="ru-RU"/>
                </w:rPr>
                <w:t>3</w:t>
              </w:r>
            </w:hyperlink>
            <w:hyperlink r:id="rId30" w:anchor="n138" w:history="1">
              <w:r w:rsidRPr="00D647C9">
                <w:rPr>
                  <w:rFonts w:ascii="Times New Roman" w:hAnsi="Times New Roman" w:cs="Times New Roman"/>
                  <w:color w:val="auto"/>
                  <w:sz w:val="28"/>
                  <w:szCs w:val="28"/>
                  <w:lang w:val="ru-RU"/>
                </w:rPr>
                <w:t xml:space="preserve"> </w:t>
              </w:r>
            </w:hyperlink>
            <w:hyperlink r:id="rId31" w:anchor="n138" w:history="1">
              <w:r w:rsidRPr="00D647C9">
                <w:rPr>
                  <w:rFonts w:ascii="Times New Roman" w:hAnsi="Times New Roman" w:cs="Times New Roman"/>
                  <w:color w:val="auto"/>
                  <w:sz w:val="28"/>
                  <w:szCs w:val="28"/>
                  <w:lang w:val="ru-RU"/>
                </w:rPr>
                <w:t>статті</w:t>
              </w:r>
            </w:hyperlink>
            <w:hyperlink r:id="rId32" w:anchor="n138" w:history="1">
              <w:r w:rsidRPr="00D647C9">
                <w:rPr>
                  <w:rFonts w:ascii="Times New Roman" w:hAnsi="Times New Roman" w:cs="Times New Roman"/>
                  <w:color w:val="auto"/>
                  <w:sz w:val="28"/>
                  <w:szCs w:val="28"/>
                  <w:lang w:val="ru-RU"/>
                </w:rPr>
                <w:t xml:space="preserve"> 23</w:t>
              </w:r>
            </w:hyperlink>
            <w:r w:rsidRPr="00D647C9">
              <w:rPr>
                <w:rFonts w:ascii="Times New Roman" w:hAnsi="Times New Roman" w:cs="Times New Roman"/>
                <w:color w:val="auto"/>
                <w:sz w:val="28"/>
                <w:szCs w:val="28"/>
                <w:lang w:val="ru-RU"/>
              </w:rPr>
              <w:t>) підлягає розірванню достроково на вимогу працівника в разі його хвороби або інвалідності, які перешкоджають виконанню роботи за договором, порушення власником або уповноваженим ним органом законодавства про працю, колективного або трудового договору та у випадках, передбачених частиною першою статті 38 цього Кодексу.</w:t>
            </w:r>
            <w:bookmarkStart w:id="30" w:name="id.2bn6wsx"/>
            <w:bookmarkEnd w:id="30"/>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Спори про дострокове розірвання трудового договору вирішуються в загальному порядку, встановленому для розгляду трудових спорів.</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39.</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Розірвання строкового трудового договору з ініціативи працівника</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Строковий трудовий договір (</w:t>
            </w:r>
            <w:hyperlink r:id="rId33" w:anchor="n137" w:history="1">
              <w:r w:rsidRPr="00D647C9">
                <w:rPr>
                  <w:rFonts w:ascii="Times New Roman" w:hAnsi="Times New Roman" w:cs="Times New Roman"/>
                  <w:b/>
                  <w:bCs/>
                  <w:color w:val="auto"/>
                  <w:sz w:val="28"/>
                  <w:szCs w:val="28"/>
                  <w:lang w:val="ru-RU"/>
                </w:rPr>
                <w:t>пункт</w:t>
              </w:r>
            </w:hyperlink>
            <w:hyperlink r:id="rId34" w:anchor="n137" w:history="1">
              <w:r w:rsidRPr="00D647C9">
                <w:rPr>
                  <w:rFonts w:ascii="Times New Roman" w:hAnsi="Times New Roman" w:cs="Times New Roman"/>
                  <w:b/>
                  <w:bCs/>
                  <w:color w:val="auto"/>
                  <w:sz w:val="28"/>
                  <w:szCs w:val="28"/>
                  <w:lang w:val="ru-RU"/>
                </w:rPr>
                <w:t xml:space="preserve"> 2</w:t>
              </w:r>
            </w:hyperlink>
            <w:r w:rsidRPr="00D647C9">
              <w:rPr>
                <w:rFonts w:ascii="Times New Roman" w:hAnsi="Times New Roman" w:cs="Times New Roman"/>
                <w:b/>
                <w:bCs/>
                <w:color w:val="auto"/>
                <w:sz w:val="28"/>
                <w:szCs w:val="28"/>
                <w:lang w:val="en-US"/>
              </w:rPr>
              <w:t> </w:t>
            </w:r>
            <w:hyperlink r:id="rId35" w:anchor="n138" w:history="1">
              <w:r w:rsidRPr="00D647C9">
                <w:rPr>
                  <w:rFonts w:ascii="Times New Roman" w:hAnsi="Times New Roman" w:cs="Times New Roman"/>
                  <w:b/>
                  <w:bCs/>
                  <w:color w:val="auto"/>
                  <w:sz w:val="28"/>
                  <w:szCs w:val="28"/>
                  <w:lang w:val="ru-RU"/>
                </w:rPr>
                <w:t xml:space="preserve"> </w:t>
              </w:r>
            </w:hyperlink>
            <w:hyperlink r:id="rId36" w:anchor="n138" w:history="1">
              <w:r w:rsidRPr="00D647C9">
                <w:rPr>
                  <w:rFonts w:ascii="Times New Roman" w:hAnsi="Times New Roman" w:cs="Times New Roman"/>
                  <w:color w:val="auto"/>
                  <w:sz w:val="28"/>
                  <w:szCs w:val="28"/>
                  <w:lang w:val="ru-RU"/>
                </w:rPr>
                <w:t>статті</w:t>
              </w:r>
            </w:hyperlink>
            <w:hyperlink r:id="rId37" w:anchor="n138" w:history="1">
              <w:r w:rsidRPr="00D647C9">
                <w:rPr>
                  <w:rFonts w:ascii="Times New Roman" w:hAnsi="Times New Roman" w:cs="Times New Roman"/>
                  <w:color w:val="auto"/>
                  <w:sz w:val="28"/>
                  <w:szCs w:val="28"/>
                  <w:lang w:val="ru-RU"/>
                </w:rPr>
                <w:t xml:space="preserve"> 23</w:t>
              </w:r>
            </w:hyperlink>
            <w:r w:rsidRPr="00D647C9">
              <w:rPr>
                <w:rFonts w:ascii="Times New Roman" w:hAnsi="Times New Roman" w:cs="Times New Roman"/>
                <w:color w:val="auto"/>
                <w:sz w:val="28"/>
                <w:szCs w:val="28"/>
                <w:lang w:val="ru-RU"/>
              </w:rPr>
              <w:t>) підлягає розірванню достроково на вимогу працівника в разі його хвороби або інвалідності, які перешкоджають виконанню роботи за договором, порушення власником або уповноваженим ним органом законодавства про працю, колективного або трудового договору та у випадках, передбачених частиною першою статті 38 цього Кодексу.</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Спори про дострокове розірвання трудового договору вирішуються в загальному порядку, встановленому для розгляду трудових спорів.</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39</w:t>
            </w:r>
            <w:r w:rsidRPr="00D647C9">
              <w:rPr>
                <w:rFonts w:ascii="Times New Roman" w:hAnsi="Times New Roman" w:cs="Times New Roman"/>
                <w:b/>
                <w:bCs/>
                <w:color w:val="auto"/>
                <w:sz w:val="28"/>
                <w:szCs w:val="28"/>
                <w:vertAlign w:val="superscript"/>
                <w:lang w:val="ru-RU"/>
              </w:rPr>
              <w:t>-1</w:t>
            </w:r>
            <w:r w:rsidRPr="00D647C9">
              <w:rPr>
                <w:rFonts w:ascii="Times New Roman" w:hAnsi="Times New Roman" w:cs="Times New Roman"/>
                <w:b/>
                <w:bCs/>
                <w:color w:val="auto"/>
                <w:sz w:val="28"/>
                <w:szCs w:val="28"/>
                <w:lang w:val="ru-RU"/>
              </w:rPr>
              <w:t>.</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Продовження дії строкового трудового договору на невизначений строк</w:t>
            </w:r>
            <w:bookmarkStart w:id="31" w:name="id.qsh70q"/>
            <w:bookmarkEnd w:id="31"/>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Якщо після закінчення строку трудового договору (пункти 2 і 3 статті 23) трудові відносини фактично тривають і жодна із сторін не вимагає їх припинення, дія цього договору вважається продовженою на невизначений строк.</w:t>
            </w:r>
            <w:bookmarkStart w:id="32" w:name="id.3as4poj"/>
            <w:bookmarkEnd w:id="32"/>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Трудові договори, що були переукладені один чи декілька разів, за винятком випадків, передбачених частиною другою статті 23, вважаються такими, що укладені на невизначений строк.</w:t>
            </w:r>
          </w:p>
          <w:p w:rsidR="00474F8C" w:rsidRPr="00D647C9" w:rsidRDefault="00474F8C" w:rsidP="00D647C9">
            <w:pPr>
              <w:spacing w:line="240" w:lineRule="auto"/>
              <w:ind w:firstLine="450"/>
              <w:jc w:val="both"/>
              <w:rPr>
                <w:rFonts w:ascii="Times New Roman" w:hAnsi="Times New Roman" w:cs="Times New Roman"/>
                <w:b/>
                <w:bCs/>
                <w:color w:val="auto"/>
                <w:sz w:val="28"/>
                <w:szCs w:val="28"/>
                <w:lang w:val="ru-RU"/>
              </w:rPr>
            </w:pP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Стаття 39</w:t>
            </w:r>
            <w:r w:rsidRPr="00D647C9">
              <w:rPr>
                <w:rFonts w:ascii="Times New Roman" w:hAnsi="Times New Roman" w:cs="Times New Roman"/>
                <w:b/>
                <w:bCs/>
                <w:color w:val="auto"/>
                <w:sz w:val="28"/>
                <w:szCs w:val="28"/>
                <w:vertAlign w:val="superscript"/>
                <w:lang w:val="ru-RU"/>
              </w:rPr>
              <w:t>-1</w:t>
            </w:r>
            <w:r w:rsidRPr="00D647C9">
              <w:rPr>
                <w:rFonts w:ascii="Times New Roman" w:hAnsi="Times New Roman" w:cs="Times New Roman"/>
                <w:b/>
                <w:bCs/>
                <w:color w:val="auto"/>
                <w:sz w:val="28"/>
                <w:szCs w:val="28"/>
                <w:lang w:val="ru-RU"/>
              </w:rPr>
              <w:t>.</w:t>
            </w:r>
            <w:r w:rsidRPr="00D647C9">
              <w:rPr>
                <w:rFonts w:ascii="Times New Roman" w:hAnsi="Times New Roman" w:cs="Times New Roman"/>
                <w:b/>
                <w:bCs/>
                <w:color w:val="auto"/>
                <w:sz w:val="28"/>
                <w:szCs w:val="28"/>
                <w:lang w:val="en-US"/>
              </w:rPr>
              <w:t> </w:t>
            </w:r>
            <w:r w:rsidRPr="00D647C9">
              <w:rPr>
                <w:rFonts w:ascii="Times New Roman" w:hAnsi="Times New Roman" w:cs="Times New Roman"/>
                <w:b/>
                <w:bCs/>
                <w:color w:val="auto"/>
                <w:sz w:val="28"/>
                <w:szCs w:val="28"/>
                <w:lang w:val="ru-RU"/>
              </w:rPr>
              <w:t xml:space="preserve">Продовження дії строкового трудового договору </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Якщо після закінчення строку трудового договору (пункт 2 статті 23) трудові відносини фактично тривають і жодна із сторін не вимагає їх припинення, дія цього договору вважається продовженою на невизначений строк.</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Трудові договори, що були переукладені один чи декілька разів, за винятком випадків, передбачених частиною першою статті 23</w:t>
            </w:r>
            <w:r w:rsidRPr="00D647C9">
              <w:rPr>
                <w:rFonts w:ascii="Times New Roman" w:hAnsi="Times New Roman" w:cs="Times New Roman"/>
                <w:b/>
                <w:bCs/>
                <w:color w:val="auto"/>
                <w:sz w:val="28"/>
                <w:szCs w:val="28"/>
                <w:vertAlign w:val="superscript"/>
                <w:lang w:val="ru-RU"/>
              </w:rPr>
              <w:t>1</w:t>
            </w:r>
            <w:r w:rsidRPr="00D647C9">
              <w:rPr>
                <w:rFonts w:ascii="Times New Roman" w:hAnsi="Times New Roman" w:cs="Times New Roman"/>
                <w:b/>
                <w:bCs/>
                <w:color w:val="auto"/>
                <w:sz w:val="28"/>
                <w:szCs w:val="28"/>
                <w:lang w:val="ru-RU"/>
              </w:rPr>
              <w:t>, вважаються такими, що укладені на невизначений строк.</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 xml:space="preserve">Працівник і власник або уповноважений ним орган мають право домовитися про продовження трудових відносин, установлених на визначений строк, у разі необхідності завершення виконання роботи, визначеної строковим трудовим договором. У такому разі трудові відносини </w:t>
            </w:r>
            <w:r w:rsidRPr="00D647C9">
              <w:rPr>
                <w:rFonts w:ascii="Times New Roman" w:hAnsi="Times New Roman" w:cs="Times New Roman"/>
                <w:b/>
                <w:bCs/>
                <w:color w:val="auto"/>
                <w:sz w:val="28"/>
                <w:szCs w:val="28"/>
                <w:lang w:val="ru-RU"/>
              </w:rPr>
              <w:lastRenderedPageBreak/>
              <w:t>припиняються із завершенням роботи у повному обсязі. Продовження трудових відносин для завершення виконання роботи, визначеної строковим трудовим договором, не вважається продовженням дії трудового договору на невизначений строк.</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41.</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Додаткові підстави розірвання трудового договору з ініціативи власника або уповноваженого ним органу з окремими категоріями працівників за певних умов</w:t>
            </w:r>
            <w:bookmarkStart w:id="33" w:name="id.1pxezwc"/>
            <w:bookmarkEnd w:id="33"/>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Крім підстав, передбачених</w:t>
            </w:r>
            <w:r w:rsidRPr="00D647C9">
              <w:rPr>
                <w:rFonts w:ascii="Times New Roman" w:hAnsi="Times New Roman" w:cs="Times New Roman"/>
                <w:color w:val="auto"/>
                <w:sz w:val="28"/>
                <w:szCs w:val="28"/>
                <w:lang w:val="en-US"/>
              </w:rPr>
              <w:t> </w:t>
            </w:r>
            <w:hyperlink r:id="rId38" w:anchor="n231" w:history="1">
              <w:r w:rsidRPr="00D647C9">
                <w:rPr>
                  <w:rFonts w:ascii="Times New Roman" w:hAnsi="Times New Roman" w:cs="Times New Roman"/>
                  <w:color w:val="auto"/>
                  <w:sz w:val="28"/>
                  <w:szCs w:val="28"/>
                  <w:lang w:val="ru-RU"/>
                </w:rPr>
                <w:t>статтею</w:t>
              </w:r>
            </w:hyperlink>
            <w:hyperlink r:id="rId39" w:anchor="n231" w:history="1">
              <w:r w:rsidRPr="00D647C9">
                <w:rPr>
                  <w:rFonts w:ascii="Times New Roman" w:hAnsi="Times New Roman" w:cs="Times New Roman"/>
                  <w:color w:val="auto"/>
                  <w:sz w:val="28"/>
                  <w:szCs w:val="28"/>
                  <w:lang w:val="ru-RU"/>
                </w:rPr>
                <w:t xml:space="preserve"> 40</w:t>
              </w:r>
            </w:hyperlink>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цього Кодексу, трудовий договір з ініціативи власника або уповноваженого ним органу може бути розірваний також у випадках:</w:t>
            </w:r>
            <w:bookmarkStart w:id="34" w:name="id.49x2ik5"/>
            <w:bookmarkEnd w:id="34"/>
          </w:p>
          <w:p w:rsidR="00474F8C" w:rsidRPr="00D647C9" w:rsidRDefault="00474F8C" w:rsidP="00D647C9">
            <w:pPr>
              <w:spacing w:line="240" w:lineRule="auto"/>
              <w:ind w:firstLine="450"/>
              <w:jc w:val="both"/>
              <w:rPr>
                <w:rFonts w:ascii="Times New Roman" w:hAnsi="Times New Roman" w:cs="Times New Roman"/>
                <w:color w:val="auto"/>
                <w:sz w:val="28"/>
                <w:szCs w:val="28"/>
                <w:lang w:val="en-US"/>
              </w:rPr>
            </w:pPr>
            <w:r w:rsidRPr="00D647C9">
              <w:rPr>
                <w:rFonts w:ascii="Times New Roman" w:hAnsi="Times New Roman" w:cs="Times New Roman"/>
                <w:color w:val="auto"/>
                <w:sz w:val="28"/>
                <w:szCs w:val="28"/>
                <w:lang w:val="en-US"/>
              </w:rPr>
              <w:t>…</w:t>
            </w:r>
            <w:bookmarkStart w:id="35" w:name="id.2p2csry"/>
            <w:bookmarkEnd w:id="35"/>
          </w:p>
          <w:p w:rsidR="00474F8C" w:rsidRPr="00D647C9" w:rsidRDefault="00474F8C" w:rsidP="00D647C9">
            <w:pPr>
              <w:spacing w:line="240" w:lineRule="auto"/>
              <w:ind w:firstLine="450"/>
              <w:jc w:val="both"/>
              <w:rPr>
                <w:rFonts w:ascii="Times New Roman" w:hAnsi="Times New Roman" w:cs="Times New Roman"/>
                <w:color w:val="auto"/>
                <w:sz w:val="28"/>
                <w:szCs w:val="28"/>
                <w:lang w:val="en-US"/>
              </w:rPr>
            </w:pPr>
            <w:r w:rsidRPr="00D647C9">
              <w:rPr>
                <w:rFonts w:ascii="Times New Roman" w:hAnsi="Times New Roman" w:cs="Times New Roman"/>
                <w:color w:val="auto"/>
                <w:sz w:val="28"/>
                <w:szCs w:val="28"/>
                <w:lang w:val="en-US"/>
              </w:rPr>
              <w:t>5) припинення повноважень посадових осіб.</w:t>
            </w:r>
          </w:p>
          <w:p w:rsidR="00474F8C" w:rsidRPr="00D647C9" w:rsidRDefault="00474F8C" w:rsidP="00D647C9">
            <w:pPr>
              <w:spacing w:line="240" w:lineRule="auto"/>
              <w:ind w:firstLine="450"/>
              <w:jc w:val="both"/>
              <w:rPr>
                <w:rFonts w:ascii="Times New Roman" w:hAnsi="Times New Roman" w:cs="Times New Roman"/>
                <w:b/>
                <w:bCs/>
                <w:color w:val="auto"/>
                <w:sz w:val="28"/>
                <w:szCs w:val="28"/>
                <w:lang w:val="en-US"/>
              </w:rPr>
            </w:pPr>
            <w:r w:rsidRPr="00D647C9">
              <w:rPr>
                <w:rFonts w:ascii="Times New Roman" w:hAnsi="Times New Roman" w:cs="Times New Roman"/>
                <w:b/>
                <w:bCs/>
                <w:color w:val="auto"/>
                <w:sz w:val="28"/>
                <w:szCs w:val="28"/>
                <w:lang w:val="en-US"/>
              </w:rPr>
              <w:t>…</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41.</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Додаткові підстави розірвання трудового договору з ініціативи власника або уповноваженого ним органу з окремими категоріями працівників за певних умов</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Крім підстав, передбачених</w:t>
            </w:r>
            <w:r w:rsidRPr="00D647C9">
              <w:rPr>
                <w:rFonts w:ascii="Times New Roman" w:hAnsi="Times New Roman" w:cs="Times New Roman"/>
                <w:color w:val="auto"/>
                <w:sz w:val="28"/>
                <w:szCs w:val="28"/>
                <w:lang w:val="en-US"/>
              </w:rPr>
              <w:t> </w:t>
            </w:r>
            <w:hyperlink r:id="rId40" w:anchor="n231" w:history="1">
              <w:r w:rsidRPr="00D647C9">
                <w:rPr>
                  <w:rFonts w:ascii="Times New Roman" w:hAnsi="Times New Roman" w:cs="Times New Roman"/>
                  <w:color w:val="auto"/>
                  <w:sz w:val="28"/>
                  <w:szCs w:val="28"/>
                  <w:lang w:val="ru-RU"/>
                </w:rPr>
                <w:t>статтею</w:t>
              </w:r>
            </w:hyperlink>
            <w:hyperlink r:id="rId41" w:anchor="n231" w:history="1">
              <w:r w:rsidRPr="00D647C9">
                <w:rPr>
                  <w:rFonts w:ascii="Times New Roman" w:hAnsi="Times New Roman" w:cs="Times New Roman"/>
                  <w:color w:val="auto"/>
                  <w:sz w:val="28"/>
                  <w:szCs w:val="28"/>
                  <w:lang w:val="ru-RU"/>
                </w:rPr>
                <w:t xml:space="preserve"> 40</w:t>
              </w:r>
            </w:hyperlink>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цього Кодексу, трудовий договір з ініціативи власника або уповноваженого ним органу може бути розірваний також у випадках:</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5) припинення повноважень посадових осіб </w:t>
            </w:r>
            <w:r w:rsidRPr="00D647C9">
              <w:rPr>
                <w:rFonts w:ascii="Times New Roman" w:hAnsi="Times New Roman" w:cs="Times New Roman"/>
                <w:b/>
                <w:bCs/>
                <w:color w:val="auto"/>
                <w:sz w:val="28"/>
                <w:szCs w:val="28"/>
                <w:lang w:val="ru-RU"/>
              </w:rPr>
              <w:t>юридичних осіб, що діють на основі приватної власності</w:t>
            </w:r>
            <w:r w:rsidRPr="00D647C9">
              <w:rPr>
                <w:rFonts w:ascii="Times New Roman" w:hAnsi="Times New Roman" w:cs="Times New Roman"/>
                <w:color w:val="auto"/>
                <w:sz w:val="28"/>
                <w:szCs w:val="28"/>
                <w:lang w:val="ru-RU"/>
              </w:rPr>
              <w:t>.</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62.</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Обмеження надурочних робіт</w:t>
            </w:r>
            <w:bookmarkStart w:id="36" w:name="id.3ygebqi"/>
            <w:bookmarkStart w:id="37" w:name="id.1egqt2p"/>
            <w:bookmarkEnd w:id="36"/>
            <w:bookmarkEnd w:id="37"/>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Надурочні роботи, як правило, не допускаються. Надурочними вважаються роботи понад встановлену тривалість робочого дня (</w:t>
            </w:r>
            <w:hyperlink r:id="rId42" w:anchor="n353" w:history="1">
              <w:r w:rsidRPr="00D647C9">
                <w:rPr>
                  <w:rFonts w:ascii="Times New Roman" w:hAnsi="Times New Roman" w:cs="Times New Roman"/>
                  <w:color w:val="auto"/>
                  <w:sz w:val="28"/>
                  <w:szCs w:val="28"/>
                  <w:lang w:val="ru-RU"/>
                </w:rPr>
                <w:t>статті</w:t>
              </w:r>
            </w:hyperlink>
            <w:hyperlink r:id="rId43" w:anchor="n353" w:history="1">
              <w:r w:rsidRPr="00D647C9">
                <w:rPr>
                  <w:rFonts w:ascii="Times New Roman" w:hAnsi="Times New Roman" w:cs="Times New Roman"/>
                  <w:color w:val="auto"/>
                  <w:sz w:val="28"/>
                  <w:szCs w:val="28"/>
                  <w:lang w:val="ru-RU"/>
                </w:rPr>
                <w:t xml:space="preserve"> 52</w:t>
              </w:r>
            </w:hyperlink>
            <w:r w:rsidRPr="00D647C9">
              <w:rPr>
                <w:rFonts w:ascii="Times New Roman" w:hAnsi="Times New Roman" w:cs="Times New Roman"/>
                <w:color w:val="auto"/>
                <w:sz w:val="28"/>
                <w:szCs w:val="28"/>
                <w:lang w:val="ru-RU"/>
              </w:rPr>
              <w:t>,</w:t>
            </w:r>
            <w:r w:rsidRPr="00D647C9">
              <w:rPr>
                <w:rFonts w:ascii="Times New Roman" w:hAnsi="Times New Roman" w:cs="Times New Roman"/>
                <w:color w:val="auto"/>
                <w:sz w:val="28"/>
                <w:szCs w:val="28"/>
                <w:lang w:val="en-US"/>
              </w:rPr>
              <w:t> </w:t>
            </w:r>
            <w:hyperlink r:id="rId44" w:anchor="n358" w:history="1">
              <w:r w:rsidRPr="00D647C9">
                <w:rPr>
                  <w:rFonts w:ascii="Times New Roman" w:hAnsi="Times New Roman" w:cs="Times New Roman"/>
                  <w:color w:val="auto"/>
                  <w:sz w:val="28"/>
                  <w:szCs w:val="28"/>
                  <w:lang w:val="ru-RU"/>
                </w:rPr>
                <w:t>53</w:t>
              </w:r>
            </w:hyperlink>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і</w:t>
            </w:r>
            <w:r w:rsidRPr="00D647C9">
              <w:rPr>
                <w:rFonts w:ascii="Times New Roman" w:hAnsi="Times New Roman" w:cs="Times New Roman"/>
                <w:color w:val="auto"/>
                <w:sz w:val="28"/>
                <w:szCs w:val="28"/>
                <w:lang w:val="en-US"/>
              </w:rPr>
              <w:t> </w:t>
            </w:r>
            <w:hyperlink r:id="rId45" w:anchor="n389" w:history="1">
              <w:r w:rsidRPr="00D647C9">
                <w:rPr>
                  <w:rFonts w:ascii="Times New Roman" w:hAnsi="Times New Roman" w:cs="Times New Roman"/>
                  <w:color w:val="auto"/>
                  <w:sz w:val="28"/>
                  <w:szCs w:val="28"/>
                  <w:lang w:val="ru-RU"/>
                </w:rPr>
                <w:t>61</w:t>
              </w:r>
            </w:hyperlink>
            <w:r w:rsidRPr="00D647C9">
              <w:rPr>
                <w:rFonts w:ascii="Times New Roman" w:hAnsi="Times New Roman" w:cs="Times New Roman"/>
                <w:color w:val="auto"/>
                <w:sz w:val="28"/>
                <w:szCs w:val="28"/>
                <w:lang w:val="ru-RU"/>
              </w:rPr>
              <w:t>).</w:t>
            </w:r>
            <w:bookmarkStart w:id="38" w:name="id.2dlolyb"/>
            <w:bookmarkEnd w:id="38"/>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Власник або уповноважений ним орган може застосовувати надурочні роботи лише у виняткових випадках, що визначаються законодавством і в частині третій цієї статті.</w:t>
            </w:r>
          </w:p>
          <w:p w:rsidR="00474F8C" w:rsidRPr="00D647C9" w:rsidRDefault="00474F8C" w:rsidP="00D647C9">
            <w:pPr>
              <w:spacing w:line="240" w:lineRule="auto"/>
              <w:jc w:val="both"/>
              <w:rPr>
                <w:rFonts w:ascii="Times New Roman" w:hAnsi="Times New Roman" w:cs="Times New Roman"/>
                <w:strike/>
                <w:color w:val="auto"/>
                <w:sz w:val="28"/>
                <w:szCs w:val="28"/>
              </w:rPr>
            </w:pPr>
            <w:bookmarkStart w:id="39" w:name="id.sqyw64"/>
            <w:bookmarkEnd w:id="39"/>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Власник або уповноважений ним орган може застосовувати надурочні роботи тільки у таких виняткових випадках:</w:t>
            </w:r>
            <w:bookmarkStart w:id="40" w:name="id.3cqmetx"/>
            <w:bookmarkEnd w:id="40"/>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lastRenderedPageBreak/>
              <w:t>1) при проведенні робіт, необхідних для оборони країни, а також відвернення громадського або стихійного лиха, виробничої аварії і негайного усунення їх наслідків;</w:t>
            </w:r>
            <w:bookmarkStart w:id="41" w:name="id.1rvwp1q"/>
            <w:bookmarkEnd w:id="41"/>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2) при проведенні громадсько необхідних робіт по водопостачанню, газопостачанню, опаленню, освітленню, каналізації, транспорту, зв'язку - для усунення випадкових або несподіваних обставин, які порушують правильне їх функціонування;</w:t>
            </w:r>
            <w:bookmarkStart w:id="42" w:name="id.4bvk7pj"/>
            <w:bookmarkEnd w:id="42"/>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3) при необхідності закінчити почату роботу, яка внаслідок непередбачених обставин чи випадкової затримки з технічних умов виробництва не могла бути закінчена в нормальний робочий час, коли припинення її може призвести до псування або загибелі державного чи громадського майна, а також у разі необхідності невідкладного ремонту машин, верстатів або іншого устаткування, коли несправність їх викликає зупинення робіт для значної кількості трудящих;</w:t>
            </w:r>
            <w:bookmarkStart w:id="43" w:name="id.2r0uhxc"/>
            <w:bookmarkEnd w:id="43"/>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4) при необхідності виконання вантажно-розвантажувальних робіт з метою недопущення або усунення простою рухомого складу чи скупчення вантажів у пунктах відправлення і призначення;</w:t>
            </w:r>
            <w:bookmarkStart w:id="44" w:name="id.1664s55"/>
            <w:bookmarkEnd w:id="44"/>
          </w:p>
          <w:p w:rsidR="00474F8C" w:rsidRPr="00D647C9" w:rsidRDefault="00474F8C" w:rsidP="00D647C9">
            <w:pPr>
              <w:spacing w:line="240" w:lineRule="auto"/>
              <w:ind w:firstLine="450"/>
              <w:jc w:val="both"/>
              <w:rPr>
                <w:rFonts w:ascii="Times New Roman" w:hAnsi="Times New Roman" w:cs="Times New Roman"/>
                <w:strike/>
                <w:color w:val="auto"/>
                <w:sz w:val="28"/>
                <w:szCs w:val="28"/>
                <w:lang w:val="ru-RU"/>
              </w:rPr>
            </w:pPr>
            <w:r w:rsidRPr="00D647C9">
              <w:rPr>
                <w:rFonts w:ascii="Times New Roman" w:hAnsi="Times New Roman" w:cs="Times New Roman"/>
                <w:color w:val="auto"/>
                <w:sz w:val="28"/>
                <w:szCs w:val="28"/>
                <w:lang w:val="ru-RU"/>
              </w:rPr>
              <w:t>5) для продовження роботи при нез'явленні працівника, який заступає, коли робота не допускає перерви; в цих випадках власник або уповноважений ним орган зобов'язаний негайно вжити заходів до заміни змінника іншим працівником.</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62.</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Обмеження надурочних робіт</w:t>
            </w:r>
          </w:p>
          <w:p w:rsidR="00474F8C" w:rsidRPr="00D647C9" w:rsidRDefault="00474F8C" w:rsidP="00D647C9">
            <w:pPr>
              <w:spacing w:line="240" w:lineRule="auto"/>
              <w:ind w:firstLine="619"/>
              <w:jc w:val="both"/>
              <w:rPr>
                <w:rFonts w:ascii="Times New Roman" w:hAnsi="Times New Roman" w:cs="Times New Roman"/>
                <w:color w:val="auto"/>
                <w:sz w:val="28"/>
                <w:szCs w:val="28"/>
              </w:rPr>
            </w:pPr>
            <w:r w:rsidRPr="00D647C9">
              <w:rPr>
                <w:rFonts w:ascii="Times New Roman" w:hAnsi="Times New Roman" w:cs="Times New Roman"/>
                <w:color w:val="auto"/>
                <w:sz w:val="28"/>
                <w:szCs w:val="28"/>
                <w:lang w:val="ru-RU"/>
              </w:rPr>
              <w:t>Надурочні роботи, як правило, не допускаються. Надурочними вважаються роботи понад встановлену тривалість робочого дня (</w:t>
            </w:r>
            <w:hyperlink r:id="rId46" w:anchor="n353" w:history="1">
              <w:r w:rsidRPr="00D647C9">
                <w:rPr>
                  <w:rFonts w:ascii="Times New Roman" w:hAnsi="Times New Roman" w:cs="Times New Roman"/>
                  <w:color w:val="auto"/>
                  <w:sz w:val="28"/>
                  <w:szCs w:val="28"/>
                  <w:lang w:val="ru-RU"/>
                </w:rPr>
                <w:t>статті</w:t>
              </w:r>
            </w:hyperlink>
            <w:hyperlink r:id="rId47" w:anchor="n353" w:history="1">
              <w:r w:rsidRPr="00D647C9">
                <w:rPr>
                  <w:rFonts w:ascii="Times New Roman" w:hAnsi="Times New Roman" w:cs="Times New Roman"/>
                  <w:color w:val="auto"/>
                  <w:sz w:val="28"/>
                  <w:szCs w:val="28"/>
                  <w:lang w:val="ru-RU"/>
                </w:rPr>
                <w:t xml:space="preserve"> 52</w:t>
              </w:r>
            </w:hyperlink>
            <w:r w:rsidRPr="00D647C9">
              <w:rPr>
                <w:rFonts w:ascii="Times New Roman" w:hAnsi="Times New Roman" w:cs="Times New Roman"/>
                <w:color w:val="auto"/>
                <w:sz w:val="28"/>
                <w:szCs w:val="28"/>
                <w:lang w:val="ru-RU"/>
              </w:rPr>
              <w:t>,</w:t>
            </w:r>
            <w:r w:rsidRPr="00D647C9">
              <w:rPr>
                <w:rFonts w:ascii="Times New Roman" w:hAnsi="Times New Roman" w:cs="Times New Roman"/>
                <w:color w:val="auto"/>
                <w:sz w:val="28"/>
                <w:szCs w:val="28"/>
                <w:lang w:val="en-US"/>
              </w:rPr>
              <w:t> </w:t>
            </w:r>
            <w:hyperlink r:id="rId48" w:anchor="n358" w:history="1">
              <w:r w:rsidRPr="00D647C9">
                <w:rPr>
                  <w:rFonts w:ascii="Times New Roman" w:hAnsi="Times New Roman" w:cs="Times New Roman"/>
                  <w:color w:val="auto"/>
                  <w:sz w:val="28"/>
                  <w:szCs w:val="28"/>
                  <w:lang w:val="ru-RU"/>
                </w:rPr>
                <w:t>53</w:t>
              </w:r>
            </w:hyperlink>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і</w:t>
            </w:r>
            <w:r w:rsidRPr="00D647C9">
              <w:rPr>
                <w:rFonts w:ascii="Times New Roman" w:hAnsi="Times New Roman" w:cs="Times New Roman"/>
                <w:color w:val="auto"/>
                <w:sz w:val="28"/>
                <w:szCs w:val="28"/>
                <w:lang w:val="en-US"/>
              </w:rPr>
              <w:t> </w:t>
            </w:r>
            <w:hyperlink r:id="rId49" w:anchor="n389" w:history="1">
              <w:r w:rsidRPr="00D647C9">
                <w:rPr>
                  <w:rFonts w:ascii="Times New Roman" w:hAnsi="Times New Roman" w:cs="Times New Roman"/>
                  <w:color w:val="auto"/>
                  <w:sz w:val="28"/>
                  <w:szCs w:val="28"/>
                  <w:lang w:val="ru-RU"/>
                </w:rPr>
                <w:t>61</w:t>
              </w:r>
            </w:hyperlink>
            <w:r w:rsidRPr="00D647C9">
              <w:rPr>
                <w:rFonts w:ascii="Times New Roman" w:hAnsi="Times New Roman" w:cs="Times New Roman"/>
                <w:color w:val="auto"/>
                <w:sz w:val="28"/>
                <w:szCs w:val="28"/>
                <w:lang w:val="ru-RU"/>
              </w:rPr>
              <w:t>).</w:t>
            </w:r>
          </w:p>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color w:val="auto"/>
                <w:sz w:val="28"/>
                <w:szCs w:val="28"/>
                <w:lang w:val="ru-RU"/>
              </w:rPr>
              <w:t>Власник або уповноважений ним орган може застосовувати надурочні роботи лише у виняткових випадках, що визначаються законодавством і в частині третій цієї статті.</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Власник або уповноважений ним орган може застосовувати надурочні роботи тільки у таких виняткових випадках:</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1) при проведенні робіт, необхідних для оборони країни, а також відвернення громадського або </w:t>
            </w:r>
            <w:r w:rsidRPr="00D647C9">
              <w:rPr>
                <w:rFonts w:ascii="Times New Roman" w:hAnsi="Times New Roman" w:cs="Times New Roman"/>
                <w:color w:val="auto"/>
                <w:sz w:val="28"/>
                <w:szCs w:val="28"/>
                <w:lang w:val="ru-RU"/>
              </w:rPr>
              <w:lastRenderedPageBreak/>
              <w:t>стихійного лиха, виробничої аварії і негайного усунення їх наслідків;</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2) при проведенні громадсько необхідних робіт по водопостачанню, газопостачанню, опаленню, освітленню, каналізації, транспорту, зв'язку - для усунення випадкових або несподіваних обставин, які порушують правильне їх функціонування;</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3) при необхідності закінчити почату роботу, яка внаслідок непередбачених обставин чи випадкової затримки з технічних умов виробництва не могла бути закінчена в нормальний робочий час, коли припинення її може призвести до псування або загибелі державного чи громадського майна, а також у разі необхідності невідкладного ремонту машин, верстатів або іншого устаткування, коли несправність їх викликає зупинення робіт для значної кількості трудящих;</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4) при необхідності виконання вантажно-розвантажувальних робіт з метою недопущення або усунення простою рухомого складу чи скупчення вантажів у пунктах відправлення і призначення;</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color w:val="auto"/>
                <w:sz w:val="28"/>
                <w:szCs w:val="28"/>
                <w:lang w:val="ru-RU"/>
              </w:rPr>
              <w:t>5) для продовження роботи при нез'явленні працівника, який заступає, коли робота не допускає перерви; в цих випадках власник або уповноважений ним орган зобов'язаний негайно вжити заходів до заміни змінника іншим працівником.</w:t>
            </w:r>
          </w:p>
          <w:p w:rsidR="00474F8C" w:rsidRPr="00D647C9" w:rsidRDefault="00474F8C" w:rsidP="00D647C9">
            <w:pPr>
              <w:spacing w:line="240" w:lineRule="auto"/>
              <w:ind w:firstLine="619"/>
              <w:jc w:val="both"/>
              <w:rPr>
                <w:rFonts w:ascii="Times New Roman" w:hAnsi="Times New Roman" w:cs="Times New Roman"/>
                <w:b/>
                <w:bCs/>
                <w:color w:val="auto"/>
                <w:sz w:val="28"/>
                <w:szCs w:val="28"/>
              </w:rPr>
            </w:pPr>
            <w:r w:rsidRPr="00D647C9">
              <w:rPr>
                <w:rFonts w:ascii="Times New Roman" w:hAnsi="Times New Roman" w:cs="Times New Roman"/>
                <w:b/>
                <w:color w:val="auto"/>
                <w:sz w:val="28"/>
                <w:szCs w:val="28"/>
              </w:rPr>
              <w:t xml:space="preserve">Надурочні роботи можуть провадитися лише після інформування виборного органу первинної профспілкової організації (профспілкового представника) підприємства, установи, організації про їх застосування, крім випадків, визначених пунктами 1 та 2 частини третьої цієї статті, коли </w:t>
            </w:r>
            <w:r w:rsidRPr="00D647C9">
              <w:rPr>
                <w:rFonts w:ascii="Times New Roman" w:hAnsi="Times New Roman" w:cs="Times New Roman"/>
                <w:b/>
                <w:color w:val="auto"/>
                <w:sz w:val="28"/>
                <w:szCs w:val="28"/>
              </w:rPr>
              <w:lastRenderedPageBreak/>
              <w:t>допускається інформування виборного органу первинної профспілкової організації (профспілкового представника) протягом наступного робочого дня.</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64.</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Необхідність одержання дозволу виборного органу первинної профспілкової організації (профспілкового представника) підприємства, установи, організації для проведення надурочних робіт</w:t>
            </w:r>
            <w:bookmarkStart w:id="45" w:name="id.3q5sasy"/>
            <w:bookmarkEnd w:id="45"/>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Надурочні роботи можуть провадитися лише з дозволу виборного органу первинної профспілкової організації (профспілкового представника) підприємства, установи, організації.</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b/>
                <w:bCs/>
                <w:color w:val="auto"/>
                <w:sz w:val="28"/>
                <w:szCs w:val="28"/>
                <w:lang w:val="en-US"/>
              </w:rPr>
            </w:pPr>
            <w:r w:rsidRPr="00D647C9">
              <w:rPr>
                <w:rFonts w:ascii="Times New Roman" w:hAnsi="Times New Roman" w:cs="Times New Roman"/>
                <w:b/>
                <w:bCs/>
                <w:color w:val="auto"/>
                <w:sz w:val="28"/>
                <w:szCs w:val="28"/>
                <w:lang w:val="en-US"/>
              </w:rPr>
              <w:t>Виключити</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66.</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Перерва для відпочинку і харчування</w:t>
            </w:r>
            <w:bookmarkStart w:id="46" w:name="id.25b2l0r"/>
            <w:bookmarkEnd w:id="46"/>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Працівникам надається перерва для відпочинку і харчування тривалістю не більше двох годин. Перерва не включається в робочий час. Перерва для відпочинку і харчування повинна надаватись, як правило, через чотири години після початку роботи.</w:t>
            </w:r>
            <w:bookmarkStart w:id="47" w:name="id.kgcv8k"/>
            <w:bookmarkEnd w:id="47"/>
          </w:p>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color w:val="auto"/>
                <w:sz w:val="28"/>
                <w:szCs w:val="28"/>
                <w:lang w:val="ru-RU"/>
              </w:rPr>
              <w:t>Час початку і закінчення перерви встановлюється правилами внутрішнього трудового розпорядку.</w:t>
            </w:r>
            <w:bookmarkStart w:id="48" w:name="id.34g0dwd"/>
            <w:bookmarkEnd w:id="48"/>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Працівники використовують час перерви на свій розсуд. На цей час вони можуть відлучатися з місця роботи.</w:t>
            </w:r>
            <w:bookmarkStart w:id="49" w:name="id.1jlao46"/>
            <w:bookmarkEnd w:id="49"/>
          </w:p>
          <w:p w:rsidR="00474F8C" w:rsidRPr="00D647C9" w:rsidRDefault="00474F8C" w:rsidP="00D647C9">
            <w:pPr>
              <w:spacing w:line="240" w:lineRule="auto"/>
              <w:ind w:firstLine="450"/>
              <w:jc w:val="both"/>
              <w:rPr>
                <w:rFonts w:ascii="Times New Roman" w:hAnsi="Times New Roman" w:cs="Times New Roman"/>
                <w:strike/>
                <w:color w:val="auto"/>
                <w:sz w:val="28"/>
                <w:szCs w:val="28"/>
                <w:lang w:val="ru-RU"/>
              </w:rPr>
            </w:pPr>
            <w:r w:rsidRPr="00D647C9">
              <w:rPr>
                <w:rFonts w:ascii="Times New Roman" w:hAnsi="Times New Roman" w:cs="Times New Roman"/>
                <w:color w:val="auto"/>
                <w:sz w:val="28"/>
                <w:szCs w:val="28"/>
                <w:lang w:val="ru-RU"/>
              </w:rPr>
              <w:t xml:space="preserve">На тих роботах, де через умови виробництва перерву встановити не можна, працівникові повинна бути надана можливість приймання їжі протягом робочого часу. </w:t>
            </w:r>
            <w:r w:rsidRPr="00D647C9">
              <w:rPr>
                <w:rFonts w:ascii="Times New Roman" w:hAnsi="Times New Roman" w:cs="Times New Roman"/>
                <w:strike/>
                <w:color w:val="auto"/>
                <w:sz w:val="28"/>
                <w:szCs w:val="28"/>
                <w:lang w:val="ru-RU"/>
              </w:rPr>
              <w:t xml:space="preserve">Перелік таких робіт, порядок і місце приймання їжі встановлюються власником або уповноваженим ним органом за погодженням з виборним органом первинної профспілкової </w:t>
            </w:r>
            <w:r w:rsidRPr="00D647C9">
              <w:rPr>
                <w:rFonts w:ascii="Times New Roman" w:hAnsi="Times New Roman" w:cs="Times New Roman"/>
                <w:strike/>
                <w:color w:val="auto"/>
                <w:sz w:val="28"/>
                <w:szCs w:val="28"/>
                <w:lang w:val="ru-RU"/>
              </w:rPr>
              <w:lastRenderedPageBreak/>
              <w:t>організації (профспілковим представником) підприємства, установи, організації.</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66.</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Перерва для відпочинку і харчування</w:t>
            </w:r>
          </w:p>
          <w:p w:rsidR="00474F8C" w:rsidRPr="00D647C9" w:rsidRDefault="00474F8C" w:rsidP="00D647C9">
            <w:pPr>
              <w:spacing w:line="240" w:lineRule="auto"/>
              <w:ind w:firstLine="619"/>
              <w:jc w:val="both"/>
              <w:rPr>
                <w:rFonts w:ascii="Times New Roman" w:hAnsi="Times New Roman" w:cs="Times New Roman"/>
                <w:color w:val="auto"/>
                <w:sz w:val="28"/>
                <w:szCs w:val="28"/>
              </w:rPr>
            </w:pPr>
            <w:r w:rsidRPr="00D647C9">
              <w:rPr>
                <w:rFonts w:ascii="Times New Roman" w:hAnsi="Times New Roman" w:cs="Times New Roman"/>
                <w:color w:val="auto"/>
                <w:sz w:val="28"/>
                <w:szCs w:val="28"/>
                <w:lang w:val="ru-RU"/>
              </w:rPr>
              <w:t>Працівникам надається перерва для відпочинку і харчування тривалістю не більше двох годин. Перерва не включається в робочий час. Перерва для відпочинку і харчування повинна надаватись, як правило, через чотири години після початку роботи.</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Час початку і закінчення перерви встановлюється правилами внутрішнього трудового розпорядку.</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Працівники використовують час перерви на свій розсуд. На цей час вони можуть відлучатися з місця роботи.</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color w:val="auto"/>
                <w:sz w:val="28"/>
                <w:szCs w:val="28"/>
                <w:lang w:val="ru-RU"/>
              </w:rPr>
              <w:t xml:space="preserve">На тих роботах, де через умови виробництва перерву встановити не можна, працівникові повинна бути надана можливість приймання їжі протягом робочого часу. </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71.</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Заборона роботи у вихідні дні. Винятковий порядок застосування такої роботи</w:t>
            </w:r>
            <w:bookmarkStart w:id="50" w:name="id.4h042r0"/>
            <w:bookmarkEnd w:id="50"/>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Робота у вихідні дні забороняється. Залучення окремих працівників до роботи у ці дні допускається тільки з дозволу виборного органу первинної профспілкової організації</w:t>
            </w:r>
            <w:r w:rsidRPr="00D647C9">
              <w:rPr>
                <w:rFonts w:ascii="Times New Roman" w:hAnsi="Times New Roman" w:cs="Times New Roman"/>
                <w:strike/>
                <w:color w:val="auto"/>
                <w:sz w:val="28"/>
                <w:szCs w:val="28"/>
                <w:lang w:val="ru-RU"/>
              </w:rPr>
              <w:t xml:space="preserve"> (</w:t>
            </w:r>
            <w:r w:rsidRPr="00D647C9">
              <w:rPr>
                <w:rFonts w:ascii="Times New Roman" w:hAnsi="Times New Roman" w:cs="Times New Roman"/>
                <w:color w:val="auto"/>
                <w:sz w:val="28"/>
                <w:szCs w:val="28"/>
                <w:lang w:val="ru-RU"/>
              </w:rPr>
              <w:t>профспілкового представника) підприємства, установи, організації і лише у виняткових випадках, що визначаються законодавством і в частині другій цієї статті.</w:t>
            </w:r>
            <w:bookmarkStart w:id="51" w:name="id.2w5ecyt"/>
            <w:bookmarkEnd w:id="51"/>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Залучення окремих працівників до роботи у вихідні дні допускається в таких виняткових випадках:</w:t>
            </w:r>
            <w:bookmarkStart w:id="52" w:name="id.1baon6m"/>
            <w:bookmarkEnd w:id="52"/>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1) для відвернення або ліквідації наслідків стихійного лиха, епідемій, епізоотій, виробничих аварій і негайного усунення їх наслідків;</w:t>
            </w:r>
            <w:bookmarkStart w:id="53" w:name="id.3vac5uf"/>
            <w:bookmarkEnd w:id="53"/>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2) для відвернення нещасних випадків, які ставлять або можуть поставити під загрозу життя чи нормальні життєві умови людей, загибелі або псування майна;</w:t>
            </w:r>
            <w:bookmarkStart w:id="54" w:name="id.2afmg28"/>
            <w:bookmarkEnd w:id="54"/>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3) для виконання невідкладних, наперед не передбачених робіт, від негайного виконання яких залежить у дальшому нормальна робота підприємства, установи, організації в цілому або їх окремих підрозділів;</w:t>
            </w:r>
            <w:bookmarkStart w:id="55" w:name="id.pkwqa1"/>
            <w:bookmarkEnd w:id="55"/>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4) для виконання невідкладних вантажно-розвантажувальних робіт з метою запобігання або усунення простою рухомого складу чи скупчення вантажів у пунктах відправлення і призначення.</w:t>
            </w:r>
            <w:bookmarkStart w:id="56" w:name="id.39kk8xu"/>
            <w:bookmarkEnd w:id="56"/>
          </w:p>
          <w:p w:rsidR="00474F8C" w:rsidRPr="00D647C9" w:rsidRDefault="00474F8C" w:rsidP="00D647C9">
            <w:pPr>
              <w:spacing w:line="240" w:lineRule="auto"/>
              <w:ind w:firstLine="450"/>
              <w:jc w:val="both"/>
              <w:rPr>
                <w:rFonts w:ascii="Times New Roman" w:hAnsi="Times New Roman" w:cs="Times New Roman"/>
                <w:strike/>
                <w:color w:val="auto"/>
                <w:sz w:val="28"/>
                <w:szCs w:val="28"/>
                <w:lang w:val="ru-RU"/>
              </w:rPr>
            </w:pPr>
            <w:r w:rsidRPr="00D647C9">
              <w:rPr>
                <w:rFonts w:ascii="Times New Roman" w:hAnsi="Times New Roman" w:cs="Times New Roman"/>
                <w:color w:val="auto"/>
                <w:sz w:val="28"/>
                <w:szCs w:val="28"/>
                <w:lang w:val="ru-RU"/>
              </w:rPr>
              <w:t xml:space="preserve">Залучення працівників до роботи у вихідні дні провадиться за письмовим наказом </w:t>
            </w:r>
            <w:r w:rsidRPr="00D647C9">
              <w:rPr>
                <w:rFonts w:ascii="Times New Roman" w:hAnsi="Times New Roman" w:cs="Times New Roman"/>
                <w:color w:val="auto"/>
                <w:sz w:val="28"/>
                <w:szCs w:val="28"/>
                <w:lang w:val="ru-RU"/>
              </w:rPr>
              <w:lastRenderedPageBreak/>
              <w:t>(розпорядженням) власника або уповноваженого ним органу.</w:t>
            </w:r>
          </w:p>
          <w:p w:rsidR="00474F8C" w:rsidRPr="00D647C9" w:rsidRDefault="00474F8C" w:rsidP="00D647C9">
            <w:pPr>
              <w:spacing w:line="240" w:lineRule="auto"/>
              <w:ind w:firstLine="450"/>
              <w:jc w:val="both"/>
              <w:rPr>
                <w:rFonts w:ascii="Times New Roman" w:hAnsi="Times New Roman" w:cs="Times New Roman"/>
                <w:b/>
                <w:bCs/>
                <w:strike/>
                <w:color w:val="auto"/>
                <w:sz w:val="28"/>
                <w:szCs w:val="28"/>
                <w:lang w:val="ru-RU"/>
              </w:rPr>
            </w:pP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71.</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Заборона роботи у вихідні дні. Винятковий порядок застосування такої роботи</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Робота у вихідні дні забороняється. Залучення окремих працівників до роботи у ці дні допускається </w:t>
            </w:r>
            <w:r w:rsidRPr="00D647C9">
              <w:rPr>
                <w:rFonts w:ascii="Times New Roman" w:hAnsi="Times New Roman" w:cs="Times New Roman"/>
                <w:color w:val="auto"/>
                <w:sz w:val="28"/>
                <w:szCs w:val="28"/>
              </w:rPr>
              <w:t xml:space="preserve">лише </w:t>
            </w:r>
            <w:r w:rsidRPr="00D647C9">
              <w:rPr>
                <w:rFonts w:ascii="Times New Roman" w:hAnsi="Times New Roman" w:cs="Times New Roman"/>
                <w:color w:val="auto"/>
                <w:sz w:val="28"/>
                <w:szCs w:val="28"/>
                <w:lang w:val="ru-RU"/>
              </w:rPr>
              <w:t>у виняткових випадках, що визначаються законодавством і в частині другій цієї статті.</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Залучення окремих працівників до роботи у вихідні дні допускається в таких виняткових випадках:</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1) для відвернення або ліквідації наслідків стихійного лиха, епідемій, епізоотій, виробничих аварій і негайного усунення їх наслідків;</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2) для відвернення нещасних випадків, які ставлять або можуть поставити під загрозу життя чи нормальні життєві умови людей, загибелі або псування майна;</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3) для виконання невідкладних, наперед не передбачених робіт, від негайного виконання яких залежить у дальшому нормальна робота підприємства, установи, організації в цілому або їх окремих підрозділів;</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4) для виконання невідкладних вантажно-розвантажувальних робіт з метою запобігання або усунення простою рухомого складу чи скупчення вантажів у пунктах відправлення і призначення.</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r w:rsidRPr="00D647C9">
              <w:rPr>
                <w:rFonts w:ascii="Times New Roman" w:hAnsi="Times New Roman" w:cs="Times New Roman"/>
                <w:color w:val="auto"/>
                <w:sz w:val="28"/>
                <w:szCs w:val="28"/>
                <w:lang w:val="ru-RU"/>
              </w:rPr>
              <w:t>Залучення працівників до роботи у вихідні дні провадиться за письмовим наказом (розпорядженням) власника або уповноваженого ним органу.</w:t>
            </w:r>
          </w:p>
          <w:p w:rsidR="00474F8C" w:rsidRPr="00D647C9" w:rsidRDefault="00474F8C" w:rsidP="00D647C9">
            <w:pPr>
              <w:spacing w:line="240" w:lineRule="auto"/>
              <w:ind w:firstLine="66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 xml:space="preserve">Робота у вихідні дні може провадитися лише після інформування про це виборного органу </w:t>
            </w:r>
            <w:r w:rsidRPr="00D647C9">
              <w:rPr>
                <w:rFonts w:ascii="Times New Roman" w:hAnsi="Times New Roman" w:cs="Times New Roman"/>
                <w:color w:val="auto"/>
                <w:sz w:val="28"/>
                <w:szCs w:val="28"/>
              </w:rPr>
              <w:lastRenderedPageBreak/>
              <w:t>первинної профспілкової організації (профспілкового представника) підприємства, установи, організації, крім випадків, визначених пунктами 1 та 2 частини другої цієї статті, коли допускається інформування виборного органу первинної профспілкової організації (профспілкового представника) протягом наступного робочого дня.</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79.</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Порядок і умови надання щорічних відпусток. Відкликання з відпустки</w:t>
            </w:r>
            <w:bookmarkStart w:id="57" w:name="id.1opuj5n"/>
            <w:bookmarkStart w:id="58" w:name="id.48pi1tg"/>
            <w:bookmarkEnd w:id="57"/>
            <w:bookmarkEnd w:id="58"/>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w:t>
            </w:r>
            <w:bookmarkStart w:id="59" w:name="id.2nusc19"/>
            <w:bookmarkEnd w:id="59"/>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Черговість надання відпусток </w:t>
            </w:r>
            <w:r w:rsidRPr="00D647C9">
              <w:rPr>
                <w:rFonts w:ascii="Times New Roman" w:hAnsi="Times New Roman" w:cs="Times New Roman"/>
                <w:strike/>
                <w:color w:val="auto"/>
                <w:sz w:val="28"/>
                <w:szCs w:val="28"/>
                <w:lang w:val="ru-RU"/>
              </w:rPr>
              <w:t>визначається</w:t>
            </w:r>
            <w:r w:rsidRPr="00D647C9">
              <w:rPr>
                <w:rFonts w:ascii="Times New Roman" w:hAnsi="Times New Roman" w:cs="Times New Roman"/>
                <w:color w:val="auto"/>
                <w:sz w:val="28"/>
                <w:szCs w:val="28"/>
                <w:lang w:val="ru-RU"/>
              </w:rPr>
              <w:t xml:space="preserve"> графіками, які 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і доводиться до відома всіх працівників. При складанні графіків ураховуються інтереси виробництва, особисті інтереси працівників та можливості їх відпочинку.</w:t>
            </w:r>
            <w:bookmarkStart w:id="60" w:name="id.1302m92"/>
            <w:bookmarkEnd w:id="60"/>
          </w:p>
          <w:p w:rsidR="00474F8C" w:rsidRPr="00D647C9" w:rsidRDefault="00474F8C" w:rsidP="00D647C9">
            <w:pPr>
              <w:spacing w:line="240" w:lineRule="auto"/>
              <w:ind w:firstLine="450"/>
              <w:jc w:val="both"/>
              <w:rPr>
                <w:rFonts w:ascii="Times New Roman" w:hAnsi="Times New Roman" w:cs="Times New Roman"/>
                <w:strike/>
                <w:color w:val="auto"/>
                <w:sz w:val="28"/>
                <w:szCs w:val="28"/>
                <w:lang w:val="ru-RU"/>
              </w:rPr>
            </w:pPr>
            <w:r w:rsidRPr="00D647C9">
              <w:rPr>
                <w:rFonts w:ascii="Times New Roman" w:hAnsi="Times New Roman" w:cs="Times New Roman"/>
                <w:strike/>
                <w:color w:val="auto"/>
                <w:sz w:val="28"/>
                <w:szCs w:val="28"/>
                <w:lang w:val="ru-RU"/>
              </w:rPr>
              <w:t>Конкретний період надання щорічних відпусток у межах, установлених графіком, узгоджується між працівником і власником або уповноваженим ним органом, який зобов'язаний письмово повідомити працівника про дату початку відпустки не пізніш як за два тижні до встановленого графіком терміну.</w:t>
            </w:r>
            <w:bookmarkStart w:id="61" w:name="id.3mzq4wv"/>
            <w:bookmarkStart w:id="62" w:name="id.2250f4o"/>
            <w:bookmarkEnd w:id="61"/>
            <w:bookmarkEnd w:id="62"/>
          </w:p>
          <w:p w:rsidR="00474F8C" w:rsidRPr="00D647C9" w:rsidRDefault="00474F8C" w:rsidP="00D647C9">
            <w:pPr>
              <w:spacing w:line="240" w:lineRule="auto"/>
              <w:ind w:firstLine="450"/>
              <w:jc w:val="both"/>
              <w:rPr>
                <w:rFonts w:ascii="Times New Roman" w:hAnsi="Times New Roman" w:cs="Times New Roman"/>
                <w:color w:val="auto"/>
                <w:sz w:val="28"/>
                <w:szCs w:val="28"/>
                <w:lang w:val="en-US"/>
              </w:rPr>
            </w:pPr>
            <w:r w:rsidRPr="00D647C9">
              <w:rPr>
                <w:rFonts w:ascii="Times New Roman" w:hAnsi="Times New Roman" w:cs="Times New Roman"/>
                <w:color w:val="auto"/>
                <w:sz w:val="28"/>
                <w:szCs w:val="28"/>
                <w:lang w:val="en-US"/>
              </w:rPr>
              <w:t>…</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79.</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Порядок і умови надання щорічних відпусток. Відкликання з відпустки</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Черговість надання відпусток </w:t>
            </w:r>
            <w:r w:rsidRPr="00D647C9">
              <w:rPr>
                <w:rFonts w:ascii="Times New Roman" w:hAnsi="Times New Roman" w:cs="Times New Roman"/>
                <w:b/>
                <w:bCs/>
                <w:color w:val="auto"/>
                <w:sz w:val="28"/>
                <w:szCs w:val="28"/>
                <w:lang w:val="ru-RU"/>
              </w:rPr>
              <w:t>може визначатися</w:t>
            </w:r>
            <w:r w:rsidRPr="00D647C9">
              <w:rPr>
                <w:rFonts w:ascii="Times New Roman" w:hAnsi="Times New Roman" w:cs="Times New Roman"/>
                <w:color w:val="auto"/>
                <w:sz w:val="28"/>
                <w:szCs w:val="28"/>
                <w:lang w:val="ru-RU"/>
              </w:rPr>
              <w:t xml:space="preserve"> графіками, які 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і доводиться до відома всіх працівників. При складанні графіків ураховуються інтереси виробництва, особисті інтереси працівників та можливості їх відпочинку.</w:t>
            </w:r>
          </w:p>
          <w:p w:rsidR="00474F8C" w:rsidRPr="00D647C9" w:rsidRDefault="00474F8C" w:rsidP="00D647C9">
            <w:pPr>
              <w:spacing w:line="240" w:lineRule="auto"/>
              <w:ind w:firstLine="619"/>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lang w:val="ru-RU"/>
              </w:rPr>
              <w:t>Конкретний період та порядок надання щорічних відпусток узгоджується між працівником і власником або уповноваженим ним органом</w:t>
            </w:r>
            <w:r w:rsidRPr="00D647C9">
              <w:rPr>
                <w:rFonts w:ascii="Times New Roman" w:hAnsi="Times New Roman" w:cs="Times New Roman"/>
                <w:b/>
                <w:color w:val="auto"/>
                <w:sz w:val="28"/>
                <w:szCs w:val="28"/>
              </w:rPr>
              <w:t xml:space="preserve"> в порядку, визначеному колективним договором.</w:t>
            </w:r>
          </w:p>
          <w:p w:rsidR="00474F8C" w:rsidRPr="00D647C9" w:rsidRDefault="00474F8C" w:rsidP="00D647C9">
            <w:pPr>
              <w:spacing w:line="240" w:lineRule="auto"/>
              <w:ind w:firstLine="619"/>
              <w:jc w:val="both"/>
              <w:rPr>
                <w:rFonts w:ascii="Times New Roman" w:hAnsi="Times New Roman" w:cs="Times New Roman"/>
                <w:b/>
                <w:bCs/>
                <w:color w:val="auto"/>
                <w:sz w:val="28"/>
                <w:szCs w:val="28"/>
              </w:rPr>
            </w:pPr>
            <w:r w:rsidRPr="00D647C9">
              <w:rPr>
                <w:rFonts w:ascii="Times New Roman" w:hAnsi="Times New Roman" w:cs="Times New Roman"/>
                <w:color w:val="auto"/>
                <w:sz w:val="28"/>
                <w:szCs w:val="28"/>
                <w:lang w:val="en-US"/>
              </w:rPr>
              <w:t>…</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80.</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Перенесення щорічної відпустки</w:t>
            </w:r>
            <w:bookmarkStart w:id="63" w:name="id.haapch"/>
            <w:bookmarkEnd w:id="63"/>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w:t>
            </w:r>
            <w:bookmarkStart w:id="64" w:name="id.319y80a"/>
            <w:bookmarkEnd w:id="64"/>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Щорічна відпустка за ініціативою власника або уповноваженого ним органу, як виняток, може бути перенесена на інший період тільки за письмовою згодою працівника </w:t>
            </w:r>
            <w:r w:rsidRPr="00D647C9">
              <w:rPr>
                <w:rFonts w:ascii="Times New Roman" w:hAnsi="Times New Roman" w:cs="Times New Roman"/>
                <w:strike/>
                <w:color w:val="auto"/>
                <w:sz w:val="28"/>
                <w:szCs w:val="28"/>
                <w:lang w:val="ru-RU"/>
              </w:rPr>
              <w:t xml:space="preserve">та за погодженням з виборним </w:t>
            </w:r>
            <w:r w:rsidRPr="00D647C9">
              <w:rPr>
                <w:rFonts w:ascii="Times New Roman" w:hAnsi="Times New Roman" w:cs="Times New Roman"/>
                <w:strike/>
                <w:color w:val="auto"/>
                <w:sz w:val="28"/>
                <w:szCs w:val="28"/>
                <w:lang w:val="ru-RU"/>
              </w:rPr>
              <w:lastRenderedPageBreak/>
              <w:t>органом первинної профспілкової організації (профспілковим представником)</w:t>
            </w:r>
            <w:r w:rsidRPr="00D647C9">
              <w:rPr>
                <w:rFonts w:ascii="Times New Roman" w:hAnsi="Times New Roman" w:cs="Times New Roman"/>
                <w:color w:val="auto"/>
                <w:sz w:val="28"/>
                <w:szCs w:val="28"/>
                <w:lang w:val="ru-RU"/>
              </w:rPr>
              <w:t xml:space="preserve"> у разі, коли надання щорічної відпустки в раніше обумовлений період може несприятливо відбитися на нормальному ході роботи підприємства, установи, організації, та за умови, що частина відпустки тривалістю не менше 24 календарних днів буде використана в поточному робочому році.</w:t>
            </w:r>
            <w:bookmarkStart w:id="65" w:name="id.1gf8i83"/>
            <w:bookmarkEnd w:id="65"/>
          </w:p>
          <w:p w:rsidR="00474F8C" w:rsidRPr="00D647C9" w:rsidRDefault="00474F8C" w:rsidP="00D647C9">
            <w:pPr>
              <w:spacing w:line="240" w:lineRule="auto"/>
              <w:ind w:firstLine="450"/>
              <w:jc w:val="both"/>
              <w:rPr>
                <w:rFonts w:ascii="Times New Roman" w:hAnsi="Times New Roman" w:cs="Times New Roman"/>
                <w:color w:val="auto"/>
                <w:sz w:val="28"/>
                <w:szCs w:val="28"/>
                <w:lang w:val="en-US"/>
              </w:rPr>
            </w:pPr>
            <w:r w:rsidRPr="00D647C9">
              <w:rPr>
                <w:rFonts w:ascii="Times New Roman" w:hAnsi="Times New Roman" w:cs="Times New Roman"/>
                <w:color w:val="auto"/>
                <w:sz w:val="28"/>
                <w:szCs w:val="28"/>
                <w:lang w:val="en-US"/>
              </w:rPr>
              <w:t>…</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80.</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Перенесення щорічної відпустки</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Щорічна відпустка за ініціативою власника або уповноваженого ним органу, як виняток, може бути перенесена на інший період тільки за письмовою згодою працівника у разі, коли надання щорічної </w:t>
            </w:r>
            <w:r w:rsidRPr="00D647C9">
              <w:rPr>
                <w:rFonts w:ascii="Times New Roman" w:hAnsi="Times New Roman" w:cs="Times New Roman"/>
                <w:color w:val="auto"/>
                <w:sz w:val="28"/>
                <w:szCs w:val="28"/>
                <w:lang w:val="ru-RU"/>
              </w:rPr>
              <w:lastRenderedPageBreak/>
              <w:t>відпустки в раніше обумовлений період може несприятливо відбитися на нормальному ході роботи підприємства, установи, організації, та за умови, що частина відпустки тривалістю не менше 24 календарних днів буде використана в поточному робочому році.</w:t>
            </w:r>
          </w:p>
          <w:p w:rsidR="00474F8C" w:rsidRPr="00D647C9" w:rsidRDefault="00474F8C" w:rsidP="00D647C9">
            <w:pPr>
              <w:spacing w:line="240" w:lineRule="auto"/>
              <w:ind w:firstLine="619"/>
              <w:jc w:val="both"/>
              <w:rPr>
                <w:rFonts w:ascii="Times New Roman" w:hAnsi="Times New Roman" w:cs="Times New Roman"/>
                <w:color w:val="auto"/>
                <w:sz w:val="28"/>
                <w:szCs w:val="28"/>
                <w:lang w:val="en-US"/>
              </w:rPr>
            </w:pPr>
            <w:r w:rsidRPr="00D647C9">
              <w:rPr>
                <w:rFonts w:ascii="Times New Roman" w:hAnsi="Times New Roman" w:cs="Times New Roman"/>
                <w:color w:val="auto"/>
                <w:sz w:val="28"/>
                <w:szCs w:val="28"/>
                <w:lang w:val="en-US"/>
              </w:rPr>
              <w:t>…</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118.</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Гарантії для працівників, обраних на виборні посади</w:t>
            </w:r>
            <w:bookmarkStart w:id="66" w:name="id.40ew0vw"/>
            <w:bookmarkEnd w:id="66"/>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Працівникам, звільненим від роботи внаслідок обрання їх на виборні посади в державних органах, а також у партійних, профспілкових, </w:t>
            </w:r>
            <w:r w:rsidRPr="00D647C9">
              <w:rPr>
                <w:rFonts w:ascii="Times New Roman" w:hAnsi="Times New Roman" w:cs="Times New Roman"/>
                <w:strike/>
                <w:color w:val="auto"/>
                <w:sz w:val="28"/>
                <w:szCs w:val="28"/>
                <w:lang w:val="ru-RU"/>
              </w:rPr>
              <w:t>комсомольських,</w:t>
            </w:r>
            <w:r w:rsidRPr="00D647C9">
              <w:rPr>
                <w:rFonts w:ascii="Times New Roman" w:hAnsi="Times New Roman" w:cs="Times New Roman"/>
                <w:color w:val="auto"/>
                <w:sz w:val="28"/>
                <w:szCs w:val="28"/>
                <w:lang w:val="ru-RU"/>
              </w:rPr>
              <w:t xml:space="preserve"> кооперативних та інших громадських організаціях, надається після закінчення їх повноважень за виборною посадою попередня робота (посада), а при її відсутності - інша рівноцінна робота (посада) на тому самому або, за згодою працівника, на іншому підприємстві, в установі, організації.</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118.</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Гарантії для працівників, обраних на виборні посади</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Працівникам, звільненим від роботи внаслідок обрання їх на виборні посади в державних органах, а також у партійних, профспілкових, кооперативних та інших громадських організаціях, надається після закінчення їх повноважень за виборною посадою попередня робота (посада), а при її відсутності - інша рівноцінна робота (посада) на тому самому або, за згодою працівника, на іншому підприємстві, в установі, організації.</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center"/>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Глава </w:t>
            </w:r>
            <w:r w:rsidRPr="00D647C9">
              <w:rPr>
                <w:rFonts w:ascii="Times New Roman" w:hAnsi="Times New Roman" w:cs="Times New Roman"/>
                <w:color w:val="auto"/>
                <w:sz w:val="28"/>
                <w:szCs w:val="28"/>
                <w:lang w:val="en-US"/>
              </w:rPr>
              <w:t>IX</w:t>
            </w:r>
          </w:p>
          <w:p w:rsidR="00474F8C" w:rsidRPr="00D647C9" w:rsidRDefault="00474F8C" w:rsidP="00D647C9">
            <w:pPr>
              <w:spacing w:line="240" w:lineRule="auto"/>
              <w:ind w:firstLine="450"/>
              <w:jc w:val="center"/>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ГАРАНТІЇ ПРИ ПОКЛАДЕННІ НА ПРАЦІВНИКІВ МАТЕРІАЛЬНОЇ ВІДПОВІДАЛЬНОСТІ ЗА ШКОДУ, ЗАПОДІЯНУ ПІДПРИЄМСТВУ, УСТАНОВІ, ОРГАНІЗАЦІЇ</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130.</w:t>
            </w:r>
            <w:r w:rsidRPr="00D647C9">
              <w:rPr>
                <w:rFonts w:ascii="Times New Roman" w:hAnsi="Times New Roman" w:cs="Times New Roman"/>
                <w:color w:val="auto"/>
                <w:sz w:val="28"/>
                <w:szCs w:val="28"/>
                <w:lang w:val="ru-RU"/>
              </w:rPr>
              <w:t xml:space="preserve"> Загальні підстави і умови матеріальної відповідальності працівників</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Працівники несуть матеріальну відповідальність за шкоду, заподіяну підприємству, установі, організації внаслідок порушення покладених на них трудових обов'язків.</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lastRenderedPageBreak/>
              <w:t>При покладенні матеріальної відповідальності права і законні інтереси працівників гарантуються шляхом встановлення відповідальності тільки за пряму дійсну шкоду, лише в межах і порядку, передбачених законодавством, і за умови, коли така шкода заподіяна підприємству, установі, організації винними протиправними діями (бездіяльністю) працівника. Ця</w:t>
            </w:r>
            <w:r w:rsidRPr="00D647C9">
              <w:rPr>
                <w:rFonts w:ascii="Times New Roman" w:hAnsi="Times New Roman" w:cs="Times New Roman"/>
                <w:strike/>
                <w:color w:val="auto"/>
                <w:sz w:val="28"/>
                <w:szCs w:val="28"/>
                <w:lang w:val="ru-RU"/>
              </w:rPr>
              <w:t xml:space="preserve"> </w:t>
            </w:r>
            <w:r w:rsidRPr="00D647C9">
              <w:rPr>
                <w:rFonts w:ascii="Times New Roman" w:hAnsi="Times New Roman" w:cs="Times New Roman"/>
                <w:color w:val="auto"/>
                <w:sz w:val="28"/>
                <w:szCs w:val="28"/>
                <w:lang w:val="ru-RU"/>
              </w:rPr>
              <w:t>відповідальність, як правило, обмежується певною частиною заробітку працівника і не повинна перевищувати повного розміру заподіяної шкоди, за винятком випадків, передбачених законодавством.</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За наявності зазначених підстав і умов матеріальна відповідальність може бути покладена незалежно від притягнення працівника до дисциплінарної, адміністративної чи кримінальної відповідальності.</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На працівників не може бути покладена відповідальність за шкоду, яка відноситься до категорії нормального виробничо-господарського ризику, а також за шкоду, заподіяну працівником, що перебував у стані крайньої необхідності. Відповідальність за не одержаний підприємством, установою, організацією прибуток може бути покладена лише на працівників, що є посадовими особами.</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Працівник, який заподіяв шкоду, може добровільно покрити її повністю або частково. За згодою власника або уповноваженого ним органу працівник може передати для покриття заподіяної шкоди рівноцінне майно або поправити пошкоджене.</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p>
          <w:p w:rsidR="00474F8C" w:rsidRPr="00D647C9" w:rsidRDefault="00474F8C" w:rsidP="00D647C9">
            <w:pPr>
              <w:spacing w:line="240" w:lineRule="auto"/>
              <w:ind w:firstLine="450"/>
              <w:jc w:val="both"/>
              <w:rPr>
                <w:rFonts w:ascii="Times New Roman" w:hAnsi="Times New Roman" w:cs="Times New Roman"/>
                <w:b/>
                <w:bCs/>
                <w:strike/>
                <w:color w:val="auto"/>
                <w:sz w:val="28"/>
                <w:szCs w:val="28"/>
                <w:lang w:val="ru-RU"/>
              </w:rPr>
            </w:pP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center"/>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lastRenderedPageBreak/>
              <w:t xml:space="preserve">Глава </w:t>
            </w:r>
            <w:r w:rsidRPr="00D647C9">
              <w:rPr>
                <w:rFonts w:ascii="Times New Roman" w:hAnsi="Times New Roman" w:cs="Times New Roman"/>
                <w:b/>
                <w:bCs/>
                <w:color w:val="auto"/>
                <w:sz w:val="28"/>
                <w:szCs w:val="28"/>
                <w:lang w:val="en-US"/>
              </w:rPr>
              <w:t>IX</w:t>
            </w:r>
          </w:p>
          <w:p w:rsidR="00474F8C" w:rsidRPr="00D647C9" w:rsidRDefault="00474F8C" w:rsidP="00D647C9">
            <w:pPr>
              <w:spacing w:line="240" w:lineRule="auto"/>
              <w:ind w:firstLine="619"/>
              <w:jc w:val="center"/>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МАТЕРІАЛЬНА ВІДПОВІДАЛЬНІСТЬ ПРАЦІВНИКА</w:t>
            </w:r>
          </w:p>
          <w:p w:rsidR="00474F8C" w:rsidRPr="004E4914" w:rsidRDefault="00474F8C" w:rsidP="00D647C9">
            <w:pPr>
              <w:pStyle w:val="StyleZakonu"/>
              <w:spacing w:after="0" w:line="240" w:lineRule="auto"/>
              <w:ind w:firstLine="0"/>
              <w:rPr>
                <w:b/>
                <w:sz w:val="28"/>
                <w:szCs w:val="28"/>
              </w:rPr>
            </w:pPr>
          </w:p>
          <w:p w:rsidR="00474F8C" w:rsidRPr="004E4914" w:rsidRDefault="00474F8C" w:rsidP="00D647C9">
            <w:pPr>
              <w:pStyle w:val="StyleZakonu"/>
              <w:spacing w:after="0" w:line="240" w:lineRule="auto"/>
              <w:ind w:firstLine="720"/>
              <w:rPr>
                <w:b/>
                <w:sz w:val="28"/>
                <w:szCs w:val="28"/>
              </w:rPr>
            </w:pPr>
            <w:r w:rsidRPr="004E4914">
              <w:rPr>
                <w:b/>
                <w:sz w:val="28"/>
                <w:szCs w:val="28"/>
              </w:rPr>
              <w:t>Стаття 130. Підстави та умови матеріальної відповідальності працівників</w:t>
            </w:r>
          </w:p>
          <w:p w:rsidR="00474F8C" w:rsidRPr="004E4914" w:rsidRDefault="00474F8C" w:rsidP="00D647C9">
            <w:pPr>
              <w:pStyle w:val="StyleZakonu"/>
              <w:spacing w:after="0" w:line="240" w:lineRule="auto"/>
              <w:ind w:firstLine="720"/>
              <w:rPr>
                <w:sz w:val="28"/>
                <w:szCs w:val="28"/>
              </w:rPr>
            </w:pPr>
            <w:r w:rsidRPr="004E4914">
              <w:rPr>
                <w:sz w:val="28"/>
                <w:szCs w:val="28"/>
              </w:rPr>
              <w:t xml:space="preserve">Матеріальна відповідальність полягає в обов’язку відшкодування прямої дійсної майнової шкоди, заподіяної працівником </w:t>
            </w:r>
            <w:r w:rsidRPr="004E4914">
              <w:rPr>
                <w:bCs/>
                <w:sz w:val="28"/>
                <w:szCs w:val="28"/>
              </w:rPr>
              <w:t xml:space="preserve">підприємству, установі, організації </w:t>
            </w:r>
            <w:r w:rsidRPr="004E4914">
              <w:rPr>
                <w:sz w:val="28"/>
                <w:szCs w:val="28"/>
              </w:rPr>
              <w:t>внаслідок порушення трудових обов’язків.</w:t>
            </w:r>
          </w:p>
          <w:p w:rsidR="00474F8C" w:rsidRPr="004E4914" w:rsidRDefault="00474F8C" w:rsidP="00D647C9">
            <w:pPr>
              <w:pStyle w:val="StyleZakonu"/>
              <w:spacing w:after="0" w:line="240" w:lineRule="auto"/>
              <w:ind w:firstLine="720"/>
              <w:rPr>
                <w:sz w:val="28"/>
                <w:szCs w:val="28"/>
              </w:rPr>
            </w:pPr>
            <w:r w:rsidRPr="004E4914">
              <w:rPr>
                <w:sz w:val="28"/>
                <w:szCs w:val="28"/>
              </w:rPr>
              <w:lastRenderedPageBreak/>
              <w:t>Пряма дійсна майнова шкода – це втрата, погіршення або зниження цінності майна</w:t>
            </w:r>
            <w:r w:rsidRPr="004E4914">
              <w:rPr>
                <w:bCs/>
                <w:sz w:val="28"/>
                <w:szCs w:val="28"/>
              </w:rPr>
              <w:t xml:space="preserve"> підприємства, установи, організації</w:t>
            </w:r>
            <w:r w:rsidRPr="004E4914">
              <w:rPr>
                <w:sz w:val="28"/>
                <w:szCs w:val="28"/>
              </w:rPr>
              <w:t>, а також витрати</w:t>
            </w:r>
            <w:r w:rsidRPr="004E4914">
              <w:rPr>
                <w:bCs/>
                <w:sz w:val="28"/>
                <w:szCs w:val="28"/>
              </w:rPr>
              <w:t xml:space="preserve"> підприємства, установи, організації</w:t>
            </w:r>
            <w:r w:rsidRPr="004E4914">
              <w:rPr>
                <w:sz w:val="28"/>
                <w:szCs w:val="28"/>
              </w:rPr>
              <w:t xml:space="preserve"> на відновлення, придбання майна чи інших цінностей, що сталися внаслідок порушення працівником трудових обов’язків.</w:t>
            </w:r>
          </w:p>
          <w:p w:rsidR="00474F8C" w:rsidRPr="004E4914" w:rsidRDefault="00474F8C" w:rsidP="00D647C9">
            <w:pPr>
              <w:pStyle w:val="StyleZakonu"/>
              <w:spacing w:after="0" w:line="240" w:lineRule="auto"/>
              <w:ind w:firstLine="720"/>
              <w:rPr>
                <w:sz w:val="28"/>
                <w:szCs w:val="28"/>
              </w:rPr>
            </w:pPr>
            <w:r w:rsidRPr="004E4914">
              <w:rPr>
                <w:sz w:val="28"/>
                <w:szCs w:val="28"/>
              </w:rPr>
              <w:t xml:space="preserve">До прямої дійсної майнової шкоди не включаються доходи, які </w:t>
            </w:r>
            <w:r w:rsidRPr="004E4914">
              <w:rPr>
                <w:bCs/>
                <w:sz w:val="28"/>
                <w:szCs w:val="28"/>
                <w:lang w:val="ru-RU"/>
              </w:rPr>
              <w:t>підприємств</w:t>
            </w:r>
            <w:r w:rsidRPr="004E4914">
              <w:rPr>
                <w:bCs/>
                <w:sz w:val="28"/>
                <w:szCs w:val="28"/>
              </w:rPr>
              <w:t>о</w:t>
            </w:r>
            <w:r w:rsidRPr="004E4914">
              <w:rPr>
                <w:bCs/>
                <w:sz w:val="28"/>
                <w:szCs w:val="28"/>
                <w:lang w:val="ru-RU"/>
              </w:rPr>
              <w:t>, установ</w:t>
            </w:r>
            <w:r w:rsidRPr="004E4914">
              <w:rPr>
                <w:bCs/>
                <w:sz w:val="28"/>
                <w:szCs w:val="28"/>
              </w:rPr>
              <w:t>а</w:t>
            </w:r>
            <w:r w:rsidRPr="004E4914">
              <w:rPr>
                <w:bCs/>
                <w:sz w:val="28"/>
                <w:szCs w:val="28"/>
                <w:lang w:val="ru-RU"/>
              </w:rPr>
              <w:t>, організаці</w:t>
            </w:r>
            <w:r w:rsidRPr="004E4914">
              <w:rPr>
                <w:bCs/>
                <w:sz w:val="28"/>
                <w:szCs w:val="28"/>
              </w:rPr>
              <w:t>я</w:t>
            </w:r>
            <w:r w:rsidRPr="004E4914">
              <w:rPr>
                <w:b/>
                <w:bCs/>
                <w:sz w:val="28"/>
                <w:szCs w:val="28"/>
                <w:lang w:val="ru-RU"/>
              </w:rPr>
              <w:t xml:space="preserve"> </w:t>
            </w:r>
            <w:r w:rsidRPr="004E4914">
              <w:rPr>
                <w:sz w:val="28"/>
                <w:szCs w:val="28"/>
              </w:rPr>
              <w:t>могли реально одержати за звичайних обставин, якби їх права не було порушено.</w:t>
            </w:r>
          </w:p>
          <w:p w:rsidR="00474F8C" w:rsidRPr="004E4914" w:rsidRDefault="00474F8C" w:rsidP="00D647C9">
            <w:pPr>
              <w:pStyle w:val="StyleZakonu"/>
              <w:spacing w:after="0" w:line="240" w:lineRule="auto"/>
              <w:ind w:firstLine="720"/>
              <w:rPr>
                <w:sz w:val="28"/>
                <w:szCs w:val="28"/>
              </w:rPr>
            </w:pPr>
            <w:r w:rsidRPr="004E4914">
              <w:rPr>
                <w:sz w:val="28"/>
                <w:szCs w:val="28"/>
              </w:rPr>
              <w:t>Пряма дійсна майнова шкода вважається заподіяною діями (бездіяльністю) працівника, якщо за відсутності цих дій (бездіяльності) такої шкоди не було б заподіяно.</w:t>
            </w:r>
          </w:p>
          <w:p w:rsidR="00474F8C" w:rsidRPr="00D647C9" w:rsidRDefault="00474F8C" w:rsidP="00D647C9">
            <w:pPr>
              <w:spacing w:line="240" w:lineRule="auto"/>
              <w:ind w:firstLine="619"/>
              <w:jc w:val="both"/>
              <w:rPr>
                <w:rFonts w:ascii="Times New Roman" w:hAnsi="Times New Roman" w:cs="Times New Roman"/>
                <w:b/>
                <w:bCs/>
                <w:color w:val="auto"/>
                <w:sz w:val="28"/>
                <w:szCs w:val="28"/>
              </w:rPr>
            </w:pPr>
            <w:r w:rsidRPr="00D647C9">
              <w:rPr>
                <w:rFonts w:ascii="Times New Roman" w:hAnsi="Times New Roman" w:cs="Times New Roman"/>
                <w:color w:val="auto"/>
                <w:sz w:val="28"/>
                <w:szCs w:val="28"/>
              </w:rPr>
              <w:t xml:space="preserve"> Матеріальна відповідальність працівника настає лише за наявності вини. Працівник вважається невинним, якщо під час виконання трудових обов’язків він виявив такий рівень сумлінності, який вимагався від нього відповідно до трудового договору, а також якщо він діяв за наявності обставин необхідної оборони або крайньої необхідності.</w:t>
            </w:r>
          </w:p>
          <w:p w:rsidR="00474F8C" w:rsidRPr="004E4914" w:rsidRDefault="00474F8C" w:rsidP="00D647C9">
            <w:pPr>
              <w:pStyle w:val="StyleZakonu"/>
              <w:spacing w:after="0" w:line="240" w:lineRule="auto"/>
              <w:ind w:firstLine="720"/>
              <w:rPr>
                <w:sz w:val="28"/>
                <w:szCs w:val="28"/>
              </w:rPr>
            </w:pPr>
            <w:r w:rsidRPr="004E4914">
              <w:rPr>
                <w:sz w:val="28"/>
                <w:szCs w:val="28"/>
              </w:rPr>
              <w:t xml:space="preserve">Працівник не може нести матеріальну відповідальність за заподіяну пряму дійсну майнову шкоду внаслідок дій, що належать до категорії нормального виробничо-господарського ризику, а також внаслідок невиконання </w:t>
            </w:r>
            <w:r w:rsidRPr="004E4914">
              <w:rPr>
                <w:bCs/>
                <w:sz w:val="28"/>
                <w:szCs w:val="28"/>
                <w:lang w:val="ru-RU"/>
              </w:rPr>
              <w:t>власником або уповноваженим ним органом</w:t>
            </w:r>
            <w:r w:rsidRPr="004E4914">
              <w:rPr>
                <w:b/>
                <w:bCs/>
                <w:sz w:val="28"/>
                <w:szCs w:val="28"/>
                <w:lang w:val="ru-RU"/>
              </w:rPr>
              <w:t xml:space="preserve"> з</w:t>
            </w:r>
            <w:r w:rsidRPr="004E4914">
              <w:rPr>
                <w:sz w:val="28"/>
                <w:szCs w:val="28"/>
              </w:rPr>
              <w:t>обов’язань щодо забезпечення необхідних умов для збереження його майна чи майнових прав працівника.</w:t>
            </w:r>
          </w:p>
          <w:p w:rsidR="00474F8C" w:rsidRPr="004E4914" w:rsidRDefault="00474F8C" w:rsidP="00D647C9">
            <w:pPr>
              <w:pStyle w:val="StyleZakonu"/>
              <w:spacing w:after="0" w:line="240" w:lineRule="auto"/>
              <w:ind w:firstLine="0"/>
              <w:rPr>
                <w:sz w:val="28"/>
                <w:szCs w:val="28"/>
              </w:rPr>
            </w:pPr>
            <w:r w:rsidRPr="004E4914">
              <w:rPr>
                <w:sz w:val="28"/>
                <w:szCs w:val="28"/>
              </w:rPr>
              <w:t xml:space="preserve">        Притягнення працівника до матеріальної відповідальності не залежить від притягнення його до </w:t>
            </w:r>
            <w:r w:rsidRPr="004E4914">
              <w:rPr>
                <w:sz w:val="28"/>
                <w:szCs w:val="28"/>
              </w:rPr>
              <w:lastRenderedPageBreak/>
              <w:t>дисциплінарної, адміністративної чи кримінальної відповідальності.</w:t>
            </w:r>
          </w:p>
          <w:p w:rsidR="00474F8C" w:rsidRPr="004E4914" w:rsidRDefault="00474F8C" w:rsidP="00D647C9">
            <w:pPr>
              <w:pStyle w:val="StyleZakonu"/>
              <w:spacing w:after="0" w:line="240" w:lineRule="auto"/>
              <w:ind w:firstLine="720"/>
              <w:rPr>
                <w:sz w:val="28"/>
                <w:szCs w:val="28"/>
              </w:rPr>
            </w:pPr>
            <w:r w:rsidRPr="004E4914">
              <w:rPr>
                <w:sz w:val="28"/>
                <w:szCs w:val="28"/>
              </w:rPr>
              <w:t>Розірвання трудового договору після заподіяння прямої дійсної майнової шкоди не тягне за собою звільнення працівника від матеріальної відповідальності, якщо інше не встановлено законом або сторонами трудового договору при його розірванні.</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131.</w:t>
            </w:r>
            <w:r w:rsidRPr="00D647C9">
              <w:rPr>
                <w:rFonts w:ascii="Times New Roman" w:hAnsi="Times New Roman" w:cs="Times New Roman"/>
                <w:color w:val="auto"/>
                <w:sz w:val="28"/>
                <w:szCs w:val="28"/>
                <w:lang w:val="ru-RU"/>
              </w:rPr>
              <w:t xml:space="preserve"> Обов'язки власника або уповноваженого ним органу та працівників по збереженню майна</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Власник або уповноважений ним орган зобов'язаний створити працівникам умови, необхідні для нормальної роботи і забезпечення повного збереження дорученого їм майна.</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Працівники зобов'язані бережливо ставитися до майна підприємства, установи, організації і вживати заходів до запобігання шкоді.</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rPr>
            </w:pPr>
          </w:p>
          <w:p w:rsidR="00474F8C" w:rsidRPr="00D647C9" w:rsidRDefault="00474F8C" w:rsidP="00D647C9">
            <w:pPr>
              <w:spacing w:line="240" w:lineRule="auto"/>
              <w:ind w:firstLine="619"/>
              <w:jc w:val="both"/>
              <w:rPr>
                <w:rFonts w:ascii="Times New Roman" w:hAnsi="Times New Roman" w:cs="Times New Roman"/>
                <w:b/>
                <w:color w:val="auto"/>
                <w:sz w:val="28"/>
                <w:szCs w:val="28"/>
              </w:rPr>
            </w:pPr>
            <w:r w:rsidRPr="00D647C9">
              <w:rPr>
                <w:rFonts w:ascii="Times New Roman" w:hAnsi="Times New Roman" w:cs="Times New Roman"/>
                <w:b/>
                <w:color w:val="auto"/>
                <w:sz w:val="28"/>
                <w:szCs w:val="28"/>
              </w:rPr>
              <w:t xml:space="preserve">Виключити </w:t>
            </w:r>
          </w:p>
          <w:p w:rsidR="00474F8C" w:rsidRPr="00D647C9" w:rsidRDefault="00474F8C" w:rsidP="00D647C9">
            <w:pPr>
              <w:spacing w:line="240" w:lineRule="auto"/>
              <w:ind w:firstLine="619"/>
              <w:jc w:val="both"/>
              <w:rPr>
                <w:rFonts w:ascii="Times New Roman" w:hAnsi="Times New Roman" w:cs="Times New Roman"/>
                <w:b/>
                <w:color w:val="auto"/>
                <w:sz w:val="28"/>
                <w:szCs w:val="28"/>
              </w:rPr>
            </w:pPr>
          </w:p>
          <w:p w:rsidR="00474F8C" w:rsidRPr="00D647C9" w:rsidRDefault="00474F8C" w:rsidP="00D647C9">
            <w:pPr>
              <w:spacing w:line="240" w:lineRule="auto"/>
              <w:ind w:firstLine="619"/>
              <w:jc w:val="both"/>
              <w:rPr>
                <w:rFonts w:ascii="Times New Roman" w:hAnsi="Times New Roman" w:cs="Times New Roman"/>
                <w:color w:val="auto"/>
                <w:sz w:val="28"/>
                <w:szCs w:val="28"/>
              </w:rPr>
            </w:pP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132.</w:t>
            </w:r>
            <w:r w:rsidRPr="00D647C9">
              <w:rPr>
                <w:rFonts w:ascii="Times New Roman" w:hAnsi="Times New Roman" w:cs="Times New Roman"/>
                <w:color w:val="auto"/>
                <w:sz w:val="28"/>
                <w:szCs w:val="28"/>
                <w:lang w:val="ru-RU"/>
              </w:rPr>
              <w:t xml:space="preserve"> Матеріальна відповідальність у межах середнього місячного заробітку</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За шкоду, заподіяну підприємству, установі, організації при виконанні трудових обов'язків, працівники, крім працівників, що є посадовими особами, з вини яких заподіяно шкоду, несуть матеріальну відповідальність у розмірі прямої дійсної шкоди, але не більше свого середнього місячного заробітку</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Матеріальна відповідальність понад середній місячний заробіток допускається лише у випадках, зазначених у законодавстві</w:t>
            </w:r>
          </w:p>
          <w:p w:rsidR="00474F8C" w:rsidRPr="00D647C9" w:rsidRDefault="00474F8C" w:rsidP="00D647C9">
            <w:pPr>
              <w:spacing w:line="240" w:lineRule="auto"/>
              <w:ind w:firstLine="450"/>
              <w:jc w:val="both"/>
              <w:rPr>
                <w:rFonts w:ascii="Times New Roman" w:hAnsi="Times New Roman" w:cs="Times New Roman"/>
                <w:strike/>
                <w:color w:val="auto"/>
                <w:sz w:val="28"/>
                <w:szCs w:val="28"/>
                <w:lang w:val="ru-RU"/>
              </w:rPr>
            </w:pPr>
          </w:p>
          <w:p w:rsidR="00474F8C" w:rsidRPr="00D647C9" w:rsidRDefault="00474F8C" w:rsidP="00D647C9">
            <w:pPr>
              <w:spacing w:line="240" w:lineRule="auto"/>
              <w:ind w:firstLine="450"/>
              <w:jc w:val="center"/>
              <w:rPr>
                <w:rFonts w:ascii="Times New Roman" w:hAnsi="Times New Roman" w:cs="Times New Roman"/>
                <w:strike/>
                <w:color w:val="auto"/>
                <w:sz w:val="28"/>
                <w:szCs w:val="28"/>
                <w:lang w:val="ru-RU"/>
              </w:rPr>
            </w:pP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4E4914" w:rsidRDefault="00474F8C" w:rsidP="00D647C9">
            <w:pPr>
              <w:pStyle w:val="StyleZakonu"/>
              <w:spacing w:after="0" w:line="240" w:lineRule="auto"/>
              <w:ind w:firstLine="720"/>
              <w:rPr>
                <w:b/>
                <w:sz w:val="28"/>
                <w:szCs w:val="28"/>
              </w:rPr>
            </w:pPr>
            <w:r w:rsidRPr="004E4914">
              <w:rPr>
                <w:b/>
                <w:sz w:val="28"/>
                <w:szCs w:val="28"/>
              </w:rPr>
              <w:t>Стаття 132. Розміри матеріальної відповідальності</w:t>
            </w:r>
          </w:p>
          <w:p w:rsidR="00474F8C" w:rsidRPr="004E4914" w:rsidRDefault="00474F8C" w:rsidP="00D647C9">
            <w:pPr>
              <w:pStyle w:val="StyleZakonu"/>
              <w:spacing w:after="0" w:line="240" w:lineRule="auto"/>
              <w:ind w:firstLine="720"/>
              <w:rPr>
                <w:sz w:val="28"/>
                <w:szCs w:val="28"/>
              </w:rPr>
            </w:pPr>
            <w:r w:rsidRPr="004E4914">
              <w:rPr>
                <w:sz w:val="28"/>
                <w:szCs w:val="28"/>
              </w:rPr>
              <w:t xml:space="preserve"> За пряму дійсну майнову шкоду, заподіяну підприємству, установі, організації, працівник несе матеріальну відповідальність у межах його середньомісячної заробітної плати. У такому самому розмірі несуть матеріальну відповідальність керівники підприємств, установ, організацій (філіалу, представництва, відділення та іншого відокремленого підрозділу) та їх заступники, якщо пряму дійсну майнову шкоду заподіяно внаслідок зайвих грошових виплат, неправильного ведення обліку і зберігання матеріальних чи грошових цінностей, невжиття необхідних заходів до запобігання простоям, випуску </w:t>
            </w:r>
            <w:r w:rsidRPr="004E4914">
              <w:rPr>
                <w:sz w:val="28"/>
                <w:szCs w:val="28"/>
              </w:rPr>
              <w:lastRenderedPageBreak/>
              <w:t>недоброякісної продукції, розкраданню, знищенню і псуванню матеріальних чи грошових цінностей.</w:t>
            </w:r>
          </w:p>
          <w:p w:rsidR="00474F8C" w:rsidRPr="004E4914" w:rsidRDefault="00474F8C" w:rsidP="00D647C9">
            <w:pPr>
              <w:pStyle w:val="StyleZakonu"/>
              <w:spacing w:after="0" w:line="240" w:lineRule="auto"/>
              <w:ind w:firstLine="720"/>
              <w:rPr>
                <w:sz w:val="28"/>
                <w:szCs w:val="28"/>
              </w:rPr>
            </w:pPr>
            <w:r w:rsidRPr="004E4914">
              <w:rPr>
                <w:sz w:val="28"/>
                <w:szCs w:val="28"/>
              </w:rPr>
              <w:t>Матеріальна відповідальність працівника в розмірі, що перевищує його середньомісячну заробітну плату, допускається у випадках, передбачених цим Кодексом та законом.</w:t>
            </w:r>
          </w:p>
          <w:p w:rsidR="00474F8C" w:rsidRPr="004E4914" w:rsidRDefault="00474F8C" w:rsidP="00D647C9">
            <w:pPr>
              <w:pStyle w:val="StyleZakonu"/>
              <w:spacing w:after="0" w:line="240" w:lineRule="auto"/>
              <w:ind w:firstLine="720"/>
              <w:rPr>
                <w:sz w:val="28"/>
                <w:szCs w:val="28"/>
              </w:rPr>
            </w:pPr>
            <w:r w:rsidRPr="004E4914">
              <w:rPr>
                <w:sz w:val="28"/>
                <w:szCs w:val="28"/>
              </w:rPr>
              <w:t>Розмір середньомісячної заробітної плати працівника визначається за два календарні місяці, що передують місяцю, в якому виявлено пряму дійсну майнову шкоду, заподіяну роботодавцю.</w:t>
            </w:r>
          </w:p>
          <w:p w:rsidR="00474F8C" w:rsidRPr="004E4914" w:rsidRDefault="00474F8C" w:rsidP="00D647C9">
            <w:pPr>
              <w:pStyle w:val="StyleZakonu"/>
              <w:spacing w:after="0" w:line="240" w:lineRule="auto"/>
              <w:ind w:firstLine="720"/>
              <w:rPr>
                <w:sz w:val="28"/>
                <w:szCs w:val="28"/>
              </w:rPr>
            </w:pPr>
            <w:r w:rsidRPr="004E4914">
              <w:rPr>
                <w:sz w:val="28"/>
                <w:szCs w:val="28"/>
              </w:rPr>
              <w:t>Розмір матеріальної відповідальності працівника може обмежуватися у трудовому договорі порівняно з розміром, встановленим цим Кодексом.</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b/>
                <w:bCs/>
                <w:color w:val="auto"/>
                <w:sz w:val="28"/>
                <w:szCs w:val="28"/>
              </w:rPr>
              <w:lastRenderedPageBreak/>
              <w:t>Стаття 133</w:t>
            </w:r>
            <w:r w:rsidRPr="00D647C9">
              <w:rPr>
                <w:rFonts w:ascii="Times New Roman" w:hAnsi="Times New Roman" w:cs="Times New Roman"/>
                <w:color w:val="auto"/>
                <w:sz w:val="28"/>
                <w:szCs w:val="28"/>
              </w:rPr>
              <w:t>. Випадки обмеженої матеріальної відповідальності працівників</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У відповідності з законодавством обмежену матеріальну відповідальність несуть:</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1) працівники - за зіпсуття або знищення через недбалість матеріалів, напівфабрикатів, виробів (продукції), в тому числі при їх виготовленні, - у розмірі заподіяної з їх вини шкоди, але не більше свого середнього місячного заробітку. В такому ж розмірі працівники несуть матеріальну відповідальність за зіпсуття або знищення через недбалість інструментів, вимірювальних приладів, спеціального одягу та інших предметів, виданих підприємством, установою, організацією працівникові в користування;</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2) керівники підприємств, установ, організацій та їх заступники, а також керівники структурних підрозділів на підприємствах, в установах, організаціях та їх заступники - у розмірі заподіяної з </w:t>
            </w:r>
            <w:r w:rsidRPr="00D647C9">
              <w:rPr>
                <w:rFonts w:ascii="Times New Roman" w:hAnsi="Times New Roman" w:cs="Times New Roman"/>
                <w:color w:val="auto"/>
                <w:sz w:val="28"/>
                <w:szCs w:val="28"/>
                <w:lang w:val="ru-RU"/>
              </w:rPr>
              <w:lastRenderedPageBreak/>
              <w:t>їх вини шкоди, але не більше свого середнього місячного заробітку, якщо шкоду підприємству, установі, організації заподіяно зайвими</w:t>
            </w:r>
            <w:r w:rsidRPr="00D647C9">
              <w:rPr>
                <w:rFonts w:ascii="Times New Roman" w:hAnsi="Times New Roman" w:cs="Times New Roman"/>
                <w:strike/>
                <w:color w:val="auto"/>
                <w:sz w:val="28"/>
                <w:szCs w:val="28"/>
                <w:lang w:val="ru-RU"/>
              </w:rPr>
              <w:t xml:space="preserve"> </w:t>
            </w:r>
            <w:r w:rsidRPr="00D647C9">
              <w:rPr>
                <w:rFonts w:ascii="Times New Roman" w:hAnsi="Times New Roman" w:cs="Times New Roman"/>
                <w:color w:val="auto"/>
                <w:sz w:val="28"/>
                <w:szCs w:val="28"/>
                <w:lang w:val="ru-RU"/>
              </w:rPr>
              <w:t>грошовими виплатами працівникам, неправильною постановкою обліку і зберігання матеріальних, грошових чи культурних цінностей, невжиттям необхідних заходів до запобігання простоям.</w:t>
            </w:r>
          </w:p>
          <w:p w:rsidR="00474F8C" w:rsidRPr="00D647C9" w:rsidRDefault="00474F8C" w:rsidP="00D647C9">
            <w:pPr>
              <w:spacing w:line="240" w:lineRule="auto"/>
              <w:ind w:firstLine="450"/>
              <w:jc w:val="both"/>
              <w:rPr>
                <w:rFonts w:ascii="Times New Roman" w:hAnsi="Times New Roman" w:cs="Times New Roman"/>
                <w:strike/>
                <w:color w:val="auto"/>
                <w:sz w:val="28"/>
                <w:szCs w:val="28"/>
                <w:lang w:val="ru-RU"/>
              </w:rPr>
            </w:pPr>
          </w:p>
          <w:p w:rsidR="00474F8C" w:rsidRPr="00D647C9" w:rsidRDefault="00474F8C" w:rsidP="00D647C9">
            <w:pPr>
              <w:spacing w:line="240" w:lineRule="auto"/>
              <w:ind w:firstLine="450"/>
              <w:jc w:val="center"/>
              <w:rPr>
                <w:rFonts w:ascii="Times New Roman" w:hAnsi="Times New Roman" w:cs="Times New Roman"/>
                <w:strike/>
                <w:color w:val="auto"/>
                <w:sz w:val="28"/>
                <w:szCs w:val="28"/>
                <w:lang w:val="ru-RU"/>
              </w:rPr>
            </w:pP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en-US"/>
              </w:rPr>
            </w:pPr>
            <w:r w:rsidRPr="00D647C9">
              <w:rPr>
                <w:rFonts w:ascii="Times New Roman" w:hAnsi="Times New Roman" w:cs="Times New Roman"/>
                <w:b/>
                <w:bCs/>
                <w:color w:val="auto"/>
                <w:sz w:val="28"/>
                <w:szCs w:val="28"/>
              </w:rPr>
              <w:lastRenderedPageBreak/>
              <w:t>Виключити</w:t>
            </w:r>
            <w:r w:rsidRPr="00D647C9">
              <w:rPr>
                <w:rFonts w:ascii="Times New Roman" w:hAnsi="Times New Roman" w:cs="Times New Roman"/>
                <w:b/>
                <w:bCs/>
                <w:color w:val="auto"/>
                <w:sz w:val="28"/>
                <w:szCs w:val="28"/>
                <w:lang w:val="en-US"/>
              </w:rPr>
              <w:t>.</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b/>
                <w:bCs/>
                <w:color w:val="auto"/>
                <w:sz w:val="28"/>
                <w:szCs w:val="28"/>
              </w:rPr>
              <w:t>Стаття 134.</w:t>
            </w:r>
            <w:r w:rsidRPr="00D647C9">
              <w:rPr>
                <w:rFonts w:ascii="Times New Roman" w:hAnsi="Times New Roman" w:cs="Times New Roman"/>
                <w:color w:val="auto"/>
                <w:sz w:val="28"/>
                <w:szCs w:val="28"/>
              </w:rPr>
              <w:t xml:space="preserve"> Випадки повної матеріальної відповідальності</w:t>
            </w:r>
          </w:p>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Відповідно до законодавства працівники несуть матеріальну відповідальність у повному розмірі шкоди, заподіяної з їх вини підприємству, установі, організації, у випадках, коли:</w:t>
            </w:r>
          </w:p>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1) між працівником і підприємством, установою, організацією відповідно до статті 135-1 цього Кодексу укладено письмовий договір про взяття на себе працівником повної матеріальної відповідальності за незабезпечення цілості майна та інших цінностей, переданих йому для зберігання або для інших цілей;</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2) майно та інші цінності були одержані працівником під звіт за разовою довіреністю або за іншими разовими документами;</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3) шкоди завдано діями працівника, які мають ознаки діянь, переслідуваних у кримінальному порядку;</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4) шкоди завдано працівником, який був у нетверезому стані;</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5) шкоди завдано недостачею, умисним знищенням або умисним зіпсуттям матеріалів, </w:t>
            </w:r>
            <w:r w:rsidRPr="00D647C9">
              <w:rPr>
                <w:rFonts w:ascii="Times New Roman" w:hAnsi="Times New Roman" w:cs="Times New Roman"/>
                <w:color w:val="auto"/>
                <w:sz w:val="28"/>
                <w:szCs w:val="28"/>
                <w:lang w:val="ru-RU"/>
              </w:rPr>
              <w:lastRenderedPageBreak/>
              <w:t>напівфабрикатів, виробів (продукції), в тому числі при їх виготовленні, а також інструментів, вимірювальних приладів, спеціального одягу та інших предметів, виданих підприємством, установою, організацією працівникові в користування;</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6) відповідно до законодавства на працівника покладено повну матеріальну відповідальність за шкоду, заподіяну підприємству, установі, організації при виконанні трудових обов'язків;</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7) шкоди завдано не при виконанні трудових обов'язків;</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8) службова особа, винна в незаконному звільненні або переведенні працівника на іншу роботу;</w:t>
            </w:r>
          </w:p>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color w:val="auto"/>
                <w:sz w:val="28"/>
                <w:szCs w:val="28"/>
                <w:lang w:val="ru-RU"/>
              </w:rPr>
              <w:t>9) керівник підприємства, установи, організації всіх форм власності, винний у несвоєчасній виплаті заробітної плати понад один місяць, що призвело до виплати компенсацій за порушення строків її виплати, і за умови, що Державний бюджет України та місцеві бюджети, юридичні особи державної форми власності не мають заборгованості перед цим підприємством</w:t>
            </w:r>
            <w:r w:rsidRPr="00D647C9">
              <w:rPr>
                <w:rFonts w:ascii="Times New Roman" w:hAnsi="Times New Roman" w:cs="Times New Roman"/>
                <w:color w:val="auto"/>
                <w:sz w:val="28"/>
                <w:szCs w:val="28"/>
              </w:rPr>
              <w:t>;</w:t>
            </w:r>
          </w:p>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color w:val="auto"/>
                <w:sz w:val="28"/>
                <w:szCs w:val="28"/>
                <w:shd w:val="clear" w:color="auto" w:fill="FFFFFF"/>
              </w:rPr>
              <w:t>10) шкоди завдано недостачею, знищенням або пошкодженням обладнання та засобів, наданих у користування працівнику для виконання роботи за трудовим договором про дистанційну роботу або про надомну роботу. У разі звільнення працівника та неповернення наданих йому у користування обладнання та засобів з нього може бути стягнута балансова вартість такого обладнання у порядку, визначеному цим Кодексом.</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4E4914" w:rsidRDefault="00474F8C" w:rsidP="00D647C9">
            <w:pPr>
              <w:pStyle w:val="StyleZakonu"/>
              <w:spacing w:after="0" w:line="240" w:lineRule="auto"/>
              <w:ind w:firstLine="720"/>
              <w:rPr>
                <w:b/>
                <w:sz w:val="28"/>
                <w:szCs w:val="28"/>
              </w:rPr>
            </w:pPr>
            <w:r w:rsidRPr="004E4914">
              <w:rPr>
                <w:b/>
                <w:sz w:val="28"/>
                <w:szCs w:val="28"/>
              </w:rPr>
              <w:lastRenderedPageBreak/>
              <w:t>Стаття 134. Випадки притягнення працівника до матеріальної відповідальності в повному розмірі</w:t>
            </w:r>
          </w:p>
          <w:p w:rsidR="00474F8C" w:rsidRPr="004E4914" w:rsidRDefault="00474F8C" w:rsidP="00D647C9">
            <w:pPr>
              <w:pStyle w:val="StyleZakonu"/>
              <w:spacing w:after="0" w:line="240" w:lineRule="auto"/>
              <w:ind w:firstLine="720"/>
              <w:rPr>
                <w:sz w:val="28"/>
                <w:szCs w:val="28"/>
              </w:rPr>
            </w:pPr>
            <w:r w:rsidRPr="004E4914">
              <w:rPr>
                <w:sz w:val="28"/>
                <w:szCs w:val="28"/>
              </w:rPr>
              <w:t xml:space="preserve"> Працівник несе матеріальну відповідальність у повному розмірі заподіяної ним прямої дійсної майнової шкоди у разі, якщо:</w:t>
            </w:r>
          </w:p>
          <w:p w:rsidR="00474F8C" w:rsidRPr="004E4914" w:rsidRDefault="00474F8C" w:rsidP="00D647C9">
            <w:pPr>
              <w:pStyle w:val="StyleZakonu"/>
              <w:spacing w:after="0" w:line="240" w:lineRule="auto"/>
              <w:ind w:firstLine="720"/>
              <w:rPr>
                <w:sz w:val="28"/>
                <w:szCs w:val="28"/>
              </w:rPr>
            </w:pPr>
            <w:r w:rsidRPr="004E4914">
              <w:rPr>
                <w:sz w:val="28"/>
                <w:szCs w:val="28"/>
              </w:rPr>
              <w:t xml:space="preserve">1) між працівником </w:t>
            </w:r>
            <w:r w:rsidRPr="004E4914">
              <w:rPr>
                <w:sz w:val="28"/>
                <w:szCs w:val="28"/>
                <w:lang w:val="ru-RU"/>
              </w:rPr>
              <w:t>і підприємством, установою, організацією відповідно до статті 135-1 цього Кодексу</w:t>
            </w:r>
            <w:r w:rsidRPr="004E4914">
              <w:rPr>
                <w:sz w:val="28"/>
                <w:szCs w:val="28"/>
              </w:rPr>
              <w:t xml:space="preserve"> укладено письмовий договір про повну матеріальну відповідальність працівника або до трудового договору включено відповідну умову;</w:t>
            </w:r>
          </w:p>
          <w:p w:rsidR="00474F8C" w:rsidRPr="004E4914" w:rsidRDefault="00474F8C" w:rsidP="00D647C9">
            <w:pPr>
              <w:pStyle w:val="StyleZakonu"/>
              <w:spacing w:after="0" w:line="240" w:lineRule="auto"/>
              <w:ind w:firstLine="720"/>
              <w:rPr>
                <w:sz w:val="28"/>
                <w:szCs w:val="28"/>
              </w:rPr>
            </w:pPr>
            <w:r w:rsidRPr="004E4914">
              <w:rPr>
                <w:sz w:val="28"/>
                <w:szCs w:val="28"/>
              </w:rPr>
              <w:t>2) майно та інші цінності були отримані працівником під звіт за разовим дорученням або за іншим разовим документом;</w:t>
            </w:r>
          </w:p>
          <w:p w:rsidR="00474F8C" w:rsidRPr="004E4914" w:rsidRDefault="00474F8C" w:rsidP="00D647C9">
            <w:pPr>
              <w:pStyle w:val="StyleZakonu"/>
              <w:spacing w:after="0" w:line="240" w:lineRule="auto"/>
              <w:ind w:firstLine="720"/>
              <w:rPr>
                <w:sz w:val="28"/>
                <w:szCs w:val="28"/>
              </w:rPr>
            </w:pPr>
            <w:r w:rsidRPr="004E4914">
              <w:rPr>
                <w:sz w:val="28"/>
                <w:szCs w:val="28"/>
              </w:rPr>
              <w:t>3) пряму дійсну майнову шкоду заподіяно внаслідок вчинення працівником злочину, що підтверджується вироком суду, який набрав законної сили;</w:t>
            </w:r>
          </w:p>
          <w:p w:rsidR="00474F8C" w:rsidRPr="004E4914" w:rsidRDefault="00474F8C" w:rsidP="00D647C9">
            <w:pPr>
              <w:pStyle w:val="StyleZakonu"/>
              <w:spacing w:after="0" w:line="240" w:lineRule="auto"/>
              <w:ind w:firstLine="720"/>
              <w:rPr>
                <w:sz w:val="28"/>
                <w:szCs w:val="28"/>
              </w:rPr>
            </w:pPr>
            <w:r w:rsidRPr="004E4914">
              <w:rPr>
                <w:sz w:val="28"/>
                <w:szCs w:val="28"/>
              </w:rPr>
              <w:t>4) пряму дійсну майнову шкоду заподіяно працівником, який перебував у стані алкогольного, наркотичного або токсичного сп’яніння;</w:t>
            </w:r>
          </w:p>
          <w:p w:rsidR="00474F8C" w:rsidRPr="004E4914" w:rsidRDefault="00474F8C" w:rsidP="00D647C9">
            <w:pPr>
              <w:pStyle w:val="StyleZakonu"/>
              <w:spacing w:after="0" w:line="240" w:lineRule="auto"/>
              <w:ind w:firstLine="720"/>
              <w:rPr>
                <w:sz w:val="28"/>
                <w:szCs w:val="28"/>
              </w:rPr>
            </w:pPr>
            <w:r w:rsidRPr="004E4914">
              <w:rPr>
                <w:sz w:val="28"/>
                <w:szCs w:val="28"/>
              </w:rPr>
              <w:t xml:space="preserve">5) пряму дійсну майнову шкоду заподіяно недостачею, умисним знищенням або умисним </w:t>
            </w:r>
            <w:r w:rsidRPr="004E4914">
              <w:rPr>
                <w:sz w:val="28"/>
                <w:szCs w:val="28"/>
              </w:rPr>
              <w:lastRenderedPageBreak/>
              <w:t>псуванням матеріалів, напівфабрикатів, виробів (продукції), у тому числі під час виготовлення, а також інструментів, вимірювальних приладів, обладнання спеціального одягу та інших предметів (засобів), виданих підприємством, установою, організацією працівникові в користування;</w:t>
            </w:r>
          </w:p>
          <w:p w:rsidR="00474F8C" w:rsidRPr="004E4914" w:rsidRDefault="00474F8C" w:rsidP="00D647C9">
            <w:pPr>
              <w:pStyle w:val="StyleZakonu"/>
              <w:spacing w:after="0" w:line="240" w:lineRule="auto"/>
              <w:ind w:firstLine="720"/>
              <w:rPr>
                <w:sz w:val="28"/>
                <w:szCs w:val="28"/>
              </w:rPr>
            </w:pPr>
            <w:r w:rsidRPr="004E4914">
              <w:rPr>
                <w:sz w:val="28"/>
                <w:szCs w:val="28"/>
              </w:rPr>
              <w:t>6) відповідно до закону на працівника покладено повну матеріальну відповідальність за пряму дійсну майнову шкоду, заподіяну</w:t>
            </w:r>
            <w:r w:rsidRPr="004E4914">
              <w:rPr>
                <w:sz w:val="28"/>
                <w:szCs w:val="28"/>
                <w:lang w:val="ru-RU"/>
              </w:rPr>
              <w:t xml:space="preserve"> підприємству, установі, організації</w:t>
            </w:r>
            <w:r w:rsidRPr="004E4914">
              <w:rPr>
                <w:sz w:val="28"/>
                <w:szCs w:val="28"/>
              </w:rPr>
              <w:t>;</w:t>
            </w:r>
          </w:p>
          <w:p w:rsidR="00474F8C" w:rsidRPr="004E4914" w:rsidRDefault="00474F8C" w:rsidP="00D647C9">
            <w:pPr>
              <w:pStyle w:val="StyleZakonu"/>
              <w:spacing w:after="0" w:line="240" w:lineRule="auto"/>
              <w:ind w:firstLine="720"/>
              <w:rPr>
                <w:sz w:val="28"/>
                <w:szCs w:val="28"/>
              </w:rPr>
            </w:pPr>
            <w:r w:rsidRPr="004E4914">
              <w:rPr>
                <w:sz w:val="28"/>
                <w:szCs w:val="28"/>
              </w:rPr>
              <w:t>7) пряму дійсну майнову шкоду заподіяно внаслідок дій, що не належать до трудових обов’язків працівника, якщо власник або уповноважений ним орган не вимагав від працівника їх виконання;</w:t>
            </w:r>
          </w:p>
          <w:p w:rsidR="00474F8C" w:rsidRPr="004E4914" w:rsidRDefault="00474F8C" w:rsidP="00D647C9">
            <w:pPr>
              <w:pStyle w:val="StyleZakonu"/>
              <w:spacing w:after="0" w:line="240" w:lineRule="auto"/>
              <w:ind w:firstLine="720"/>
              <w:rPr>
                <w:sz w:val="28"/>
                <w:szCs w:val="28"/>
              </w:rPr>
            </w:pPr>
            <w:r w:rsidRPr="004E4914">
              <w:rPr>
                <w:sz w:val="28"/>
                <w:szCs w:val="28"/>
              </w:rPr>
              <w:t>8) пряму дійсну майнову шкоду заподіяно внаслідок розголошення державної таємниці, комерційної таємниці та іншої захищеної законом інформації;</w:t>
            </w:r>
          </w:p>
          <w:p w:rsidR="00474F8C" w:rsidRPr="004E4914" w:rsidRDefault="00474F8C" w:rsidP="00D647C9">
            <w:pPr>
              <w:pStyle w:val="StyleZakonu"/>
              <w:spacing w:after="0" w:line="240" w:lineRule="auto"/>
              <w:ind w:firstLine="720"/>
              <w:rPr>
                <w:sz w:val="28"/>
                <w:szCs w:val="28"/>
              </w:rPr>
            </w:pPr>
            <w:r w:rsidRPr="004E4914">
              <w:rPr>
                <w:sz w:val="28"/>
                <w:szCs w:val="28"/>
              </w:rPr>
              <w:t>Матеріальну відповідальність у повному розмірі заподіяної прямої дійсної майнової шкоди несе посадова особа, яка здійснила незаконне звільнення працівника або незаконне переведення його на іншу роботу.</w:t>
            </w:r>
          </w:p>
          <w:p w:rsidR="00474F8C" w:rsidRPr="004E4914" w:rsidRDefault="00474F8C" w:rsidP="00D647C9">
            <w:pPr>
              <w:pStyle w:val="StyleZakonu"/>
              <w:spacing w:after="0" w:line="240" w:lineRule="auto"/>
              <w:ind w:firstLine="720"/>
              <w:rPr>
                <w:b/>
                <w:bCs/>
                <w:sz w:val="28"/>
                <w:szCs w:val="28"/>
              </w:rPr>
            </w:pP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135.</w:t>
            </w:r>
            <w:r w:rsidRPr="00D647C9">
              <w:rPr>
                <w:rFonts w:ascii="Times New Roman" w:hAnsi="Times New Roman" w:cs="Times New Roman"/>
                <w:color w:val="auto"/>
                <w:sz w:val="28"/>
                <w:szCs w:val="28"/>
                <w:lang w:val="ru-RU"/>
              </w:rPr>
              <w:t xml:space="preserve"> Межі матеріальної відповідальності у випадках, коли фактичний розмір шкоди перевищує її номінальний розмір</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Межі матеріальної відповідальності працівників за шкоду, завдану підприємству, установі, організації розкраданням, умисним зіпсуттям, недостачею або втратою окремих видів майна та інших цінностей, а також у тих випадках, коли фактичний розмір шкоди перевищує її номінальний розмір, встановлюються законодавством.</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p>
          <w:p w:rsidR="00474F8C" w:rsidRPr="00D647C9" w:rsidRDefault="00474F8C" w:rsidP="00D647C9">
            <w:pPr>
              <w:spacing w:line="240" w:lineRule="auto"/>
              <w:ind w:firstLine="450"/>
              <w:jc w:val="center"/>
              <w:rPr>
                <w:rFonts w:ascii="Times New Roman" w:hAnsi="Times New Roman" w:cs="Times New Roman"/>
                <w:color w:val="auto"/>
                <w:sz w:val="28"/>
                <w:szCs w:val="28"/>
                <w:lang w:val="ru-RU"/>
              </w:rPr>
            </w:pP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rPr>
                <w:rFonts w:ascii="Times New Roman" w:hAnsi="Times New Roman" w:cs="Times New Roman"/>
                <w:b/>
                <w:bCs/>
                <w:color w:val="auto"/>
                <w:sz w:val="28"/>
                <w:szCs w:val="28"/>
                <w:lang w:val="en-US"/>
              </w:rPr>
            </w:pPr>
            <w:r w:rsidRPr="00D647C9">
              <w:rPr>
                <w:rFonts w:ascii="Times New Roman" w:hAnsi="Times New Roman" w:cs="Times New Roman"/>
                <w:b/>
                <w:bCs/>
                <w:color w:val="auto"/>
                <w:sz w:val="28"/>
                <w:szCs w:val="28"/>
                <w:lang w:val="en-US"/>
              </w:rPr>
              <w:t>Виключити</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pStyle w:val="rvps2"/>
              <w:shd w:val="clear" w:color="auto" w:fill="FFFFFF"/>
              <w:spacing w:before="0" w:beforeAutospacing="0" w:after="0" w:afterAutospacing="0"/>
              <w:ind w:firstLine="450"/>
              <w:jc w:val="both"/>
              <w:rPr>
                <w:sz w:val="28"/>
                <w:szCs w:val="28"/>
              </w:rPr>
            </w:pPr>
            <w:r w:rsidRPr="00D647C9">
              <w:rPr>
                <w:rStyle w:val="rvts9"/>
                <w:b/>
                <w:bCs/>
                <w:sz w:val="28"/>
                <w:szCs w:val="28"/>
              </w:rPr>
              <w:t>Стаття 135</w:t>
            </w:r>
            <w:r w:rsidRPr="00D647C9">
              <w:rPr>
                <w:rStyle w:val="rvts37"/>
                <w:b/>
                <w:bCs/>
                <w:sz w:val="28"/>
                <w:szCs w:val="28"/>
                <w:vertAlign w:val="superscript"/>
              </w:rPr>
              <w:t>-1</w:t>
            </w:r>
            <w:r w:rsidRPr="00D647C9">
              <w:rPr>
                <w:rStyle w:val="rvts9"/>
                <w:b/>
                <w:bCs/>
                <w:sz w:val="28"/>
                <w:szCs w:val="28"/>
              </w:rPr>
              <w:t>.</w:t>
            </w:r>
            <w:r w:rsidRPr="00D647C9">
              <w:rPr>
                <w:sz w:val="28"/>
                <w:szCs w:val="28"/>
              </w:rPr>
              <w:t> Письмовий договір про повну матеріальну відповідальність</w:t>
            </w:r>
          </w:p>
          <w:p w:rsidR="00474F8C" w:rsidRPr="00D647C9" w:rsidRDefault="00474F8C" w:rsidP="00D647C9">
            <w:pPr>
              <w:pStyle w:val="rvps2"/>
              <w:shd w:val="clear" w:color="auto" w:fill="FFFFFF"/>
              <w:spacing w:before="0" w:beforeAutospacing="0" w:after="0" w:afterAutospacing="0"/>
              <w:ind w:firstLine="450"/>
              <w:jc w:val="both"/>
              <w:rPr>
                <w:sz w:val="28"/>
                <w:szCs w:val="28"/>
              </w:rPr>
            </w:pPr>
            <w:bookmarkStart w:id="67" w:name="n790"/>
            <w:bookmarkEnd w:id="67"/>
            <w:r w:rsidRPr="00D647C9">
              <w:rPr>
                <w:sz w:val="28"/>
                <w:szCs w:val="28"/>
              </w:rPr>
              <w:t>Письмовий договір про повну матеріальну відповідальність може бути укладено підприємством, установою, організацією з працівником, який досяг вісімнадцятирічного віку та:</w:t>
            </w:r>
          </w:p>
          <w:p w:rsidR="00474F8C" w:rsidRPr="00D647C9" w:rsidRDefault="00474F8C" w:rsidP="00D647C9">
            <w:pPr>
              <w:pStyle w:val="rvps2"/>
              <w:shd w:val="clear" w:color="auto" w:fill="FFFFFF"/>
              <w:spacing w:before="0" w:beforeAutospacing="0" w:after="0" w:afterAutospacing="0"/>
              <w:ind w:firstLine="450"/>
              <w:jc w:val="both"/>
              <w:rPr>
                <w:sz w:val="28"/>
                <w:szCs w:val="28"/>
              </w:rPr>
            </w:pPr>
            <w:bookmarkStart w:id="68" w:name="n1586"/>
            <w:bookmarkEnd w:id="68"/>
            <w:r w:rsidRPr="00D647C9">
              <w:rPr>
                <w:sz w:val="28"/>
                <w:szCs w:val="28"/>
              </w:rPr>
              <w:t>1) займає посаду або виконує роботу, безпосередньо пов’язану із зберіганням, обробкою, продажем (відпуском), перевезенням або використанням у процесі виробництва переданих йому цінностей. Перелік таких посад і робіт, а також типовий договір про повну індивідуальну матеріальну відповідальність затверджуються в порядку, встановленому Кабінетом Міністрів України;</w:t>
            </w:r>
          </w:p>
          <w:p w:rsidR="00474F8C" w:rsidRPr="00D647C9" w:rsidRDefault="00474F8C" w:rsidP="00D647C9">
            <w:pPr>
              <w:pStyle w:val="rvps2"/>
              <w:shd w:val="clear" w:color="auto" w:fill="FFFFFF"/>
              <w:spacing w:before="0" w:beforeAutospacing="0" w:after="0" w:afterAutospacing="0"/>
              <w:ind w:firstLine="450"/>
              <w:jc w:val="both"/>
              <w:rPr>
                <w:sz w:val="28"/>
                <w:szCs w:val="28"/>
              </w:rPr>
            </w:pPr>
            <w:bookmarkStart w:id="69" w:name="n1587"/>
            <w:bookmarkEnd w:id="69"/>
            <w:r w:rsidRPr="00D647C9">
              <w:rPr>
                <w:sz w:val="28"/>
                <w:szCs w:val="28"/>
              </w:rPr>
              <w:t>2) виконує роботу за трудовим договором про дистанційну роботу або про надомну роботу і користується обладнанням та засобами власника або уповноваженого ним органу, наданими йому для виконання роботи.</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p>
          <w:p w:rsidR="00474F8C" w:rsidRPr="00D647C9" w:rsidRDefault="00474F8C" w:rsidP="00D647C9">
            <w:pPr>
              <w:spacing w:line="240" w:lineRule="auto"/>
              <w:ind w:firstLine="450"/>
              <w:jc w:val="center"/>
              <w:rPr>
                <w:rFonts w:ascii="Times New Roman" w:hAnsi="Times New Roman" w:cs="Times New Roman"/>
                <w:color w:val="auto"/>
                <w:sz w:val="28"/>
                <w:szCs w:val="28"/>
                <w:lang w:val="ru-RU"/>
              </w:rPr>
            </w:pP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4E4914" w:rsidRDefault="00474F8C" w:rsidP="00D647C9">
            <w:pPr>
              <w:pStyle w:val="StyleZakonu"/>
              <w:spacing w:after="0" w:line="240" w:lineRule="auto"/>
              <w:ind w:firstLine="720"/>
              <w:rPr>
                <w:b/>
                <w:sz w:val="28"/>
                <w:szCs w:val="28"/>
              </w:rPr>
            </w:pPr>
            <w:r w:rsidRPr="004E4914">
              <w:rPr>
                <w:b/>
                <w:sz w:val="28"/>
                <w:szCs w:val="28"/>
              </w:rPr>
              <w:lastRenderedPageBreak/>
              <w:t>Стаття 135-1. Письмовий договір про повну матеріальну відповідальність</w:t>
            </w:r>
          </w:p>
          <w:p w:rsidR="00474F8C" w:rsidRPr="004E4914" w:rsidRDefault="00474F8C" w:rsidP="00D647C9">
            <w:pPr>
              <w:pStyle w:val="StyleZakonu"/>
              <w:spacing w:after="0" w:line="240" w:lineRule="auto"/>
              <w:ind w:firstLine="720"/>
              <w:rPr>
                <w:sz w:val="28"/>
                <w:szCs w:val="28"/>
              </w:rPr>
            </w:pPr>
            <w:r w:rsidRPr="004E4914">
              <w:rPr>
                <w:sz w:val="28"/>
                <w:szCs w:val="28"/>
              </w:rPr>
              <w:t>Письмовий договір про повну матеріальну відповідальність може укладатися з працівником, який досяг вісімнадцятирічного віку та виконує роботи, безпосередньо пов’язані з:</w:t>
            </w:r>
          </w:p>
          <w:p w:rsidR="00474F8C" w:rsidRPr="004E4914" w:rsidRDefault="00474F8C" w:rsidP="00D647C9">
            <w:pPr>
              <w:pStyle w:val="StyleZakonu"/>
              <w:spacing w:after="0" w:line="240" w:lineRule="auto"/>
              <w:ind w:firstLine="720"/>
              <w:rPr>
                <w:sz w:val="28"/>
                <w:szCs w:val="28"/>
              </w:rPr>
            </w:pPr>
            <w:r w:rsidRPr="004E4914">
              <w:rPr>
                <w:sz w:val="28"/>
                <w:szCs w:val="28"/>
              </w:rPr>
              <w:t>1) отриманням для будь-яких цілей:</w:t>
            </w:r>
          </w:p>
          <w:p w:rsidR="00474F8C" w:rsidRPr="004E4914" w:rsidRDefault="00474F8C" w:rsidP="00D647C9">
            <w:pPr>
              <w:pStyle w:val="StyleZakonu"/>
              <w:spacing w:after="0" w:line="240" w:lineRule="auto"/>
              <w:ind w:firstLine="720"/>
              <w:rPr>
                <w:sz w:val="28"/>
                <w:szCs w:val="28"/>
              </w:rPr>
            </w:pPr>
            <w:r w:rsidRPr="004E4914">
              <w:rPr>
                <w:sz w:val="28"/>
                <w:szCs w:val="28"/>
              </w:rPr>
              <w:t>грошей, у тому числі іноземної валюти;</w:t>
            </w:r>
          </w:p>
          <w:p w:rsidR="00474F8C" w:rsidRPr="004E4914" w:rsidRDefault="00474F8C" w:rsidP="00D647C9">
            <w:pPr>
              <w:pStyle w:val="StyleZakonu"/>
              <w:spacing w:after="0" w:line="240" w:lineRule="auto"/>
              <w:ind w:firstLine="720"/>
              <w:rPr>
                <w:sz w:val="28"/>
                <w:szCs w:val="28"/>
              </w:rPr>
            </w:pPr>
            <w:r w:rsidRPr="004E4914">
              <w:rPr>
                <w:sz w:val="28"/>
                <w:szCs w:val="28"/>
              </w:rPr>
              <w:t>дорогоцінних металів, дорогоцінного каміння, ювелірних, побутових і промислових виробів або матеріалів, виготовлених з використанням дорогоцінних металів або дорогоцінного каміння, відходів або брухту, що містять дорогоцінні метали чи дорогоцінне каміння;</w:t>
            </w:r>
          </w:p>
          <w:p w:rsidR="00474F8C" w:rsidRPr="004E4914" w:rsidRDefault="00474F8C" w:rsidP="00D647C9">
            <w:pPr>
              <w:pStyle w:val="StyleZakonu"/>
              <w:spacing w:after="0" w:line="240" w:lineRule="auto"/>
              <w:ind w:firstLine="720"/>
              <w:rPr>
                <w:sz w:val="28"/>
                <w:szCs w:val="28"/>
              </w:rPr>
            </w:pPr>
            <w:r w:rsidRPr="004E4914">
              <w:rPr>
                <w:sz w:val="28"/>
                <w:szCs w:val="28"/>
              </w:rPr>
              <w:t>синтетичного корунду або виробів з нього;</w:t>
            </w:r>
          </w:p>
          <w:p w:rsidR="00474F8C" w:rsidRPr="004E4914" w:rsidRDefault="00474F8C" w:rsidP="00D647C9">
            <w:pPr>
              <w:pStyle w:val="StyleZakonu"/>
              <w:spacing w:after="0" w:line="240" w:lineRule="auto"/>
              <w:ind w:firstLine="720"/>
              <w:rPr>
                <w:sz w:val="28"/>
                <w:szCs w:val="28"/>
              </w:rPr>
            </w:pPr>
            <w:r w:rsidRPr="004E4914">
              <w:rPr>
                <w:sz w:val="28"/>
                <w:szCs w:val="28"/>
              </w:rPr>
              <w:t>2) продажем або видачею товарів (продукції), підготовкою їх до продажу, в тому числі у сфері громадського харчування, а також з комплектуванням пасажирських суден, вагонів, літаків;</w:t>
            </w:r>
          </w:p>
          <w:p w:rsidR="00474F8C" w:rsidRPr="004E4914" w:rsidRDefault="00474F8C" w:rsidP="00D647C9">
            <w:pPr>
              <w:pStyle w:val="StyleZakonu"/>
              <w:spacing w:after="0" w:line="240" w:lineRule="auto"/>
              <w:ind w:firstLine="720"/>
              <w:rPr>
                <w:sz w:val="28"/>
                <w:szCs w:val="28"/>
              </w:rPr>
            </w:pPr>
            <w:r w:rsidRPr="004E4914">
              <w:rPr>
                <w:sz w:val="28"/>
                <w:szCs w:val="28"/>
              </w:rPr>
              <w:lastRenderedPageBreak/>
              <w:t>3) отриманням матеріальних цінностей для зберігання, перевірки їх якості, обробки з метою подальшої доставки, для транспортування (доставки, супроводження), комплектування, ремонту, відновлення, регулювання, подальшої передачі іншим працівникам, використання в роботі як сировини матеріалів, напівфабрикатів, комплектувальних виробів, запасних частин, видачі будь-яким особам, а також для інших цілей;</w:t>
            </w:r>
          </w:p>
          <w:p w:rsidR="00474F8C" w:rsidRPr="004E4914" w:rsidRDefault="00474F8C" w:rsidP="00D647C9">
            <w:pPr>
              <w:pStyle w:val="StyleZakonu"/>
              <w:spacing w:after="0" w:line="240" w:lineRule="auto"/>
              <w:ind w:firstLine="720"/>
              <w:rPr>
                <w:sz w:val="28"/>
                <w:szCs w:val="28"/>
              </w:rPr>
            </w:pPr>
            <w:r w:rsidRPr="004E4914">
              <w:rPr>
                <w:sz w:val="28"/>
                <w:szCs w:val="28"/>
              </w:rPr>
              <w:t>4) виготовленням, зберіганням, транспортуванням, відбиранням, рахуванням, упаковкою та видачею грошей, цінних паперів, напівфабрикатів, а також усіх видів бланків цінних паперів, документів суворого обліку, знаків поштової оплати та матеріалів, які використовуються в їх виготовленні;</w:t>
            </w:r>
          </w:p>
          <w:p w:rsidR="00474F8C" w:rsidRPr="004E4914" w:rsidRDefault="00474F8C" w:rsidP="00D647C9">
            <w:pPr>
              <w:pStyle w:val="StyleZakonu"/>
              <w:spacing w:after="0" w:line="240" w:lineRule="auto"/>
              <w:ind w:firstLine="720"/>
              <w:rPr>
                <w:sz w:val="28"/>
                <w:szCs w:val="28"/>
              </w:rPr>
            </w:pPr>
            <w:r w:rsidRPr="004E4914">
              <w:rPr>
                <w:sz w:val="28"/>
                <w:szCs w:val="28"/>
              </w:rPr>
              <w:t>5) виготовленням та зберіганням квитків, талонів, абонементів та інших подібних розрахункових документів.</w:t>
            </w:r>
          </w:p>
          <w:p w:rsidR="00474F8C" w:rsidRPr="004E4914" w:rsidRDefault="00474F8C" w:rsidP="00D647C9">
            <w:pPr>
              <w:pStyle w:val="StyleZakonu"/>
              <w:spacing w:after="0" w:line="240" w:lineRule="auto"/>
              <w:ind w:firstLine="720"/>
              <w:rPr>
                <w:sz w:val="28"/>
                <w:szCs w:val="28"/>
              </w:rPr>
            </w:pPr>
            <w:r w:rsidRPr="004E4914">
              <w:rPr>
                <w:sz w:val="28"/>
                <w:szCs w:val="28"/>
              </w:rPr>
              <w:t>Письмовий договір про повну матеріальну відповідальність укладається з працівником, який виконує роботу за трудовим договором про дистанційну роботу або про надомну роботу і користується обладнанням та засобами власника або уповноваженого ним органу, наданими йому для виконання роботи.</w:t>
            </w:r>
          </w:p>
          <w:p w:rsidR="00474F8C" w:rsidRPr="004E4914" w:rsidRDefault="00474F8C" w:rsidP="00D647C9">
            <w:pPr>
              <w:pStyle w:val="StyleZakonu"/>
              <w:spacing w:after="0" w:line="240" w:lineRule="auto"/>
              <w:ind w:firstLine="720"/>
              <w:rPr>
                <w:sz w:val="28"/>
                <w:szCs w:val="28"/>
                <w:lang w:val="ru-RU"/>
              </w:rPr>
            </w:pPr>
            <w:r w:rsidRPr="004E4914">
              <w:rPr>
                <w:bCs/>
                <w:sz w:val="28"/>
                <w:szCs w:val="28"/>
                <w:lang w:val="ru-RU"/>
              </w:rPr>
              <w:t>Умови щодо повної матеріальної відповідальності можуть бути передбачені як під час укладення трудового договору, так і після цього у порядку, визначеному цим Кодексом.</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b/>
                <w:bCs/>
                <w:color w:val="auto"/>
                <w:sz w:val="28"/>
                <w:szCs w:val="28"/>
              </w:rPr>
              <w:lastRenderedPageBreak/>
              <w:t>Стаття 135</w:t>
            </w:r>
            <w:r w:rsidRPr="00D647C9">
              <w:rPr>
                <w:rFonts w:ascii="Times New Roman" w:hAnsi="Times New Roman" w:cs="Times New Roman"/>
                <w:b/>
                <w:bCs/>
                <w:color w:val="auto"/>
                <w:sz w:val="28"/>
                <w:szCs w:val="28"/>
                <w:vertAlign w:val="superscript"/>
              </w:rPr>
              <w:t>2</w:t>
            </w:r>
            <w:r w:rsidRPr="00D647C9">
              <w:rPr>
                <w:rFonts w:ascii="Times New Roman" w:hAnsi="Times New Roman" w:cs="Times New Roman"/>
                <w:color w:val="auto"/>
                <w:sz w:val="28"/>
                <w:szCs w:val="28"/>
              </w:rPr>
              <w:t>. Колективна (бригадна) матеріальна відповідальність</w:t>
            </w:r>
          </w:p>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lastRenderedPageBreak/>
              <w:t>При спільному виконанні працівниками окремих видів робіт, зв'язаних із зберіганням, обробкою, продажем (відпуском), перевезенням або застосуванням у процесі виробництва переданих їм цінностей, коли неможливо розмежувати матеріальну відповідальність кожного працівника і укласти з ним договір про повну матеріальну відповідальність, може запроваджуватися колективна (бригадна) матеріальна відповідальність.</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Колективна (бригадна) матеріальна відповідальність установлюється власником або уповноваженим ним органом за погодженням з виборним органом первинної профспілкової організації (профспілковим представником) підприємства, установи, організації. Письмовий договір про колективну (бригадну) матеріальну відповідальність укладається між підприємством, установою, організацією і всіма членами колективу (бригади).</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Перелік робіт, при виконанні яких може запроваджуватися колективна (бригадна) матеріальна відповідальність, умови її застосування, а також типовий договір про колективну (бригадну) матеріальну відповідальність розробляються за участю профспілкових об'єднань України та затверджуються центральним органом виконавчої влади, що забезпечує формування державної політики у сфері праці, трудових відносин та зайнятості населення.</w:t>
            </w:r>
          </w:p>
          <w:p w:rsidR="00474F8C" w:rsidRPr="00D647C9" w:rsidRDefault="00474F8C" w:rsidP="00D647C9">
            <w:pPr>
              <w:spacing w:line="240" w:lineRule="auto"/>
              <w:ind w:firstLine="450"/>
              <w:jc w:val="center"/>
              <w:rPr>
                <w:rFonts w:ascii="Times New Roman" w:hAnsi="Times New Roman" w:cs="Times New Roman"/>
                <w:color w:val="auto"/>
                <w:sz w:val="28"/>
                <w:szCs w:val="28"/>
                <w:lang w:val="ru-RU"/>
              </w:rPr>
            </w:pP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4E4914" w:rsidRDefault="00474F8C" w:rsidP="00D647C9">
            <w:pPr>
              <w:pStyle w:val="StyleZakonu"/>
              <w:spacing w:after="0" w:line="240" w:lineRule="auto"/>
              <w:ind w:firstLine="720"/>
              <w:rPr>
                <w:b/>
                <w:sz w:val="28"/>
                <w:szCs w:val="28"/>
              </w:rPr>
            </w:pPr>
            <w:r w:rsidRPr="004E4914">
              <w:rPr>
                <w:b/>
                <w:sz w:val="28"/>
                <w:szCs w:val="28"/>
              </w:rPr>
              <w:lastRenderedPageBreak/>
              <w:t>Стаття 135-2. Колективна матеріальна відповідальність</w:t>
            </w:r>
          </w:p>
          <w:p w:rsidR="00474F8C" w:rsidRPr="004E4914" w:rsidRDefault="00474F8C" w:rsidP="00D647C9">
            <w:pPr>
              <w:pStyle w:val="StyleZakonu"/>
              <w:spacing w:after="0" w:line="240" w:lineRule="auto"/>
              <w:ind w:firstLine="720"/>
              <w:rPr>
                <w:sz w:val="28"/>
                <w:szCs w:val="28"/>
              </w:rPr>
            </w:pPr>
            <w:r w:rsidRPr="004E4914">
              <w:rPr>
                <w:sz w:val="28"/>
                <w:szCs w:val="28"/>
              </w:rPr>
              <w:lastRenderedPageBreak/>
              <w:t>У разі спільного виконання працівниками окремих видів робіт, пов’язаних із зберіганням, обробкою, продажем (відпуском), перевезенням або застосуванням у процесі виробництва переданих їм цінностей, якщо закон допускає укладення договорів про повну матеріальну відповідальність, але неможливе розмежування матеріальної відповідальності кожного з працівників за незбереження цінностей і укладання з ними договорів про повну матеріальну відповідальність, може запроваджуватися колективна матеріальна відповідальність.</w:t>
            </w:r>
          </w:p>
          <w:p w:rsidR="00474F8C" w:rsidRPr="004E4914" w:rsidRDefault="00474F8C" w:rsidP="00D647C9">
            <w:pPr>
              <w:pStyle w:val="StyleZakonu"/>
              <w:spacing w:after="0" w:line="240" w:lineRule="auto"/>
              <w:ind w:firstLine="720"/>
              <w:rPr>
                <w:sz w:val="28"/>
                <w:szCs w:val="28"/>
              </w:rPr>
            </w:pPr>
            <w:r w:rsidRPr="004E4914">
              <w:rPr>
                <w:sz w:val="28"/>
                <w:szCs w:val="28"/>
              </w:rPr>
              <w:t>Письмовий договір про колективну матеріальну відповідальність укладається між власником або уповноваженим ним органом і працівниками структурного підрозділу або іншого відокремленого колективу.</w:t>
            </w:r>
          </w:p>
          <w:p w:rsidR="00474F8C" w:rsidRPr="004E4914" w:rsidRDefault="00474F8C" w:rsidP="00D647C9">
            <w:pPr>
              <w:pStyle w:val="StyleZakonu"/>
              <w:spacing w:after="0" w:line="240" w:lineRule="auto"/>
              <w:ind w:firstLine="720"/>
              <w:rPr>
                <w:sz w:val="28"/>
                <w:szCs w:val="28"/>
              </w:rPr>
            </w:pPr>
            <w:r w:rsidRPr="004E4914">
              <w:rPr>
                <w:sz w:val="28"/>
                <w:szCs w:val="28"/>
              </w:rPr>
              <w:t>Матеріальна відповідальність між членами колективу розподіляється пропорційно до тарифної ставки (окладу) і часу, відпрацьованого кожним із працівників після останньої інвентаризації. Відповідно до цієї вимоги визначається обсяг матеріальної відповідальності працівників, які були прийняті на роботу або звільнені з роботи в період від останньої інвентаризації до виявлення недостачі, пошкодження чи псування матеріальних цінностей, якщо вони дали письмову згоду взяти на себе матеріальну відповідальність без проведення інвентаризації під час прийняття на роботу та звільнення з роботи.</w:t>
            </w:r>
          </w:p>
          <w:p w:rsidR="00474F8C" w:rsidRPr="004E4914" w:rsidRDefault="00474F8C" w:rsidP="00D647C9">
            <w:pPr>
              <w:pStyle w:val="StyleZakonu"/>
              <w:spacing w:after="0" w:line="240" w:lineRule="auto"/>
              <w:ind w:firstLine="720"/>
              <w:rPr>
                <w:sz w:val="28"/>
                <w:szCs w:val="28"/>
              </w:rPr>
            </w:pPr>
            <w:r w:rsidRPr="004E4914">
              <w:rPr>
                <w:sz w:val="28"/>
                <w:szCs w:val="28"/>
              </w:rPr>
              <w:t xml:space="preserve">Члени колективу, які довели відсутність своєї вини у незбереженні матеріальних цінностей, </w:t>
            </w:r>
            <w:r w:rsidRPr="004E4914">
              <w:rPr>
                <w:sz w:val="28"/>
                <w:szCs w:val="28"/>
              </w:rPr>
              <w:lastRenderedPageBreak/>
              <w:t>матеріальної відповідальності за незбереження майна не несуть.</w:t>
            </w:r>
          </w:p>
          <w:p w:rsidR="00474F8C" w:rsidRPr="004E4914" w:rsidRDefault="00474F8C" w:rsidP="00D647C9">
            <w:pPr>
              <w:pStyle w:val="StyleZakonu"/>
              <w:spacing w:after="0" w:line="240" w:lineRule="auto"/>
              <w:ind w:firstLine="720"/>
              <w:rPr>
                <w:sz w:val="28"/>
                <w:szCs w:val="28"/>
              </w:rPr>
            </w:pPr>
            <w:r w:rsidRPr="004E4914">
              <w:rPr>
                <w:sz w:val="28"/>
                <w:szCs w:val="28"/>
              </w:rPr>
              <w:t>Перелік робіт, при виконанні яких може запроваджуватися колективна матеріальна відповідальність, умови її застосування визначаються колективним договором.</w:t>
            </w:r>
          </w:p>
          <w:p w:rsidR="00474F8C" w:rsidRPr="00D647C9" w:rsidRDefault="00474F8C" w:rsidP="00D647C9">
            <w:pPr>
              <w:spacing w:line="240" w:lineRule="auto"/>
              <w:rPr>
                <w:rFonts w:ascii="Times New Roman" w:hAnsi="Times New Roman" w:cs="Times New Roman"/>
                <w:color w:val="auto"/>
                <w:sz w:val="28"/>
                <w:szCs w:val="28"/>
              </w:rPr>
            </w:pP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b/>
                <w:bCs/>
                <w:color w:val="auto"/>
                <w:sz w:val="28"/>
                <w:szCs w:val="28"/>
              </w:rPr>
              <w:lastRenderedPageBreak/>
              <w:t>Стаття 135</w:t>
            </w:r>
            <w:r w:rsidRPr="00D647C9">
              <w:rPr>
                <w:rFonts w:ascii="Times New Roman" w:hAnsi="Times New Roman" w:cs="Times New Roman"/>
                <w:b/>
                <w:bCs/>
                <w:color w:val="auto"/>
                <w:sz w:val="28"/>
                <w:szCs w:val="28"/>
                <w:vertAlign w:val="superscript"/>
              </w:rPr>
              <w:t>3</w:t>
            </w:r>
            <w:r w:rsidRPr="00D647C9">
              <w:rPr>
                <w:rFonts w:ascii="Times New Roman" w:hAnsi="Times New Roman" w:cs="Times New Roman"/>
                <w:b/>
                <w:bCs/>
                <w:color w:val="auto"/>
                <w:sz w:val="28"/>
                <w:szCs w:val="28"/>
              </w:rPr>
              <w:t>.</w:t>
            </w:r>
            <w:r w:rsidRPr="00D647C9">
              <w:rPr>
                <w:rFonts w:ascii="Times New Roman" w:hAnsi="Times New Roman" w:cs="Times New Roman"/>
                <w:color w:val="auto"/>
                <w:sz w:val="28"/>
                <w:szCs w:val="28"/>
              </w:rPr>
              <w:t xml:space="preserve"> Визначення розміру шкоди</w:t>
            </w:r>
          </w:p>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Розмір заподіяної підприємству, установі, організації шкоди визначається за фактичними втратами, на підставі даних бухгалтерського обліку, виходячи з балансової вартості (собівартості) матеріальних цінностей за вирахуванням зносу згідно з установленими нормами.</w:t>
            </w:r>
          </w:p>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У разі розкрадання, недостачі, умисного знищення або умисного зіпсуття матеріальних цінностей розмір шкоди визначається за цінами, що діють у даній місцевості на день відшкодування шкоди.</w:t>
            </w:r>
          </w:p>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На підприємствах громадського харчування (на виробництві та в буфетах) і в комісійній торгівлі розмір шкоди, заподіяної розкраданням або недостачею продукції і товарів, визначається за цінами, встановленими</w:t>
            </w:r>
            <w:r w:rsidRPr="00D647C9">
              <w:rPr>
                <w:rFonts w:ascii="Times New Roman" w:hAnsi="Times New Roman" w:cs="Times New Roman"/>
                <w:strike/>
                <w:color w:val="auto"/>
                <w:sz w:val="28"/>
                <w:szCs w:val="28"/>
              </w:rPr>
              <w:t xml:space="preserve"> </w:t>
            </w:r>
            <w:r w:rsidRPr="00D647C9">
              <w:rPr>
                <w:rFonts w:ascii="Times New Roman" w:hAnsi="Times New Roman" w:cs="Times New Roman"/>
                <w:color w:val="auto"/>
                <w:sz w:val="28"/>
                <w:szCs w:val="28"/>
              </w:rPr>
              <w:t>для продажу (реалізації) цієї продукції і товарів.</w:t>
            </w:r>
          </w:p>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 xml:space="preserve">Законодавством може бути встановлено окремий порядок визначення розміру шкоди, що підлягає покриттю, в тому числі у кратному обчисленні, заподіяної підприємству, установі, організації розкраданням, умисним зіпсуттям, недостачею або втратою окремих видів майна та інших цінностей, а </w:t>
            </w:r>
            <w:r w:rsidRPr="00D647C9">
              <w:rPr>
                <w:rFonts w:ascii="Times New Roman" w:hAnsi="Times New Roman" w:cs="Times New Roman"/>
                <w:color w:val="auto"/>
                <w:sz w:val="28"/>
                <w:szCs w:val="28"/>
              </w:rPr>
              <w:lastRenderedPageBreak/>
              <w:t>також у тих випадках, коли фактичний розмір шкоди перевищує її номінальний розмір.</w:t>
            </w:r>
          </w:p>
          <w:p w:rsidR="00474F8C" w:rsidRPr="00D647C9" w:rsidRDefault="00474F8C" w:rsidP="00D647C9">
            <w:pPr>
              <w:spacing w:line="240" w:lineRule="auto"/>
              <w:ind w:firstLine="450"/>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Розмір підлягаючої покриттю шкоди, заподіяної з вини кількох працівників, визначається для кожного з них з урахуванням ступеня вини, виду і межі матеріальної відповідальності.</w:t>
            </w:r>
          </w:p>
          <w:p w:rsidR="00474F8C" w:rsidRPr="00D647C9" w:rsidRDefault="00474F8C" w:rsidP="00D647C9">
            <w:pPr>
              <w:spacing w:line="240" w:lineRule="auto"/>
              <w:ind w:firstLine="450"/>
              <w:jc w:val="both"/>
              <w:rPr>
                <w:rFonts w:ascii="Times New Roman" w:hAnsi="Times New Roman" w:cs="Times New Roman"/>
                <w:color w:val="auto"/>
                <w:sz w:val="28"/>
                <w:szCs w:val="28"/>
              </w:rPr>
            </w:pPr>
          </w:p>
          <w:p w:rsidR="00474F8C" w:rsidRPr="00D647C9" w:rsidRDefault="00474F8C" w:rsidP="00D647C9">
            <w:pPr>
              <w:spacing w:line="240" w:lineRule="auto"/>
              <w:ind w:firstLine="450"/>
              <w:jc w:val="both"/>
              <w:rPr>
                <w:rFonts w:ascii="Times New Roman" w:hAnsi="Times New Roman" w:cs="Times New Roman"/>
                <w:strike/>
                <w:color w:val="auto"/>
                <w:sz w:val="28"/>
                <w:szCs w:val="28"/>
              </w:rPr>
            </w:pPr>
          </w:p>
          <w:p w:rsidR="00474F8C" w:rsidRPr="00D647C9" w:rsidRDefault="00474F8C" w:rsidP="00D647C9">
            <w:pPr>
              <w:spacing w:line="240" w:lineRule="auto"/>
              <w:ind w:firstLine="450"/>
              <w:jc w:val="center"/>
              <w:rPr>
                <w:rFonts w:ascii="Times New Roman" w:hAnsi="Times New Roman" w:cs="Times New Roman"/>
                <w:strike/>
                <w:color w:val="auto"/>
                <w:sz w:val="28"/>
                <w:szCs w:val="28"/>
                <w:lang w:val="en-US"/>
              </w:rPr>
            </w:pPr>
            <w:r w:rsidRPr="00D647C9">
              <w:rPr>
                <w:rFonts w:ascii="Times New Roman" w:hAnsi="Times New Roman" w:cs="Times New Roman"/>
                <w:strike/>
                <w:color w:val="auto"/>
                <w:sz w:val="28"/>
                <w:szCs w:val="28"/>
                <w:lang w:val="en-US"/>
              </w:rPr>
              <w:t>.</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4E4914" w:rsidRDefault="00474F8C" w:rsidP="00D647C9">
            <w:pPr>
              <w:pStyle w:val="StyleZakonu"/>
              <w:spacing w:after="0" w:line="240" w:lineRule="auto"/>
              <w:ind w:firstLine="720"/>
              <w:rPr>
                <w:b/>
                <w:sz w:val="28"/>
                <w:szCs w:val="28"/>
              </w:rPr>
            </w:pPr>
            <w:r w:rsidRPr="004E4914">
              <w:rPr>
                <w:b/>
                <w:sz w:val="28"/>
                <w:szCs w:val="28"/>
              </w:rPr>
              <w:lastRenderedPageBreak/>
              <w:t>Стаття 135-3. Визначення розміру прямої дійсної майнової шкоди</w:t>
            </w:r>
          </w:p>
          <w:p w:rsidR="00474F8C" w:rsidRPr="004E4914" w:rsidRDefault="00474F8C" w:rsidP="00D647C9">
            <w:pPr>
              <w:pStyle w:val="StyleZakonu"/>
              <w:spacing w:after="0" w:line="240" w:lineRule="auto"/>
              <w:ind w:firstLine="720"/>
              <w:rPr>
                <w:sz w:val="28"/>
                <w:szCs w:val="28"/>
              </w:rPr>
            </w:pPr>
            <w:r w:rsidRPr="004E4914">
              <w:rPr>
                <w:sz w:val="28"/>
                <w:szCs w:val="28"/>
              </w:rPr>
              <w:t xml:space="preserve"> Розмір заподіяної роботодавцеві прямої дійсної майнової шкоди визначається за фактичними втратами на підставі відомостей бухгалтерського обліку, виходячи з балансової вартості (собівартості) матеріальних цінностей з вирахуванням зношення, що встановлюється згідно з визначеними нормами. За відсутності таких норм вартість цінностей визначається з урахуванням зношення та відомостей про дійсний стан відповідних матеріальних цінностей.</w:t>
            </w:r>
          </w:p>
          <w:p w:rsidR="00474F8C" w:rsidRPr="004E4914" w:rsidRDefault="00474F8C" w:rsidP="00D647C9">
            <w:pPr>
              <w:pStyle w:val="StyleZakonu"/>
              <w:spacing w:after="0" w:line="240" w:lineRule="auto"/>
              <w:ind w:firstLine="720"/>
              <w:rPr>
                <w:sz w:val="28"/>
                <w:szCs w:val="28"/>
              </w:rPr>
            </w:pPr>
            <w:r w:rsidRPr="004E4914">
              <w:rPr>
                <w:sz w:val="28"/>
                <w:szCs w:val="28"/>
              </w:rPr>
              <w:t xml:space="preserve"> У разі розкрадання, недостачі, умисного знищення або умисного псування матеріальних цінностей розмір прямої дійсної майнової шкоди визначається за ринковими цінами, що склалися в даній місцевості на день відшкодування шкоди.</w:t>
            </w:r>
          </w:p>
          <w:p w:rsidR="00474F8C" w:rsidRPr="00D647C9" w:rsidRDefault="00474F8C" w:rsidP="00D647C9">
            <w:pPr>
              <w:pStyle w:val="TableParagraph"/>
              <w:tabs>
                <w:tab w:val="left" w:pos="2365"/>
                <w:tab w:val="left" w:pos="4169"/>
              </w:tabs>
              <w:ind w:left="0"/>
              <w:rPr>
                <w:b/>
                <w:sz w:val="28"/>
                <w:szCs w:val="28"/>
              </w:rPr>
            </w:pP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136.</w:t>
            </w:r>
            <w:r w:rsidRPr="00D647C9">
              <w:rPr>
                <w:rFonts w:ascii="Times New Roman" w:hAnsi="Times New Roman" w:cs="Times New Roman"/>
                <w:color w:val="auto"/>
                <w:sz w:val="28"/>
                <w:szCs w:val="28"/>
                <w:lang w:val="ru-RU"/>
              </w:rPr>
              <w:t xml:space="preserve"> Порядок покриття шкоди, заподіяної працівником</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Покриття шкоди працівниками в розмірі, що не перевищує середнього місячного заробітку, провадиться за розпорядженням власника або уповноваженого ним органу, керівниками підприємств, установ, організацій та їх заступниками - за розпорядженням вищестоящого в порядку підлеглості органу шляхом відрахування із заробітної плати працівника.</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Розпорядження власника або уповноваженого ним органу, або вищестоящого в порядку підлеглості органу має бути зроблено не пізніше двох тижнів з дня виявлення заподіяної працівником шкоди і звернено до виконання не раніше семи днів з дня повідомлення про це працівникові. Якщо працівник не згоден з відрахуванням або його розміром, трудовий спір за його заявою розглядається в порядку, передбаченому законодавством.</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У решті випадків покриття шкоди провадиться шляхом подання власником або уповноваженим ним органом позову до районного, районного у місті, міського чи міськрайонного суду.</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lastRenderedPageBreak/>
              <w:t>Стягнення з керівників підприємств, установ, організацій та їх заступників матеріальної шкоди в судовому порядку провадиться за позовом вищестоящого в порядку підлеглості органу.</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p>
          <w:p w:rsidR="00474F8C" w:rsidRPr="00D647C9" w:rsidRDefault="00474F8C" w:rsidP="00D647C9">
            <w:pPr>
              <w:spacing w:line="240" w:lineRule="auto"/>
              <w:ind w:firstLine="450"/>
              <w:jc w:val="both"/>
              <w:rPr>
                <w:rFonts w:ascii="Times New Roman" w:hAnsi="Times New Roman" w:cs="Times New Roman"/>
                <w:b/>
                <w:bCs/>
                <w:strike/>
                <w:color w:val="auto"/>
                <w:sz w:val="28"/>
                <w:szCs w:val="28"/>
                <w:lang w:val="ru-RU"/>
              </w:rPr>
            </w:pP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4E4914" w:rsidRDefault="00474F8C" w:rsidP="00D647C9">
            <w:pPr>
              <w:pStyle w:val="StyleZakonu"/>
              <w:spacing w:after="0" w:line="240" w:lineRule="auto"/>
              <w:ind w:firstLine="720"/>
              <w:rPr>
                <w:b/>
                <w:sz w:val="28"/>
                <w:szCs w:val="28"/>
              </w:rPr>
            </w:pPr>
            <w:r w:rsidRPr="004E4914">
              <w:rPr>
                <w:b/>
                <w:sz w:val="28"/>
                <w:szCs w:val="28"/>
              </w:rPr>
              <w:lastRenderedPageBreak/>
              <w:t>Стаття 136. Порядок відшкодування шкоди</w:t>
            </w:r>
          </w:p>
          <w:p w:rsidR="00474F8C" w:rsidRPr="004E4914" w:rsidRDefault="00474F8C" w:rsidP="00D647C9">
            <w:pPr>
              <w:pStyle w:val="StyleZakonu"/>
              <w:spacing w:after="0" w:line="240" w:lineRule="auto"/>
              <w:ind w:firstLine="720"/>
              <w:rPr>
                <w:sz w:val="28"/>
                <w:szCs w:val="28"/>
              </w:rPr>
            </w:pPr>
            <w:r w:rsidRPr="004E4914">
              <w:rPr>
                <w:sz w:val="28"/>
                <w:szCs w:val="28"/>
              </w:rPr>
              <w:t>У разі встановлення факту заподіяння працівником майнової шкоди підприємству, установі, організації та визначення її розміру, власником або уповноваженим ним органом видається відповідний наказ (розпорядження) про притягнення працівника до матеріальної відповідальності. Працівник має право для відшкодування прямої дійсної майнової шкоди добровільно внести грошову суму на рахунок підприємства, установи, організації або за погодженням з власником або уповноваженим ним органом надати йому іншу річ чи полагодити за свій рахунок ушкоджену річ. За згодою сторін трудового договору відшкодування шкоди може бути здійснено із розстроченням платежу.</w:t>
            </w:r>
          </w:p>
          <w:p w:rsidR="00474F8C" w:rsidRPr="004E4914" w:rsidRDefault="00474F8C" w:rsidP="00D647C9">
            <w:pPr>
              <w:pStyle w:val="StyleZakonu"/>
              <w:spacing w:after="0" w:line="240" w:lineRule="auto"/>
              <w:ind w:firstLine="720"/>
              <w:rPr>
                <w:sz w:val="28"/>
                <w:szCs w:val="28"/>
              </w:rPr>
            </w:pPr>
            <w:r w:rsidRPr="004E4914">
              <w:rPr>
                <w:sz w:val="28"/>
                <w:szCs w:val="28"/>
              </w:rPr>
              <w:t xml:space="preserve">Якщо працівник добровільно не відшкодував пряму дійсну майнову шкоду, власник або уповноважений ним орган має право видати наказ (розпорядження) про здійснення відповідних відрахувань із заробітної плати працівника. Такий наказ (розпорядження) може бути видано не пізніш як протягом одного місяця з дня виявлення заподіяної працівником прямої дійсної майнової шкоди, за умови </w:t>
            </w:r>
            <w:r w:rsidRPr="004E4914">
              <w:rPr>
                <w:sz w:val="28"/>
                <w:szCs w:val="28"/>
              </w:rPr>
              <w:lastRenderedPageBreak/>
              <w:t>що її розмір не перевищує середньомісячної заробітної плати працівника, але не пізніше шести місяців з дня її заподіяння, якщо законом не встановлено інший строк. Наказ (розпорядження) може бути звернено до виконання не менш як через два тижні з дня повідомлення працівника під розписку про його видання.</w:t>
            </w:r>
          </w:p>
          <w:p w:rsidR="00474F8C" w:rsidRPr="004E4914" w:rsidRDefault="00474F8C" w:rsidP="00D647C9">
            <w:pPr>
              <w:pStyle w:val="StyleZakonu"/>
              <w:spacing w:after="0" w:line="240" w:lineRule="auto"/>
              <w:ind w:firstLine="720"/>
              <w:rPr>
                <w:sz w:val="28"/>
                <w:szCs w:val="28"/>
              </w:rPr>
            </w:pPr>
            <w:r w:rsidRPr="004E4914">
              <w:rPr>
                <w:sz w:val="28"/>
                <w:szCs w:val="28"/>
              </w:rPr>
              <w:t>Відрахування із заробітної плати працівника на підставі наказу (розпорядження) роботодавця здійснюється з дотриманням обмежень, встановлених статтею 128 цього Кодексу, до повного відшкодування прямої дійсної майнової шкоди.</w:t>
            </w:r>
          </w:p>
          <w:p w:rsidR="00474F8C" w:rsidRPr="004E4914" w:rsidRDefault="00474F8C" w:rsidP="00D647C9">
            <w:pPr>
              <w:pStyle w:val="StyleZakonu"/>
              <w:spacing w:after="0" w:line="240" w:lineRule="auto"/>
              <w:ind w:firstLine="720"/>
              <w:rPr>
                <w:sz w:val="28"/>
                <w:szCs w:val="28"/>
              </w:rPr>
            </w:pPr>
            <w:r w:rsidRPr="004E4914">
              <w:rPr>
                <w:sz w:val="28"/>
                <w:szCs w:val="28"/>
              </w:rPr>
              <w:t>Якщо розмір прямої дійсної майнової шкоди, що підлягає стягненню з працівника, перевищує його середньомісячну заробітну плату та працівник відмовився від її добровільного відшкодування, власник або уповноважений ним орган має право звернутися до суду з позовом про відшкодування прямої дійсної майнової шкоди. У такому ж порядку здійснюється притягнення працівника до матеріальної відповідальності у разі, якщо грошова сума в порядку відшкодування прямої дійсної майнової шкоди не може бути відрахована з його заробітної плати (у зв’язку із звільненням працівника тощо).</w:t>
            </w:r>
          </w:p>
          <w:p w:rsidR="00474F8C" w:rsidRPr="004E4914" w:rsidRDefault="00474F8C" w:rsidP="00D647C9">
            <w:pPr>
              <w:pStyle w:val="StyleZakonu"/>
              <w:spacing w:after="0" w:line="240" w:lineRule="auto"/>
              <w:ind w:firstLine="720"/>
              <w:rPr>
                <w:sz w:val="28"/>
                <w:szCs w:val="28"/>
              </w:rPr>
            </w:pPr>
            <w:r w:rsidRPr="004E4914">
              <w:rPr>
                <w:sz w:val="28"/>
                <w:szCs w:val="28"/>
              </w:rPr>
              <w:t>Власник або уповноважений ним орган з урахуванням конкретних обставин заподіяння прямої дійсної майнової шкоди може відмовитися від її стягнення з працівника повністю чи частково.</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137.</w:t>
            </w:r>
            <w:r w:rsidRPr="00D647C9">
              <w:rPr>
                <w:rFonts w:ascii="Times New Roman" w:hAnsi="Times New Roman" w:cs="Times New Roman"/>
                <w:color w:val="auto"/>
                <w:sz w:val="28"/>
                <w:szCs w:val="28"/>
                <w:lang w:val="ru-RU"/>
              </w:rPr>
              <w:t xml:space="preserve"> Обставини, які підлягають врахуванню при визначенні розміру відшкодування</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Суд при визначенні розміру шкоди, що підлягає покриттю, крім прямої дійсної шкоди, враховує </w:t>
            </w:r>
            <w:r w:rsidRPr="00D647C9">
              <w:rPr>
                <w:rFonts w:ascii="Times New Roman" w:hAnsi="Times New Roman" w:cs="Times New Roman"/>
                <w:color w:val="auto"/>
                <w:sz w:val="28"/>
                <w:szCs w:val="28"/>
                <w:lang w:val="ru-RU"/>
              </w:rPr>
              <w:lastRenderedPageBreak/>
              <w:t>ступінь вини працівника і ту конкретну обстановку, за якої шкоду було заподіяно. Коли шкода стала наслідком не лише винної поведінки працівника, але й відсутності умов, що забезпечують збереження матеріальних цінностей, розмір покриття повинен бути відповідно зменшений.</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Суд може зменшити розмір</w:t>
            </w:r>
            <w:r w:rsidRPr="00D647C9">
              <w:rPr>
                <w:rFonts w:ascii="Times New Roman" w:hAnsi="Times New Roman" w:cs="Times New Roman"/>
                <w:strike/>
                <w:color w:val="auto"/>
                <w:sz w:val="28"/>
                <w:szCs w:val="28"/>
                <w:lang w:val="ru-RU"/>
              </w:rPr>
              <w:t xml:space="preserve"> </w:t>
            </w:r>
            <w:r w:rsidRPr="00D647C9">
              <w:rPr>
                <w:rFonts w:ascii="Times New Roman" w:hAnsi="Times New Roman" w:cs="Times New Roman"/>
                <w:color w:val="auto"/>
                <w:sz w:val="28"/>
                <w:szCs w:val="28"/>
                <w:lang w:val="ru-RU"/>
              </w:rPr>
              <w:t>покриття шкоди, заподіяної працівником, залежно від його майнового стану, за винятком випадків, коли шкода заподіяна злочинними діями працівника, вчиненими з корисливою метою.</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4E4914" w:rsidRDefault="00474F8C" w:rsidP="00D647C9">
            <w:pPr>
              <w:pStyle w:val="StyleZakonu"/>
              <w:spacing w:after="0" w:line="240" w:lineRule="auto"/>
              <w:ind w:firstLine="720"/>
              <w:rPr>
                <w:b/>
                <w:sz w:val="28"/>
                <w:szCs w:val="28"/>
              </w:rPr>
            </w:pPr>
            <w:r w:rsidRPr="004E4914">
              <w:rPr>
                <w:b/>
                <w:sz w:val="28"/>
                <w:szCs w:val="28"/>
              </w:rPr>
              <w:lastRenderedPageBreak/>
              <w:t>Стаття 137. Обставини, що підлягають врахуванню судом під час прийняття рішення про відшкодування шкоди</w:t>
            </w:r>
          </w:p>
          <w:p w:rsidR="00474F8C" w:rsidRPr="004E4914" w:rsidRDefault="00474F8C" w:rsidP="00D647C9">
            <w:pPr>
              <w:pStyle w:val="StyleZakonu"/>
              <w:spacing w:after="0" w:line="240" w:lineRule="auto"/>
              <w:ind w:firstLine="720"/>
              <w:rPr>
                <w:sz w:val="28"/>
                <w:szCs w:val="28"/>
              </w:rPr>
            </w:pPr>
            <w:r w:rsidRPr="004E4914">
              <w:rPr>
                <w:sz w:val="28"/>
                <w:szCs w:val="28"/>
              </w:rPr>
              <w:lastRenderedPageBreak/>
              <w:t>Суд при визначенні суми, що підлягає стягненню з працівника в порядку відшкодування прямої дійсної майнової шкоди, заподіяної підприємству, установі, організації, враховує, крім розміру прямої дійсної майнової шкоди, ступінь вини працівника і конкретні обставини, за яких шкода була заподіяна. Якщо пряма дійсна майнова шкода стала наслідком не лише винних дій чи бездіяльності працівника, а й відсутності умов, що забезпечують збереження матеріальних цінностей, розмір шкоди, що підлягає відшкодуванню працівником, повинен бути відповідно зменшений.</w:t>
            </w:r>
          </w:p>
          <w:p w:rsidR="00474F8C" w:rsidRPr="004E4914" w:rsidRDefault="00474F8C" w:rsidP="00D647C9">
            <w:pPr>
              <w:pStyle w:val="StyleZakonu"/>
              <w:spacing w:after="0" w:line="240" w:lineRule="auto"/>
              <w:ind w:firstLine="720"/>
              <w:rPr>
                <w:sz w:val="28"/>
                <w:szCs w:val="28"/>
              </w:rPr>
            </w:pPr>
            <w:r w:rsidRPr="004E4914">
              <w:rPr>
                <w:sz w:val="28"/>
                <w:szCs w:val="28"/>
              </w:rPr>
              <w:t>Суд може зменшити розмір шкоди, що підлягає відшкодуванню працівником, залежно від його майнового стану, крім випадків, якщо шкода спричинена діями працівника, вчиненими з корисливою метою.</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138.</w:t>
            </w:r>
            <w:r w:rsidRPr="00D647C9">
              <w:rPr>
                <w:rFonts w:ascii="Times New Roman" w:hAnsi="Times New Roman" w:cs="Times New Roman"/>
                <w:color w:val="auto"/>
                <w:sz w:val="28"/>
                <w:szCs w:val="28"/>
                <w:lang w:val="ru-RU"/>
              </w:rPr>
              <w:t xml:space="preserve"> Обов'язок доказування наявності умов для покладення матеріальної відповідальності на працівника</w:t>
            </w:r>
          </w:p>
          <w:p w:rsidR="00474F8C" w:rsidRPr="00D647C9" w:rsidRDefault="00474F8C" w:rsidP="00D647C9">
            <w:pPr>
              <w:spacing w:line="240" w:lineRule="auto"/>
              <w:ind w:firstLine="450"/>
              <w:jc w:val="both"/>
              <w:rPr>
                <w:rFonts w:ascii="Times New Roman" w:hAnsi="Times New Roman" w:cs="Times New Roman"/>
                <w:b/>
                <w:bCs/>
                <w:strike/>
                <w:color w:val="auto"/>
                <w:sz w:val="28"/>
                <w:szCs w:val="28"/>
                <w:lang w:val="en-US"/>
              </w:rPr>
            </w:pPr>
            <w:r w:rsidRPr="00D647C9">
              <w:rPr>
                <w:rFonts w:ascii="Times New Roman" w:hAnsi="Times New Roman" w:cs="Times New Roman"/>
                <w:color w:val="auto"/>
                <w:sz w:val="28"/>
                <w:szCs w:val="28"/>
                <w:lang w:val="ru-RU"/>
              </w:rPr>
              <w:t xml:space="preserve">Для покладення на працівника матеріальної відповідальності за шкоду власник або уповноважений ним орган повинен довести наявність умов, передбачених статтею </w:t>
            </w:r>
            <w:r w:rsidRPr="00D647C9">
              <w:rPr>
                <w:rFonts w:ascii="Times New Roman" w:hAnsi="Times New Roman" w:cs="Times New Roman"/>
                <w:color w:val="auto"/>
                <w:sz w:val="28"/>
                <w:szCs w:val="28"/>
                <w:lang w:val="en-US"/>
              </w:rPr>
              <w:t>130 цього Кодексу.</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4E4914" w:rsidRDefault="00474F8C" w:rsidP="00D647C9">
            <w:pPr>
              <w:pStyle w:val="StyleZakonu"/>
              <w:spacing w:after="0" w:line="240" w:lineRule="auto"/>
              <w:ind w:firstLine="720"/>
              <w:rPr>
                <w:b/>
                <w:sz w:val="28"/>
                <w:szCs w:val="28"/>
              </w:rPr>
            </w:pPr>
            <w:r w:rsidRPr="004E4914">
              <w:rPr>
                <w:b/>
                <w:sz w:val="28"/>
                <w:szCs w:val="28"/>
              </w:rPr>
              <w:t>Стаття 138. Обов’язок доведення наявності умов для покладення матеріальної відповідальності на працівника</w:t>
            </w:r>
          </w:p>
          <w:p w:rsidR="00474F8C" w:rsidRPr="004E4914" w:rsidRDefault="00474F8C" w:rsidP="00D647C9">
            <w:pPr>
              <w:pStyle w:val="StyleZakonu"/>
              <w:spacing w:after="0" w:line="240" w:lineRule="auto"/>
              <w:ind w:firstLine="720"/>
              <w:rPr>
                <w:sz w:val="28"/>
                <w:szCs w:val="28"/>
              </w:rPr>
            </w:pPr>
            <w:r w:rsidRPr="004E4914">
              <w:rPr>
                <w:sz w:val="28"/>
                <w:szCs w:val="28"/>
              </w:rPr>
              <w:t xml:space="preserve"> Під час розгляду органами з трудових спорів справ про матеріальну відповідальність працівників власник або уповноважений ним орган повинен довести наявність підстав та умов, передбачених статтею 130 цього Кодексу.</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591212">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142.</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Правила внутрішнього трудового розпорядку. Статути і положення про дисципліну</w:t>
            </w:r>
            <w:bookmarkStart w:id="70" w:name="id.2fk6b3p"/>
            <w:bookmarkEnd w:id="70"/>
          </w:p>
          <w:p w:rsidR="00474F8C" w:rsidRPr="00D647C9" w:rsidRDefault="00474F8C" w:rsidP="00591212">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Трудовий розпорядок на підприємствах, в установах, організаціях визначається правилами внутрішнього трудового розпорядку, які затверджуються трудовими колективами за поданням власника або уповноваженого ним органу </w:t>
            </w:r>
            <w:r w:rsidRPr="00D647C9">
              <w:rPr>
                <w:rFonts w:ascii="Times New Roman" w:hAnsi="Times New Roman" w:cs="Times New Roman"/>
                <w:color w:val="auto"/>
                <w:sz w:val="28"/>
                <w:szCs w:val="28"/>
                <w:lang w:val="ru-RU"/>
              </w:rPr>
              <w:lastRenderedPageBreak/>
              <w:t>і виборним органом первинної профспілкової організації (профспілковим представником) на основі типових правил.</w:t>
            </w:r>
            <w:bookmarkStart w:id="71" w:name="id.upglbi"/>
            <w:bookmarkEnd w:id="71"/>
          </w:p>
          <w:p w:rsidR="00474F8C" w:rsidRPr="00D647C9" w:rsidRDefault="00474F8C" w:rsidP="00591212">
            <w:pPr>
              <w:pStyle w:val="rvps2"/>
              <w:shd w:val="clear" w:color="auto" w:fill="FFFFFF"/>
              <w:spacing w:before="0" w:beforeAutospacing="0" w:after="0" w:afterAutospacing="0"/>
              <w:ind w:firstLine="450"/>
              <w:jc w:val="both"/>
              <w:rPr>
                <w:sz w:val="28"/>
                <w:szCs w:val="28"/>
              </w:rPr>
            </w:pPr>
            <w:r w:rsidRPr="00D647C9">
              <w:rPr>
                <w:sz w:val="28"/>
                <w:szCs w:val="28"/>
              </w:rPr>
              <w:t>У деяких галузях народного господарства для окремих категорій працівників діють статути і положення про дисципліну.</w:t>
            </w:r>
          </w:p>
          <w:p w:rsidR="00474F8C" w:rsidRPr="00D647C9" w:rsidRDefault="00474F8C" w:rsidP="00D647C9">
            <w:pPr>
              <w:spacing w:line="240" w:lineRule="auto"/>
              <w:ind w:firstLine="450"/>
              <w:jc w:val="both"/>
              <w:rPr>
                <w:rFonts w:ascii="Times New Roman" w:hAnsi="Times New Roman" w:cs="Times New Roman"/>
                <w:b/>
                <w:bCs/>
                <w:color w:val="auto"/>
                <w:sz w:val="28"/>
                <w:szCs w:val="28"/>
                <w:lang w:val="ru-RU"/>
              </w:rPr>
            </w:pP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591212">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w:t>
            </w:r>
            <w:r>
              <w:rPr>
                <w:rFonts w:ascii="Times New Roman" w:hAnsi="Times New Roman" w:cs="Times New Roman"/>
                <w:b/>
                <w:bCs/>
                <w:color w:val="auto"/>
                <w:sz w:val="28"/>
                <w:szCs w:val="28"/>
                <w:lang w:val="ru-RU"/>
              </w:rPr>
              <w:t xml:space="preserve"> </w:t>
            </w:r>
            <w:r w:rsidRPr="00D647C9">
              <w:rPr>
                <w:rFonts w:ascii="Times New Roman" w:hAnsi="Times New Roman" w:cs="Times New Roman"/>
                <w:b/>
                <w:bCs/>
                <w:color w:val="auto"/>
                <w:sz w:val="28"/>
                <w:szCs w:val="28"/>
                <w:lang w:val="ru-RU"/>
              </w:rPr>
              <w:t>142.</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Правила внутрішнього трудового розпорядку. Статути і положення про дисципліну</w:t>
            </w:r>
          </w:p>
          <w:p w:rsidR="00474F8C" w:rsidRPr="00D647C9" w:rsidRDefault="00474F8C" w:rsidP="00591212">
            <w:pPr>
              <w:spacing w:line="240" w:lineRule="auto"/>
              <w:ind w:firstLine="619"/>
              <w:jc w:val="both"/>
              <w:rPr>
                <w:rFonts w:ascii="Times New Roman" w:hAnsi="Times New Roman" w:cs="Times New Roman"/>
                <w:b/>
                <w:color w:val="auto"/>
                <w:sz w:val="28"/>
                <w:szCs w:val="28"/>
              </w:rPr>
            </w:pPr>
            <w:r w:rsidRPr="00D647C9">
              <w:rPr>
                <w:rFonts w:ascii="Times New Roman" w:hAnsi="Times New Roman" w:cs="Times New Roman"/>
                <w:b/>
                <w:color w:val="auto"/>
                <w:sz w:val="28"/>
                <w:szCs w:val="28"/>
                <w:lang w:val="ru-RU"/>
              </w:rPr>
              <w:t xml:space="preserve">Трудовий розпорядок на підприємствах, в установах, організаціях </w:t>
            </w:r>
            <w:r w:rsidRPr="00D647C9">
              <w:rPr>
                <w:rFonts w:ascii="Times New Roman" w:hAnsi="Times New Roman" w:cs="Times New Roman"/>
                <w:b/>
                <w:bCs/>
                <w:color w:val="auto"/>
                <w:sz w:val="28"/>
                <w:szCs w:val="28"/>
              </w:rPr>
              <w:t xml:space="preserve">визначається </w:t>
            </w:r>
            <w:r w:rsidRPr="00D647C9">
              <w:rPr>
                <w:rFonts w:ascii="Times New Roman" w:hAnsi="Times New Roman" w:cs="Times New Roman"/>
                <w:b/>
                <w:color w:val="auto"/>
                <w:sz w:val="28"/>
                <w:szCs w:val="28"/>
                <w:lang w:val="ru-RU"/>
              </w:rPr>
              <w:t>правилами внутрішнього трудового розпорядку, які затверджуються власник</w:t>
            </w:r>
            <w:r w:rsidRPr="00D647C9">
              <w:rPr>
                <w:rFonts w:ascii="Times New Roman" w:hAnsi="Times New Roman" w:cs="Times New Roman"/>
                <w:b/>
                <w:color w:val="auto"/>
                <w:sz w:val="28"/>
                <w:szCs w:val="28"/>
              </w:rPr>
              <w:t>ом</w:t>
            </w:r>
            <w:r w:rsidRPr="00D647C9">
              <w:rPr>
                <w:rFonts w:ascii="Times New Roman" w:hAnsi="Times New Roman" w:cs="Times New Roman"/>
                <w:b/>
                <w:color w:val="auto"/>
                <w:sz w:val="28"/>
                <w:szCs w:val="28"/>
                <w:lang w:val="ru-RU"/>
              </w:rPr>
              <w:t xml:space="preserve"> або уповноважен</w:t>
            </w:r>
            <w:r w:rsidRPr="00D647C9">
              <w:rPr>
                <w:rFonts w:ascii="Times New Roman" w:hAnsi="Times New Roman" w:cs="Times New Roman"/>
                <w:b/>
                <w:color w:val="auto"/>
                <w:sz w:val="28"/>
                <w:szCs w:val="28"/>
              </w:rPr>
              <w:t>им</w:t>
            </w:r>
            <w:r w:rsidRPr="00D647C9">
              <w:rPr>
                <w:rFonts w:ascii="Times New Roman" w:hAnsi="Times New Roman" w:cs="Times New Roman"/>
                <w:b/>
                <w:color w:val="auto"/>
                <w:sz w:val="28"/>
                <w:szCs w:val="28"/>
                <w:lang w:val="ru-RU"/>
              </w:rPr>
              <w:t xml:space="preserve"> ним орган</w:t>
            </w:r>
            <w:r w:rsidRPr="00D647C9">
              <w:rPr>
                <w:rFonts w:ascii="Times New Roman" w:hAnsi="Times New Roman" w:cs="Times New Roman"/>
                <w:b/>
                <w:color w:val="auto"/>
                <w:sz w:val="28"/>
                <w:szCs w:val="28"/>
              </w:rPr>
              <w:t>ом</w:t>
            </w:r>
            <w:r w:rsidRPr="00D647C9">
              <w:rPr>
                <w:rFonts w:ascii="Times New Roman" w:hAnsi="Times New Roman" w:cs="Times New Roman"/>
                <w:b/>
                <w:color w:val="auto"/>
                <w:sz w:val="28"/>
                <w:szCs w:val="28"/>
                <w:lang w:val="ru-RU"/>
              </w:rPr>
              <w:t xml:space="preserve"> </w:t>
            </w:r>
            <w:r w:rsidRPr="00D647C9">
              <w:rPr>
                <w:rFonts w:ascii="Times New Roman" w:hAnsi="Times New Roman" w:cs="Times New Roman"/>
                <w:b/>
                <w:color w:val="auto"/>
                <w:sz w:val="28"/>
                <w:szCs w:val="28"/>
              </w:rPr>
              <w:t>за погодженням з</w:t>
            </w:r>
            <w:r w:rsidRPr="00D647C9">
              <w:rPr>
                <w:rFonts w:ascii="Times New Roman" w:hAnsi="Times New Roman" w:cs="Times New Roman"/>
                <w:b/>
                <w:color w:val="auto"/>
                <w:sz w:val="28"/>
                <w:szCs w:val="28"/>
                <w:lang w:val="ru-RU"/>
              </w:rPr>
              <w:t xml:space="preserve"> виборним органом </w:t>
            </w:r>
            <w:r w:rsidRPr="00D647C9">
              <w:rPr>
                <w:rFonts w:ascii="Times New Roman" w:hAnsi="Times New Roman" w:cs="Times New Roman"/>
                <w:b/>
                <w:color w:val="auto"/>
                <w:sz w:val="28"/>
                <w:szCs w:val="28"/>
                <w:lang w:val="ru-RU"/>
              </w:rPr>
              <w:lastRenderedPageBreak/>
              <w:t xml:space="preserve">первинної профспілкової організації (профспілковим представником) </w:t>
            </w:r>
            <w:r w:rsidRPr="00D647C9">
              <w:rPr>
                <w:rFonts w:ascii="Times New Roman" w:hAnsi="Times New Roman" w:cs="Times New Roman"/>
                <w:b/>
                <w:color w:val="auto"/>
                <w:sz w:val="28"/>
                <w:szCs w:val="28"/>
              </w:rPr>
              <w:t>.</w:t>
            </w:r>
          </w:p>
          <w:p w:rsidR="00474F8C" w:rsidRPr="00D647C9" w:rsidRDefault="00474F8C" w:rsidP="00591212">
            <w:pPr>
              <w:spacing w:line="240" w:lineRule="auto"/>
              <w:ind w:firstLine="619"/>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t>Правила внутрішнього трудового розпорядку, як правило, є додатком до колективного договору.</w:t>
            </w:r>
          </w:p>
          <w:p w:rsidR="00474F8C" w:rsidRPr="00D647C9" w:rsidRDefault="00474F8C" w:rsidP="00591212">
            <w:pPr>
              <w:spacing w:line="240" w:lineRule="auto"/>
              <w:ind w:firstLine="66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У деяких галузях народного господарства для окремих категорій працівників діють статути і положення про дисципліну.</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jc w:val="both"/>
              <w:rPr>
                <w:rFonts w:ascii="Times New Roman" w:hAnsi="Times New Roman" w:cs="Times New Roman"/>
                <w:color w:val="auto"/>
                <w:sz w:val="28"/>
                <w:szCs w:val="28"/>
                <w:lang w:val="ru-RU"/>
              </w:rPr>
            </w:pPr>
          </w:p>
          <w:p w:rsidR="00474F8C" w:rsidRPr="00D647C9" w:rsidRDefault="00474F8C" w:rsidP="00D647C9">
            <w:pPr>
              <w:spacing w:line="240" w:lineRule="auto"/>
              <w:ind w:firstLine="450"/>
              <w:jc w:val="both"/>
              <w:rPr>
                <w:rFonts w:ascii="Times New Roman" w:hAnsi="Times New Roman" w:cs="Times New Roman"/>
                <w:b/>
                <w:bCs/>
                <w:color w:val="auto"/>
                <w:sz w:val="28"/>
                <w:szCs w:val="28"/>
                <w:lang w:val="ru-RU"/>
              </w:rPr>
            </w:pPr>
          </w:p>
          <w:p w:rsidR="00474F8C" w:rsidRPr="00D647C9" w:rsidRDefault="00474F8C" w:rsidP="00D647C9">
            <w:pPr>
              <w:spacing w:line="240" w:lineRule="auto"/>
              <w:ind w:firstLine="450"/>
              <w:jc w:val="both"/>
              <w:rPr>
                <w:rFonts w:ascii="Times New Roman" w:hAnsi="Times New Roman" w:cs="Times New Roman"/>
                <w:b/>
                <w:bCs/>
                <w:color w:val="auto"/>
                <w:sz w:val="28"/>
                <w:szCs w:val="28"/>
                <w:lang w:val="ru-RU"/>
              </w:rPr>
            </w:pPr>
          </w:p>
          <w:p w:rsidR="00474F8C" w:rsidRPr="00D647C9" w:rsidRDefault="00474F8C" w:rsidP="00D647C9">
            <w:pPr>
              <w:spacing w:line="240" w:lineRule="auto"/>
              <w:ind w:firstLine="450"/>
              <w:jc w:val="both"/>
              <w:rPr>
                <w:rFonts w:ascii="Times New Roman" w:hAnsi="Times New Roman" w:cs="Times New Roman"/>
                <w:b/>
                <w:bCs/>
                <w:color w:val="auto"/>
                <w:sz w:val="28"/>
                <w:szCs w:val="28"/>
                <w:lang w:val="ru-RU"/>
              </w:rPr>
            </w:pPr>
          </w:p>
          <w:p w:rsidR="00474F8C" w:rsidRPr="00D647C9" w:rsidRDefault="00474F8C" w:rsidP="00D647C9">
            <w:pPr>
              <w:spacing w:line="240" w:lineRule="auto"/>
              <w:ind w:firstLine="450"/>
              <w:jc w:val="both"/>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Відсутня</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rPr>
            </w:pPr>
          </w:p>
          <w:p w:rsidR="00474F8C" w:rsidRPr="00D647C9" w:rsidRDefault="00474F8C" w:rsidP="00D647C9">
            <w:pPr>
              <w:spacing w:line="240" w:lineRule="auto"/>
              <w:ind w:firstLine="481"/>
              <w:jc w:val="center"/>
              <w:rPr>
                <w:rFonts w:ascii="Times New Roman" w:hAnsi="Times New Roman" w:cs="Times New Roman"/>
                <w:b/>
                <w:color w:val="auto"/>
                <w:sz w:val="28"/>
                <w:szCs w:val="28"/>
              </w:rPr>
            </w:pPr>
            <w:r w:rsidRPr="00D647C9">
              <w:rPr>
                <w:rFonts w:ascii="Times New Roman" w:hAnsi="Times New Roman" w:cs="Times New Roman"/>
                <w:b/>
                <w:color w:val="auto"/>
                <w:sz w:val="28"/>
                <w:szCs w:val="28"/>
              </w:rPr>
              <w:t>Глава ХIV-1</w:t>
            </w:r>
          </w:p>
          <w:p w:rsidR="00474F8C" w:rsidRPr="00D647C9" w:rsidRDefault="00474F8C" w:rsidP="00D647C9">
            <w:pPr>
              <w:spacing w:line="240" w:lineRule="auto"/>
              <w:ind w:firstLine="481"/>
              <w:jc w:val="center"/>
              <w:rPr>
                <w:rFonts w:ascii="Times New Roman" w:hAnsi="Times New Roman" w:cs="Times New Roman"/>
                <w:b/>
                <w:color w:val="auto"/>
                <w:sz w:val="28"/>
                <w:szCs w:val="28"/>
              </w:rPr>
            </w:pPr>
            <w:r w:rsidRPr="00D647C9">
              <w:rPr>
                <w:rFonts w:ascii="Times New Roman" w:hAnsi="Times New Roman" w:cs="Times New Roman"/>
                <w:b/>
                <w:color w:val="auto"/>
                <w:sz w:val="28"/>
                <w:szCs w:val="28"/>
              </w:rPr>
              <w:t>Особливості регулювання трудових відносин працівників,</w:t>
            </w:r>
            <w:r>
              <w:rPr>
                <w:rFonts w:ascii="Times New Roman" w:hAnsi="Times New Roman" w:cs="Times New Roman"/>
                <w:b/>
                <w:color w:val="auto"/>
                <w:sz w:val="28"/>
                <w:szCs w:val="28"/>
              </w:rPr>
              <w:t xml:space="preserve"> </w:t>
            </w:r>
            <w:r w:rsidRPr="00D647C9">
              <w:rPr>
                <w:rFonts w:ascii="Times New Roman" w:hAnsi="Times New Roman" w:cs="Times New Roman"/>
                <w:b/>
                <w:color w:val="auto"/>
                <w:sz w:val="28"/>
                <w:szCs w:val="28"/>
              </w:rPr>
              <w:t>які працюють у суб’єктів малого підприємництва</w:t>
            </w:r>
          </w:p>
          <w:p w:rsidR="00474F8C" w:rsidRPr="00D647C9" w:rsidRDefault="00474F8C" w:rsidP="00D647C9">
            <w:pPr>
              <w:spacing w:line="240" w:lineRule="auto"/>
              <w:ind w:firstLine="481"/>
              <w:jc w:val="both"/>
              <w:rPr>
                <w:rFonts w:ascii="Times New Roman" w:hAnsi="Times New Roman" w:cs="Times New Roman"/>
                <w:color w:val="auto"/>
                <w:sz w:val="28"/>
                <w:szCs w:val="28"/>
              </w:rPr>
            </w:pPr>
          </w:p>
          <w:p w:rsidR="00474F8C" w:rsidRPr="00D647C9" w:rsidRDefault="00474F8C" w:rsidP="00D647C9">
            <w:pPr>
              <w:spacing w:line="240" w:lineRule="auto"/>
              <w:ind w:firstLine="481"/>
              <w:jc w:val="both"/>
              <w:rPr>
                <w:rFonts w:ascii="Times New Roman" w:hAnsi="Times New Roman" w:cs="Times New Roman"/>
                <w:b/>
                <w:color w:val="auto"/>
                <w:sz w:val="28"/>
                <w:szCs w:val="28"/>
              </w:rPr>
            </w:pPr>
            <w:r w:rsidRPr="00D647C9">
              <w:rPr>
                <w:rFonts w:ascii="Times New Roman" w:hAnsi="Times New Roman" w:cs="Times New Roman"/>
                <w:b/>
                <w:color w:val="auto"/>
                <w:sz w:val="28"/>
                <w:szCs w:val="28"/>
              </w:rPr>
              <w:t>Стаття 220-1. Загальні положення</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Регулювання трудових відносин працівників, які працюють у суб’єктів малого підприємництва, в тому числі мікропідприємництва, здійснюється з урахуванням особливостей, встановлених цією главою.</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Для цілей цієї глави під суб’єктами малого підприємництва, в тому числі мікропідприємництва (далі – суб'єкт малого підприємництва), розуміються:</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суб’єкт мікропідприємництва:</w:t>
            </w:r>
            <w:bookmarkStart w:id="72" w:name="n388"/>
            <w:bookmarkEnd w:id="72"/>
            <w:r w:rsidRPr="00D647C9">
              <w:rPr>
                <w:rFonts w:ascii="Times New Roman" w:hAnsi="Times New Roman" w:cs="Times New Roman"/>
                <w:color w:val="auto"/>
                <w:sz w:val="28"/>
                <w:szCs w:val="28"/>
              </w:rPr>
              <w:t xml:space="preserve"> фізичні особи, зареєстровані в установленому законом порядку як фізичні особи - підприємці, у яких середня кількість працівників за звітний період (календарний рік) не перевищує 10 осіб, та </w:t>
            </w:r>
            <w:bookmarkStart w:id="73" w:name="n389"/>
            <w:bookmarkEnd w:id="73"/>
            <w:r w:rsidRPr="00D647C9">
              <w:rPr>
                <w:rFonts w:ascii="Times New Roman" w:hAnsi="Times New Roman" w:cs="Times New Roman"/>
                <w:color w:val="auto"/>
                <w:sz w:val="28"/>
                <w:szCs w:val="28"/>
              </w:rPr>
              <w:t xml:space="preserve">юридичні особи - суб’єкти господарювання будь-якої організаційно-правової форми та форми власності, у яких середня кількість працівників за звітний період (календарний рік) не </w:t>
            </w:r>
            <w:r w:rsidRPr="00D647C9">
              <w:rPr>
                <w:rFonts w:ascii="Times New Roman" w:hAnsi="Times New Roman" w:cs="Times New Roman"/>
                <w:color w:val="auto"/>
                <w:sz w:val="28"/>
                <w:szCs w:val="28"/>
              </w:rPr>
              <w:lastRenderedPageBreak/>
              <w:t>перевищує 10 осіб</w:t>
            </w:r>
            <w:bookmarkStart w:id="74" w:name="n390"/>
            <w:bookmarkEnd w:id="74"/>
            <w:r w:rsidRPr="00D647C9">
              <w:rPr>
                <w:rFonts w:ascii="Times New Roman" w:hAnsi="Times New Roman" w:cs="Times New Roman"/>
                <w:color w:val="auto"/>
                <w:sz w:val="28"/>
                <w:szCs w:val="28"/>
              </w:rPr>
              <w:t>, при цьому річний дохід цих суб’єктів від будь-якої діяльності не перевищує суму, еквівалентну 2 мільйонам євро, визначену за середньорічним курсом Національного банку України;</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суб’єкт малого підприємництва:</w:t>
            </w:r>
            <w:bookmarkStart w:id="75" w:name="n391"/>
            <w:bookmarkEnd w:id="75"/>
            <w:r w:rsidRPr="00D647C9">
              <w:rPr>
                <w:rFonts w:ascii="Times New Roman" w:hAnsi="Times New Roman" w:cs="Times New Roman"/>
                <w:color w:val="auto"/>
                <w:sz w:val="28"/>
                <w:szCs w:val="28"/>
              </w:rPr>
              <w:t xml:space="preserve"> фізичні особи, зареєстровані в установленому законом порядку як фізичні особи - підприємці, у яких середня кількість працівників за звітний період (календарний рік) не перевищує 50 осіб, та </w:t>
            </w:r>
            <w:bookmarkStart w:id="76" w:name="n392"/>
            <w:bookmarkEnd w:id="76"/>
            <w:r w:rsidRPr="00D647C9">
              <w:rPr>
                <w:rFonts w:ascii="Times New Roman" w:hAnsi="Times New Roman" w:cs="Times New Roman"/>
                <w:color w:val="auto"/>
                <w:sz w:val="28"/>
                <w:szCs w:val="28"/>
              </w:rPr>
              <w:t>юридичні особи - суб’єкти господарювання будь-якої організаційно-правової форми та форми власності, у яких середня кількість працівників за звітний період (календарний рік) не перевищує 50 осіб, при цьому річний дохід цих суб’єктів від будь-якої діяльності не перевищує суму, еквівалентну 10 мільйонам євро, визначену за середньорічним курсом Національного банку України.</w:t>
            </w:r>
          </w:p>
          <w:p w:rsidR="00474F8C" w:rsidRPr="00D647C9" w:rsidRDefault="00474F8C" w:rsidP="00D647C9">
            <w:pPr>
              <w:spacing w:line="240" w:lineRule="auto"/>
              <w:ind w:firstLine="481"/>
              <w:jc w:val="both"/>
              <w:rPr>
                <w:rFonts w:ascii="Times New Roman" w:hAnsi="Times New Roman" w:cs="Times New Roman"/>
                <w:color w:val="auto"/>
                <w:sz w:val="28"/>
                <w:szCs w:val="28"/>
              </w:rPr>
            </w:pPr>
            <w:bookmarkStart w:id="77" w:name="n393"/>
            <w:bookmarkEnd w:id="77"/>
            <w:r w:rsidRPr="00D647C9">
              <w:rPr>
                <w:rFonts w:ascii="Times New Roman" w:hAnsi="Times New Roman" w:cs="Times New Roman"/>
                <w:color w:val="auto"/>
                <w:sz w:val="28"/>
                <w:szCs w:val="28"/>
              </w:rPr>
              <w:t>У разі, якщо суб'єкт малого підприємництва, перестав відповідати вимогам частини другої цієї статті у визначеному законом порядку, регулювання трудових відносин у цього суб’єкта повинне здійснюватися відповідно до цього Кодексу без урахування особливостей, встановлених цією главою.</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lastRenderedPageBreak/>
              <w:t>Відсутня</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709"/>
              <w:jc w:val="both"/>
              <w:rPr>
                <w:rFonts w:ascii="Times New Roman" w:hAnsi="Times New Roman" w:cs="Times New Roman"/>
                <w:b/>
                <w:color w:val="auto"/>
                <w:sz w:val="28"/>
                <w:szCs w:val="28"/>
              </w:rPr>
            </w:pPr>
            <w:r w:rsidRPr="00D647C9">
              <w:rPr>
                <w:rFonts w:ascii="Times New Roman" w:hAnsi="Times New Roman" w:cs="Times New Roman"/>
                <w:b/>
                <w:bCs/>
                <w:color w:val="auto"/>
                <w:sz w:val="28"/>
                <w:szCs w:val="28"/>
              </w:rPr>
              <w:t xml:space="preserve">Стаття 220-2. Регулювання трудових відносин </w:t>
            </w:r>
            <w:r w:rsidRPr="00D647C9">
              <w:rPr>
                <w:rFonts w:ascii="Times New Roman" w:hAnsi="Times New Roman" w:cs="Times New Roman"/>
                <w:b/>
                <w:color w:val="auto"/>
                <w:sz w:val="28"/>
                <w:szCs w:val="28"/>
              </w:rPr>
              <w:t>працівників, які працюють у суб’єктів малого підприємництва</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 xml:space="preserve">Трудові відносини між працівником і суб'єктом малого підприємництва регулюються трудовим договором, який укладається у письмовій формі в двох примірниках (по одному примірнику кожній стороні) або в електронній формі із застосуванням </w:t>
            </w:r>
            <w:r w:rsidRPr="00D647C9">
              <w:rPr>
                <w:rFonts w:ascii="Times New Roman" w:hAnsi="Times New Roman" w:cs="Times New Roman"/>
                <w:color w:val="auto"/>
                <w:sz w:val="28"/>
                <w:szCs w:val="28"/>
              </w:rPr>
              <w:lastRenderedPageBreak/>
              <w:t>електронного підпису. Зміни до трудового договору оформлюються в такому самому порядку.</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Трудовий договір набирає чинності після його підписання сторонами з дати, визначеної в наказі (розпорядженні) про призначення особи на посаду, та повідомлення центрального органу виконавчої влади з питань забезпечення формування та реалізації державної політики з адміністрування єдиного внеску на загальнообов’язкове державне соціальне страхування про прийняття працівника на роботу в порядку, встановленому Кабінетом Міністрів України</w:t>
            </w:r>
          </w:p>
          <w:p w:rsidR="00474F8C" w:rsidRPr="00D647C9" w:rsidRDefault="00474F8C" w:rsidP="00D647C9">
            <w:pPr>
              <w:spacing w:line="240" w:lineRule="auto"/>
              <w:ind w:firstLine="481"/>
              <w:jc w:val="both"/>
              <w:rPr>
                <w:rFonts w:ascii="Times New Roman" w:hAnsi="Times New Roman" w:cs="Times New Roman"/>
                <w:color w:val="auto"/>
                <w:spacing w:val="2"/>
                <w:sz w:val="28"/>
                <w:szCs w:val="28"/>
              </w:rPr>
            </w:pPr>
            <w:r w:rsidRPr="00D647C9">
              <w:rPr>
                <w:rFonts w:ascii="Times New Roman" w:hAnsi="Times New Roman" w:cs="Times New Roman"/>
                <w:color w:val="auto"/>
                <w:sz w:val="28"/>
                <w:szCs w:val="28"/>
              </w:rPr>
              <w:t>Суб'єкт малого підприємництва має право відмовитися повністю або частково від прийняття правил внутрішнього трудового розпорядку, положення про оплату праці, положення про преміювання, графіка змінності та інших актів, що містять норми трудового права. При цьому для регулювання трудових відносин суб'єкт малого підприємництва повинен включити до трудових договорів з працівниками умови, що регулюють питання, які відповідно до законодавства про працю, інших нормативно-правових актів, що містять норми трудового права, мають регулюватися зазначеними у цій частині актами.</w:t>
            </w:r>
            <w:r w:rsidRPr="00D647C9">
              <w:rPr>
                <w:rFonts w:ascii="Times New Roman" w:hAnsi="Times New Roman" w:cs="Times New Roman"/>
                <w:color w:val="auto"/>
                <w:spacing w:val="2"/>
                <w:sz w:val="28"/>
                <w:szCs w:val="28"/>
              </w:rPr>
              <w:t xml:space="preserve"> </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lastRenderedPageBreak/>
              <w:t>Відсутня</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80"/>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t>Стаття 220-3. Строк трудового договору</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За угодою сторін трудовий договір може укладатися як на невизначений, так і на визначений строк.</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Строковий трудовий договір укладається на визначений строк або на час виконання певної роботи з можливістю його поновлення на новий строк або без такої.</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lastRenderedPageBreak/>
              <w:t xml:space="preserve">Умови та порядок поновлення строкового трудового договору визначаються сторонами договору. У разі, якщо строковим трудовим договором не визначено умов його поновлення, такий трудовий договір вважається припиненим у строк, визначений сторонами безпосередньо у договорі. </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lastRenderedPageBreak/>
              <w:t>Відсутня</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81"/>
              <w:jc w:val="both"/>
              <w:rPr>
                <w:rFonts w:ascii="Times New Roman" w:hAnsi="Times New Roman" w:cs="Times New Roman"/>
                <w:b/>
                <w:color w:val="auto"/>
                <w:sz w:val="28"/>
                <w:szCs w:val="28"/>
              </w:rPr>
            </w:pPr>
            <w:r w:rsidRPr="00D647C9">
              <w:rPr>
                <w:rFonts w:ascii="Times New Roman" w:hAnsi="Times New Roman" w:cs="Times New Roman"/>
                <w:b/>
                <w:color w:val="auto"/>
                <w:sz w:val="28"/>
                <w:szCs w:val="28"/>
              </w:rPr>
              <w:t xml:space="preserve">Стаття 220-4. Зміст трудового договору з суб'єктом малого підприємництва </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При укладанні трудового договору з суб'єктом малого підприємництва працівник зобов'язується виконувати не заборонену цим Кодексом роботу, визначену трудовим договором.</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До трудового договору в обов’язковому порядку включаються всі умови, істотні, як для працівника, так і для суб'єкта малого підприємництва.</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Трудовий договір обов’язково має містити:</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 xml:space="preserve">1) прізвище, ім’я, по батькові працівника та найменування суб'єкта малого підприємництва; </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2) місце роботи (із зазначенням структурного підрозділу суб'єкта малого підприємництва, що є юридичною особою) або іншого місця роботи, якщо виконання трудової функції працівника здійснюється на умовах дистанційної роботи, надомної роботи);</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 xml:space="preserve">3) дату початку дії договору та, у випадку укладення строкового трудового договору - дату його закінчення і умови його поновлення; </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4) тривалість і умови випробного терміну, якщо він передбачений;</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5) трудову функцію, яку виконуватиме працівник, або вид/характер та обсяг роботи;</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6) права та обов’язки сторін трудового договору;</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lastRenderedPageBreak/>
              <w:t xml:space="preserve">7) умови праці на робочому місці (про наявність/відсутність на робочому місці шкідливих та/або небезпечних виробничих факторів, які ще не усунуто, можливі наслідки їх впливу на здоров'я; </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8) режим праці та відпочинку (в тому числі тривалість, порядок, умови  надання щорічної відпустки та розміри її оплати);</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9) умови оплати праці (у тому числі розмір тарифної ставки або окладу (посадового окладу), доплати, надбавки і заохочувальні виплати, у разі застосування робіт у нічний час, надурочних робіт та роботи у вихідні, святкові і неробочі дні – порядок і розміри оплати такої роботи);</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 xml:space="preserve">10) гарантії і компенсації за роботу зі шкідливими та/або небезпечними умовами праці, у разі коли працівник приймається на роботу в таких умовах; </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11) строки повідомлення про припинення трудового договору та розмір компенсаційних виплат;</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 xml:space="preserve"> 12) порядок, строки та форма обміну інформацією про зміну істотних умов праці (в бік погіршення);</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13) умови та порядок внесення змін до трудового договору,  а також інформування про зміну трудових відносин;</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14) умови нерозголошення комерційної таємниці та відповідальність за їх порушення.</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 xml:space="preserve">Працівник вважається поінформованим про умови праці та наявність/відсутність на його робочому місці небезпечних факторів з моменту підписання ним трудового договору. </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 xml:space="preserve"> Трудовий договір може передбачати додаткові порівняно з чинним законодавством права, гарантії, </w:t>
            </w:r>
            <w:r w:rsidRPr="00D647C9">
              <w:rPr>
                <w:rFonts w:ascii="Times New Roman" w:hAnsi="Times New Roman" w:cs="Times New Roman"/>
                <w:color w:val="auto"/>
                <w:sz w:val="28"/>
                <w:szCs w:val="28"/>
              </w:rPr>
              <w:lastRenderedPageBreak/>
              <w:t xml:space="preserve">соціально-побутові пільги та взаємні зобов’язання сторін. </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Крім підстав, передбачених цим Кодексом, трудовий договір може передбачати додаткові підстави його розірвання з ініціативи суб’єкта малого підприємництва:</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1) припинення у встановленому порядку державної реєстрації суб’єкта малого підприємництва;</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2) значне зменшення обсягів виконуваних робіт або послуг, що надаються;</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3) одноразове невиконання працівником без поважних причин умов трудового договору;</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4) розголошення комерційної таємниці.</w:t>
            </w:r>
          </w:p>
          <w:p w:rsidR="00474F8C" w:rsidRPr="00D647C9" w:rsidRDefault="00474F8C" w:rsidP="00D647C9">
            <w:pPr>
              <w:spacing w:line="240" w:lineRule="auto"/>
              <w:ind w:firstLine="48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У трудовому договорі визначаються строки та форма попередження про розірвання трудового договору, випадки і розміри виплати вихідної допомоги та інших компенсаційних виплат. У разі відсутності домовленості з даного питання застосовуються норми цього Кодексу.</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lastRenderedPageBreak/>
              <w:t>Відсутня</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pStyle w:val="1"/>
              <w:ind w:firstLine="708"/>
              <w:rPr>
                <w:rFonts w:ascii="Times New Roman" w:hAnsi="Times New Roman" w:cs="Times New Roman"/>
                <w:b/>
                <w:bCs/>
                <w:sz w:val="28"/>
                <w:szCs w:val="28"/>
                <w:lang w:val="uk-UA"/>
              </w:rPr>
            </w:pPr>
            <w:r w:rsidRPr="00D647C9">
              <w:rPr>
                <w:rFonts w:ascii="Times New Roman" w:hAnsi="Times New Roman" w:cs="Times New Roman"/>
                <w:b/>
                <w:bCs/>
                <w:sz w:val="28"/>
                <w:szCs w:val="28"/>
                <w:lang w:val="uk-UA"/>
              </w:rPr>
              <w:t>Стаття 220-5. Особливості розірвання трудового договору з ініціативи суб’єкта малого підприємництва</w:t>
            </w:r>
          </w:p>
          <w:p w:rsidR="00474F8C" w:rsidRPr="00D647C9" w:rsidRDefault="00474F8C" w:rsidP="00D647C9">
            <w:pPr>
              <w:pStyle w:val="1"/>
              <w:ind w:firstLine="708"/>
              <w:rPr>
                <w:rFonts w:ascii="Times New Roman" w:hAnsi="Times New Roman" w:cs="Times New Roman"/>
                <w:bCs/>
                <w:sz w:val="28"/>
                <w:szCs w:val="28"/>
                <w:lang w:val="uk-UA"/>
              </w:rPr>
            </w:pPr>
            <w:r w:rsidRPr="00D647C9">
              <w:rPr>
                <w:rFonts w:ascii="Times New Roman" w:hAnsi="Times New Roman" w:cs="Times New Roman"/>
                <w:bCs/>
                <w:sz w:val="28"/>
                <w:szCs w:val="28"/>
                <w:lang w:val="uk-UA"/>
              </w:rPr>
              <w:t>Трудовий договір, укладений на невизначений строк, а також строковий трудовий договір до  закінчення строку його чинності можуть бути розірванні з ініціативи суб’єкта малого підприємництва як з підстав, визначених цим Кодексом, так з додаткових підстав, визначених у трудовому договорі.</w:t>
            </w:r>
          </w:p>
          <w:p w:rsidR="00474F8C" w:rsidRPr="00D647C9" w:rsidRDefault="00474F8C" w:rsidP="00D647C9">
            <w:pPr>
              <w:pStyle w:val="1"/>
              <w:ind w:firstLine="708"/>
              <w:rPr>
                <w:rFonts w:ascii="Times New Roman" w:hAnsi="Times New Roman" w:cs="Times New Roman"/>
                <w:bCs/>
                <w:sz w:val="28"/>
                <w:szCs w:val="28"/>
                <w:lang w:val="uk-UA"/>
              </w:rPr>
            </w:pPr>
            <w:r w:rsidRPr="00D647C9">
              <w:rPr>
                <w:rFonts w:ascii="Times New Roman" w:hAnsi="Times New Roman" w:cs="Times New Roman"/>
                <w:bCs/>
                <w:sz w:val="28"/>
                <w:szCs w:val="28"/>
                <w:lang w:val="uk-UA"/>
              </w:rPr>
              <w:t xml:space="preserve">Про наступне вивільнення у випадках змін в організації виробництва і праці працівник має бути </w:t>
            </w:r>
            <w:r w:rsidRPr="00D647C9">
              <w:rPr>
                <w:rFonts w:ascii="Times New Roman" w:hAnsi="Times New Roman" w:cs="Times New Roman"/>
                <w:bCs/>
                <w:sz w:val="28"/>
                <w:szCs w:val="28"/>
                <w:lang w:val="uk-UA"/>
              </w:rPr>
              <w:lastRenderedPageBreak/>
              <w:t>письмово або в інший зазначений в трудовому договорі спосіб повідомлений у строк, визначений трудовим договором, але не менше ніж за:</w:t>
            </w:r>
          </w:p>
          <w:p w:rsidR="00474F8C" w:rsidRPr="00D647C9" w:rsidRDefault="00474F8C" w:rsidP="00D647C9">
            <w:pPr>
              <w:pStyle w:val="1"/>
              <w:ind w:firstLine="708"/>
              <w:rPr>
                <w:rFonts w:ascii="Times New Roman" w:hAnsi="Times New Roman" w:cs="Times New Roman"/>
                <w:bCs/>
                <w:sz w:val="28"/>
                <w:szCs w:val="28"/>
                <w:lang w:val="uk-UA"/>
              </w:rPr>
            </w:pPr>
            <w:r w:rsidRPr="00D647C9">
              <w:rPr>
                <w:rFonts w:ascii="Times New Roman" w:hAnsi="Times New Roman" w:cs="Times New Roman"/>
                <w:bCs/>
                <w:sz w:val="28"/>
                <w:szCs w:val="28"/>
                <w:lang w:val="uk-UA"/>
              </w:rPr>
              <w:t>1) 15 календарних днів – якщо сума періодів трудових відносин працівника з цим роботодавцем становить до 6 місяців;</w:t>
            </w:r>
          </w:p>
          <w:p w:rsidR="00474F8C" w:rsidRPr="00D647C9" w:rsidRDefault="00474F8C" w:rsidP="00D647C9">
            <w:pPr>
              <w:pStyle w:val="1"/>
              <w:ind w:firstLine="708"/>
              <w:rPr>
                <w:rFonts w:ascii="Times New Roman" w:hAnsi="Times New Roman" w:cs="Times New Roman"/>
                <w:bCs/>
                <w:sz w:val="28"/>
                <w:szCs w:val="28"/>
                <w:lang w:val="uk-UA"/>
              </w:rPr>
            </w:pPr>
            <w:r w:rsidRPr="00D647C9">
              <w:rPr>
                <w:rFonts w:ascii="Times New Roman" w:hAnsi="Times New Roman" w:cs="Times New Roman"/>
                <w:bCs/>
                <w:sz w:val="28"/>
                <w:szCs w:val="28"/>
                <w:lang w:val="uk-UA"/>
              </w:rPr>
              <w:t>2) 20 календарних днів – якщо сума періодів трудових відносин працівника з цим роботодавцем становить до 5 років;</w:t>
            </w:r>
          </w:p>
          <w:p w:rsidR="00474F8C" w:rsidRPr="00D647C9" w:rsidRDefault="00474F8C" w:rsidP="00D647C9">
            <w:pPr>
              <w:pStyle w:val="1"/>
              <w:ind w:firstLine="708"/>
              <w:rPr>
                <w:rFonts w:ascii="Times New Roman" w:hAnsi="Times New Roman" w:cs="Times New Roman"/>
                <w:bCs/>
                <w:sz w:val="28"/>
                <w:szCs w:val="28"/>
                <w:lang w:val="uk-UA"/>
              </w:rPr>
            </w:pPr>
            <w:r w:rsidRPr="00D647C9">
              <w:rPr>
                <w:rFonts w:ascii="Times New Roman" w:hAnsi="Times New Roman" w:cs="Times New Roman"/>
                <w:bCs/>
                <w:sz w:val="28"/>
                <w:szCs w:val="28"/>
                <w:lang w:val="uk-UA"/>
              </w:rPr>
              <w:t>3) 30 календарних днів – якщо сума періодів трудових відносин працівника з цим роботодавцем становить понад 5 років.</w:t>
            </w:r>
          </w:p>
          <w:p w:rsidR="00474F8C" w:rsidRPr="00D647C9" w:rsidRDefault="00474F8C" w:rsidP="00D647C9">
            <w:pPr>
              <w:pStyle w:val="1"/>
              <w:ind w:firstLine="708"/>
              <w:rPr>
                <w:rFonts w:ascii="Times New Roman" w:hAnsi="Times New Roman" w:cs="Times New Roman"/>
                <w:bCs/>
                <w:sz w:val="28"/>
                <w:szCs w:val="28"/>
                <w:lang w:val="uk-UA"/>
              </w:rPr>
            </w:pPr>
            <w:r w:rsidRPr="00D647C9">
              <w:rPr>
                <w:rFonts w:ascii="Times New Roman" w:hAnsi="Times New Roman" w:cs="Times New Roman"/>
                <w:bCs/>
                <w:sz w:val="28"/>
                <w:szCs w:val="28"/>
                <w:lang w:val="uk-UA"/>
              </w:rPr>
              <w:t>За згодою сторін трудовий договір може бути розірваний без дотримання строків попередження, визначених частиною другою цієї статті, з виплатою грошової компенсації у розмірі, встановленому трудовим договором, але не менше подвійної середньомісячної заробітної плати за кожен календарний день зменшення строку такого попередження.</w:t>
            </w:r>
          </w:p>
          <w:p w:rsidR="00474F8C" w:rsidRPr="00D647C9" w:rsidRDefault="00474F8C" w:rsidP="00D647C9">
            <w:pPr>
              <w:pStyle w:val="1"/>
              <w:ind w:firstLine="708"/>
              <w:rPr>
                <w:rFonts w:ascii="Times New Roman" w:hAnsi="Times New Roman" w:cs="Times New Roman"/>
                <w:bCs/>
                <w:sz w:val="28"/>
                <w:szCs w:val="28"/>
                <w:lang w:val="uk-UA"/>
              </w:rPr>
            </w:pPr>
            <w:r w:rsidRPr="00D647C9">
              <w:rPr>
                <w:rFonts w:ascii="Times New Roman" w:hAnsi="Times New Roman" w:cs="Times New Roman"/>
                <w:bCs/>
                <w:sz w:val="28"/>
                <w:szCs w:val="28"/>
                <w:lang w:val="uk-UA"/>
              </w:rPr>
              <w:t xml:space="preserve"> Звільнення вагітних жінок і жінок, які мають дітей віком до трьох років, одиноких матерів при наявності дитини віком до чотирнадцяти років або дитини з інвалідністю, з ініціативи суб’єкта малого підприємництва допускається у разі ліквідації суб’єкта малого підприємництва без правонаступника  (пункт 1 статті 40  та пункт 1 частина шоста статті 220-4 цього Кодексу) за умови їх  попередження про звільнення у строки, визначені частиною другою цієї статті, з виплатою грошової компенсації у розмірі двох середньомісячних заробітних плат. </w:t>
            </w:r>
          </w:p>
          <w:p w:rsidR="00474F8C" w:rsidRPr="00D647C9" w:rsidRDefault="00474F8C" w:rsidP="00D647C9">
            <w:pPr>
              <w:pStyle w:val="1"/>
              <w:ind w:firstLine="708"/>
              <w:rPr>
                <w:rFonts w:ascii="Times New Roman" w:hAnsi="Times New Roman" w:cs="Times New Roman"/>
                <w:bCs/>
                <w:sz w:val="28"/>
                <w:szCs w:val="28"/>
                <w:lang w:val="uk-UA"/>
              </w:rPr>
            </w:pPr>
            <w:r w:rsidRPr="00D647C9">
              <w:rPr>
                <w:rFonts w:ascii="Times New Roman" w:hAnsi="Times New Roman" w:cs="Times New Roman"/>
                <w:bCs/>
                <w:sz w:val="28"/>
                <w:szCs w:val="28"/>
                <w:lang w:val="uk-UA"/>
              </w:rPr>
              <w:lastRenderedPageBreak/>
              <w:t xml:space="preserve"> Також допускається звільнення жінок, які мають дітей віком до трьох років, одиноких матерів при наявності дитини віком до чотирнадцяти років або дитини з інвалідністю, з ініціативи суб’єкта малого підприємництва у випадках, передбачених  пунктами 3, 4, 7, 8 статті 40, пунктами 1-3 статті 41, пунктами 3 і 4 частини шостої статті 220-4 цього Кодексу.</w:t>
            </w:r>
          </w:p>
          <w:p w:rsidR="00474F8C" w:rsidRPr="00D647C9" w:rsidRDefault="00474F8C" w:rsidP="00D647C9">
            <w:pPr>
              <w:pStyle w:val="1"/>
              <w:ind w:firstLine="708"/>
              <w:rPr>
                <w:rFonts w:ascii="Times New Roman" w:hAnsi="Times New Roman" w:cs="Times New Roman"/>
                <w:bCs/>
                <w:sz w:val="28"/>
                <w:szCs w:val="28"/>
                <w:lang w:val="uk-UA"/>
              </w:rPr>
            </w:pP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lastRenderedPageBreak/>
              <w:t>Відсутня</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709"/>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t>Стаття 220-6. Режими праці і відпочинку</w:t>
            </w:r>
          </w:p>
          <w:p w:rsidR="00474F8C" w:rsidRPr="00D647C9" w:rsidRDefault="00474F8C" w:rsidP="00D647C9">
            <w:pPr>
              <w:spacing w:line="240" w:lineRule="auto"/>
              <w:ind w:firstLine="709"/>
              <w:jc w:val="both"/>
              <w:rPr>
                <w:rFonts w:ascii="Times New Roman" w:hAnsi="Times New Roman" w:cs="Times New Roman"/>
                <w:b/>
                <w:bCs/>
                <w:color w:val="auto"/>
                <w:sz w:val="28"/>
                <w:szCs w:val="28"/>
              </w:rPr>
            </w:pPr>
          </w:p>
          <w:p w:rsidR="00474F8C" w:rsidRPr="00D647C9" w:rsidRDefault="00474F8C" w:rsidP="00D647C9">
            <w:pPr>
              <w:spacing w:line="240" w:lineRule="auto"/>
              <w:ind w:firstLine="84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Режим роботи (тривалість щоденної роботи (зміни), час початку і закінчення щоденної роботи (зміни), час початку і закінчення перерви), домовленості щодо надурочної роботи та роботи у вихідні, святкові та неробочі дні, робота в які не проводиться,  порядок надання вихідних днів і щорічних оплачуваних відпусток визначаються у трудовому договорі за угодою між працівником і суб'єктом малого підприємництва. При цьому тривалість робочого тижня не може бути більше, ніж встановлена цим Кодексом.</w:t>
            </w:r>
          </w:p>
          <w:p w:rsidR="00474F8C" w:rsidRPr="00D647C9" w:rsidRDefault="00474F8C" w:rsidP="00D647C9">
            <w:pPr>
              <w:spacing w:line="240" w:lineRule="auto"/>
              <w:ind w:firstLine="84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Вихідні дні надаються працівникові відповідно до трудового договору або іншої домовленості сторін. За погодженням сторін конкретні вихідні дні можуть змінюватись без застосування правила про особливості оплати праці в дні, які відповідно до встановленого режиму роботи, є для працівника вихідними (стаття 67 цього Кодексу).</w:t>
            </w:r>
          </w:p>
          <w:p w:rsidR="00474F8C" w:rsidRPr="00D647C9" w:rsidRDefault="00474F8C" w:rsidP="00D647C9">
            <w:pPr>
              <w:pStyle w:val="a5"/>
            </w:pPr>
            <w:r w:rsidRPr="00D647C9">
              <w:t xml:space="preserve"> У разі відсутності погодження сторін трудового договору залучення працівника до роботи в дні, які визначені для нього як вихідні, забороняється. </w:t>
            </w:r>
          </w:p>
          <w:p w:rsidR="00474F8C" w:rsidRPr="00D647C9" w:rsidRDefault="00474F8C" w:rsidP="00D647C9">
            <w:pPr>
              <w:pStyle w:val="a5"/>
            </w:pPr>
            <w:r w:rsidRPr="00D647C9">
              <w:lastRenderedPageBreak/>
              <w:t>Залучення працівників до надурочної роботи та роботи у святкові і неробочі дні, робота в які не проводиться, допускається, якщо це передбачено трудовим договором.</w:t>
            </w:r>
            <w:r w:rsidRPr="00D647C9">
              <w:rPr>
                <w:b/>
                <w:bCs w:val="0"/>
              </w:rPr>
              <w:t xml:space="preserve"> </w:t>
            </w:r>
            <w:r w:rsidRPr="00D647C9">
              <w:rPr>
                <w:bCs w:val="0"/>
              </w:rPr>
              <w:t>При цьому, розмір оплати такої роботи не може бути меншим за розмір визначений статтями 106 та 107 цього Кодексу.</w:t>
            </w:r>
          </w:p>
          <w:p w:rsidR="00474F8C" w:rsidRPr="00D647C9" w:rsidRDefault="00474F8C" w:rsidP="00D647C9">
            <w:pPr>
              <w:pStyle w:val="a5"/>
            </w:pPr>
            <w:r w:rsidRPr="00D647C9">
              <w:t xml:space="preserve"> Залучення працівника до надурочної роботи та роботи у вихідні, святкові та неробочі дні, робота в які не проводиться, здійснюється без інформування </w:t>
            </w:r>
            <w:r w:rsidRPr="00D647C9">
              <w:rPr>
                <w:lang w:eastAsia="uk-UA"/>
              </w:rPr>
              <w:t>виборного органу первинної профспілкової організації (профспілкового представника).</w:t>
            </w:r>
          </w:p>
          <w:p w:rsidR="00474F8C" w:rsidRPr="00D647C9" w:rsidRDefault="00474F8C" w:rsidP="00D647C9">
            <w:pPr>
              <w:pStyle w:val="a5"/>
              <w:rPr>
                <w:lang w:eastAsia="uk-UA"/>
              </w:rPr>
            </w:pPr>
            <w:r w:rsidRPr="00D647C9">
              <w:t>Тривалість, порядок та умови  надання щорічної відпустки визначаються у трудовому договорі за погодженням сторін. У разі, якщо на момент укладання трудового договору визначити їх неможливо, то у договорі визначається процедура надання щорічної відпустки, зокрема за графіком,</w:t>
            </w:r>
            <w:r w:rsidRPr="00D647C9">
              <w:rPr>
                <w:b/>
                <w:lang w:eastAsia="uk-UA"/>
              </w:rPr>
              <w:t xml:space="preserve"> </w:t>
            </w:r>
            <w:r w:rsidRPr="00D647C9">
              <w:rPr>
                <w:lang w:eastAsia="uk-UA"/>
              </w:rPr>
              <w:t xml:space="preserve">що затверджується </w:t>
            </w:r>
            <w:r w:rsidRPr="00D647C9">
              <w:t>суб</w:t>
            </w:r>
            <w:r w:rsidRPr="00D647C9">
              <w:sym w:font="Symbol" w:char="F0A2"/>
            </w:r>
            <w:r w:rsidRPr="00D647C9">
              <w:t xml:space="preserve">єктом малого підприємництва </w:t>
            </w:r>
            <w:r w:rsidRPr="00D647C9">
              <w:rPr>
                <w:lang w:eastAsia="uk-UA"/>
              </w:rPr>
              <w:t xml:space="preserve"> за погодженням з працівниками.</w:t>
            </w:r>
          </w:p>
          <w:p w:rsidR="00474F8C" w:rsidRPr="00D647C9" w:rsidRDefault="00474F8C" w:rsidP="00D647C9">
            <w:pPr>
              <w:pStyle w:val="a5"/>
            </w:pPr>
            <w:r w:rsidRPr="00D647C9">
              <w:t xml:space="preserve">Тривалість щорічної оплачуваної відпустки працівника не може бути меншою, ніж встановлена цим Кодексом. Більша тривалість відпустки може встановлюватись колективним договором, якщо він укладався, трудовим договором. </w:t>
            </w:r>
          </w:p>
          <w:p w:rsidR="00474F8C" w:rsidRPr="00D647C9" w:rsidRDefault="00474F8C" w:rsidP="00D647C9">
            <w:pPr>
              <w:pStyle w:val="a5"/>
            </w:pPr>
            <w:r w:rsidRPr="00D647C9">
              <w:t>У випадку, якщо час надання щорічної відпустки не був встановлений у трудовому договорі або в ньому не визначена процедура надання такої відпустки, працівник має право вимагати надання відпустки в період, який він вважатиме за необхідний, попередньо попередивши суб</w:t>
            </w:r>
            <w:r w:rsidRPr="00D647C9">
              <w:sym w:font="Symbol" w:char="F0A2"/>
            </w:r>
            <w:r w:rsidRPr="00D647C9">
              <w:t>єкт малого підприємництва за 30 календарних днів.</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lastRenderedPageBreak/>
              <w:t>Відсутня</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pStyle w:val="4"/>
              <w:rPr>
                <w:sz w:val="28"/>
                <w:szCs w:val="28"/>
                <w:lang w:val="uk-UA"/>
              </w:rPr>
            </w:pPr>
            <w:r w:rsidRPr="00D647C9">
              <w:rPr>
                <w:sz w:val="28"/>
                <w:szCs w:val="28"/>
                <w:lang w:val="uk-UA"/>
              </w:rPr>
              <w:t>Стаття 220-7. Умови оплати праці</w:t>
            </w:r>
          </w:p>
          <w:p w:rsidR="00474F8C" w:rsidRPr="00D647C9" w:rsidRDefault="00474F8C" w:rsidP="00D647C9">
            <w:pPr>
              <w:pStyle w:val="a5"/>
            </w:pPr>
            <w:r w:rsidRPr="00D647C9">
              <w:t xml:space="preserve"> Умови оплати праці працівників, що перебувають у трудових відносинах з суб’єктами малого підприємництва, встановлюються, змінюються і доводяться до відома працівників при укладенні трудового договору або не пізніше, ніж за місяць до її введення в дію.</w:t>
            </w:r>
          </w:p>
          <w:p w:rsidR="00474F8C" w:rsidRPr="00D647C9" w:rsidRDefault="00474F8C" w:rsidP="00D647C9">
            <w:pPr>
              <w:pStyle w:val="a5"/>
            </w:pPr>
            <w:r w:rsidRPr="00D647C9">
              <w:t>Заробітна плата виплачується в строки, що встановлені трудовим договором (колективним договором, якщо він укладався), але не рідше як один раз на місяць.</w:t>
            </w:r>
          </w:p>
          <w:p w:rsidR="00474F8C" w:rsidRPr="00591212" w:rsidRDefault="00474F8C" w:rsidP="00D647C9">
            <w:pPr>
              <w:spacing w:line="240" w:lineRule="auto"/>
              <w:ind w:firstLine="481"/>
              <w:jc w:val="both"/>
              <w:rPr>
                <w:rFonts w:ascii="Times New Roman" w:hAnsi="Times New Roman" w:cs="Times New Roman"/>
                <w:color w:val="auto"/>
                <w:spacing w:val="-4"/>
                <w:sz w:val="28"/>
                <w:szCs w:val="28"/>
              </w:rPr>
            </w:pPr>
            <w:r w:rsidRPr="00591212">
              <w:rPr>
                <w:rFonts w:ascii="Times New Roman" w:hAnsi="Times New Roman" w:cs="Times New Roman"/>
                <w:color w:val="auto"/>
                <w:spacing w:val="-4"/>
                <w:sz w:val="28"/>
                <w:szCs w:val="28"/>
              </w:rPr>
              <w:t>Заробітна плата працівникам за весь час щорічної відпустки виплачується не пізніше першого дня відпустки.</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t>Відсутня</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567"/>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t xml:space="preserve">Стаття 220-8. Зміна визначених сторонами умов трудового договору суб’єктом малого підприємництва </w:t>
            </w:r>
          </w:p>
          <w:p w:rsidR="00474F8C" w:rsidRPr="00D647C9" w:rsidRDefault="00474F8C" w:rsidP="00D647C9">
            <w:pPr>
              <w:spacing w:line="240" w:lineRule="auto"/>
              <w:ind w:firstLine="661"/>
              <w:jc w:val="both"/>
              <w:rPr>
                <w:rFonts w:ascii="Times New Roman" w:hAnsi="Times New Roman" w:cs="Times New Roman"/>
                <w:color w:val="auto"/>
                <w:sz w:val="28"/>
                <w:szCs w:val="28"/>
              </w:rPr>
            </w:pPr>
            <w:r w:rsidRPr="00D647C9">
              <w:rPr>
                <w:rFonts w:ascii="Times New Roman" w:hAnsi="Times New Roman" w:cs="Times New Roman"/>
                <w:color w:val="auto"/>
                <w:sz w:val="28"/>
                <w:szCs w:val="28"/>
              </w:rPr>
              <w:t>Про зміну визначених умов трудового договору суб'єкт малого підприємництва в письмовій формі попереджає працівника не менше ніж за 14 календарних днів. При цьому суб'єкт малого підприємництва, що є фізичною особою – підприємцем, має право змінювати визначені сторонами умови трудового договору лише в разі, коли ці умови не можуть бути збережені з причин, пов'язаних зі зміною організаційних або технологічних умов праці.</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t>Відсутня</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pStyle w:val="4"/>
              <w:rPr>
                <w:sz w:val="28"/>
                <w:szCs w:val="28"/>
                <w:lang w:val="uk-UA"/>
              </w:rPr>
            </w:pPr>
            <w:r w:rsidRPr="00D647C9">
              <w:rPr>
                <w:sz w:val="28"/>
                <w:szCs w:val="28"/>
                <w:lang w:val="uk-UA"/>
              </w:rPr>
              <w:t>Стаття 220-9. Особливості охорони праці</w:t>
            </w:r>
          </w:p>
          <w:p w:rsidR="00474F8C" w:rsidRPr="00D647C9" w:rsidRDefault="00474F8C" w:rsidP="00D647C9">
            <w:pPr>
              <w:pStyle w:val="a5"/>
            </w:pPr>
            <w:r w:rsidRPr="00D647C9">
              <w:t xml:space="preserve">Суб’єкт малого підприємництва одночасно з виконанням своїх обов’язків у сфері охорони праці працівників має право залучати для допомоги в організації і функціонування системи управління в цій </w:t>
            </w:r>
            <w:r w:rsidRPr="00D647C9">
              <w:lastRenderedPageBreak/>
              <w:t>сфері інших суб’єктів господарювання, що надають платні послуги з питань охорони праці.</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rPr>
              <w:lastRenderedPageBreak/>
              <w:t>Відсутня</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pStyle w:val="4"/>
              <w:rPr>
                <w:sz w:val="28"/>
                <w:szCs w:val="28"/>
                <w:lang w:val="uk-UA"/>
              </w:rPr>
            </w:pPr>
            <w:bookmarkStart w:id="78" w:name="_Toc40420317"/>
            <w:r w:rsidRPr="00D647C9">
              <w:rPr>
                <w:sz w:val="28"/>
                <w:szCs w:val="28"/>
                <w:lang w:val="uk-UA"/>
              </w:rPr>
              <w:t xml:space="preserve">Стаття 220-10. </w:t>
            </w:r>
            <w:bookmarkEnd w:id="78"/>
            <w:r w:rsidRPr="00D647C9">
              <w:rPr>
                <w:sz w:val="28"/>
                <w:szCs w:val="28"/>
                <w:lang w:val="uk-UA"/>
              </w:rPr>
              <w:t xml:space="preserve">Ведення суб’єктом малого підприємництва документів, пов’язаних з трудовими відносинами </w:t>
            </w:r>
          </w:p>
          <w:p w:rsidR="00474F8C" w:rsidRPr="00D647C9" w:rsidRDefault="00474F8C" w:rsidP="00D647C9">
            <w:pPr>
              <w:spacing w:line="240" w:lineRule="auto"/>
              <w:ind w:firstLine="567"/>
              <w:jc w:val="both"/>
              <w:rPr>
                <w:rFonts w:ascii="Times New Roman" w:hAnsi="Times New Roman" w:cs="Times New Roman"/>
                <w:color w:val="auto"/>
                <w:sz w:val="28"/>
                <w:szCs w:val="28"/>
                <w:lang w:eastAsia="ru-RU"/>
              </w:rPr>
            </w:pPr>
            <w:r w:rsidRPr="00D647C9">
              <w:rPr>
                <w:rFonts w:ascii="Times New Roman" w:hAnsi="Times New Roman" w:cs="Times New Roman"/>
                <w:color w:val="auto"/>
                <w:sz w:val="28"/>
                <w:szCs w:val="28"/>
              </w:rPr>
              <w:t xml:space="preserve">Суб’єкт малого підприємництва самостійно визначає </w:t>
            </w:r>
            <w:r w:rsidRPr="00D647C9">
              <w:rPr>
                <w:rFonts w:ascii="Times New Roman" w:hAnsi="Times New Roman" w:cs="Times New Roman"/>
                <w:bCs/>
                <w:color w:val="auto"/>
                <w:sz w:val="28"/>
                <w:szCs w:val="28"/>
              </w:rPr>
              <w:t xml:space="preserve">обсяг кадрових документів та документів з питань охорони праці, які підлягають оформленню та обліку. При цьому в обов’язковому порядку має вестися книга/реєстр </w:t>
            </w:r>
            <w:r w:rsidRPr="00D647C9">
              <w:rPr>
                <w:rFonts w:ascii="Times New Roman" w:hAnsi="Times New Roman" w:cs="Times New Roman"/>
                <w:color w:val="auto"/>
                <w:sz w:val="28"/>
                <w:szCs w:val="28"/>
              </w:rPr>
              <w:t>наказів у письмовій або електронній формі, до якої/якого заносяться накази про прийняття працівників на роботу, їх переведення на іншу роботу, про звільнення працівників, про зміну умов праці та її оплати, про направлення у відрядження, залучення до надурочної роботи, до роботи у вихідні дні та святкові і неробочі, про застосування заохочень та дисциплінарних стягнень, про утримання із заробітної плати тощо.».</w:t>
            </w:r>
          </w:p>
        </w:tc>
      </w:tr>
      <w:tr w:rsidR="00474F8C" w:rsidRPr="00D647C9" w:rsidTr="00AF255F">
        <w:tc>
          <w:tcPr>
            <w:tcW w:w="5000" w:type="pct"/>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widowControl w:val="0"/>
              <w:spacing w:line="240" w:lineRule="auto"/>
              <w:jc w:val="center"/>
              <w:rPr>
                <w:rFonts w:ascii="Times New Roman" w:hAnsi="Times New Roman" w:cs="Times New Roman"/>
                <w:b/>
                <w:bCs/>
                <w:color w:val="auto"/>
                <w:sz w:val="28"/>
                <w:szCs w:val="28"/>
                <w:lang w:val="en-US"/>
              </w:rPr>
            </w:pPr>
            <w:r w:rsidRPr="00D647C9">
              <w:rPr>
                <w:rFonts w:ascii="Times New Roman" w:hAnsi="Times New Roman" w:cs="Times New Roman"/>
                <w:b/>
                <w:bCs/>
                <w:color w:val="auto"/>
                <w:sz w:val="28"/>
                <w:szCs w:val="28"/>
                <w:lang w:val="en-US"/>
              </w:rPr>
              <w:t>Закон України «Про відпустки»</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48"/>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10.</w:t>
            </w:r>
            <w:r w:rsidRPr="00D647C9">
              <w:rPr>
                <w:rFonts w:ascii="Times New Roman" w:hAnsi="Times New Roman" w:cs="Times New Roman"/>
                <w:b/>
                <w:bCs/>
                <w:color w:val="auto"/>
                <w:sz w:val="28"/>
                <w:szCs w:val="28"/>
                <w:lang w:val="en-US"/>
              </w:rPr>
              <w:t> </w:t>
            </w:r>
            <w:r w:rsidRPr="00D647C9">
              <w:rPr>
                <w:rFonts w:ascii="Times New Roman" w:hAnsi="Times New Roman" w:cs="Times New Roman"/>
                <w:color w:val="auto"/>
                <w:sz w:val="28"/>
                <w:szCs w:val="28"/>
                <w:lang w:val="ru-RU"/>
              </w:rPr>
              <w:t>Порядок надання щорічних відпусток</w:t>
            </w:r>
            <w:bookmarkStart w:id="79" w:name="id.36ei31r"/>
            <w:bookmarkEnd w:id="79"/>
          </w:p>
          <w:p w:rsidR="00474F8C" w:rsidRPr="00D647C9" w:rsidRDefault="00474F8C" w:rsidP="00D647C9">
            <w:pPr>
              <w:spacing w:line="240" w:lineRule="auto"/>
              <w:ind w:firstLine="448"/>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w:t>
            </w:r>
          </w:p>
          <w:p w:rsidR="00474F8C" w:rsidRPr="00D647C9" w:rsidRDefault="00474F8C" w:rsidP="00D647C9">
            <w:pPr>
              <w:spacing w:line="240" w:lineRule="auto"/>
              <w:ind w:firstLine="448"/>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Черговість надання відпусток </w:t>
            </w:r>
            <w:r w:rsidRPr="00D647C9">
              <w:rPr>
                <w:rFonts w:ascii="Times New Roman" w:hAnsi="Times New Roman" w:cs="Times New Roman"/>
                <w:strike/>
                <w:color w:val="auto"/>
                <w:sz w:val="28"/>
                <w:szCs w:val="28"/>
                <w:lang w:val="ru-RU"/>
              </w:rPr>
              <w:t>визначається</w:t>
            </w:r>
            <w:r w:rsidRPr="00D647C9">
              <w:rPr>
                <w:rFonts w:ascii="Times New Roman" w:hAnsi="Times New Roman" w:cs="Times New Roman"/>
                <w:color w:val="auto"/>
                <w:sz w:val="28"/>
                <w:szCs w:val="28"/>
                <w:lang w:val="ru-RU"/>
              </w:rPr>
              <w:t xml:space="preserve"> графіками, які 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чи іншим уповноваженим на представництво трудовим колективом органом, і доводиться до відома всіх працівників. При складанні графіків ураховуються інтереси виробництва, особисті інтереси працівників та можливості для їх відпочинку.</w:t>
            </w:r>
          </w:p>
          <w:p w:rsidR="00474F8C" w:rsidRPr="00D647C9" w:rsidRDefault="00474F8C" w:rsidP="00D647C9">
            <w:pPr>
              <w:spacing w:line="240" w:lineRule="auto"/>
              <w:ind w:firstLine="448"/>
              <w:jc w:val="both"/>
              <w:rPr>
                <w:rFonts w:ascii="Times New Roman" w:hAnsi="Times New Roman" w:cs="Times New Roman"/>
                <w:strike/>
                <w:color w:val="auto"/>
                <w:sz w:val="28"/>
                <w:szCs w:val="28"/>
                <w:lang w:val="ru-RU"/>
              </w:rPr>
            </w:pPr>
            <w:r w:rsidRPr="00D647C9">
              <w:rPr>
                <w:rFonts w:ascii="Times New Roman" w:hAnsi="Times New Roman" w:cs="Times New Roman"/>
                <w:strike/>
                <w:color w:val="auto"/>
                <w:sz w:val="28"/>
                <w:szCs w:val="28"/>
                <w:lang w:val="ru-RU"/>
              </w:rPr>
              <w:lastRenderedPageBreak/>
              <w:t>Конкретний період надання щорічних відпусток у межах, установлених графіком, узгоджується між працівником і власником або уповноваженим ним органом, який зобов'язаний письмово повідомити працівника про дату початку відпустки не пізніш як за два тижні до встановленого графіком терміну.</w:t>
            </w:r>
            <w:bookmarkStart w:id="80" w:name="id.1ljsd9k"/>
            <w:bookmarkEnd w:id="80"/>
          </w:p>
          <w:p w:rsidR="00474F8C" w:rsidRPr="00D647C9" w:rsidRDefault="00474F8C" w:rsidP="00D647C9">
            <w:pPr>
              <w:spacing w:line="240" w:lineRule="auto"/>
              <w:ind w:firstLine="448"/>
              <w:jc w:val="both"/>
              <w:rPr>
                <w:rFonts w:ascii="Times New Roman" w:hAnsi="Times New Roman" w:cs="Times New Roman"/>
                <w:color w:val="auto"/>
                <w:sz w:val="28"/>
                <w:szCs w:val="28"/>
                <w:lang w:val="en-US"/>
              </w:rPr>
            </w:pPr>
            <w:r w:rsidRPr="00D647C9">
              <w:rPr>
                <w:rFonts w:ascii="Times New Roman" w:hAnsi="Times New Roman" w:cs="Times New Roman"/>
                <w:color w:val="auto"/>
                <w:sz w:val="28"/>
                <w:szCs w:val="28"/>
                <w:lang w:val="en-US"/>
              </w:rPr>
              <w:t>…</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10.</w:t>
            </w:r>
            <w:r w:rsidRPr="00D647C9">
              <w:rPr>
                <w:rFonts w:ascii="Times New Roman" w:hAnsi="Times New Roman" w:cs="Times New Roman"/>
                <w:b/>
                <w:bCs/>
                <w:color w:val="auto"/>
                <w:sz w:val="28"/>
                <w:szCs w:val="28"/>
                <w:lang w:val="en-US"/>
              </w:rPr>
              <w:t> </w:t>
            </w:r>
            <w:r w:rsidRPr="00D647C9">
              <w:rPr>
                <w:rFonts w:ascii="Times New Roman" w:hAnsi="Times New Roman" w:cs="Times New Roman"/>
                <w:color w:val="auto"/>
                <w:sz w:val="28"/>
                <w:szCs w:val="28"/>
                <w:lang w:val="ru-RU"/>
              </w:rPr>
              <w:t>Порядок надання щорічних відпусток</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Черговість надання відпусток</w:t>
            </w:r>
            <w:r w:rsidRPr="00D647C9">
              <w:rPr>
                <w:rFonts w:ascii="Times New Roman" w:hAnsi="Times New Roman" w:cs="Times New Roman"/>
                <w:b/>
                <w:bCs/>
                <w:color w:val="auto"/>
                <w:sz w:val="28"/>
                <w:szCs w:val="28"/>
                <w:lang w:val="ru-RU"/>
              </w:rPr>
              <w:t xml:space="preserve"> може визначатися</w:t>
            </w:r>
            <w:r w:rsidRPr="00D647C9">
              <w:rPr>
                <w:rFonts w:ascii="Times New Roman" w:hAnsi="Times New Roman" w:cs="Times New Roman"/>
                <w:color w:val="auto"/>
                <w:sz w:val="28"/>
                <w:szCs w:val="28"/>
                <w:lang w:val="ru-RU"/>
              </w:rPr>
              <w:t xml:space="preserve"> графіками, які 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чи іншим уповноваженим на представництво трудовим колективом органом, і доводиться до відома всіх працівників. При складанні графіків ураховуються інтереси виробництва, </w:t>
            </w:r>
            <w:r w:rsidRPr="00D647C9">
              <w:rPr>
                <w:rFonts w:ascii="Times New Roman" w:hAnsi="Times New Roman" w:cs="Times New Roman"/>
                <w:color w:val="auto"/>
                <w:sz w:val="28"/>
                <w:szCs w:val="28"/>
                <w:lang w:val="ru-RU"/>
              </w:rPr>
              <w:lastRenderedPageBreak/>
              <w:t>особисті інтереси працівників та можливості для їх відпочинку.</w:t>
            </w:r>
          </w:p>
          <w:p w:rsidR="00474F8C" w:rsidRPr="00D647C9" w:rsidRDefault="00474F8C" w:rsidP="00D647C9">
            <w:pPr>
              <w:spacing w:line="240" w:lineRule="auto"/>
              <w:ind w:firstLine="619"/>
              <w:jc w:val="both"/>
              <w:rPr>
                <w:rFonts w:ascii="Times New Roman" w:hAnsi="Times New Roman" w:cs="Times New Roman"/>
                <w:b/>
                <w:bCs/>
                <w:color w:val="auto"/>
                <w:sz w:val="28"/>
                <w:szCs w:val="28"/>
              </w:rPr>
            </w:pPr>
            <w:r w:rsidRPr="00D647C9">
              <w:rPr>
                <w:rFonts w:ascii="Times New Roman" w:hAnsi="Times New Roman" w:cs="Times New Roman"/>
                <w:b/>
                <w:bCs/>
                <w:color w:val="auto"/>
                <w:sz w:val="28"/>
                <w:szCs w:val="28"/>
                <w:lang w:val="ru-RU"/>
              </w:rPr>
              <w:t>Конкретний період та порядок надання щорічних відпусток узгоджується між працівником і власником або уповноваженим ним органом</w:t>
            </w:r>
            <w:r w:rsidRPr="00D647C9">
              <w:rPr>
                <w:rFonts w:ascii="Times New Roman" w:hAnsi="Times New Roman" w:cs="Times New Roman"/>
                <w:b/>
                <w:bCs/>
                <w:color w:val="auto"/>
                <w:sz w:val="28"/>
                <w:szCs w:val="28"/>
              </w:rPr>
              <w:t>,</w:t>
            </w:r>
            <w:r w:rsidRPr="00D647C9">
              <w:rPr>
                <w:rFonts w:ascii="Times New Roman" w:hAnsi="Times New Roman" w:cs="Times New Roman"/>
                <w:b/>
                <w:color w:val="auto"/>
                <w:sz w:val="28"/>
                <w:szCs w:val="28"/>
              </w:rPr>
              <w:t xml:space="preserve"> в порядку, визначеному колективним договором.</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ru-RU"/>
              </w:rPr>
            </w:pP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en-US"/>
              </w:rPr>
            </w:pPr>
            <w:r w:rsidRPr="00D647C9">
              <w:rPr>
                <w:rFonts w:ascii="Times New Roman" w:hAnsi="Times New Roman" w:cs="Times New Roman"/>
                <w:b/>
                <w:bCs/>
                <w:color w:val="auto"/>
                <w:sz w:val="28"/>
                <w:szCs w:val="28"/>
                <w:lang w:val="en-US"/>
              </w:rPr>
              <w:t>…</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48"/>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11.</w:t>
            </w:r>
            <w:r w:rsidRPr="00D647C9">
              <w:rPr>
                <w:rFonts w:ascii="Times New Roman" w:hAnsi="Times New Roman" w:cs="Times New Roman"/>
                <w:b/>
                <w:bCs/>
                <w:color w:val="auto"/>
                <w:sz w:val="28"/>
                <w:szCs w:val="28"/>
                <w:lang w:val="en-US"/>
              </w:rPr>
              <w:t> </w:t>
            </w:r>
            <w:r w:rsidRPr="00D647C9">
              <w:rPr>
                <w:rFonts w:ascii="Times New Roman" w:hAnsi="Times New Roman" w:cs="Times New Roman"/>
                <w:color w:val="auto"/>
                <w:sz w:val="28"/>
                <w:szCs w:val="28"/>
                <w:lang w:val="ru-RU"/>
              </w:rPr>
              <w:t>Перенесення щорічної відпустки</w:t>
            </w:r>
          </w:p>
          <w:p w:rsidR="00474F8C" w:rsidRPr="00D647C9" w:rsidRDefault="00474F8C" w:rsidP="00D647C9">
            <w:pPr>
              <w:spacing w:line="240" w:lineRule="auto"/>
              <w:ind w:firstLine="448"/>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w:t>
            </w:r>
          </w:p>
          <w:p w:rsidR="00474F8C" w:rsidRPr="00D647C9" w:rsidRDefault="00474F8C" w:rsidP="00D647C9">
            <w:pPr>
              <w:spacing w:line="240" w:lineRule="auto"/>
              <w:ind w:firstLine="448"/>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Щорічна відпустка за ініціативою власника або уповноваженого ним органу, як виняток, може бути перенесена на інший період тільки за письмовою згодою працівника </w:t>
            </w:r>
            <w:r w:rsidRPr="00D647C9">
              <w:rPr>
                <w:rFonts w:ascii="Times New Roman" w:hAnsi="Times New Roman" w:cs="Times New Roman"/>
                <w:strike/>
                <w:color w:val="auto"/>
                <w:sz w:val="28"/>
                <w:szCs w:val="28"/>
                <w:lang w:val="ru-RU"/>
              </w:rPr>
              <w:t>та за погодженням з виборним органом первинної профспілкової організації (профспілковим представником) або іншим уповноваженим на представництво трудовим колективом органом</w:t>
            </w:r>
            <w:r w:rsidRPr="00D647C9">
              <w:rPr>
                <w:rFonts w:ascii="Times New Roman" w:hAnsi="Times New Roman" w:cs="Times New Roman"/>
                <w:color w:val="auto"/>
                <w:sz w:val="28"/>
                <w:szCs w:val="28"/>
                <w:lang w:val="ru-RU"/>
              </w:rPr>
              <w:t xml:space="preserve"> у разі, коли надання щорічної відпустки в раніше обумовлений період може несприятливо відбитися на нормальному ході роботи підприємства, та за умови, що частина відпустки тривалістю не менше 24 календарних днів буде використана в поточному робочому році.</w:t>
            </w:r>
            <w:bookmarkStart w:id="81" w:name="id.2koq656"/>
            <w:bookmarkStart w:id="82" w:name="id.45jfvxd"/>
            <w:bookmarkEnd w:id="81"/>
            <w:bookmarkEnd w:id="82"/>
          </w:p>
          <w:p w:rsidR="00474F8C" w:rsidRPr="00D647C9" w:rsidRDefault="00474F8C" w:rsidP="00D647C9">
            <w:pPr>
              <w:spacing w:line="240" w:lineRule="auto"/>
              <w:ind w:firstLine="448"/>
              <w:jc w:val="both"/>
              <w:rPr>
                <w:rFonts w:ascii="Times New Roman" w:hAnsi="Times New Roman" w:cs="Times New Roman"/>
                <w:color w:val="auto"/>
                <w:sz w:val="28"/>
                <w:szCs w:val="28"/>
                <w:lang w:val="en-US"/>
              </w:rPr>
            </w:pPr>
            <w:r w:rsidRPr="00D647C9">
              <w:rPr>
                <w:rFonts w:ascii="Times New Roman" w:hAnsi="Times New Roman" w:cs="Times New Roman"/>
                <w:color w:val="auto"/>
                <w:sz w:val="28"/>
                <w:szCs w:val="28"/>
                <w:lang w:val="en-US"/>
              </w:rPr>
              <w:t>…</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11.</w:t>
            </w:r>
            <w:r w:rsidRPr="00D647C9">
              <w:rPr>
                <w:rFonts w:ascii="Times New Roman" w:hAnsi="Times New Roman" w:cs="Times New Roman"/>
                <w:b/>
                <w:bCs/>
                <w:color w:val="auto"/>
                <w:sz w:val="28"/>
                <w:szCs w:val="28"/>
                <w:lang w:val="en-US"/>
              </w:rPr>
              <w:t> </w:t>
            </w:r>
            <w:r w:rsidRPr="00D647C9">
              <w:rPr>
                <w:rFonts w:ascii="Times New Roman" w:hAnsi="Times New Roman" w:cs="Times New Roman"/>
                <w:color w:val="auto"/>
                <w:sz w:val="28"/>
                <w:szCs w:val="28"/>
                <w:lang w:val="ru-RU"/>
              </w:rPr>
              <w:t>Перенесення щорічної відпустки</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Щорічна відпустка за ініціативою власника або уповноваженого ним органу, як виняток, може бути перенесена на інший період тільки за письмовою згодою працівника у разі, коли надання щорічної відпустки в раніше обумовлений період може несприятливо відбитися на нормальному ході роботи підприємства, та за умови, що частина відпустки тривалістю не менше 24 календарних днів буде використана в поточному робочому році.</w:t>
            </w:r>
          </w:p>
          <w:p w:rsidR="00474F8C" w:rsidRPr="00D647C9" w:rsidRDefault="00474F8C" w:rsidP="00D647C9">
            <w:pPr>
              <w:spacing w:line="240" w:lineRule="auto"/>
              <w:ind w:firstLine="619"/>
              <w:jc w:val="both"/>
              <w:rPr>
                <w:rFonts w:ascii="Times New Roman" w:hAnsi="Times New Roman" w:cs="Times New Roman"/>
                <w:color w:val="auto"/>
                <w:sz w:val="28"/>
                <w:szCs w:val="28"/>
                <w:lang w:val="en-US"/>
              </w:rPr>
            </w:pPr>
            <w:r w:rsidRPr="00D647C9">
              <w:rPr>
                <w:rFonts w:ascii="Times New Roman" w:hAnsi="Times New Roman" w:cs="Times New Roman"/>
                <w:color w:val="auto"/>
                <w:sz w:val="28"/>
                <w:szCs w:val="28"/>
                <w:lang w:val="en-US"/>
              </w:rPr>
              <w:t>…</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en-US"/>
              </w:rPr>
            </w:pPr>
          </w:p>
        </w:tc>
      </w:tr>
      <w:tr w:rsidR="00474F8C" w:rsidRPr="00D647C9" w:rsidTr="00AF255F">
        <w:tc>
          <w:tcPr>
            <w:tcW w:w="5000" w:type="pct"/>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widowControl w:val="0"/>
              <w:spacing w:line="240" w:lineRule="auto"/>
              <w:jc w:val="center"/>
              <w:rPr>
                <w:rFonts w:ascii="Times New Roman" w:hAnsi="Times New Roman" w:cs="Times New Roman"/>
                <w:b/>
                <w:bCs/>
                <w:color w:val="auto"/>
                <w:sz w:val="28"/>
                <w:szCs w:val="28"/>
                <w:lang w:val="ru-RU"/>
              </w:rPr>
            </w:pPr>
            <w:r w:rsidRPr="00D647C9">
              <w:rPr>
                <w:rFonts w:ascii="Times New Roman" w:hAnsi="Times New Roman" w:cs="Times New Roman"/>
                <w:b/>
                <w:bCs/>
                <w:color w:val="auto"/>
                <w:sz w:val="28"/>
                <w:szCs w:val="28"/>
                <w:lang w:val="ru-RU"/>
              </w:rPr>
              <w:t>Закон України «Про професійні спілки, їх права та гарантії діяльності»</w:t>
            </w:r>
          </w:p>
        </w:tc>
      </w:tr>
      <w:tr w:rsidR="00474F8C" w:rsidRPr="00D647C9" w:rsidTr="00AF255F">
        <w:tc>
          <w:tcPr>
            <w:tcW w:w="247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t>Стаття 38.</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Повноваження виборного органу первинної профспілкової організації на підприємстві, в установі, організації</w:t>
            </w:r>
            <w:bookmarkStart w:id="83" w:name="id.zu0gcz"/>
            <w:bookmarkEnd w:id="83"/>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Виборний орган первинної профспілкової організації на підприємстві, в установі або організації:</w:t>
            </w:r>
            <w:bookmarkStart w:id="84" w:name="id.1yyy98l"/>
            <w:bookmarkStart w:id="85" w:name="id.3jtnz0s"/>
            <w:bookmarkEnd w:id="84"/>
            <w:bookmarkEnd w:id="85"/>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lastRenderedPageBreak/>
              <w:t>1) укладає та контролює виконання колективного договору, звітує про його виконання на загальних зборах трудового колективу, звертається з вимогою до відповідних органів про притягнення до відповідальності посадових осіб за невиконання умов колективного договору;</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2) разом з роботодавцем вирішує питання запровадження, перегляду та змін норм праці;</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3) разом з роботодавцем вирішує питання оплати праці працівників підприємства, форм і систем оплати праці, розцінок, тарифних сіток, схем посадових окладів, умов запровадження та розмірів надбавок, доплат, премій, винагород та інших заохочувальних, компенсаційних виплат;</w:t>
            </w:r>
          </w:p>
          <w:p w:rsidR="00474F8C" w:rsidRPr="00D647C9" w:rsidRDefault="00474F8C" w:rsidP="00D647C9">
            <w:pPr>
              <w:spacing w:line="240" w:lineRule="auto"/>
              <w:ind w:firstLine="450"/>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4) разом з роботодавцем вирішує питання робочого часу і часу відпочинку, погоджує графіки змінності та надання відпусток, запровадження підсумованого обліку робочого часу, дає дозвіл на проведення надурочних робіт, робіт у вихідні дні тощо;</w:t>
            </w:r>
          </w:p>
          <w:p w:rsidR="00474F8C" w:rsidRPr="00D647C9" w:rsidRDefault="00474F8C" w:rsidP="00D647C9">
            <w:pPr>
              <w:spacing w:line="240" w:lineRule="auto"/>
              <w:ind w:firstLine="450"/>
              <w:jc w:val="both"/>
              <w:rPr>
                <w:rFonts w:ascii="Times New Roman" w:hAnsi="Times New Roman" w:cs="Times New Roman"/>
                <w:b/>
                <w:bCs/>
                <w:color w:val="auto"/>
                <w:sz w:val="28"/>
                <w:szCs w:val="28"/>
                <w:lang w:val="en-US"/>
              </w:rPr>
            </w:pPr>
            <w:r w:rsidRPr="00D647C9">
              <w:rPr>
                <w:rFonts w:ascii="Times New Roman" w:hAnsi="Times New Roman" w:cs="Times New Roman"/>
                <w:b/>
                <w:bCs/>
                <w:color w:val="auto"/>
                <w:sz w:val="28"/>
                <w:szCs w:val="28"/>
                <w:lang w:val="en-US"/>
              </w:rPr>
              <w:t>……</w:t>
            </w:r>
          </w:p>
        </w:tc>
        <w:tc>
          <w:tcPr>
            <w:tcW w:w="2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b/>
                <w:bCs/>
                <w:color w:val="auto"/>
                <w:sz w:val="28"/>
                <w:szCs w:val="28"/>
                <w:lang w:val="ru-RU"/>
              </w:rPr>
              <w:lastRenderedPageBreak/>
              <w:t>Стаття 38.</w:t>
            </w:r>
            <w:r w:rsidRPr="00D647C9">
              <w:rPr>
                <w:rFonts w:ascii="Times New Roman" w:hAnsi="Times New Roman" w:cs="Times New Roman"/>
                <w:color w:val="auto"/>
                <w:sz w:val="28"/>
                <w:szCs w:val="28"/>
                <w:lang w:val="en-US"/>
              </w:rPr>
              <w:t> </w:t>
            </w:r>
            <w:r w:rsidRPr="00D647C9">
              <w:rPr>
                <w:rFonts w:ascii="Times New Roman" w:hAnsi="Times New Roman" w:cs="Times New Roman"/>
                <w:color w:val="auto"/>
                <w:sz w:val="28"/>
                <w:szCs w:val="28"/>
                <w:lang w:val="ru-RU"/>
              </w:rPr>
              <w:t>Повноваження виборного органу первинної профспілкової організації на підприємстві, в установі, організації</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Виборний орган первинної профспілкової організації на підприємстві, в установі або організації:</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lastRenderedPageBreak/>
              <w:t>1) укладає та контролює виконання колективного договору, звітує про його виконання на загальних зборах трудового колективу, звертається з вимогою до відповідних органів про притягнення до відповідальності посадових осіб за невиконання умов колективного договору;</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2) разом з роботодавцем вирішує питання запровадження, перегляду та змін норм праці;</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3) разом з роботодавцем вирішує питання оплати праці працівників підприємства, форм і систем оплати праці, розцінок, тарифних сіток, схем посадових окладів, умов запровадження та розмірів надбавок, доплат, премій, винагород та інших заохочувальних, компенсаційних виплат;</w:t>
            </w:r>
          </w:p>
          <w:p w:rsidR="00474F8C" w:rsidRPr="00D647C9" w:rsidRDefault="00474F8C" w:rsidP="00D647C9">
            <w:pPr>
              <w:spacing w:line="240" w:lineRule="auto"/>
              <w:ind w:firstLine="619"/>
              <w:jc w:val="both"/>
              <w:rPr>
                <w:rFonts w:ascii="Times New Roman" w:hAnsi="Times New Roman" w:cs="Times New Roman"/>
                <w:color w:val="auto"/>
                <w:sz w:val="28"/>
                <w:szCs w:val="28"/>
                <w:lang w:val="ru-RU"/>
              </w:rPr>
            </w:pPr>
            <w:r w:rsidRPr="00D647C9">
              <w:rPr>
                <w:rFonts w:ascii="Times New Roman" w:hAnsi="Times New Roman" w:cs="Times New Roman"/>
                <w:color w:val="auto"/>
                <w:sz w:val="28"/>
                <w:szCs w:val="28"/>
                <w:lang w:val="ru-RU"/>
              </w:rPr>
              <w:t xml:space="preserve">4) </w:t>
            </w:r>
            <w:r w:rsidRPr="00D647C9">
              <w:rPr>
                <w:rFonts w:ascii="Times New Roman" w:hAnsi="Times New Roman" w:cs="Times New Roman"/>
                <w:b/>
                <w:bCs/>
                <w:color w:val="auto"/>
                <w:sz w:val="28"/>
                <w:szCs w:val="28"/>
                <w:lang w:val="ru-RU"/>
              </w:rPr>
              <w:t>бере участь у вирішенні роботодавцем питань стосовно робочого часу і часу відпочинку, графіків змінності та надання відпусток, запровадження підсумованого обліку робочого часу, отримує інформацію про заплановане проведення надурочних робіт, робіт у вихідні дні тощо;</w:t>
            </w:r>
          </w:p>
          <w:p w:rsidR="00474F8C" w:rsidRPr="00D647C9" w:rsidRDefault="00474F8C" w:rsidP="00D647C9">
            <w:pPr>
              <w:spacing w:line="240" w:lineRule="auto"/>
              <w:ind w:firstLine="619"/>
              <w:jc w:val="both"/>
              <w:rPr>
                <w:rFonts w:ascii="Times New Roman" w:hAnsi="Times New Roman" w:cs="Times New Roman"/>
                <w:b/>
                <w:bCs/>
                <w:color w:val="auto"/>
                <w:sz w:val="28"/>
                <w:szCs w:val="28"/>
                <w:lang w:val="en-US"/>
              </w:rPr>
            </w:pPr>
            <w:r w:rsidRPr="00D647C9">
              <w:rPr>
                <w:rFonts w:ascii="Times New Roman" w:hAnsi="Times New Roman" w:cs="Times New Roman"/>
                <w:b/>
                <w:bCs/>
                <w:color w:val="auto"/>
                <w:sz w:val="28"/>
                <w:szCs w:val="28"/>
                <w:lang w:val="en-US"/>
              </w:rPr>
              <w:t>……</w:t>
            </w:r>
          </w:p>
          <w:p w:rsidR="00474F8C" w:rsidRPr="00D647C9" w:rsidRDefault="00474F8C" w:rsidP="00D647C9">
            <w:pPr>
              <w:widowControl w:val="0"/>
              <w:spacing w:line="240" w:lineRule="auto"/>
              <w:ind w:firstLine="619"/>
              <w:jc w:val="center"/>
              <w:rPr>
                <w:rFonts w:ascii="Times New Roman" w:hAnsi="Times New Roman" w:cs="Times New Roman"/>
                <w:color w:val="auto"/>
                <w:sz w:val="28"/>
                <w:szCs w:val="28"/>
                <w:lang w:val="en-US"/>
              </w:rPr>
            </w:pPr>
          </w:p>
        </w:tc>
      </w:tr>
    </w:tbl>
    <w:p w:rsidR="00474F8C" w:rsidRPr="00591212" w:rsidRDefault="00474F8C" w:rsidP="00D647C9">
      <w:pPr>
        <w:spacing w:line="240" w:lineRule="auto"/>
        <w:rPr>
          <w:rFonts w:ascii="Times New Roman" w:hAnsi="Times New Roman" w:cs="Times New Roman"/>
          <w:b/>
          <w:color w:val="auto"/>
          <w:sz w:val="28"/>
          <w:szCs w:val="28"/>
        </w:rPr>
      </w:pPr>
    </w:p>
    <w:p w:rsidR="00474F8C" w:rsidRDefault="00474F8C" w:rsidP="00D647C9">
      <w:pPr>
        <w:spacing w:line="240" w:lineRule="auto"/>
        <w:rPr>
          <w:rFonts w:ascii="Times New Roman" w:hAnsi="Times New Roman" w:cs="Times New Roman"/>
          <w:b/>
          <w:color w:val="auto"/>
          <w:sz w:val="28"/>
          <w:szCs w:val="28"/>
        </w:rPr>
      </w:pPr>
      <w:r w:rsidRPr="00591212">
        <w:rPr>
          <w:rFonts w:ascii="Times New Roman" w:hAnsi="Times New Roman" w:cs="Times New Roman"/>
          <w:b/>
          <w:color w:val="auto"/>
          <w:sz w:val="28"/>
          <w:szCs w:val="28"/>
        </w:rPr>
        <w:t xml:space="preserve">Народні депутати України </w:t>
      </w:r>
      <w:r w:rsidRPr="00591212">
        <w:rPr>
          <w:rFonts w:ascii="Times New Roman" w:hAnsi="Times New Roman" w:cs="Times New Roman"/>
          <w:b/>
          <w:color w:val="auto"/>
          <w:sz w:val="28"/>
          <w:szCs w:val="28"/>
        </w:rPr>
        <w:tab/>
      </w:r>
      <w:r w:rsidRPr="00591212">
        <w:rPr>
          <w:rFonts w:ascii="Times New Roman" w:hAnsi="Times New Roman" w:cs="Times New Roman"/>
          <w:b/>
          <w:color w:val="auto"/>
          <w:sz w:val="28"/>
          <w:szCs w:val="28"/>
        </w:rPr>
        <w:tab/>
      </w:r>
      <w:r w:rsidRPr="00591212">
        <w:rPr>
          <w:rFonts w:ascii="Times New Roman" w:hAnsi="Times New Roman" w:cs="Times New Roman"/>
          <w:b/>
          <w:color w:val="auto"/>
          <w:sz w:val="28"/>
          <w:szCs w:val="28"/>
        </w:rPr>
        <w:tab/>
      </w:r>
      <w:r w:rsidRPr="00591212">
        <w:rPr>
          <w:rFonts w:ascii="Times New Roman" w:hAnsi="Times New Roman" w:cs="Times New Roman"/>
          <w:b/>
          <w:color w:val="auto"/>
          <w:sz w:val="28"/>
          <w:szCs w:val="28"/>
        </w:rPr>
        <w:tab/>
      </w:r>
      <w:r w:rsidRPr="00591212">
        <w:rPr>
          <w:rFonts w:ascii="Times New Roman" w:hAnsi="Times New Roman" w:cs="Times New Roman"/>
          <w:b/>
          <w:color w:val="auto"/>
          <w:sz w:val="28"/>
          <w:szCs w:val="28"/>
        </w:rPr>
        <w:tab/>
      </w:r>
      <w:r>
        <w:rPr>
          <w:rFonts w:ascii="Times New Roman" w:hAnsi="Times New Roman" w:cs="Times New Roman"/>
          <w:b/>
          <w:color w:val="auto"/>
          <w:sz w:val="28"/>
          <w:szCs w:val="28"/>
        </w:rPr>
        <w:tab/>
      </w:r>
      <w:r>
        <w:rPr>
          <w:rFonts w:ascii="Times New Roman" w:hAnsi="Times New Roman" w:cs="Times New Roman"/>
          <w:b/>
          <w:color w:val="auto"/>
          <w:sz w:val="28"/>
          <w:szCs w:val="28"/>
        </w:rPr>
        <w:tab/>
      </w:r>
      <w:r w:rsidRPr="00591212">
        <w:rPr>
          <w:rFonts w:ascii="Times New Roman" w:hAnsi="Times New Roman" w:cs="Times New Roman"/>
          <w:b/>
          <w:color w:val="auto"/>
          <w:sz w:val="28"/>
          <w:szCs w:val="28"/>
        </w:rPr>
        <w:t>ІВЧЕНКО В.Є. (посв.№185)</w:t>
      </w:r>
    </w:p>
    <w:p w:rsidR="00474F8C" w:rsidRPr="00591212" w:rsidRDefault="00474F8C" w:rsidP="00591212">
      <w:pPr>
        <w:spacing w:line="240" w:lineRule="auto"/>
        <w:ind w:left="7200" w:firstLine="720"/>
        <w:rPr>
          <w:rFonts w:ascii="Times New Roman" w:hAnsi="Times New Roman" w:cs="Times New Roman"/>
          <w:b/>
          <w:color w:val="auto"/>
          <w:sz w:val="28"/>
          <w:szCs w:val="28"/>
        </w:rPr>
      </w:pPr>
      <w:r>
        <w:rPr>
          <w:rFonts w:ascii="Times New Roman" w:hAnsi="Times New Roman" w:cs="Times New Roman"/>
          <w:b/>
          <w:color w:val="auto"/>
          <w:sz w:val="28"/>
          <w:szCs w:val="28"/>
        </w:rPr>
        <w:t>та інші</w:t>
      </w:r>
    </w:p>
    <w:sectPr w:rsidR="00474F8C" w:rsidRPr="00591212" w:rsidSect="00D647C9">
      <w:headerReference w:type="even" r:id="rId50"/>
      <w:headerReference w:type="default" r:id="rId51"/>
      <w:pgSz w:w="15840" w:h="12240"/>
      <w:pgMar w:top="851" w:right="1134" w:bottom="851" w:left="1418" w:header="709" w:footer="709"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710" w:rsidRDefault="00A07710">
      <w:r>
        <w:separator/>
      </w:r>
    </w:p>
  </w:endnote>
  <w:endnote w:type="continuationSeparator" w:id="0">
    <w:p w:rsidR="00A07710" w:rsidRDefault="00A07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Bahnschrift Light"/>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710" w:rsidRDefault="00A07710">
      <w:r>
        <w:separator/>
      </w:r>
    </w:p>
  </w:footnote>
  <w:footnote w:type="continuationSeparator" w:id="0">
    <w:p w:rsidR="00A07710" w:rsidRDefault="00A07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F8C" w:rsidRDefault="00474F8C" w:rsidP="00F561DA">
    <w:pPr>
      <w:pStyle w:val="a7"/>
      <w:framePr w:wrap="around" w:vAnchor="text" w:hAnchor="margin" w:xAlign="center" w:y="1"/>
      <w:rPr>
        <w:rStyle w:val="a9"/>
        <w:rFonts w:cs="Arial"/>
      </w:rPr>
    </w:pPr>
    <w:r>
      <w:rPr>
        <w:rStyle w:val="a9"/>
        <w:rFonts w:cs="Arial"/>
      </w:rPr>
      <w:fldChar w:fldCharType="begin"/>
    </w:r>
    <w:r>
      <w:rPr>
        <w:rStyle w:val="a9"/>
        <w:rFonts w:cs="Arial"/>
      </w:rPr>
      <w:instrText xml:space="preserve">PAGE  </w:instrText>
    </w:r>
    <w:r>
      <w:rPr>
        <w:rStyle w:val="a9"/>
        <w:rFonts w:cs="Arial"/>
      </w:rPr>
      <w:fldChar w:fldCharType="end"/>
    </w:r>
  </w:p>
  <w:p w:rsidR="00474F8C" w:rsidRDefault="00474F8C">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F8C" w:rsidRDefault="00474F8C" w:rsidP="00F561DA">
    <w:pPr>
      <w:pStyle w:val="a7"/>
      <w:framePr w:wrap="around" w:vAnchor="text" w:hAnchor="margin" w:xAlign="center" w:y="1"/>
      <w:rPr>
        <w:rStyle w:val="a9"/>
        <w:rFonts w:cs="Arial"/>
      </w:rPr>
    </w:pPr>
    <w:r>
      <w:rPr>
        <w:rStyle w:val="a9"/>
        <w:rFonts w:cs="Arial"/>
      </w:rPr>
      <w:fldChar w:fldCharType="begin"/>
    </w:r>
    <w:r>
      <w:rPr>
        <w:rStyle w:val="a9"/>
        <w:rFonts w:cs="Arial"/>
      </w:rPr>
      <w:instrText xml:space="preserve">PAGE  </w:instrText>
    </w:r>
    <w:r>
      <w:rPr>
        <w:rStyle w:val="a9"/>
        <w:rFonts w:cs="Arial"/>
      </w:rPr>
      <w:fldChar w:fldCharType="separate"/>
    </w:r>
    <w:r w:rsidR="00E20748">
      <w:rPr>
        <w:rStyle w:val="a9"/>
        <w:rFonts w:cs="Arial"/>
        <w:noProof/>
      </w:rPr>
      <w:t>2</w:t>
    </w:r>
    <w:r>
      <w:rPr>
        <w:rStyle w:val="a9"/>
        <w:rFonts w:cs="Arial"/>
      </w:rPr>
      <w:fldChar w:fldCharType="end"/>
    </w:r>
  </w:p>
  <w:p w:rsidR="00474F8C" w:rsidRDefault="00474F8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50"/>
        </w:tabs>
        <w:ind w:left="810" w:hanging="450"/>
      </w:pPr>
      <w:rPr>
        <w:rFonts w:cs="Times New Roman"/>
      </w:rPr>
    </w:lvl>
    <w:lvl w:ilvl="1">
      <w:start w:val="1"/>
      <w:numFmt w:val="lowerLetter"/>
      <w:lvlText w:val="%2."/>
      <w:lvlJc w:val="left"/>
      <w:pPr>
        <w:tabs>
          <w:tab w:val="num" w:pos="1170"/>
        </w:tabs>
        <w:ind w:left="1530" w:hanging="450"/>
      </w:pPr>
      <w:rPr>
        <w:rFonts w:cs="Times New Roman"/>
      </w:rPr>
    </w:lvl>
    <w:lvl w:ilvl="2">
      <w:start w:val="1"/>
      <w:numFmt w:val="lowerRoman"/>
      <w:lvlText w:val="%3."/>
      <w:lvlJc w:val="right"/>
      <w:pPr>
        <w:tabs>
          <w:tab w:val="num" w:pos="2070"/>
        </w:tabs>
        <w:ind w:left="2250" w:hanging="270"/>
      </w:pPr>
      <w:rPr>
        <w:rFonts w:cs="Times New Roman"/>
      </w:rPr>
    </w:lvl>
    <w:lvl w:ilvl="3">
      <w:start w:val="1"/>
      <w:numFmt w:val="decimal"/>
      <w:lvlText w:val="%4."/>
      <w:lvlJc w:val="left"/>
      <w:pPr>
        <w:tabs>
          <w:tab w:val="num" w:pos="2610"/>
        </w:tabs>
        <w:ind w:left="2970" w:hanging="450"/>
      </w:pPr>
      <w:rPr>
        <w:rFonts w:cs="Times New Roman"/>
      </w:rPr>
    </w:lvl>
    <w:lvl w:ilvl="4">
      <w:start w:val="1"/>
      <w:numFmt w:val="lowerLetter"/>
      <w:lvlText w:val="%5."/>
      <w:lvlJc w:val="left"/>
      <w:pPr>
        <w:tabs>
          <w:tab w:val="num" w:pos="3330"/>
        </w:tabs>
        <w:ind w:left="3690" w:hanging="450"/>
      </w:pPr>
      <w:rPr>
        <w:rFonts w:cs="Times New Roman"/>
      </w:rPr>
    </w:lvl>
    <w:lvl w:ilvl="5">
      <w:start w:val="1"/>
      <w:numFmt w:val="lowerRoman"/>
      <w:lvlText w:val="%6."/>
      <w:lvlJc w:val="right"/>
      <w:pPr>
        <w:tabs>
          <w:tab w:val="num" w:pos="4230"/>
        </w:tabs>
        <w:ind w:left="4410" w:hanging="270"/>
      </w:pPr>
      <w:rPr>
        <w:rFonts w:cs="Times New Roman"/>
      </w:rPr>
    </w:lvl>
    <w:lvl w:ilvl="6">
      <w:start w:val="1"/>
      <w:numFmt w:val="decimal"/>
      <w:lvlText w:val="%7."/>
      <w:lvlJc w:val="left"/>
      <w:pPr>
        <w:tabs>
          <w:tab w:val="num" w:pos="4770"/>
        </w:tabs>
        <w:ind w:left="5130" w:hanging="450"/>
      </w:pPr>
      <w:rPr>
        <w:rFonts w:cs="Times New Roman"/>
      </w:rPr>
    </w:lvl>
    <w:lvl w:ilvl="7">
      <w:start w:val="1"/>
      <w:numFmt w:val="lowerLetter"/>
      <w:lvlText w:val="%8."/>
      <w:lvlJc w:val="left"/>
      <w:pPr>
        <w:tabs>
          <w:tab w:val="num" w:pos="5490"/>
        </w:tabs>
        <w:ind w:left="5850" w:hanging="450"/>
      </w:pPr>
      <w:rPr>
        <w:rFonts w:cs="Times New Roman"/>
      </w:rPr>
    </w:lvl>
    <w:lvl w:ilvl="8">
      <w:start w:val="1"/>
      <w:numFmt w:val="lowerRoman"/>
      <w:lvlText w:val="%9."/>
      <w:lvlJc w:val="right"/>
      <w:pPr>
        <w:tabs>
          <w:tab w:val="num" w:pos="6390"/>
        </w:tabs>
        <w:ind w:left="6570" w:hanging="270"/>
      </w:pPr>
      <w:rPr>
        <w:rFonts w:cs="Times New Roman"/>
      </w:rPr>
    </w:lvl>
  </w:abstractNum>
  <w:abstractNum w:abstractNumId="1" w15:restartNumberingAfterBreak="0">
    <w:nsid w:val="00000002"/>
    <w:multiLevelType w:val="multilevel"/>
    <w:tmpl w:val="00000002"/>
    <w:lvl w:ilvl="0">
      <w:start w:val="1"/>
      <w:numFmt w:val="decimal"/>
      <w:lvlText w:val="%1)"/>
      <w:lvlJc w:val="left"/>
      <w:pPr>
        <w:tabs>
          <w:tab w:val="num" w:pos="450"/>
        </w:tabs>
        <w:ind w:left="810" w:hanging="450"/>
      </w:pPr>
      <w:rPr>
        <w:rFonts w:cs="Times New Roman"/>
      </w:rPr>
    </w:lvl>
    <w:lvl w:ilvl="1">
      <w:start w:val="1"/>
      <w:numFmt w:val="lowerLetter"/>
      <w:lvlText w:val="%2."/>
      <w:lvlJc w:val="left"/>
      <w:pPr>
        <w:tabs>
          <w:tab w:val="num" w:pos="1170"/>
        </w:tabs>
        <w:ind w:left="1530" w:hanging="450"/>
      </w:pPr>
      <w:rPr>
        <w:rFonts w:cs="Times New Roman"/>
      </w:rPr>
    </w:lvl>
    <w:lvl w:ilvl="2">
      <w:start w:val="1"/>
      <w:numFmt w:val="lowerRoman"/>
      <w:lvlText w:val="%3."/>
      <w:lvlJc w:val="right"/>
      <w:pPr>
        <w:tabs>
          <w:tab w:val="num" w:pos="2070"/>
        </w:tabs>
        <w:ind w:left="2250" w:hanging="270"/>
      </w:pPr>
      <w:rPr>
        <w:rFonts w:cs="Times New Roman"/>
      </w:rPr>
    </w:lvl>
    <w:lvl w:ilvl="3">
      <w:start w:val="1"/>
      <w:numFmt w:val="decimal"/>
      <w:lvlText w:val="%4."/>
      <w:lvlJc w:val="left"/>
      <w:pPr>
        <w:tabs>
          <w:tab w:val="num" w:pos="2610"/>
        </w:tabs>
        <w:ind w:left="2970" w:hanging="450"/>
      </w:pPr>
      <w:rPr>
        <w:rFonts w:cs="Times New Roman"/>
      </w:rPr>
    </w:lvl>
    <w:lvl w:ilvl="4">
      <w:start w:val="1"/>
      <w:numFmt w:val="lowerLetter"/>
      <w:lvlText w:val="%5."/>
      <w:lvlJc w:val="left"/>
      <w:pPr>
        <w:tabs>
          <w:tab w:val="num" w:pos="3330"/>
        </w:tabs>
        <w:ind w:left="3690" w:hanging="450"/>
      </w:pPr>
      <w:rPr>
        <w:rFonts w:cs="Times New Roman"/>
      </w:rPr>
    </w:lvl>
    <w:lvl w:ilvl="5">
      <w:start w:val="1"/>
      <w:numFmt w:val="lowerRoman"/>
      <w:lvlText w:val="%6."/>
      <w:lvlJc w:val="right"/>
      <w:pPr>
        <w:tabs>
          <w:tab w:val="num" w:pos="4230"/>
        </w:tabs>
        <w:ind w:left="4410" w:hanging="270"/>
      </w:pPr>
      <w:rPr>
        <w:rFonts w:cs="Times New Roman"/>
      </w:rPr>
    </w:lvl>
    <w:lvl w:ilvl="6">
      <w:start w:val="1"/>
      <w:numFmt w:val="decimal"/>
      <w:lvlText w:val="%7."/>
      <w:lvlJc w:val="left"/>
      <w:pPr>
        <w:tabs>
          <w:tab w:val="num" w:pos="4770"/>
        </w:tabs>
        <w:ind w:left="5130" w:hanging="450"/>
      </w:pPr>
      <w:rPr>
        <w:rFonts w:cs="Times New Roman"/>
      </w:rPr>
    </w:lvl>
    <w:lvl w:ilvl="7">
      <w:start w:val="1"/>
      <w:numFmt w:val="lowerLetter"/>
      <w:lvlText w:val="%8."/>
      <w:lvlJc w:val="left"/>
      <w:pPr>
        <w:tabs>
          <w:tab w:val="num" w:pos="5490"/>
        </w:tabs>
        <w:ind w:left="5850" w:hanging="450"/>
      </w:pPr>
      <w:rPr>
        <w:rFonts w:cs="Times New Roman"/>
      </w:rPr>
    </w:lvl>
    <w:lvl w:ilvl="8">
      <w:start w:val="1"/>
      <w:numFmt w:val="lowerRoman"/>
      <w:lvlText w:val="%9."/>
      <w:lvlJc w:val="right"/>
      <w:pPr>
        <w:tabs>
          <w:tab w:val="num" w:pos="6390"/>
        </w:tabs>
        <w:ind w:left="6570" w:hanging="270"/>
      </w:pPr>
      <w:rPr>
        <w:rFonts w:cs="Times New Roman"/>
      </w:rPr>
    </w:lvl>
  </w:abstractNum>
  <w:abstractNum w:abstractNumId="2" w15:restartNumberingAfterBreak="0">
    <w:nsid w:val="00000007"/>
    <w:multiLevelType w:val="multilevel"/>
    <w:tmpl w:val="00000006"/>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82E"/>
    <w:rsid w:val="00072D12"/>
    <w:rsid w:val="000D3188"/>
    <w:rsid w:val="00135CA8"/>
    <w:rsid w:val="00153DBE"/>
    <w:rsid w:val="00153EFF"/>
    <w:rsid w:val="00162D13"/>
    <w:rsid w:val="001A51CC"/>
    <w:rsid w:val="001D1FF4"/>
    <w:rsid w:val="001E16D6"/>
    <w:rsid w:val="00240062"/>
    <w:rsid w:val="002850F3"/>
    <w:rsid w:val="00340F8E"/>
    <w:rsid w:val="003A516C"/>
    <w:rsid w:val="00457F00"/>
    <w:rsid w:val="00474F8C"/>
    <w:rsid w:val="00494C9E"/>
    <w:rsid w:val="004B3631"/>
    <w:rsid w:val="004B4A90"/>
    <w:rsid w:val="004D0F44"/>
    <w:rsid w:val="004E4914"/>
    <w:rsid w:val="005662D7"/>
    <w:rsid w:val="00591212"/>
    <w:rsid w:val="006766F7"/>
    <w:rsid w:val="00752C45"/>
    <w:rsid w:val="0075370C"/>
    <w:rsid w:val="00823901"/>
    <w:rsid w:val="008873DF"/>
    <w:rsid w:val="008C7B18"/>
    <w:rsid w:val="00957E4F"/>
    <w:rsid w:val="00A057F9"/>
    <w:rsid w:val="00A07710"/>
    <w:rsid w:val="00A47415"/>
    <w:rsid w:val="00AB3252"/>
    <w:rsid w:val="00AB4260"/>
    <w:rsid w:val="00AB53C8"/>
    <w:rsid w:val="00AF255F"/>
    <w:rsid w:val="00AF788F"/>
    <w:rsid w:val="00B05501"/>
    <w:rsid w:val="00B472D2"/>
    <w:rsid w:val="00B92F4B"/>
    <w:rsid w:val="00BB383D"/>
    <w:rsid w:val="00C13E0E"/>
    <w:rsid w:val="00C21555"/>
    <w:rsid w:val="00C53929"/>
    <w:rsid w:val="00D459C0"/>
    <w:rsid w:val="00D508E5"/>
    <w:rsid w:val="00D647C9"/>
    <w:rsid w:val="00D95843"/>
    <w:rsid w:val="00E20748"/>
    <w:rsid w:val="00E27B25"/>
    <w:rsid w:val="00E94BFE"/>
    <w:rsid w:val="00EA108E"/>
    <w:rsid w:val="00F0282C"/>
    <w:rsid w:val="00F20948"/>
    <w:rsid w:val="00F561DA"/>
    <w:rsid w:val="00F85F68"/>
    <w:rsid w:val="00F8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873315C-7583-4CF4-9F0C-08C5E678B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72D2"/>
    <w:pPr>
      <w:spacing w:line="276" w:lineRule="auto"/>
    </w:pPr>
    <w:rPr>
      <w:rFonts w:ascii="Arial" w:eastAsia="Times New Roman" w:hAnsi="Arial" w:cs="Arial"/>
      <w:color w:val="000000"/>
      <w:lang w:val="uk-UA" w:eastAsia="uk-UA"/>
    </w:rPr>
  </w:style>
  <w:style w:type="paragraph" w:styleId="4">
    <w:name w:val="heading 4"/>
    <w:basedOn w:val="a"/>
    <w:next w:val="a"/>
    <w:link w:val="40"/>
    <w:uiPriority w:val="99"/>
    <w:qFormat/>
    <w:rsid w:val="00B472D2"/>
    <w:pPr>
      <w:keepNext/>
      <w:spacing w:line="240" w:lineRule="auto"/>
      <w:ind w:firstLine="567"/>
      <w:jc w:val="both"/>
      <w:outlineLvl w:val="3"/>
    </w:pPr>
    <w:rPr>
      <w:rFonts w:ascii="Times New Roman" w:eastAsia="Calibri" w:hAnsi="Times New Roman" w:cs="Times New Roman"/>
      <w:b/>
      <w:color w:val="auto"/>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locked/>
    <w:rsid w:val="00B472D2"/>
    <w:rPr>
      <w:rFonts w:ascii="Times New Roman" w:hAnsi="Times New Roman" w:cs="Times New Roman"/>
      <w:b/>
      <w:sz w:val="20"/>
      <w:szCs w:val="20"/>
      <w:lang w:val="ru-RU" w:eastAsia="ru-RU"/>
    </w:rPr>
  </w:style>
  <w:style w:type="paragraph" w:customStyle="1" w:styleId="StyleZakonu">
    <w:name w:val="StyleZakonu"/>
    <w:basedOn w:val="a"/>
    <w:link w:val="StyleZakonu0"/>
    <w:uiPriority w:val="99"/>
    <w:rsid w:val="00B472D2"/>
    <w:pPr>
      <w:spacing w:after="60" w:line="220" w:lineRule="exact"/>
      <w:ind w:firstLine="284"/>
      <w:jc w:val="both"/>
    </w:pPr>
    <w:rPr>
      <w:rFonts w:ascii="Times New Roman" w:eastAsia="Calibri" w:hAnsi="Times New Roman" w:cs="Times New Roman"/>
      <w:color w:val="auto"/>
      <w:sz w:val="20"/>
      <w:szCs w:val="20"/>
      <w:lang w:eastAsia="ru-RU"/>
    </w:rPr>
  </w:style>
  <w:style w:type="character" w:customStyle="1" w:styleId="StyleZakonu0">
    <w:name w:val="StyleZakonu Знак"/>
    <w:link w:val="StyleZakonu"/>
    <w:uiPriority w:val="99"/>
    <w:locked/>
    <w:rsid w:val="00B472D2"/>
    <w:rPr>
      <w:rFonts w:ascii="Times New Roman" w:hAnsi="Times New Roman"/>
      <w:sz w:val="20"/>
      <w:lang w:val="uk-UA" w:eastAsia="ru-RU"/>
    </w:rPr>
  </w:style>
  <w:style w:type="paragraph" w:customStyle="1" w:styleId="rvps2">
    <w:name w:val="rvps2"/>
    <w:basedOn w:val="a"/>
    <w:uiPriority w:val="99"/>
    <w:rsid w:val="00B472D2"/>
    <w:pPr>
      <w:spacing w:before="100" w:beforeAutospacing="1" w:after="100" w:afterAutospacing="1" w:line="240" w:lineRule="auto"/>
    </w:pPr>
    <w:rPr>
      <w:rFonts w:ascii="Times New Roman" w:hAnsi="Times New Roman" w:cs="Times New Roman"/>
      <w:color w:val="auto"/>
      <w:sz w:val="24"/>
      <w:szCs w:val="24"/>
    </w:rPr>
  </w:style>
  <w:style w:type="character" w:customStyle="1" w:styleId="2">
    <w:name w:val="Основной текст (2)_"/>
    <w:link w:val="21"/>
    <w:uiPriority w:val="99"/>
    <w:locked/>
    <w:rsid w:val="00B472D2"/>
    <w:rPr>
      <w:sz w:val="26"/>
      <w:shd w:val="clear" w:color="auto" w:fill="FFFFFF"/>
    </w:rPr>
  </w:style>
  <w:style w:type="paragraph" w:customStyle="1" w:styleId="21">
    <w:name w:val="Основной текст (2)1"/>
    <w:basedOn w:val="a"/>
    <w:link w:val="2"/>
    <w:uiPriority w:val="99"/>
    <w:rsid w:val="00B472D2"/>
    <w:pPr>
      <w:widowControl w:val="0"/>
      <w:shd w:val="clear" w:color="auto" w:fill="FFFFFF"/>
      <w:spacing w:before="420" w:after="720" w:line="293" w:lineRule="exact"/>
      <w:ind w:hanging="1340"/>
      <w:jc w:val="center"/>
    </w:pPr>
    <w:rPr>
      <w:rFonts w:ascii="Calibri" w:eastAsia="Calibri" w:hAnsi="Calibri" w:cs="Times New Roman"/>
      <w:color w:val="auto"/>
      <w:sz w:val="26"/>
      <w:szCs w:val="20"/>
      <w:shd w:val="clear" w:color="auto" w:fill="FFFFFF"/>
      <w:lang w:val="ru-RU" w:eastAsia="ru-RU"/>
    </w:rPr>
  </w:style>
  <w:style w:type="paragraph" w:customStyle="1" w:styleId="TableParagraph">
    <w:name w:val="Table Paragraph"/>
    <w:basedOn w:val="a"/>
    <w:uiPriority w:val="99"/>
    <w:rsid w:val="00B472D2"/>
    <w:pPr>
      <w:widowControl w:val="0"/>
      <w:autoSpaceDE w:val="0"/>
      <w:autoSpaceDN w:val="0"/>
      <w:spacing w:line="240" w:lineRule="auto"/>
      <w:ind w:left="107" w:firstLine="451"/>
      <w:jc w:val="both"/>
    </w:pPr>
    <w:rPr>
      <w:rFonts w:ascii="Times New Roman" w:eastAsia="Calibri" w:hAnsi="Times New Roman" w:cs="Times New Roman"/>
      <w:color w:val="auto"/>
      <w:lang w:eastAsia="en-US"/>
    </w:rPr>
  </w:style>
  <w:style w:type="character" w:customStyle="1" w:styleId="rvts9">
    <w:name w:val="rvts9"/>
    <w:basedOn w:val="a0"/>
    <w:uiPriority w:val="99"/>
    <w:rsid w:val="00B472D2"/>
    <w:rPr>
      <w:rFonts w:cs="Times New Roman"/>
    </w:rPr>
  </w:style>
  <w:style w:type="character" w:customStyle="1" w:styleId="rvts37">
    <w:name w:val="rvts37"/>
    <w:basedOn w:val="a0"/>
    <w:uiPriority w:val="99"/>
    <w:rsid w:val="00B472D2"/>
    <w:rPr>
      <w:rFonts w:cs="Times New Roman"/>
    </w:rPr>
  </w:style>
  <w:style w:type="character" w:styleId="a3">
    <w:name w:val="Hyperlink"/>
    <w:basedOn w:val="a0"/>
    <w:uiPriority w:val="99"/>
    <w:rsid w:val="00B472D2"/>
    <w:rPr>
      <w:rFonts w:cs="Times New Roman"/>
      <w:color w:val="0000FF"/>
      <w:u w:val="single"/>
    </w:rPr>
  </w:style>
  <w:style w:type="paragraph" w:customStyle="1" w:styleId="formattext">
    <w:name w:val="formattext"/>
    <w:basedOn w:val="a"/>
    <w:uiPriority w:val="99"/>
    <w:rsid w:val="00B472D2"/>
    <w:pPr>
      <w:spacing w:before="100" w:beforeAutospacing="1" w:after="100" w:afterAutospacing="1" w:line="240" w:lineRule="auto"/>
    </w:pPr>
    <w:rPr>
      <w:rFonts w:ascii="Times New Roman" w:hAnsi="Times New Roman" w:cs="Times New Roman"/>
      <w:color w:val="auto"/>
      <w:sz w:val="24"/>
      <w:szCs w:val="24"/>
    </w:rPr>
  </w:style>
  <w:style w:type="paragraph" w:customStyle="1" w:styleId="a4">
    <w:name w:val="Нормальний текст"/>
    <w:basedOn w:val="a"/>
    <w:uiPriority w:val="99"/>
    <w:rsid w:val="00B472D2"/>
    <w:pPr>
      <w:spacing w:before="120" w:line="240" w:lineRule="auto"/>
      <w:ind w:firstLine="567"/>
    </w:pPr>
    <w:rPr>
      <w:rFonts w:ascii="Antiqua" w:hAnsi="Antiqua" w:cs="Times New Roman"/>
      <w:color w:val="auto"/>
      <w:sz w:val="26"/>
      <w:szCs w:val="20"/>
      <w:lang w:eastAsia="ru-RU"/>
    </w:rPr>
  </w:style>
  <w:style w:type="paragraph" w:customStyle="1" w:styleId="1">
    <w:name w:val="Без интервала1"/>
    <w:uiPriority w:val="99"/>
    <w:rsid w:val="00B472D2"/>
    <w:pPr>
      <w:autoSpaceDE w:val="0"/>
      <w:autoSpaceDN w:val="0"/>
      <w:jc w:val="both"/>
    </w:pPr>
    <w:rPr>
      <w:rFonts w:ascii="Segoe UI" w:eastAsia="Times New Roman" w:hAnsi="Segoe UI" w:cs="Segoe UI"/>
      <w:sz w:val="20"/>
      <w:szCs w:val="20"/>
    </w:rPr>
  </w:style>
  <w:style w:type="paragraph" w:styleId="a5">
    <w:name w:val="Body Text Indent"/>
    <w:basedOn w:val="a"/>
    <w:link w:val="a6"/>
    <w:autoRedefine/>
    <w:uiPriority w:val="99"/>
    <w:rsid w:val="00B472D2"/>
    <w:pPr>
      <w:spacing w:line="240" w:lineRule="auto"/>
      <w:ind w:firstLine="567"/>
      <w:jc w:val="both"/>
    </w:pPr>
    <w:rPr>
      <w:rFonts w:ascii="Times New Roman" w:eastAsia="Calibri" w:hAnsi="Times New Roman" w:cs="Times New Roman"/>
      <w:bCs/>
      <w:color w:val="auto"/>
      <w:sz w:val="28"/>
      <w:szCs w:val="28"/>
      <w:lang w:eastAsia="ru-RU"/>
    </w:rPr>
  </w:style>
  <w:style w:type="character" w:customStyle="1" w:styleId="a6">
    <w:name w:val="Основний текст з відступом Знак"/>
    <w:basedOn w:val="a0"/>
    <w:link w:val="a5"/>
    <w:uiPriority w:val="99"/>
    <w:locked/>
    <w:rsid w:val="00B472D2"/>
    <w:rPr>
      <w:rFonts w:ascii="Times New Roman" w:hAnsi="Times New Roman" w:cs="Times New Roman"/>
      <w:bCs/>
      <w:sz w:val="28"/>
      <w:szCs w:val="28"/>
      <w:lang w:val="uk-UA" w:eastAsia="ru-RU"/>
    </w:rPr>
  </w:style>
  <w:style w:type="paragraph" w:styleId="a7">
    <w:name w:val="header"/>
    <w:basedOn w:val="a"/>
    <w:link w:val="a8"/>
    <w:uiPriority w:val="99"/>
    <w:rsid w:val="00D647C9"/>
    <w:pPr>
      <w:tabs>
        <w:tab w:val="center" w:pos="4677"/>
        <w:tab w:val="right" w:pos="9355"/>
      </w:tabs>
    </w:pPr>
  </w:style>
  <w:style w:type="character" w:customStyle="1" w:styleId="a8">
    <w:name w:val="Верхній колонтитул Знак"/>
    <w:basedOn w:val="a0"/>
    <w:link w:val="a7"/>
    <w:uiPriority w:val="99"/>
    <w:semiHidden/>
    <w:locked/>
    <w:rPr>
      <w:rFonts w:ascii="Arial" w:hAnsi="Arial" w:cs="Arial"/>
      <w:color w:val="000000"/>
      <w:lang w:val="uk-UA" w:eastAsia="uk-UA"/>
    </w:rPr>
  </w:style>
  <w:style w:type="character" w:styleId="a9">
    <w:name w:val="page number"/>
    <w:basedOn w:val="a0"/>
    <w:uiPriority w:val="99"/>
    <w:rsid w:val="00D647C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322-08" TargetMode="External"/><Relationship Id="rId18" Type="http://schemas.openxmlformats.org/officeDocument/2006/relationships/hyperlink" Target="https://zakon.rada.gov.ua/laws/show/322-08" TargetMode="External"/><Relationship Id="rId26" Type="http://schemas.openxmlformats.org/officeDocument/2006/relationships/hyperlink" Target="https://zakon.rada.gov.ua/laws/show/322-08" TargetMode="External"/><Relationship Id="rId39" Type="http://schemas.openxmlformats.org/officeDocument/2006/relationships/hyperlink" Target="https://zakon.rada.gov.ua/laws/show/322-08" TargetMode="External"/><Relationship Id="rId21" Type="http://schemas.openxmlformats.org/officeDocument/2006/relationships/hyperlink" Target="https://zakon.rada.gov.ua/laws/show/322-08" TargetMode="External"/><Relationship Id="rId34" Type="http://schemas.openxmlformats.org/officeDocument/2006/relationships/hyperlink" Target="https://zakon.rada.gov.ua/laws/show/322-08" TargetMode="External"/><Relationship Id="rId42" Type="http://schemas.openxmlformats.org/officeDocument/2006/relationships/hyperlink" Target="https://zakon.rada.gov.ua/laws/show/322-08" TargetMode="External"/><Relationship Id="rId47" Type="http://schemas.openxmlformats.org/officeDocument/2006/relationships/hyperlink" Target="https://zakon.rada.gov.ua/laws/show/322-08" TargetMode="External"/><Relationship Id="rId50"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zakon.rada.gov.ua/laws/show/322-08" TargetMode="External"/><Relationship Id="rId29" Type="http://schemas.openxmlformats.org/officeDocument/2006/relationships/hyperlink" Target="https://zakon.rada.gov.ua/laws/show/322-08" TargetMode="External"/><Relationship Id="rId11" Type="http://schemas.openxmlformats.org/officeDocument/2006/relationships/hyperlink" Target="https://zakon.rada.gov.ua/laws/show/322-08" TargetMode="External"/><Relationship Id="rId24" Type="http://schemas.openxmlformats.org/officeDocument/2006/relationships/hyperlink" Target="https://zakon.rada.gov.ua/laws/show/322-08" TargetMode="External"/><Relationship Id="rId32" Type="http://schemas.openxmlformats.org/officeDocument/2006/relationships/hyperlink" Target="https://zakon.rada.gov.ua/laws/show/322-08" TargetMode="External"/><Relationship Id="rId37" Type="http://schemas.openxmlformats.org/officeDocument/2006/relationships/hyperlink" Target="https://zakon.rada.gov.ua/laws/show/322-08" TargetMode="External"/><Relationship Id="rId40" Type="http://schemas.openxmlformats.org/officeDocument/2006/relationships/hyperlink" Target="https://zakon.rada.gov.ua/laws/show/322-08" TargetMode="External"/><Relationship Id="rId45" Type="http://schemas.openxmlformats.org/officeDocument/2006/relationships/hyperlink" Target="https://zakon.rada.gov.ua/laws/show/322-08" TargetMode="External"/><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hyperlink" Target="https://zakon.rada.gov.ua/laws/show/322-08" TargetMode="External"/><Relationship Id="rId19" Type="http://schemas.openxmlformats.org/officeDocument/2006/relationships/hyperlink" Target="https://zakon.rada.gov.ua/laws/show/322-08" TargetMode="External"/><Relationship Id="rId31" Type="http://schemas.openxmlformats.org/officeDocument/2006/relationships/hyperlink" Target="https://zakon.rada.gov.ua/laws/show/322-08" TargetMode="External"/><Relationship Id="rId44" Type="http://schemas.openxmlformats.org/officeDocument/2006/relationships/hyperlink" Target="https://zakon.rada.gov.ua/laws/show/322-08" TargetMode="External"/><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322-08" TargetMode="External"/><Relationship Id="rId22" Type="http://schemas.openxmlformats.org/officeDocument/2006/relationships/hyperlink" Target="https://zakon.rada.gov.ua/laws/show/322-08" TargetMode="External"/><Relationship Id="rId27" Type="http://schemas.openxmlformats.org/officeDocument/2006/relationships/hyperlink" Target="https://zakon.rada.gov.ua/laws/show/322-08" TargetMode="External"/><Relationship Id="rId30" Type="http://schemas.openxmlformats.org/officeDocument/2006/relationships/hyperlink" Target="https://zakon.rada.gov.ua/laws/show/322-08" TargetMode="External"/><Relationship Id="rId35" Type="http://schemas.openxmlformats.org/officeDocument/2006/relationships/hyperlink" Target="https://zakon.rada.gov.ua/laws/show/322-08" TargetMode="External"/><Relationship Id="rId43" Type="http://schemas.openxmlformats.org/officeDocument/2006/relationships/hyperlink" Target="https://zakon.rada.gov.ua/laws/show/322-08" TargetMode="External"/><Relationship Id="rId48" Type="http://schemas.openxmlformats.org/officeDocument/2006/relationships/hyperlink" Target="https://zakon.rada.gov.ua/laws/show/322-08" TargetMode="External"/><Relationship Id="rId8" Type="http://schemas.openxmlformats.org/officeDocument/2006/relationships/footnotes" Target="footnote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s://zakon.rada.gov.ua/laws/show/322-08" TargetMode="External"/><Relationship Id="rId17" Type="http://schemas.openxmlformats.org/officeDocument/2006/relationships/hyperlink" Target="https://zakon.rada.gov.ua/laws/show/322-08" TargetMode="External"/><Relationship Id="rId25" Type="http://schemas.openxmlformats.org/officeDocument/2006/relationships/hyperlink" Target="https://zakon.rada.gov.ua/laws/show/322-08" TargetMode="External"/><Relationship Id="rId33" Type="http://schemas.openxmlformats.org/officeDocument/2006/relationships/hyperlink" Target="https://zakon.rada.gov.ua/laws/show/322-08" TargetMode="External"/><Relationship Id="rId38" Type="http://schemas.openxmlformats.org/officeDocument/2006/relationships/hyperlink" Target="https://zakon.rada.gov.ua/laws/show/322-08" TargetMode="External"/><Relationship Id="rId46" Type="http://schemas.openxmlformats.org/officeDocument/2006/relationships/hyperlink" Target="https://zakon.rada.gov.ua/laws/show/322-08" TargetMode="External"/><Relationship Id="rId20" Type="http://schemas.openxmlformats.org/officeDocument/2006/relationships/hyperlink" Target="https://zakon.rada.gov.ua/laws/show/322-08" TargetMode="External"/><Relationship Id="rId41" Type="http://schemas.openxmlformats.org/officeDocument/2006/relationships/hyperlink" Target="https://zakon.rada.gov.ua/laws/show/322-08"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zakon.rada.gov.ua/laws/show/322-08" TargetMode="External"/><Relationship Id="rId23" Type="http://schemas.openxmlformats.org/officeDocument/2006/relationships/hyperlink" Target="https://zakon.rada.gov.ua/laws/show/322-08" TargetMode="External"/><Relationship Id="rId28" Type="http://schemas.openxmlformats.org/officeDocument/2006/relationships/hyperlink" Target="https://zakon.rada.gov.ua/laws/show/322-08" TargetMode="External"/><Relationship Id="rId36" Type="http://schemas.openxmlformats.org/officeDocument/2006/relationships/hyperlink" Target="https://zakon.rada.gov.ua/laws/show/322-08" TargetMode="External"/><Relationship Id="rId49" Type="http://schemas.openxmlformats.org/officeDocument/2006/relationships/hyperlink" Target="https://zakon.rada.gov.ua/laws/show/32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45E34E-4C48-4B13-8D36-6D85A97E97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4CB2D60-32EE-4F69-89C1-7A5B68FDAD8A}">
  <ds:schemaRefs>
    <ds:schemaRef ds:uri="http://schemas.microsoft.com/sharepoint/v3/contenttype/forms"/>
  </ds:schemaRefs>
</ds:datastoreItem>
</file>

<file path=customXml/itemProps3.xml><?xml version="1.0" encoding="utf-8"?>
<ds:datastoreItem xmlns:ds="http://schemas.openxmlformats.org/officeDocument/2006/customXml" ds:itemID="{9D60C576-1C67-4C7A-89E2-6B242E300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48435</Words>
  <Characters>27609</Characters>
  <Application>Microsoft Office Word</Application>
  <DocSecurity>0</DocSecurity>
  <Lines>230</Lines>
  <Paragraphs>151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2021-04-30T07:28:00Z</dcterms:created>
  <dcterms:modified xsi:type="dcterms:W3CDTF">2021-04-30T07:28:00Z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