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1530D" w14:textId="77777777" w:rsidR="00D9476C" w:rsidRPr="00D9476C" w:rsidRDefault="00D9476C" w:rsidP="002F5E06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D9476C">
        <w:rPr>
          <w:b/>
          <w:bCs/>
          <w:sz w:val="28"/>
          <w:szCs w:val="28"/>
        </w:rPr>
        <w:t>ПОЯСНЮВАЛЬНА ЗАПИСКА</w:t>
      </w:r>
    </w:p>
    <w:p w14:paraId="24D2DBB7" w14:textId="0DA20647" w:rsidR="00D9476C" w:rsidRPr="00D640B3" w:rsidRDefault="00D9476C" w:rsidP="00D640B3">
      <w:pPr>
        <w:jc w:val="center"/>
        <w:rPr>
          <w:b/>
          <w:bCs/>
          <w:sz w:val="28"/>
          <w:szCs w:val="28"/>
        </w:rPr>
      </w:pPr>
      <w:r w:rsidRPr="00D9476C">
        <w:rPr>
          <w:b/>
          <w:bCs/>
          <w:sz w:val="28"/>
          <w:szCs w:val="28"/>
        </w:rPr>
        <w:t>до проекту Закону України</w:t>
      </w:r>
      <w:r w:rsidR="00E348ED">
        <w:rPr>
          <w:b/>
          <w:bCs/>
          <w:sz w:val="28"/>
          <w:szCs w:val="28"/>
        </w:rPr>
        <w:t xml:space="preserve"> </w:t>
      </w:r>
      <w:r w:rsidR="00D640B3">
        <w:rPr>
          <w:b/>
          <w:bCs/>
          <w:sz w:val="28"/>
          <w:szCs w:val="28"/>
        </w:rPr>
        <w:t>п</w:t>
      </w:r>
      <w:r w:rsidR="00D640B3" w:rsidRPr="00D640B3">
        <w:rPr>
          <w:b/>
          <w:bCs/>
          <w:sz w:val="28"/>
          <w:szCs w:val="28"/>
        </w:rPr>
        <w:t>ро реалізацію публічних електронних послуг з реєстрації та декларування</w:t>
      </w:r>
      <w:r w:rsidR="00D640B3">
        <w:rPr>
          <w:b/>
          <w:bCs/>
          <w:sz w:val="28"/>
          <w:szCs w:val="28"/>
        </w:rPr>
        <w:t xml:space="preserve"> </w:t>
      </w:r>
      <w:r w:rsidR="00D640B3" w:rsidRPr="00D640B3">
        <w:rPr>
          <w:b/>
          <w:bCs/>
          <w:sz w:val="28"/>
          <w:szCs w:val="28"/>
        </w:rPr>
        <w:t>місця проживання в Україні</w:t>
      </w:r>
    </w:p>
    <w:p w14:paraId="2343DF37" w14:textId="77777777" w:rsidR="00223B08" w:rsidRPr="00D9476C" w:rsidRDefault="00223B08" w:rsidP="00223B08">
      <w:pPr>
        <w:jc w:val="center"/>
        <w:rPr>
          <w:sz w:val="28"/>
          <w:szCs w:val="28"/>
        </w:rPr>
      </w:pPr>
    </w:p>
    <w:p w14:paraId="4843B15B" w14:textId="77777777" w:rsidR="00D9476C" w:rsidRDefault="00D9476C" w:rsidP="008267E2">
      <w:pPr>
        <w:ind w:left="851" w:hanging="142"/>
        <w:rPr>
          <w:b/>
          <w:bCs/>
          <w:sz w:val="28"/>
          <w:szCs w:val="28"/>
        </w:rPr>
      </w:pPr>
      <w:r w:rsidRPr="00D9476C">
        <w:rPr>
          <w:b/>
          <w:bCs/>
          <w:sz w:val="28"/>
          <w:szCs w:val="28"/>
        </w:rPr>
        <w:t>1.</w:t>
      </w:r>
      <w:r w:rsidRPr="00D9476C">
        <w:rPr>
          <w:b/>
          <w:bCs/>
          <w:sz w:val="28"/>
          <w:szCs w:val="28"/>
        </w:rPr>
        <w:tab/>
        <w:t>Обґрунтування необхідності прийняття проекту Закону</w:t>
      </w:r>
    </w:p>
    <w:p w14:paraId="67F7BA89" w14:textId="77777777" w:rsidR="00D9476C" w:rsidRPr="00D9476C" w:rsidRDefault="00D9476C" w:rsidP="00590540">
      <w:pPr>
        <w:spacing w:line="276" w:lineRule="auto"/>
        <w:rPr>
          <w:b/>
          <w:bCs/>
          <w:sz w:val="28"/>
          <w:szCs w:val="28"/>
        </w:rPr>
      </w:pPr>
    </w:p>
    <w:p w14:paraId="32A21840" w14:textId="21F0EE33" w:rsidR="00590540" w:rsidRDefault="0035046F" w:rsidP="0059054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Адміністративна послуга з реєстрації місця проживання є однією з найпопулярніших серед усього переліку послуг. Натомість</w:t>
      </w:r>
      <w:r w:rsidR="00590540">
        <w:rPr>
          <w:sz w:val="28"/>
          <w:szCs w:val="28"/>
        </w:rPr>
        <w:t>, власне процедура реєстрації є архаїчною і ускладненою - д</w:t>
      </w:r>
      <w:r w:rsidR="00D9476C" w:rsidRPr="00D9476C">
        <w:rPr>
          <w:sz w:val="28"/>
          <w:szCs w:val="28"/>
        </w:rPr>
        <w:t xml:space="preserve">ля реєстрації </w:t>
      </w:r>
      <w:r w:rsidR="00590540">
        <w:rPr>
          <w:sz w:val="28"/>
          <w:szCs w:val="28"/>
        </w:rPr>
        <w:t xml:space="preserve">місця проживання </w:t>
      </w:r>
      <w:r w:rsidR="00D9476C" w:rsidRPr="00D9476C">
        <w:rPr>
          <w:sz w:val="28"/>
          <w:szCs w:val="28"/>
        </w:rPr>
        <w:t xml:space="preserve">необхідно зібрати 3-5 документів та погоджень і прибути з ними до органу реєстрації чи центру надання адміністративних послуг. </w:t>
      </w:r>
    </w:p>
    <w:p w14:paraId="039CFF23" w14:textId="2C22E724" w:rsidR="00590540" w:rsidRDefault="00590540" w:rsidP="00590540">
      <w:pPr>
        <w:pStyle w:val="a7"/>
        <w:spacing w:line="276" w:lineRule="auto"/>
        <w:ind w:left="0" w:firstLine="709"/>
      </w:pPr>
      <w:r>
        <w:t>Закон України «Про адміністративні послуги» передбачає право громадян на отримання адміністративних послуг в електронній формі. Реєстрація, зняття з реєстрації місця проживання належить до послуг, які мають високий попит, але можливість отримання цих послуг в електронній формі не є врегульованою на рівні законодавства.</w:t>
      </w:r>
    </w:p>
    <w:p w14:paraId="3E6F7F56" w14:textId="13F2CCEF" w:rsidR="00590540" w:rsidRDefault="00590540" w:rsidP="00590540">
      <w:pPr>
        <w:pStyle w:val="a7"/>
        <w:spacing w:line="276" w:lineRule="auto"/>
        <w:ind w:left="0" w:firstLine="709"/>
      </w:pPr>
      <w:r>
        <w:t>Разом з тим, аналіз функціональних можливостей національних електронних інформаційних ресурсів свідчить про те, що послуга з реєстрації, зняття з реєстрації місця проживання в електронній формі може бути доступна громадянам України за умови належної наповненості та взаємодії національних електронних інформаційних ресурсів.</w:t>
      </w:r>
    </w:p>
    <w:p w14:paraId="0DCD318E" w14:textId="1F81C839" w:rsidR="00590540" w:rsidRPr="00D9476C" w:rsidRDefault="00590540" w:rsidP="00590540">
      <w:pPr>
        <w:spacing w:line="276" w:lineRule="auto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Проблеми обліку населення загострюються </w:t>
      </w:r>
      <w:r>
        <w:rPr>
          <w:sz w:val="28"/>
          <w:szCs w:val="28"/>
        </w:rPr>
        <w:t>через те</w:t>
      </w:r>
      <w:r w:rsidRPr="00D9476C">
        <w:rPr>
          <w:sz w:val="28"/>
          <w:szCs w:val="28"/>
        </w:rPr>
        <w:t>, що реєстри територіальних громад є автономними</w:t>
      </w:r>
      <w:r>
        <w:rPr>
          <w:sz w:val="28"/>
          <w:szCs w:val="28"/>
        </w:rPr>
        <w:t>, мають різне програмне забезпечення</w:t>
      </w:r>
      <w:r w:rsidRPr="00D9476C">
        <w:rPr>
          <w:sz w:val="28"/>
          <w:szCs w:val="28"/>
        </w:rPr>
        <w:t xml:space="preserve"> і не взаємодіють</w:t>
      </w:r>
      <w:r>
        <w:rPr>
          <w:sz w:val="28"/>
          <w:szCs w:val="28"/>
        </w:rPr>
        <w:t xml:space="preserve"> між собою</w:t>
      </w:r>
      <w:r w:rsidRPr="00D9476C">
        <w:rPr>
          <w:sz w:val="28"/>
          <w:szCs w:val="28"/>
        </w:rPr>
        <w:t xml:space="preserve">. Крім того, </w:t>
      </w:r>
      <w:r>
        <w:rPr>
          <w:sz w:val="28"/>
          <w:szCs w:val="28"/>
        </w:rPr>
        <w:t>лише</w:t>
      </w:r>
      <w:r w:rsidRPr="00D9476C">
        <w:rPr>
          <w:sz w:val="28"/>
          <w:szCs w:val="28"/>
        </w:rPr>
        <w:t xml:space="preserve"> частина реєстрів ведеться </w:t>
      </w:r>
      <w:r>
        <w:rPr>
          <w:sz w:val="28"/>
          <w:szCs w:val="28"/>
        </w:rPr>
        <w:t xml:space="preserve">територіальними громадами </w:t>
      </w:r>
      <w:r w:rsidRPr="00D9476C">
        <w:rPr>
          <w:sz w:val="28"/>
          <w:szCs w:val="28"/>
        </w:rPr>
        <w:t xml:space="preserve">в </w:t>
      </w:r>
      <w:r>
        <w:rPr>
          <w:sz w:val="28"/>
          <w:szCs w:val="28"/>
        </w:rPr>
        <w:t>електронній формі</w:t>
      </w:r>
      <w:r w:rsidRPr="00D9476C">
        <w:rPr>
          <w:sz w:val="28"/>
          <w:szCs w:val="28"/>
        </w:rPr>
        <w:t xml:space="preserve"> або має зв'язок </w:t>
      </w:r>
      <w:r w:rsidR="00923174">
        <w:rPr>
          <w:sz w:val="28"/>
          <w:szCs w:val="28"/>
        </w:rPr>
        <w:t xml:space="preserve">через систему електронної взаємодії </w:t>
      </w:r>
      <w:r w:rsidR="00923174" w:rsidRPr="00923174">
        <w:rPr>
          <w:sz w:val="28"/>
          <w:szCs w:val="28"/>
        </w:rPr>
        <w:t>державних електронних інформаційних ресурсів з відомчою інформаційною системою центрального органу виконавчої влади, що реалізує державну політику у сфері</w:t>
      </w:r>
      <w:r w:rsidR="00923174">
        <w:rPr>
          <w:sz w:val="28"/>
          <w:szCs w:val="28"/>
        </w:rPr>
        <w:t xml:space="preserve"> реєстрації фізичних осіб та Єдиним державним демографічним реєстром</w:t>
      </w:r>
      <w:r w:rsidRPr="00D9476C">
        <w:rPr>
          <w:sz w:val="28"/>
          <w:szCs w:val="28"/>
        </w:rPr>
        <w:t xml:space="preserve">. Тому не лише реєстрація, а і отримання інформації з реєстрів (наприклад, </w:t>
      </w:r>
      <w:r w:rsidR="00923174">
        <w:rPr>
          <w:sz w:val="28"/>
          <w:szCs w:val="28"/>
        </w:rPr>
        <w:t>відомостей</w:t>
      </w:r>
      <w:r w:rsidRPr="00D9476C">
        <w:rPr>
          <w:sz w:val="28"/>
          <w:szCs w:val="28"/>
        </w:rPr>
        <w:t xml:space="preserve"> про місце проживання) перетворюється для громадянина у тривалий процес, в той час як зазначену інформацію можна було б за лічені секунди отримувати за допомогою програмних засобів.</w:t>
      </w:r>
    </w:p>
    <w:p w14:paraId="637E31D7" w14:textId="77777777" w:rsidR="00923174" w:rsidRPr="00D9476C" w:rsidRDefault="00923174" w:rsidP="00923174">
      <w:pPr>
        <w:spacing w:line="276" w:lineRule="auto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Наявний стан справ з реєстрацією місця проживання також порушує покладений в основу державної політики у сфері надання адміністративних послуг принцип раціональної мінімізації кількості документів та процедурних дій, що вимагаються для отримання адміністративних послуг (стаття 4 Закону України «Про адміністративні послуги»). </w:t>
      </w:r>
    </w:p>
    <w:p w14:paraId="5D43D19C" w14:textId="77777777" w:rsidR="00590540" w:rsidRPr="00590540" w:rsidRDefault="00590540" w:rsidP="00590540">
      <w:pPr>
        <w:pStyle w:val="a7"/>
        <w:spacing w:line="276" w:lineRule="auto"/>
        <w:ind w:left="0" w:firstLine="709"/>
      </w:pPr>
    </w:p>
    <w:p w14:paraId="24CF36D4" w14:textId="77777777" w:rsidR="00D9476C" w:rsidRPr="00D9476C" w:rsidRDefault="00D9476C" w:rsidP="00590540">
      <w:pPr>
        <w:spacing w:line="276" w:lineRule="auto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Оскільки підставою реєстрації є не фактичне проживання у житлі, а лише наявність права на проживання у ньому, громадяни реєструються не там, де вони фактично проживають, а там де можуть документально підтвердити право на проживання. </w:t>
      </w:r>
    </w:p>
    <w:p w14:paraId="3C77331E" w14:textId="77777777" w:rsidR="00D9476C" w:rsidRPr="00E348ED" w:rsidRDefault="00D9476C" w:rsidP="00590540">
      <w:pPr>
        <w:spacing w:line="276" w:lineRule="auto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Зв'язок реєстрації місця проживання з правом проживання у житлі також створює умови для маніпулювання з майновими та житловими правами на житло</w:t>
      </w:r>
      <w:r w:rsidR="00E348ED">
        <w:rPr>
          <w:sz w:val="28"/>
          <w:szCs w:val="28"/>
        </w:rPr>
        <w:t>.</w:t>
      </w:r>
    </w:p>
    <w:p w14:paraId="2397E374" w14:textId="3BACD48D" w:rsidR="00D9476C" w:rsidRDefault="00D9476C" w:rsidP="00923174">
      <w:pPr>
        <w:spacing w:line="276" w:lineRule="auto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Таким чином, існує нагальна потреба реформування діючого механізму обліку населення в Україні</w:t>
      </w:r>
      <w:r w:rsidR="00923174">
        <w:rPr>
          <w:sz w:val="28"/>
          <w:szCs w:val="28"/>
        </w:rPr>
        <w:t xml:space="preserve"> і запровадження інституту декларування місця проживання</w:t>
      </w:r>
      <w:r w:rsidRPr="00D9476C">
        <w:rPr>
          <w:sz w:val="28"/>
          <w:szCs w:val="28"/>
        </w:rPr>
        <w:t>, що пропонується здійснити шляхом прийняття Закону України</w:t>
      </w:r>
      <w:r w:rsidR="00E348ED">
        <w:rPr>
          <w:sz w:val="28"/>
          <w:szCs w:val="28"/>
        </w:rPr>
        <w:t xml:space="preserve"> «</w:t>
      </w:r>
      <w:r w:rsidR="00923174" w:rsidRPr="00923174">
        <w:rPr>
          <w:sz w:val="28"/>
          <w:szCs w:val="28"/>
        </w:rPr>
        <w:t>Про реалізацію електронних послуг з реєстрації та декларування</w:t>
      </w:r>
      <w:r w:rsidR="00923174">
        <w:rPr>
          <w:sz w:val="28"/>
          <w:szCs w:val="28"/>
        </w:rPr>
        <w:t xml:space="preserve"> </w:t>
      </w:r>
      <w:r w:rsidR="00923174" w:rsidRPr="00923174">
        <w:rPr>
          <w:sz w:val="28"/>
          <w:szCs w:val="28"/>
        </w:rPr>
        <w:t>місця проживання в Україні</w:t>
      </w:r>
      <w:r w:rsidRPr="00D9476C">
        <w:rPr>
          <w:sz w:val="28"/>
          <w:szCs w:val="28"/>
        </w:rPr>
        <w:t>», проект якого подається на розгляд.</w:t>
      </w:r>
    </w:p>
    <w:p w14:paraId="7063062D" w14:textId="77777777" w:rsidR="00923174" w:rsidRPr="00923174" w:rsidRDefault="00923174" w:rsidP="00923174">
      <w:pPr>
        <w:spacing w:line="276" w:lineRule="auto"/>
        <w:ind w:firstLine="709"/>
        <w:jc w:val="both"/>
        <w:rPr>
          <w:sz w:val="28"/>
          <w:szCs w:val="28"/>
        </w:rPr>
      </w:pPr>
    </w:p>
    <w:p w14:paraId="14FDACC3" w14:textId="77777777" w:rsidR="00D9476C" w:rsidRDefault="00D9476C" w:rsidP="00D9476C">
      <w:pPr>
        <w:ind w:firstLine="709"/>
        <w:jc w:val="both"/>
        <w:rPr>
          <w:b/>
          <w:bCs/>
          <w:sz w:val="28"/>
          <w:szCs w:val="28"/>
        </w:rPr>
      </w:pPr>
      <w:r w:rsidRPr="00D9476C">
        <w:rPr>
          <w:b/>
          <w:bCs/>
          <w:sz w:val="28"/>
          <w:szCs w:val="28"/>
        </w:rPr>
        <w:t>2. Мета, завдання та основні положення проекту Закону</w:t>
      </w:r>
    </w:p>
    <w:p w14:paraId="62D98396" w14:textId="77777777" w:rsidR="00D9476C" w:rsidRPr="00D9476C" w:rsidRDefault="00D9476C" w:rsidP="00D9476C">
      <w:pPr>
        <w:ind w:firstLine="709"/>
        <w:jc w:val="both"/>
        <w:rPr>
          <w:b/>
          <w:bCs/>
          <w:sz w:val="28"/>
          <w:szCs w:val="28"/>
        </w:rPr>
      </w:pPr>
    </w:p>
    <w:p w14:paraId="4D9A0E06" w14:textId="77777777" w:rsidR="00D9476C" w:rsidRDefault="00D9476C" w:rsidP="00176219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Прийняття акта має кілька цілей:</w:t>
      </w:r>
    </w:p>
    <w:p w14:paraId="2A18D1AD" w14:textId="2D05FE1A" w:rsidR="00D9476C" w:rsidRPr="00BC6A70" w:rsidRDefault="00D9476C" w:rsidP="005C066A">
      <w:pPr>
        <w:spacing w:before="100" w:beforeAutospacing="1" w:after="100" w:afterAutospacing="1"/>
        <w:ind w:firstLine="709"/>
        <w:jc w:val="both"/>
        <w:rPr>
          <w:i/>
          <w:iCs/>
          <w:sz w:val="28"/>
          <w:szCs w:val="28"/>
        </w:rPr>
      </w:pPr>
      <w:r w:rsidRPr="00176219">
        <w:rPr>
          <w:i/>
          <w:iCs/>
          <w:sz w:val="28"/>
          <w:szCs w:val="28"/>
        </w:rPr>
        <w:t xml:space="preserve">1) Запровадження декларування та реєстрації місця проживання </w:t>
      </w:r>
      <w:r w:rsidR="00BC6A70">
        <w:rPr>
          <w:i/>
          <w:iCs/>
          <w:sz w:val="28"/>
          <w:szCs w:val="28"/>
        </w:rPr>
        <w:t xml:space="preserve">у електронній формі </w:t>
      </w:r>
      <w:r w:rsidRPr="00176219">
        <w:rPr>
          <w:i/>
          <w:iCs/>
          <w:sz w:val="28"/>
          <w:szCs w:val="28"/>
        </w:rPr>
        <w:t>(визначення понять та різниці між ними, порядку</w:t>
      </w:r>
      <w:r w:rsidR="005C066A" w:rsidRPr="00176219">
        <w:rPr>
          <w:i/>
          <w:iCs/>
          <w:sz w:val="28"/>
          <w:szCs w:val="28"/>
        </w:rPr>
        <w:t xml:space="preserve"> здійснення</w:t>
      </w:r>
      <w:r w:rsidRPr="00176219">
        <w:rPr>
          <w:i/>
          <w:iCs/>
          <w:sz w:val="28"/>
          <w:szCs w:val="28"/>
        </w:rPr>
        <w:t>)</w:t>
      </w:r>
      <w:r w:rsidR="00BC6A70">
        <w:rPr>
          <w:i/>
          <w:iCs/>
          <w:sz w:val="28"/>
          <w:szCs w:val="28"/>
        </w:rPr>
        <w:t xml:space="preserve"> </w:t>
      </w:r>
    </w:p>
    <w:p w14:paraId="153096FE" w14:textId="77777777" w:rsidR="00D9476C" w:rsidRPr="00D9476C" w:rsidRDefault="00D9476C" w:rsidP="005C066A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положень законопроекту м</w:t>
      </w:r>
      <w:r w:rsidRPr="00D9476C">
        <w:rPr>
          <w:sz w:val="28"/>
          <w:szCs w:val="28"/>
        </w:rPr>
        <w:t>ісце проживання декларується у:</w:t>
      </w:r>
    </w:p>
    <w:p w14:paraId="041D4A25" w14:textId="77777777" w:rsidR="00D9476C" w:rsidRPr="00D9476C" w:rsidRDefault="00D9476C" w:rsidP="005C06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D9476C">
        <w:rPr>
          <w:rFonts w:ascii="Times New Roman" w:hAnsi="Times New Roman" w:cs="Times New Roman"/>
          <w:sz w:val="28"/>
          <w:szCs w:val="28"/>
        </w:rPr>
        <w:t>житлі, яке знаходиться у приватній власності;</w:t>
      </w:r>
    </w:p>
    <w:p w14:paraId="72B225EF" w14:textId="77777777" w:rsidR="00D9476C" w:rsidRPr="00D9476C" w:rsidRDefault="00D9476C" w:rsidP="005C06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D9476C">
        <w:rPr>
          <w:rFonts w:ascii="Times New Roman" w:hAnsi="Times New Roman" w:cs="Times New Roman"/>
          <w:sz w:val="28"/>
          <w:szCs w:val="28"/>
        </w:rPr>
        <w:t>житлі, призначеному для короткострокового проживання (гуртожитках, військових частинах, спеціалізованій соціальній установі, стаціонарній соціально-медичній установі тощо).</w:t>
      </w:r>
    </w:p>
    <w:p w14:paraId="37664061" w14:textId="77777777" w:rsidR="00D9476C" w:rsidRPr="00D9476C" w:rsidRDefault="00D9476C" w:rsidP="005C066A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Місце проживання реєструється:</w:t>
      </w:r>
    </w:p>
    <w:p w14:paraId="68C09B22" w14:textId="77777777" w:rsidR="00D9476C" w:rsidRPr="00D9476C" w:rsidRDefault="00D9476C" w:rsidP="005C06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D9476C">
        <w:rPr>
          <w:rFonts w:ascii="Times New Roman" w:hAnsi="Times New Roman" w:cs="Times New Roman"/>
          <w:sz w:val="28"/>
          <w:szCs w:val="28"/>
        </w:rPr>
        <w:t>у житлі комунальної власності, що підлягає приватизації</w:t>
      </w:r>
      <w:r w:rsidR="005C066A">
        <w:rPr>
          <w:rFonts w:ascii="Times New Roman" w:hAnsi="Times New Roman" w:cs="Times New Roman"/>
          <w:sz w:val="28"/>
          <w:szCs w:val="28"/>
        </w:rPr>
        <w:t>;</w:t>
      </w:r>
      <w:r w:rsidRPr="00D947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0C55A5" w14:textId="77777777" w:rsidR="00D9476C" w:rsidRDefault="00D9476C" w:rsidP="005C06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D9476C">
        <w:rPr>
          <w:rFonts w:ascii="Times New Roman" w:hAnsi="Times New Roman" w:cs="Times New Roman"/>
          <w:sz w:val="28"/>
          <w:szCs w:val="28"/>
        </w:rPr>
        <w:t xml:space="preserve">у службовому житлі. </w:t>
      </w:r>
    </w:p>
    <w:p w14:paraId="343E832B" w14:textId="3362E948" w:rsidR="00D9476C" w:rsidRPr="00D9476C" w:rsidRDefault="00D9476C" w:rsidP="00176219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Законопроектом </w:t>
      </w:r>
      <w:r w:rsidR="005C066A">
        <w:rPr>
          <w:sz w:val="28"/>
          <w:szCs w:val="28"/>
        </w:rPr>
        <w:t xml:space="preserve">також </w:t>
      </w:r>
      <w:r w:rsidRPr="00D9476C">
        <w:rPr>
          <w:sz w:val="28"/>
          <w:szCs w:val="28"/>
        </w:rPr>
        <w:t xml:space="preserve">визначається </w:t>
      </w:r>
      <w:r w:rsidR="00BC6A70">
        <w:rPr>
          <w:sz w:val="28"/>
          <w:szCs w:val="28"/>
        </w:rPr>
        <w:t xml:space="preserve">можливість отримання послуг у електронній формі, </w:t>
      </w:r>
      <w:r w:rsidRPr="00D9476C">
        <w:rPr>
          <w:sz w:val="28"/>
          <w:szCs w:val="28"/>
        </w:rPr>
        <w:t>перелік усіх необхідних документів та відомостей необхідних для декларування/реєстрації місця проживання, заборон</w:t>
      </w:r>
      <w:r w:rsidR="00BC6A70">
        <w:rPr>
          <w:sz w:val="28"/>
          <w:szCs w:val="28"/>
        </w:rPr>
        <w:t>а</w:t>
      </w:r>
      <w:r w:rsidRPr="00D9476C">
        <w:rPr>
          <w:sz w:val="28"/>
          <w:szCs w:val="28"/>
        </w:rPr>
        <w:t xml:space="preserve"> вимагати для декларування або реєстрації місця проживання подання особою інших, ніж передбачених цим законопроектом, документів.</w:t>
      </w:r>
    </w:p>
    <w:p w14:paraId="5D3AD57F" w14:textId="11D7A793" w:rsidR="00D9476C" w:rsidRPr="00176219" w:rsidRDefault="00D9476C" w:rsidP="005C066A">
      <w:pPr>
        <w:spacing w:before="100" w:beforeAutospacing="1" w:after="100" w:afterAutospacing="1"/>
        <w:ind w:firstLine="709"/>
        <w:jc w:val="both"/>
        <w:rPr>
          <w:i/>
          <w:iCs/>
          <w:sz w:val="28"/>
          <w:szCs w:val="28"/>
        </w:rPr>
      </w:pPr>
      <w:r w:rsidRPr="00176219">
        <w:rPr>
          <w:i/>
          <w:iCs/>
          <w:sz w:val="28"/>
          <w:szCs w:val="28"/>
        </w:rPr>
        <w:lastRenderedPageBreak/>
        <w:t xml:space="preserve">2) </w:t>
      </w:r>
      <w:r w:rsidR="00BC6A70" w:rsidRPr="00176219">
        <w:rPr>
          <w:i/>
          <w:iCs/>
          <w:sz w:val="28"/>
          <w:szCs w:val="28"/>
        </w:rPr>
        <w:t>Захист прав власників житла</w:t>
      </w:r>
    </w:p>
    <w:p w14:paraId="64B669EA" w14:textId="77777777" w:rsidR="00BC6A70" w:rsidRDefault="00BC6A70" w:rsidP="00BC6A70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Закріплюється</w:t>
      </w:r>
      <w:r w:rsidRPr="00D9476C">
        <w:rPr>
          <w:sz w:val="28"/>
          <w:szCs w:val="28"/>
        </w:rPr>
        <w:t xml:space="preserve"> прав</w:t>
      </w:r>
      <w:r>
        <w:rPr>
          <w:sz w:val="28"/>
          <w:szCs w:val="28"/>
        </w:rPr>
        <w:t>о</w:t>
      </w:r>
      <w:r w:rsidRPr="00D9476C">
        <w:rPr>
          <w:sz w:val="28"/>
          <w:szCs w:val="28"/>
        </w:rPr>
        <w:t xml:space="preserve"> власника (власників) житла скасувати задеклароване/зареєстроване місце проживання </w:t>
      </w:r>
      <w:r>
        <w:rPr>
          <w:sz w:val="28"/>
          <w:szCs w:val="28"/>
        </w:rPr>
        <w:t xml:space="preserve">третіх осіб </w:t>
      </w:r>
      <w:r w:rsidRPr="00D9476C">
        <w:rPr>
          <w:sz w:val="28"/>
          <w:szCs w:val="28"/>
        </w:rPr>
        <w:t>у житлі, що йому належить за підстав зазначених у законі без рішення суду.</w:t>
      </w:r>
    </w:p>
    <w:p w14:paraId="40B5EA70" w14:textId="5D4179E8" w:rsidR="00D9476C" w:rsidRPr="00176219" w:rsidRDefault="00D9476C" w:rsidP="00176219">
      <w:pPr>
        <w:spacing w:before="100" w:beforeAutospacing="1" w:after="100" w:afterAutospacing="1"/>
        <w:ind w:firstLine="709"/>
        <w:jc w:val="both"/>
        <w:rPr>
          <w:i/>
          <w:iCs/>
          <w:sz w:val="28"/>
          <w:szCs w:val="28"/>
        </w:rPr>
      </w:pPr>
      <w:r w:rsidRPr="00176219">
        <w:rPr>
          <w:i/>
          <w:iCs/>
          <w:sz w:val="28"/>
          <w:szCs w:val="28"/>
        </w:rPr>
        <w:t>3) Закріплення електронного реєстру як єдиного джерела інформації про місце проживання особи</w:t>
      </w:r>
    </w:p>
    <w:p w14:paraId="1DEFA4D4" w14:textId="48E3F1A3" w:rsidR="00D9476C" w:rsidRPr="00D9476C" w:rsidRDefault="00D9476C" w:rsidP="005C066A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Реєстри територіальних громад функціонуватимуть</w:t>
      </w:r>
      <w:r w:rsidR="005C066A">
        <w:rPr>
          <w:sz w:val="28"/>
          <w:szCs w:val="28"/>
        </w:rPr>
        <w:t xml:space="preserve"> виключно</w:t>
      </w:r>
      <w:r w:rsidRPr="00D9476C">
        <w:rPr>
          <w:sz w:val="28"/>
          <w:szCs w:val="28"/>
        </w:rPr>
        <w:t xml:space="preserve"> </w:t>
      </w:r>
      <w:r w:rsidR="00BC6A70">
        <w:rPr>
          <w:sz w:val="28"/>
          <w:szCs w:val="28"/>
        </w:rPr>
        <w:t xml:space="preserve">у електронній формі </w:t>
      </w:r>
      <w:r w:rsidRPr="00D9476C">
        <w:rPr>
          <w:sz w:val="28"/>
          <w:szCs w:val="28"/>
        </w:rPr>
        <w:t>та обмінюватимуться інформацією між собою та з державними реєстрами в автоматичному режимі. При цьому для забезпечення роботи зазначених реєстрів органи місцевого самоврядування мають право створити або використовувати вже створені власні інформаційно-телекомунікаційні системи чи</w:t>
      </w:r>
      <w:r w:rsidR="00E348ED">
        <w:rPr>
          <w:sz w:val="28"/>
          <w:szCs w:val="28"/>
        </w:rPr>
        <w:t xml:space="preserve"> безоплатно використовувати засоби відомчої інформаційної </w:t>
      </w:r>
      <w:r w:rsidRPr="00D9476C">
        <w:rPr>
          <w:sz w:val="28"/>
          <w:szCs w:val="28"/>
        </w:rPr>
        <w:t>систем</w:t>
      </w:r>
      <w:r w:rsidR="00E348ED">
        <w:rPr>
          <w:sz w:val="28"/>
          <w:szCs w:val="28"/>
        </w:rPr>
        <w:t xml:space="preserve">и </w:t>
      </w:r>
      <w:r w:rsidRPr="00D9476C">
        <w:rPr>
          <w:sz w:val="28"/>
          <w:szCs w:val="28"/>
        </w:rPr>
        <w:t>ДМС.</w:t>
      </w:r>
    </w:p>
    <w:p w14:paraId="0D932033" w14:textId="6BB9D6E6" w:rsidR="00D9476C" w:rsidRPr="00D9476C" w:rsidRDefault="00D9476C" w:rsidP="00E348E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Скасовується паперовий документообіг; виключається можливість дублювання реєстрації у різних реєстрах територіальних громад; органи будуть обмінюватися інформацію про місце проживання без залучення особи; інформація про місце проживання відповідатиме дійсності на момент її запиту.</w:t>
      </w:r>
    </w:p>
    <w:p w14:paraId="60470D6E" w14:textId="77777777" w:rsidR="005C066A" w:rsidRPr="00176219" w:rsidRDefault="00D9476C" w:rsidP="00176219">
      <w:pPr>
        <w:spacing w:before="100" w:beforeAutospacing="1" w:after="100" w:afterAutospacing="1"/>
        <w:ind w:firstLine="709"/>
        <w:jc w:val="both"/>
        <w:rPr>
          <w:i/>
          <w:iCs/>
          <w:sz w:val="28"/>
          <w:szCs w:val="28"/>
        </w:rPr>
      </w:pPr>
      <w:r w:rsidRPr="00176219">
        <w:rPr>
          <w:i/>
          <w:iCs/>
          <w:sz w:val="28"/>
          <w:szCs w:val="28"/>
        </w:rPr>
        <w:t>4) Підвищення доступності та зручності адміністративних послуг</w:t>
      </w:r>
    </w:p>
    <w:p w14:paraId="20DB2B0D" w14:textId="77777777" w:rsidR="00D9476C" w:rsidRDefault="00D9476C" w:rsidP="005C066A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Розширяються способи звернення за послугами. </w:t>
      </w:r>
      <w:r>
        <w:rPr>
          <w:sz w:val="28"/>
          <w:szCs w:val="28"/>
        </w:rPr>
        <w:t>Змінити місце проживання</w:t>
      </w:r>
      <w:r w:rsidRPr="00D9476C">
        <w:rPr>
          <w:sz w:val="28"/>
          <w:szCs w:val="28"/>
        </w:rPr>
        <w:t xml:space="preserve"> можна буде відвідавши </w:t>
      </w:r>
      <w:r w:rsidR="005C066A">
        <w:rPr>
          <w:sz w:val="28"/>
          <w:szCs w:val="28"/>
        </w:rPr>
        <w:t xml:space="preserve">орган реєстрації або </w:t>
      </w:r>
      <w:r w:rsidRPr="00D9476C">
        <w:rPr>
          <w:sz w:val="28"/>
          <w:szCs w:val="28"/>
        </w:rPr>
        <w:t xml:space="preserve">ЦНАП, а також </w:t>
      </w:r>
      <w:r>
        <w:rPr>
          <w:sz w:val="28"/>
          <w:szCs w:val="28"/>
        </w:rPr>
        <w:t>замови</w:t>
      </w:r>
      <w:r w:rsidR="005C066A">
        <w:rPr>
          <w:sz w:val="28"/>
          <w:szCs w:val="28"/>
        </w:rPr>
        <w:t>вши</w:t>
      </w:r>
      <w:r>
        <w:rPr>
          <w:sz w:val="28"/>
          <w:szCs w:val="28"/>
        </w:rPr>
        <w:t xml:space="preserve"> таку послугу онлайн через Єдиний державний вебпортал електронних послуг.</w:t>
      </w:r>
    </w:p>
    <w:p w14:paraId="130F4F64" w14:textId="1122C91C" w:rsidR="005C066A" w:rsidRDefault="00D9476C" w:rsidP="00176219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Послуги надаватимуться в </w:t>
      </w:r>
      <w:r w:rsidR="00BC6A70">
        <w:rPr>
          <w:sz w:val="28"/>
          <w:szCs w:val="28"/>
        </w:rPr>
        <w:t>електронній формі</w:t>
      </w:r>
      <w:r w:rsidRPr="00D9476C">
        <w:rPr>
          <w:sz w:val="28"/>
          <w:szCs w:val="28"/>
        </w:rPr>
        <w:t>, що значно скоротить час, необхідний для їх надання; немає потреби відвідувати органи реєстрації або ЦНАП.</w:t>
      </w:r>
    </w:p>
    <w:p w14:paraId="4D65759C" w14:textId="77777777" w:rsidR="00720D0D" w:rsidRPr="008267E2" w:rsidRDefault="00295C07" w:rsidP="008267E2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Окрім цього, при зверненні за отриманням інших  послуг, інформацію про місце проживання осіб органи державної влади, місцевого самоврядування, підприємства, установи та організації </w:t>
      </w:r>
      <w:r w:rsidRPr="00295C07">
        <w:rPr>
          <w:sz w:val="28"/>
          <w:szCs w:val="28"/>
        </w:rPr>
        <w:t xml:space="preserve">незалежно від форм власності </w:t>
      </w:r>
      <w:r>
        <w:rPr>
          <w:sz w:val="28"/>
          <w:szCs w:val="28"/>
        </w:rPr>
        <w:t>отримують самостійно шляхом доступу до відомчої інформаційної системи ДМС.</w:t>
      </w:r>
    </w:p>
    <w:p w14:paraId="7A1D6600" w14:textId="77777777" w:rsidR="002E048F" w:rsidRPr="008267E2" w:rsidRDefault="00D9476C" w:rsidP="008267E2">
      <w:pPr>
        <w:spacing w:before="100" w:beforeAutospacing="1" w:after="100" w:afterAutospacing="1"/>
        <w:ind w:firstLine="709"/>
        <w:jc w:val="both"/>
        <w:rPr>
          <w:b/>
          <w:bCs/>
          <w:sz w:val="28"/>
          <w:szCs w:val="28"/>
        </w:rPr>
      </w:pPr>
      <w:r w:rsidRPr="002E048F">
        <w:rPr>
          <w:b/>
          <w:bCs/>
          <w:sz w:val="28"/>
          <w:szCs w:val="28"/>
        </w:rPr>
        <w:t>3. Стан нормативно-правової бази у сфері правового регулювання</w:t>
      </w:r>
    </w:p>
    <w:p w14:paraId="54DF073C" w14:textId="77777777" w:rsidR="00D9476C" w:rsidRPr="00D9476C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У зазначеній сфері суспільних відносин діють Конституція України, Цивільний кодекс України, Кодекс України про адміністративні правопорушення</w:t>
      </w:r>
      <w:r w:rsidR="008267E2" w:rsidRPr="00223B08">
        <w:rPr>
          <w:sz w:val="28"/>
          <w:szCs w:val="28"/>
        </w:rPr>
        <w:t xml:space="preserve"> </w:t>
      </w:r>
      <w:r w:rsidR="008267E2">
        <w:rPr>
          <w:sz w:val="28"/>
          <w:szCs w:val="28"/>
        </w:rPr>
        <w:t xml:space="preserve">та </w:t>
      </w:r>
      <w:r w:rsidR="002E048F" w:rsidRPr="002E048F">
        <w:rPr>
          <w:sz w:val="28"/>
          <w:szCs w:val="28"/>
        </w:rPr>
        <w:t>Сімейний кодекс України</w:t>
      </w:r>
      <w:r w:rsidRPr="00D9476C">
        <w:rPr>
          <w:sz w:val="28"/>
          <w:szCs w:val="28"/>
        </w:rPr>
        <w:t>.</w:t>
      </w:r>
    </w:p>
    <w:p w14:paraId="0B255EBE" w14:textId="7089CEE1" w:rsidR="00720D0D" w:rsidRPr="00223B08" w:rsidRDefault="002E048F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2E048F">
        <w:rPr>
          <w:sz w:val="28"/>
          <w:szCs w:val="28"/>
        </w:rPr>
        <w:lastRenderedPageBreak/>
        <w:t xml:space="preserve">Проектом акта також передбачається внесення змін до </w:t>
      </w:r>
      <w:r>
        <w:rPr>
          <w:sz w:val="28"/>
          <w:szCs w:val="28"/>
        </w:rPr>
        <w:t>таких з</w:t>
      </w:r>
      <w:r w:rsidRPr="002E048F">
        <w:rPr>
          <w:sz w:val="28"/>
          <w:szCs w:val="28"/>
        </w:rPr>
        <w:t>акон</w:t>
      </w:r>
      <w:r>
        <w:rPr>
          <w:sz w:val="28"/>
          <w:szCs w:val="28"/>
        </w:rPr>
        <w:t>ів</w:t>
      </w:r>
      <w:r w:rsidRPr="002E048F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>:</w:t>
      </w:r>
      <w:r w:rsidRPr="002E048F">
        <w:rPr>
          <w:sz w:val="28"/>
          <w:szCs w:val="28"/>
        </w:rPr>
        <w:t xml:space="preserve"> </w:t>
      </w:r>
      <w:r w:rsidR="00BC6A70">
        <w:rPr>
          <w:sz w:val="28"/>
          <w:szCs w:val="28"/>
        </w:rPr>
        <w:t xml:space="preserve">«Про свободу пересування та вільний вибір місця проживання в Україні», </w:t>
      </w:r>
      <w:r w:rsidRPr="002E048F">
        <w:rPr>
          <w:sz w:val="28"/>
          <w:szCs w:val="28"/>
        </w:rPr>
        <w:t>«Про пенсійне забезпечення»</w:t>
      </w:r>
      <w:r>
        <w:rPr>
          <w:sz w:val="28"/>
          <w:szCs w:val="28"/>
        </w:rPr>
        <w:t xml:space="preserve">, </w:t>
      </w:r>
      <w:r w:rsidRPr="009C7469">
        <w:rPr>
          <w:b/>
          <w:sz w:val="28"/>
          <w:szCs w:val="28"/>
        </w:rPr>
        <w:t>«</w:t>
      </w:r>
      <w:r w:rsidRPr="002E048F">
        <w:rPr>
          <w:sz w:val="28"/>
          <w:szCs w:val="28"/>
        </w:rPr>
        <w:t>Про військовий обов'язок і військову службу»</w:t>
      </w:r>
      <w:r>
        <w:rPr>
          <w:sz w:val="28"/>
          <w:szCs w:val="28"/>
        </w:rPr>
        <w:t xml:space="preserve">, </w:t>
      </w:r>
      <w:r w:rsidRPr="002E048F">
        <w:rPr>
          <w:sz w:val="28"/>
          <w:szCs w:val="28"/>
        </w:rPr>
        <w:t>«Основи законодавства України про охорону здоров'я»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загальнообов’язкове державне соціальне страхування»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державну статистику»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державну соціальну допомогу особам з інвалідністю з дитинства та дітям з інвалідністю»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державну допомогу сім’ям з дітьми»</w:t>
      </w:r>
      <w:r>
        <w:rPr>
          <w:sz w:val="28"/>
          <w:szCs w:val="28"/>
        </w:rPr>
        <w:t xml:space="preserve">, </w:t>
      </w:r>
      <w:r w:rsidRPr="002E048F">
        <w:rPr>
          <w:sz w:val="28"/>
          <w:szCs w:val="28"/>
        </w:rPr>
        <w:t>«Про охорону дитинства»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загальнообов'язкове державне пенсійне страхування»</w:t>
      </w:r>
      <w:r>
        <w:rPr>
          <w:sz w:val="28"/>
          <w:szCs w:val="28"/>
        </w:rPr>
        <w:t xml:space="preserve">, </w:t>
      </w:r>
      <w:r w:rsidRPr="002E048F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забезпечення організаційно-правових умов соціального захисту дітей-сиріт та дітей, позбавлених батьківського піклування»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основи соціального захисту бездомних осіб і безпритульних дітей»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державну реєстрацію актів цивільного стану»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</w:t>
      </w:r>
      <w:r w:rsidRPr="002E048F">
        <w:rPr>
          <w:rFonts w:eastAsiaTheme="minorHAnsi"/>
          <w:sz w:val="28"/>
          <w:szCs w:val="28"/>
        </w:rPr>
        <w:t>«Про забезпечення прав і свобод громадян та правовий режим на тимчасово окупованій території України»</w:t>
      </w:r>
      <w:r>
        <w:rPr>
          <w:sz w:val="28"/>
          <w:szCs w:val="28"/>
        </w:rPr>
        <w:t>,</w:t>
      </w:r>
      <w:r w:rsidRPr="002E048F">
        <w:rPr>
          <w:rFonts w:eastAsiaTheme="minorHAnsi"/>
          <w:sz w:val="28"/>
          <w:szCs w:val="28"/>
        </w:rPr>
        <w:t xml:space="preserve"> «Про тимчасові заходи на період проведення антитерористичної операції»</w:t>
      </w:r>
      <w:r>
        <w:rPr>
          <w:sz w:val="28"/>
          <w:szCs w:val="28"/>
        </w:rPr>
        <w:t>,</w:t>
      </w:r>
      <w:r w:rsidRPr="002E048F">
        <w:rPr>
          <w:rFonts w:eastAsiaTheme="minorHAnsi"/>
          <w:sz w:val="28"/>
          <w:szCs w:val="28"/>
        </w:rPr>
        <w:t xml:space="preserve"> </w:t>
      </w:r>
      <w:r w:rsidRPr="002E048F">
        <w:rPr>
          <w:sz w:val="28"/>
          <w:szCs w:val="28"/>
        </w:rPr>
        <w:t>«Про забезпечення прав і свобод внутрішньо переміщених осіб»</w:t>
      </w:r>
      <w:r>
        <w:rPr>
          <w:sz w:val="28"/>
          <w:szCs w:val="28"/>
        </w:rPr>
        <w:t>,</w:t>
      </w:r>
      <w:r w:rsidRPr="002E048F">
        <w:rPr>
          <w:sz w:val="28"/>
          <w:szCs w:val="28"/>
        </w:rPr>
        <w:t xml:space="preserve">  «Про Єдиний державний реєстр військовозобов'язаних»</w:t>
      </w:r>
      <w:r>
        <w:rPr>
          <w:sz w:val="28"/>
          <w:szCs w:val="28"/>
        </w:rPr>
        <w:t>.</w:t>
      </w:r>
    </w:p>
    <w:p w14:paraId="33B05F9D" w14:textId="77777777" w:rsidR="00D9476C" w:rsidRPr="002F5E06" w:rsidRDefault="00D9476C" w:rsidP="00720D0D">
      <w:pPr>
        <w:spacing w:before="100" w:beforeAutospacing="1" w:after="100" w:afterAutospacing="1"/>
        <w:ind w:firstLine="709"/>
        <w:jc w:val="both"/>
        <w:rPr>
          <w:b/>
          <w:bCs/>
          <w:sz w:val="28"/>
          <w:szCs w:val="28"/>
        </w:rPr>
      </w:pPr>
      <w:r w:rsidRPr="002F5E06">
        <w:rPr>
          <w:b/>
          <w:bCs/>
          <w:sz w:val="28"/>
          <w:szCs w:val="28"/>
        </w:rPr>
        <w:t>4. Фінансово-економічне обґрунтування</w:t>
      </w:r>
    </w:p>
    <w:p w14:paraId="1050D38B" w14:textId="2C644639" w:rsidR="00D9476C" w:rsidRPr="00D9476C" w:rsidRDefault="00D9476C" w:rsidP="008267E2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Реалізація положень законопроекту не потребує </w:t>
      </w:r>
      <w:r w:rsidR="00BC6A70">
        <w:rPr>
          <w:sz w:val="28"/>
          <w:szCs w:val="28"/>
        </w:rPr>
        <w:t>додаткових</w:t>
      </w:r>
      <w:r w:rsidRPr="00D9476C">
        <w:rPr>
          <w:sz w:val="28"/>
          <w:szCs w:val="28"/>
        </w:rPr>
        <w:t xml:space="preserve"> видатків з Державного бюджету України.</w:t>
      </w:r>
    </w:p>
    <w:p w14:paraId="07D0363E" w14:textId="77777777" w:rsidR="00D9476C" w:rsidRPr="002F5E06" w:rsidRDefault="00D9476C" w:rsidP="00720D0D">
      <w:pPr>
        <w:spacing w:before="100" w:beforeAutospacing="1" w:after="100" w:afterAutospacing="1"/>
        <w:ind w:firstLine="709"/>
        <w:jc w:val="both"/>
        <w:rPr>
          <w:b/>
          <w:bCs/>
          <w:sz w:val="28"/>
          <w:szCs w:val="28"/>
        </w:rPr>
      </w:pPr>
      <w:r w:rsidRPr="002F5E06">
        <w:rPr>
          <w:b/>
          <w:bCs/>
          <w:sz w:val="28"/>
          <w:szCs w:val="28"/>
        </w:rPr>
        <w:t>5. Прогноз соціально-економічних та інших наслідків прийняття проекту Закону</w:t>
      </w:r>
    </w:p>
    <w:p w14:paraId="59BDAB95" w14:textId="77777777" w:rsidR="00D9476C" w:rsidRPr="00D9476C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За прогнозом реалізація акта буде характеризуватися значним покращенням стану справ у сфері реєстрації місця проживання та обліку міграції населення.</w:t>
      </w:r>
    </w:p>
    <w:p w14:paraId="5C6C62C5" w14:textId="77777777" w:rsidR="00D9476C" w:rsidRPr="00D9476C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Скоротиться строк надання послуг, оскільки послуги надаватимуться за допомогою програмних засобів.</w:t>
      </w:r>
    </w:p>
    <w:p w14:paraId="7AC271C6" w14:textId="77777777" w:rsidR="00D9476C" w:rsidRPr="002F5E06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Зменшиться кількість громадян, які особисто відвідують органи реєстрації та ЦНАП, у зв’язку з можливістю </w:t>
      </w:r>
      <w:r w:rsidR="008267E2">
        <w:rPr>
          <w:sz w:val="28"/>
          <w:szCs w:val="28"/>
        </w:rPr>
        <w:t xml:space="preserve">отримання послуги </w:t>
      </w:r>
      <w:r w:rsidRPr="00D9476C">
        <w:rPr>
          <w:sz w:val="28"/>
          <w:szCs w:val="28"/>
        </w:rPr>
        <w:t>в електронній формі</w:t>
      </w:r>
      <w:r w:rsidR="002F5E06">
        <w:rPr>
          <w:sz w:val="28"/>
          <w:szCs w:val="28"/>
        </w:rPr>
        <w:t xml:space="preserve"> через Єдиний державний вебпортал електронних послуг.</w:t>
      </w:r>
    </w:p>
    <w:p w14:paraId="1093A774" w14:textId="6B62F9D6" w:rsidR="00D9476C" w:rsidRPr="00D9476C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 xml:space="preserve">Збільшиться кількість громадян, яких за одиницю часу здатні обслугувати органи реєстрації та ЦНАП, у зв’язку з наданням послуг за допомогою програмних засобів, можливістю подання заяв в </w:t>
      </w:r>
      <w:r w:rsidR="00954CFF">
        <w:rPr>
          <w:sz w:val="28"/>
          <w:szCs w:val="28"/>
        </w:rPr>
        <w:t>електронній формі</w:t>
      </w:r>
      <w:r w:rsidRPr="00D9476C">
        <w:rPr>
          <w:sz w:val="28"/>
          <w:szCs w:val="28"/>
        </w:rPr>
        <w:t xml:space="preserve"> та впровадженням електронної взаємодії між реєстрами територіальних громад, а також реєстрів територіальних громад (</w:t>
      </w:r>
      <w:r w:rsidR="002F5E06">
        <w:rPr>
          <w:sz w:val="28"/>
          <w:szCs w:val="28"/>
        </w:rPr>
        <w:t xml:space="preserve">засобами відомчої інформаційної </w:t>
      </w:r>
      <w:r w:rsidR="002F5E06">
        <w:rPr>
          <w:sz w:val="28"/>
          <w:szCs w:val="28"/>
        </w:rPr>
        <w:lastRenderedPageBreak/>
        <w:t>системи</w:t>
      </w:r>
      <w:r w:rsidRPr="00D9476C">
        <w:rPr>
          <w:sz w:val="28"/>
          <w:szCs w:val="28"/>
        </w:rPr>
        <w:t xml:space="preserve"> </w:t>
      </w:r>
      <w:r w:rsidR="00954CFF" w:rsidRPr="00923174">
        <w:rPr>
          <w:sz w:val="28"/>
          <w:szCs w:val="28"/>
        </w:rPr>
        <w:t>центрального органу виконавчої влади, що реалізує державну політику у сфері</w:t>
      </w:r>
      <w:r w:rsidR="00954CFF">
        <w:rPr>
          <w:sz w:val="28"/>
          <w:szCs w:val="28"/>
        </w:rPr>
        <w:t xml:space="preserve"> реєстрації фізичних осіб</w:t>
      </w:r>
      <w:r w:rsidRPr="00D9476C">
        <w:rPr>
          <w:sz w:val="28"/>
          <w:szCs w:val="28"/>
        </w:rPr>
        <w:t>) з державними інформаційними системами.</w:t>
      </w:r>
    </w:p>
    <w:p w14:paraId="0B8BBD9F" w14:textId="77777777" w:rsidR="00720D0D" w:rsidRPr="00720D0D" w:rsidRDefault="00D9476C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D9476C">
        <w:rPr>
          <w:sz w:val="28"/>
          <w:szCs w:val="28"/>
        </w:rPr>
        <w:t>Держава отримує умови для ефективного виконання своїх функцій, зокрема, зможе на підставі достовірних даних про кількість та склад населення, що проживає на відповідній території, планувати розвиток інфраструктури і територій</w:t>
      </w:r>
      <w:r w:rsidR="002F5E06">
        <w:rPr>
          <w:sz w:val="28"/>
          <w:szCs w:val="28"/>
        </w:rPr>
        <w:t xml:space="preserve"> та</w:t>
      </w:r>
      <w:r w:rsidRPr="00D9476C">
        <w:rPr>
          <w:sz w:val="28"/>
          <w:szCs w:val="28"/>
        </w:rPr>
        <w:t xml:space="preserve"> розподіляти ресурси</w:t>
      </w:r>
      <w:r w:rsidR="002F5E06">
        <w:rPr>
          <w:sz w:val="28"/>
          <w:szCs w:val="28"/>
        </w:rPr>
        <w:t>.</w:t>
      </w:r>
    </w:p>
    <w:p w14:paraId="0AF6443F" w14:textId="77777777" w:rsidR="00720D0D" w:rsidRDefault="00720D0D" w:rsidP="00720D0D">
      <w:pPr>
        <w:spacing w:before="100" w:beforeAutospacing="1" w:after="100" w:afterAutospacing="1"/>
        <w:ind w:firstLine="709"/>
        <w:jc w:val="both"/>
        <w:rPr>
          <w:sz w:val="28"/>
          <w:szCs w:val="28"/>
        </w:rPr>
      </w:pPr>
    </w:p>
    <w:p w14:paraId="1CC45628" w14:textId="77777777" w:rsidR="005F1734" w:rsidRDefault="005F1734" w:rsidP="005F1734">
      <w:pPr>
        <w:tabs>
          <w:tab w:val="left" w:pos="4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Крячко М.В. (посв. № 60)</w:t>
      </w:r>
    </w:p>
    <w:p w14:paraId="332A09B5" w14:textId="77777777" w:rsidR="005F1734" w:rsidRDefault="005F1734" w:rsidP="005F17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</w:p>
    <w:p w14:paraId="6EC34209" w14:textId="77777777" w:rsidR="005F1734" w:rsidRDefault="005F1734" w:rsidP="005F1734">
      <w:pPr>
        <w:tabs>
          <w:tab w:val="left" w:pos="4253"/>
          <w:tab w:val="left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Лубінець Д.В. (посв.№267) та інші</w:t>
      </w:r>
    </w:p>
    <w:p w14:paraId="53C958F1" w14:textId="77777777" w:rsidR="005F1734" w:rsidRDefault="005F1734" w:rsidP="005F17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</w:p>
    <w:p w14:paraId="24A4E34E" w14:textId="53486E82" w:rsidR="00D9476C" w:rsidRPr="00720D0D" w:rsidRDefault="00D9476C" w:rsidP="005F1734">
      <w:pPr>
        <w:spacing w:before="100" w:beforeAutospacing="1" w:after="100" w:afterAutospacing="1"/>
        <w:ind w:firstLine="709"/>
        <w:jc w:val="both"/>
        <w:rPr>
          <w:b/>
          <w:bCs/>
          <w:sz w:val="28"/>
          <w:szCs w:val="28"/>
        </w:rPr>
      </w:pPr>
    </w:p>
    <w:sectPr w:rsidR="00D9476C" w:rsidRPr="00720D0D" w:rsidSect="005C066A">
      <w:pgSz w:w="11906" w:h="16838"/>
      <w:pgMar w:top="1440" w:right="96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20C25"/>
    <w:multiLevelType w:val="hybridMultilevel"/>
    <w:tmpl w:val="E6FCCD68"/>
    <w:lvl w:ilvl="0" w:tplc="55B20E32">
      <w:start w:val="7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76C"/>
    <w:rsid w:val="000368FF"/>
    <w:rsid w:val="00104C37"/>
    <w:rsid w:val="00176219"/>
    <w:rsid w:val="00223B08"/>
    <w:rsid w:val="00283986"/>
    <w:rsid w:val="00295C07"/>
    <w:rsid w:val="002E048F"/>
    <w:rsid w:val="002F5E06"/>
    <w:rsid w:val="0035046F"/>
    <w:rsid w:val="003A676B"/>
    <w:rsid w:val="00590540"/>
    <w:rsid w:val="005C066A"/>
    <w:rsid w:val="005F1734"/>
    <w:rsid w:val="00720D0D"/>
    <w:rsid w:val="008267E2"/>
    <w:rsid w:val="00923174"/>
    <w:rsid w:val="00954CFF"/>
    <w:rsid w:val="00A624A0"/>
    <w:rsid w:val="00BC6A70"/>
    <w:rsid w:val="00C16B6B"/>
    <w:rsid w:val="00CB4E8D"/>
    <w:rsid w:val="00D640B3"/>
    <w:rsid w:val="00D9476C"/>
    <w:rsid w:val="00E0543F"/>
    <w:rsid w:val="00E348ED"/>
    <w:rsid w:val="00F8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7AED"/>
  <w15:chartTrackingRefBased/>
  <w15:docId w15:val="{33437D4D-1383-8A4B-8369-7D5905CE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E06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76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rmal (Web)"/>
    <w:basedOn w:val="a"/>
    <w:uiPriority w:val="99"/>
    <w:semiHidden/>
    <w:unhideWhenUsed/>
    <w:rsid w:val="002E048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283986"/>
    <w:rPr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83986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7">
    <w:name w:val="Body Text"/>
    <w:basedOn w:val="a"/>
    <w:link w:val="a8"/>
    <w:uiPriority w:val="1"/>
    <w:qFormat/>
    <w:rsid w:val="00223B08"/>
    <w:pPr>
      <w:widowControl w:val="0"/>
      <w:autoSpaceDE w:val="0"/>
      <w:autoSpaceDN w:val="0"/>
      <w:ind w:left="920" w:firstLine="707"/>
      <w:jc w:val="both"/>
    </w:pPr>
    <w:rPr>
      <w:sz w:val="28"/>
      <w:szCs w:val="28"/>
      <w:lang w:eastAsia="en-US"/>
    </w:rPr>
  </w:style>
  <w:style w:type="character" w:customStyle="1" w:styleId="a8">
    <w:name w:val="Основний текст Знак"/>
    <w:basedOn w:val="a0"/>
    <w:link w:val="a7"/>
    <w:uiPriority w:val="1"/>
    <w:rsid w:val="00223B08"/>
    <w:rPr>
      <w:rFonts w:ascii="Times New Roman" w:eastAsia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010A34-CE66-4325-B551-E77208AD43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E15D21-1D5B-4162-AEF5-C86AED706C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EC8AA0-F413-4443-BEB5-4F10FF949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5726</Words>
  <Characters>3264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2021-05-05T07:42:00Z</dcterms:created>
  <dcterms:modified xsi:type="dcterms:W3CDTF">2021-05-05T07:42:00Z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