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184" w:rsidRPr="003718AF" w:rsidRDefault="00696184" w:rsidP="002E37D0">
      <w:pPr>
        <w:spacing w:after="0" w:line="240" w:lineRule="auto"/>
        <w:ind w:firstLine="709"/>
        <w:jc w:val="both"/>
        <w:rPr>
          <w:rFonts w:ascii="Times New Roman" w:hAnsi="Times New Roman"/>
          <w:sz w:val="24"/>
          <w:szCs w:val="24"/>
          <w:lang w:val="uk-UA"/>
        </w:rPr>
      </w:pPr>
      <w:bookmarkStart w:id="0" w:name="_GoBack"/>
      <w:bookmarkEnd w:id="0"/>
      <w:r w:rsidRPr="009003EB">
        <w:rPr>
          <w:rFonts w:ascii="Times New Roman" w:hAnsi="Times New Roman"/>
          <w:sz w:val="24"/>
          <w:szCs w:val="24"/>
          <w:lang w:val="uk-UA"/>
        </w:rPr>
        <w:t xml:space="preserve">                                                                                                         </w:t>
      </w:r>
      <w:r w:rsidRPr="003718AF">
        <w:rPr>
          <w:rFonts w:ascii="Times New Roman" w:hAnsi="Times New Roman"/>
          <w:sz w:val="24"/>
          <w:szCs w:val="24"/>
          <w:lang w:val="uk-UA"/>
        </w:rPr>
        <w:t xml:space="preserve">До реєстр. № </w:t>
      </w:r>
      <w:r w:rsidR="0036353A" w:rsidRPr="003718AF">
        <w:rPr>
          <w:rFonts w:ascii="Times New Roman" w:hAnsi="Times New Roman"/>
          <w:sz w:val="24"/>
          <w:szCs w:val="24"/>
          <w:lang w:val="uk-UA"/>
        </w:rPr>
        <w:t>5</w:t>
      </w:r>
      <w:r w:rsidR="00642863" w:rsidRPr="003718AF">
        <w:rPr>
          <w:rFonts w:ascii="Times New Roman" w:hAnsi="Times New Roman"/>
          <w:sz w:val="24"/>
          <w:szCs w:val="24"/>
          <w:lang w:val="uk-UA"/>
        </w:rPr>
        <w:t>463</w:t>
      </w:r>
    </w:p>
    <w:p w:rsidR="00696184" w:rsidRPr="003718AF" w:rsidRDefault="00696184" w:rsidP="002E37D0">
      <w:pPr>
        <w:tabs>
          <w:tab w:val="left" w:pos="7848"/>
          <w:tab w:val="right" w:pos="9639"/>
        </w:tabs>
        <w:spacing w:after="0" w:line="240" w:lineRule="auto"/>
        <w:ind w:firstLine="709"/>
        <w:jc w:val="both"/>
        <w:rPr>
          <w:rFonts w:ascii="Times New Roman" w:hAnsi="Times New Roman"/>
          <w:sz w:val="24"/>
          <w:szCs w:val="24"/>
          <w:lang w:val="uk-UA"/>
        </w:rPr>
      </w:pPr>
      <w:r w:rsidRPr="003718AF">
        <w:rPr>
          <w:rFonts w:ascii="Times New Roman" w:hAnsi="Times New Roman"/>
          <w:sz w:val="24"/>
          <w:szCs w:val="24"/>
          <w:lang w:val="uk-UA"/>
        </w:rPr>
        <w:t xml:space="preserve">                                                                                                            (друге читання)</w:t>
      </w:r>
    </w:p>
    <w:p w:rsidR="00696184" w:rsidRPr="003718AF" w:rsidRDefault="00696184" w:rsidP="002E37D0">
      <w:pPr>
        <w:tabs>
          <w:tab w:val="left" w:pos="7848"/>
          <w:tab w:val="right" w:pos="9639"/>
        </w:tabs>
        <w:spacing w:after="0" w:line="240" w:lineRule="auto"/>
        <w:ind w:firstLine="709"/>
        <w:jc w:val="both"/>
        <w:rPr>
          <w:rFonts w:ascii="Times New Roman" w:hAnsi="Times New Roman"/>
          <w:sz w:val="24"/>
          <w:szCs w:val="24"/>
          <w:lang w:val="uk-UA"/>
        </w:rPr>
      </w:pPr>
      <w:r w:rsidRPr="003718AF">
        <w:rPr>
          <w:rFonts w:ascii="Times New Roman" w:hAnsi="Times New Roman"/>
          <w:sz w:val="24"/>
          <w:szCs w:val="24"/>
          <w:lang w:val="uk-UA"/>
        </w:rPr>
        <w:tab/>
      </w:r>
    </w:p>
    <w:p w:rsidR="00696184" w:rsidRPr="003718AF" w:rsidRDefault="00696184" w:rsidP="002E37D0">
      <w:pPr>
        <w:spacing w:after="0" w:line="240" w:lineRule="auto"/>
        <w:jc w:val="both"/>
        <w:rPr>
          <w:rFonts w:ascii="Times New Roman" w:hAnsi="Times New Roman"/>
          <w:sz w:val="24"/>
          <w:szCs w:val="24"/>
          <w:lang w:val="uk-UA"/>
        </w:rPr>
      </w:pPr>
    </w:p>
    <w:p w:rsidR="00696184" w:rsidRPr="003718AF" w:rsidRDefault="00696184" w:rsidP="00846DF2">
      <w:pPr>
        <w:spacing w:before="120" w:after="0" w:line="240" w:lineRule="auto"/>
        <w:jc w:val="center"/>
        <w:rPr>
          <w:rFonts w:ascii="Times New Roman" w:hAnsi="Times New Roman"/>
          <w:b/>
          <w:sz w:val="28"/>
          <w:szCs w:val="28"/>
          <w:lang w:val="uk-UA"/>
        </w:rPr>
      </w:pPr>
      <w:r w:rsidRPr="003718AF">
        <w:rPr>
          <w:rFonts w:ascii="Times New Roman" w:hAnsi="Times New Roman"/>
          <w:b/>
          <w:sz w:val="28"/>
          <w:szCs w:val="28"/>
          <w:lang w:val="uk-UA"/>
        </w:rPr>
        <w:t>ЗАУВАЖЕННЯ</w:t>
      </w:r>
    </w:p>
    <w:p w:rsidR="00CF2C02" w:rsidRPr="003718AF" w:rsidRDefault="00696184" w:rsidP="00846DF2">
      <w:pPr>
        <w:spacing w:before="120" w:after="0"/>
        <w:jc w:val="center"/>
        <w:rPr>
          <w:rFonts w:ascii="Times New Roman" w:hAnsi="Times New Roman"/>
          <w:b/>
          <w:sz w:val="28"/>
          <w:szCs w:val="28"/>
          <w:lang w:val="uk-UA"/>
        </w:rPr>
      </w:pPr>
      <w:r w:rsidRPr="003718AF">
        <w:rPr>
          <w:rFonts w:ascii="Times New Roman" w:hAnsi="Times New Roman"/>
          <w:b/>
          <w:sz w:val="28"/>
          <w:szCs w:val="28"/>
          <w:lang w:val="uk-UA"/>
        </w:rPr>
        <w:t xml:space="preserve">до проекту </w:t>
      </w:r>
      <w:r w:rsidR="008E2603">
        <w:rPr>
          <w:rFonts w:ascii="Times New Roman" w:hAnsi="Times New Roman"/>
          <w:b/>
          <w:sz w:val="28"/>
          <w:szCs w:val="28"/>
          <w:lang w:val="uk-UA"/>
        </w:rPr>
        <w:t>з</w:t>
      </w:r>
      <w:r w:rsidRPr="003718AF">
        <w:rPr>
          <w:rFonts w:ascii="Times New Roman" w:hAnsi="Times New Roman"/>
          <w:b/>
          <w:sz w:val="28"/>
          <w:szCs w:val="28"/>
          <w:lang w:val="uk-UA"/>
        </w:rPr>
        <w:t>акону України</w:t>
      </w:r>
      <w:r w:rsidR="0052330C" w:rsidRPr="003718AF">
        <w:rPr>
          <w:rFonts w:ascii="Times New Roman" w:hAnsi="Times New Roman"/>
          <w:b/>
          <w:sz w:val="28"/>
          <w:szCs w:val="28"/>
          <w:lang w:val="uk-UA"/>
        </w:rPr>
        <w:t xml:space="preserve"> </w:t>
      </w:r>
      <w:r w:rsidR="0052330C" w:rsidRPr="003718AF">
        <w:rPr>
          <w:rFonts w:ascii="Times New Roman" w:hAnsi="Times New Roman"/>
          <w:b/>
          <w:sz w:val="28"/>
          <w:szCs w:val="28"/>
          <w:lang w:val="uk-UA"/>
        </w:rPr>
        <w:br/>
      </w:r>
      <w:r w:rsidR="00A30AA1" w:rsidRPr="003718AF">
        <w:rPr>
          <w:rFonts w:ascii="Times New Roman" w:hAnsi="Times New Roman"/>
          <w:b/>
          <w:sz w:val="28"/>
          <w:szCs w:val="28"/>
          <w:lang w:val="uk-UA"/>
        </w:rPr>
        <w:t>п</w:t>
      </w:r>
      <w:r w:rsidR="00642863" w:rsidRPr="003718AF">
        <w:rPr>
          <w:rFonts w:ascii="Times New Roman" w:hAnsi="Times New Roman"/>
          <w:b/>
          <w:sz w:val="28"/>
          <w:szCs w:val="28"/>
          <w:lang w:val="uk-UA"/>
        </w:rPr>
        <w:t xml:space="preserve">ро надання публічних (електронних публічних)  послуг щодо декларування та реєстрації місця проживання в Україні </w:t>
      </w:r>
      <w:r w:rsidR="0052330C" w:rsidRPr="003718AF">
        <w:rPr>
          <w:rFonts w:ascii="Times New Roman" w:hAnsi="Times New Roman"/>
          <w:b/>
          <w:sz w:val="28"/>
          <w:szCs w:val="28"/>
          <w:lang w:val="uk-UA"/>
        </w:rPr>
        <w:br/>
      </w:r>
      <w:r w:rsidR="00CF2C02" w:rsidRPr="003718AF">
        <w:rPr>
          <w:rFonts w:ascii="Times New Roman" w:hAnsi="Times New Roman"/>
          <w:b/>
          <w:sz w:val="28"/>
          <w:szCs w:val="28"/>
          <w:lang w:val="uk-UA"/>
        </w:rPr>
        <w:t>(реєстр. № 5</w:t>
      </w:r>
      <w:r w:rsidR="00642863" w:rsidRPr="003718AF">
        <w:rPr>
          <w:rFonts w:ascii="Times New Roman" w:hAnsi="Times New Roman"/>
          <w:b/>
          <w:sz w:val="28"/>
          <w:szCs w:val="28"/>
          <w:lang w:val="uk-UA"/>
        </w:rPr>
        <w:t>463</w:t>
      </w:r>
      <w:r w:rsidR="00CF2C02" w:rsidRPr="003718AF">
        <w:rPr>
          <w:rFonts w:ascii="Times New Roman" w:hAnsi="Times New Roman"/>
          <w:b/>
          <w:sz w:val="28"/>
          <w:szCs w:val="28"/>
          <w:lang w:val="uk-UA"/>
        </w:rPr>
        <w:t>)</w:t>
      </w:r>
    </w:p>
    <w:p w:rsidR="00CF2C02" w:rsidRPr="003718AF" w:rsidRDefault="00CF2C02" w:rsidP="0052330C">
      <w:pPr>
        <w:spacing w:before="120" w:after="0"/>
        <w:ind w:firstLine="567"/>
        <w:jc w:val="both"/>
        <w:rPr>
          <w:rFonts w:ascii="Times New Roman" w:eastAsiaTheme="minorHAnsi" w:hAnsi="Times New Roman"/>
          <w:sz w:val="28"/>
          <w:szCs w:val="28"/>
          <w:lang w:val="uk-UA"/>
        </w:rPr>
      </w:pPr>
    </w:p>
    <w:p w:rsidR="00CF2C02" w:rsidRPr="003718AF" w:rsidRDefault="00CF2C02" w:rsidP="00846DF2">
      <w:pPr>
        <w:spacing w:before="60" w:after="0"/>
        <w:ind w:firstLine="567"/>
        <w:jc w:val="both"/>
        <w:rPr>
          <w:rFonts w:ascii="Times New Roman" w:eastAsiaTheme="minorHAnsi" w:hAnsi="Times New Roman"/>
          <w:sz w:val="28"/>
          <w:szCs w:val="28"/>
          <w:lang w:val="uk-UA"/>
        </w:rPr>
      </w:pPr>
      <w:r w:rsidRPr="003718AF">
        <w:rPr>
          <w:rFonts w:ascii="Times New Roman" w:eastAsiaTheme="minorHAnsi" w:hAnsi="Times New Roman"/>
          <w:sz w:val="28"/>
          <w:szCs w:val="28"/>
          <w:lang w:val="uk-UA"/>
        </w:rPr>
        <w:t xml:space="preserve">У Головному юридичному управлінні розглянуто проект </w:t>
      </w:r>
      <w:r w:rsidR="00465171">
        <w:rPr>
          <w:rFonts w:ascii="Times New Roman" w:eastAsiaTheme="minorHAnsi" w:hAnsi="Times New Roman"/>
          <w:sz w:val="28"/>
          <w:szCs w:val="28"/>
          <w:lang w:val="uk-UA"/>
        </w:rPr>
        <w:t>з</w:t>
      </w:r>
      <w:r w:rsidRPr="003718AF">
        <w:rPr>
          <w:rFonts w:ascii="Times New Roman" w:eastAsiaTheme="minorHAnsi" w:hAnsi="Times New Roman"/>
          <w:sz w:val="28"/>
          <w:szCs w:val="28"/>
          <w:lang w:val="uk-UA"/>
        </w:rPr>
        <w:t>акону України про</w:t>
      </w:r>
      <w:r w:rsidR="003C4B19" w:rsidRPr="003718AF">
        <w:rPr>
          <w:rFonts w:ascii="Times New Roman" w:eastAsiaTheme="minorHAnsi" w:hAnsi="Times New Roman"/>
          <w:sz w:val="28"/>
          <w:szCs w:val="28"/>
          <w:lang w:val="uk-UA"/>
        </w:rPr>
        <w:t xml:space="preserve"> надання публічних (електронних публічних)  послуг щодо декларування та реєстрації місця проживання в Україні, </w:t>
      </w:r>
      <w:r w:rsidRPr="003718AF">
        <w:rPr>
          <w:rFonts w:ascii="Times New Roman" w:eastAsiaTheme="minorHAnsi" w:hAnsi="Times New Roman"/>
          <w:sz w:val="28"/>
          <w:szCs w:val="28"/>
          <w:lang w:val="uk-UA"/>
        </w:rPr>
        <w:t>підготовлений Комітетом Верховної Ради України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w:t>
      </w:r>
      <w:r w:rsidR="003C4B19" w:rsidRPr="003718AF">
        <w:rPr>
          <w:rFonts w:ascii="Times New Roman" w:eastAsiaTheme="minorHAnsi" w:hAnsi="Times New Roman"/>
          <w:sz w:val="28"/>
          <w:szCs w:val="28"/>
          <w:lang w:val="uk-UA"/>
        </w:rPr>
        <w:t>н до розгляду</w:t>
      </w:r>
      <w:r w:rsidR="00465171">
        <w:rPr>
          <w:rFonts w:ascii="Times New Roman" w:eastAsiaTheme="minorHAnsi" w:hAnsi="Times New Roman"/>
          <w:sz w:val="28"/>
          <w:szCs w:val="28"/>
          <w:lang w:val="uk-UA"/>
        </w:rPr>
        <w:t xml:space="preserve"> Верховною Радою України</w:t>
      </w:r>
      <w:r w:rsidR="003C4B19" w:rsidRPr="003718AF">
        <w:rPr>
          <w:rFonts w:ascii="Times New Roman" w:eastAsiaTheme="minorHAnsi" w:hAnsi="Times New Roman"/>
          <w:sz w:val="28"/>
          <w:szCs w:val="28"/>
          <w:lang w:val="uk-UA"/>
        </w:rPr>
        <w:t xml:space="preserve"> у другому читанні.</w:t>
      </w:r>
    </w:p>
    <w:p w:rsidR="00744ACD" w:rsidRPr="003718AF" w:rsidRDefault="00744ACD" w:rsidP="00846DF2">
      <w:pPr>
        <w:spacing w:before="60" w:after="0"/>
        <w:ind w:firstLine="567"/>
        <w:jc w:val="both"/>
        <w:rPr>
          <w:rFonts w:ascii="Times New Roman" w:eastAsiaTheme="minorHAnsi" w:hAnsi="Times New Roman"/>
          <w:sz w:val="28"/>
          <w:szCs w:val="28"/>
          <w:lang w:val="uk-UA"/>
        </w:rPr>
      </w:pPr>
      <w:r w:rsidRPr="003718AF">
        <w:rPr>
          <w:rFonts w:ascii="Times New Roman" w:eastAsiaTheme="minorHAnsi" w:hAnsi="Times New Roman"/>
          <w:sz w:val="28"/>
          <w:szCs w:val="28"/>
          <w:lang w:val="uk-UA"/>
        </w:rPr>
        <w:t>Як зазначено в пояснювальній записці</w:t>
      </w:r>
      <w:r w:rsidR="00465171">
        <w:rPr>
          <w:rFonts w:ascii="Times New Roman" w:eastAsiaTheme="minorHAnsi" w:hAnsi="Times New Roman"/>
          <w:sz w:val="28"/>
          <w:szCs w:val="28"/>
          <w:lang w:val="uk-UA"/>
        </w:rPr>
        <w:t xml:space="preserve"> до проекту</w:t>
      </w:r>
      <w:r w:rsidRPr="003718AF">
        <w:rPr>
          <w:rFonts w:ascii="Times New Roman" w:eastAsiaTheme="minorHAnsi" w:hAnsi="Times New Roman"/>
          <w:sz w:val="28"/>
          <w:szCs w:val="28"/>
          <w:lang w:val="uk-UA"/>
        </w:rPr>
        <w:t>, метою законопроекту є запровадження декларування та реєстрації місця проживання у електронній формі (визначення понять та різниці між ними, порядку здійснення), захист прав власників житла, закріплення електронного реєстру як єдиного джерела інформації про місце проживання особи, підвищення доступності та зручності адміністративних послуг.</w:t>
      </w:r>
    </w:p>
    <w:p w:rsidR="00BF0D48" w:rsidRPr="003718AF" w:rsidRDefault="00F07976" w:rsidP="00846DF2">
      <w:pPr>
        <w:spacing w:before="60" w:after="0"/>
        <w:ind w:firstLine="567"/>
        <w:jc w:val="both"/>
        <w:rPr>
          <w:rFonts w:ascii="Times New Roman" w:eastAsiaTheme="minorHAnsi" w:hAnsi="Times New Roman"/>
          <w:sz w:val="28"/>
          <w:szCs w:val="28"/>
          <w:lang w:val="uk-UA"/>
        </w:rPr>
      </w:pPr>
      <w:r w:rsidRPr="003718AF">
        <w:rPr>
          <w:rFonts w:ascii="Times New Roman" w:eastAsiaTheme="minorHAnsi" w:hAnsi="Times New Roman"/>
          <w:sz w:val="28"/>
          <w:szCs w:val="28"/>
          <w:lang w:val="uk-UA"/>
        </w:rPr>
        <w:t xml:space="preserve">Законопроектом визначено окремий предмет регулювання суспільних відносин, а саме відносин «у сфері </w:t>
      </w:r>
      <w:r w:rsidR="00BF0D48" w:rsidRPr="003718AF">
        <w:rPr>
          <w:rFonts w:ascii="Times New Roman" w:eastAsiaTheme="minorHAnsi" w:hAnsi="Times New Roman"/>
          <w:sz w:val="28"/>
          <w:szCs w:val="28"/>
          <w:u w:val="single"/>
          <w:lang w:val="uk-UA"/>
        </w:rPr>
        <w:t>надання публічних (електронних публічних) послуг щодо декларування та реєстрації місця проживання (перебування) фізичних осіб в Україні</w:t>
      </w:r>
      <w:r w:rsidR="00BF0D48" w:rsidRPr="003718AF">
        <w:rPr>
          <w:rFonts w:ascii="Times New Roman" w:eastAsiaTheme="minorHAnsi" w:hAnsi="Times New Roman"/>
          <w:sz w:val="28"/>
          <w:szCs w:val="28"/>
          <w:lang w:val="uk-UA"/>
        </w:rPr>
        <w:t xml:space="preserve">», а також визначено, що </w:t>
      </w:r>
      <w:r w:rsidR="00465171">
        <w:rPr>
          <w:rFonts w:ascii="Times New Roman" w:eastAsiaTheme="minorHAnsi" w:hAnsi="Times New Roman"/>
          <w:sz w:val="28"/>
          <w:szCs w:val="28"/>
          <w:lang w:val="uk-UA"/>
        </w:rPr>
        <w:t>проект</w:t>
      </w:r>
      <w:r w:rsidR="00BF0D48" w:rsidRPr="003718AF">
        <w:rPr>
          <w:rFonts w:ascii="Times New Roman" w:eastAsiaTheme="minorHAnsi" w:hAnsi="Times New Roman"/>
          <w:sz w:val="28"/>
          <w:szCs w:val="28"/>
          <w:lang w:val="uk-UA"/>
        </w:rPr>
        <w:t xml:space="preserve"> «встановлює порядок надання таких послуг та порядок внесення, обробки, обміну відповідними відомостями в електронних реєстрах, базах даних для надання таких послуг» (преамбула законопроекту).</w:t>
      </w:r>
    </w:p>
    <w:p w:rsidR="008B639F" w:rsidRPr="003718AF" w:rsidRDefault="008B639F"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Водночас аналіз поданого законопроекту свідчить про наявність у ньому положень, що не враховують вимог Конституції України та не узгоджуються з іншими законами України, в тому числі й тих, на які вже зверталася увага </w:t>
      </w:r>
      <w:r w:rsidRPr="003718AF">
        <w:rPr>
          <w:rFonts w:ascii="Times New Roman" w:hAnsi="Times New Roman"/>
          <w:sz w:val="28"/>
          <w:szCs w:val="28"/>
          <w:lang w:val="uk-UA"/>
        </w:rPr>
        <w:lastRenderedPageBreak/>
        <w:t>Головним науково-експертним управлінням у висновку від 15 червня 2021 року. Підтримуючи висловлені зазначеним Управлінням зауваження до проекту, вважаємо за необхідне звернути також увагу на таке.</w:t>
      </w:r>
    </w:p>
    <w:p w:rsidR="00E41C10" w:rsidRPr="003718AF" w:rsidRDefault="00E41C10" w:rsidP="00846DF2">
      <w:pPr>
        <w:spacing w:before="60" w:after="0"/>
        <w:ind w:firstLine="567"/>
        <w:jc w:val="both"/>
        <w:rPr>
          <w:rFonts w:ascii="Times New Roman" w:hAnsi="Times New Roman"/>
          <w:sz w:val="28"/>
          <w:szCs w:val="28"/>
          <w:lang w:val="uk-UA"/>
        </w:rPr>
      </w:pPr>
    </w:p>
    <w:p w:rsidR="008B639F" w:rsidRPr="003718AF" w:rsidRDefault="008B639F"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1. Законопроектом визначено, що </w:t>
      </w:r>
      <w:r w:rsidR="00AD02C2" w:rsidRPr="003718AF">
        <w:rPr>
          <w:rFonts w:ascii="Times New Roman" w:hAnsi="Times New Roman"/>
          <w:sz w:val="28"/>
          <w:szCs w:val="28"/>
          <w:lang w:val="uk-UA"/>
        </w:rPr>
        <w:t xml:space="preserve">«декларування місця проживання особи – повідомлення особою органу реєстрації адреси свого місця проживання шляхом надання декларації про місце проживання в електронній формі з використанням Єдиного державного веб-порталу електронних послуг </w:t>
      </w:r>
      <w:r w:rsidR="00AD02C2" w:rsidRPr="003718AF">
        <w:rPr>
          <w:rFonts w:ascii="Times New Roman" w:hAnsi="Times New Roman"/>
          <w:sz w:val="28"/>
          <w:szCs w:val="28"/>
          <w:u w:val="single"/>
          <w:lang w:val="uk-UA"/>
        </w:rPr>
        <w:t>з подальшим внесенням такої інформації до реєстру територіальної громади</w:t>
      </w:r>
      <w:r w:rsidR="00AD02C2" w:rsidRPr="003718AF">
        <w:rPr>
          <w:rFonts w:ascii="Times New Roman" w:hAnsi="Times New Roman"/>
          <w:sz w:val="28"/>
          <w:szCs w:val="28"/>
          <w:lang w:val="uk-UA"/>
        </w:rPr>
        <w:t>»</w:t>
      </w:r>
      <w:r w:rsidR="00767B6B" w:rsidRPr="003718AF">
        <w:rPr>
          <w:rFonts w:ascii="Times New Roman" w:hAnsi="Times New Roman"/>
          <w:sz w:val="28"/>
          <w:szCs w:val="28"/>
          <w:lang w:val="uk-UA"/>
        </w:rPr>
        <w:t xml:space="preserve">, а також, що «реєстрація місця проживання (перебування) особи – </w:t>
      </w:r>
      <w:r w:rsidR="00767B6B" w:rsidRPr="003718AF">
        <w:rPr>
          <w:rFonts w:ascii="Times New Roman" w:hAnsi="Times New Roman"/>
          <w:sz w:val="28"/>
          <w:szCs w:val="28"/>
          <w:u w:val="single"/>
          <w:lang w:val="uk-UA"/>
        </w:rPr>
        <w:t>внесення</w:t>
      </w:r>
      <w:r w:rsidR="00767B6B" w:rsidRPr="003718AF">
        <w:rPr>
          <w:rFonts w:ascii="Times New Roman" w:hAnsi="Times New Roman"/>
          <w:sz w:val="28"/>
          <w:szCs w:val="28"/>
          <w:lang w:val="uk-UA"/>
        </w:rPr>
        <w:t xml:space="preserve"> за заявою про реєстрацію місця проживання (перебування), поданою особою в паперовій формі, </w:t>
      </w:r>
      <w:r w:rsidR="00767B6B" w:rsidRPr="003718AF">
        <w:rPr>
          <w:rFonts w:ascii="Times New Roman" w:hAnsi="Times New Roman"/>
          <w:sz w:val="28"/>
          <w:szCs w:val="28"/>
          <w:u w:val="single"/>
          <w:lang w:val="uk-UA"/>
        </w:rPr>
        <w:t>до реєстру територіальної громади інформації про місце проживання (перебування) особи</w:t>
      </w:r>
      <w:r w:rsidR="00767B6B" w:rsidRPr="003718AF">
        <w:rPr>
          <w:rFonts w:ascii="Times New Roman" w:hAnsi="Times New Roman"/>
          <w:sz w:val="28"/>
          <w:szCs w:val="28"/>
          <w:lang w:val="uk-UA"/>
        </w:rPr>
        <w:t xml:space="preserve">» (пункти 4, 12 частини першої статті 2). </w:t>
      </w:r>
    </w:p>
    <w:p w:rsidR="00C129D9" w:rsidRPr="003718AF" w:rsidRDefault="00C129D9"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Тож законопроектом передбачається регулювання відносин у сфері надання публічних (електронних публічних) послуг, які забезпечують внесення до реєстру територіальної громади інформації про місце проживання (перебування) особи за заявою особи</w:t>
      </w:r>
      <w:r w:rsidR="008E2603">
        <w:rPr>
          <w:rFonts w:ascii="Times New Roman" w:hAnsi="Times New Roman"/>
          <w:sz w:val="28"/>
          <w:szCs w:val="28"/>
          <w:lang w:val="uk-UA"/>
        </w:rPr>
        <w:t>, поданою у паперовій формі,</w:t>
      </w:r>
      <w:r w:rsidRPr="003718AF">
        <w:rPr>
          <w:rFonts w:ascii="Times New Roman" w:hAnsi="Times New Roman"/>
          <w:sz w:val="28"/>
          <w:szCs w:val="28"/>
          <w:lang w:val="uk-UA"/>
        </w:rPr>
        <w:t xml:space="preserve">  або за її декларацією, яку особа подає в електронній формі.</w:t>
      </w:r>
    </w:p>
    <w:p w:rsidR="00767B6B" w:rsidRPr="003718AF" w:rsidRDefault="00767B6B"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При цьому формування та ведення реєстру територіальної громади, облік задекларованого місця проживання / зміну місця проживання особи на території територіальної громади </w:t>
      </w:r>
      <w:r w:rsidR="00465171" w:rsidRPr="003718AF">
        <w:rPr>
          <w:rFonts w:ascii="Times New Roman" w:hAnsi="Times New Roman"/>
          <w:sz w:val="28"/>
          <w:szCs w:val="28"/>
          <w:lang w:val="uk-UA"/>
        </w:rPr>
        <w:t xml:space="preserve">забезпечує </w:t>
      </w:r>
      <w:r w:rsidRPr="003718AF">
        <w:rPr>
          <w:rFonts w:ascii="Times New Roman" w:hAnsi="Times New Roman"/>
          <w:sz w:val="28"/>
          <w:szCs w:val="28"/>
          <w:lang w:val="uk-UA"/>
        </w:rPr>
        <w:t>відповідний орган реєстрації - виконавчий орган сільської, селищної або міської ради.</w:t>
      </w:r>
    </w:p>
    <w:p w:rsidR="008B639F" w:rsidRPr="003718AF" w:rsidRDefault="00465171" w:rsidP="00846DF2">
      <w:pPr>
        <w:spacing w:before="60" w:after="0"/>
        <w:ind w:firstLine="567"/>
        <w:jc w:val="both"/>
        <w:rPr>
          <w:rFonts w:ascii="Times New Roman" w:hAnsi="Times New Roman"/>
          <w:sz w:val="28"/>
          <w:szCs w:val="28"/>
          <w:lang w:val="uk-UA"/>
        </w:rPr>
      </w:pPr>
      <w:r>
        <w:rPr>
          <w:rFonts w:ascii="Times New Roman" w:hAnsi="Times New Roman"/>
          <w:sz w:val="28"/>
          <w:szCs w:val="28"/>
          <w:lang w:val="uk-UA"/>
        </w:rPr>
        <w:t>Водночас</w:t>
      </w:r>
      <w:r w:rsidR="00767B6B" w:rsidRPr="003718AF">
        <w:rPr>
          <w:rFonts w:ascii="Times New Roman" w:hAnsi="Times New Roman"/>
          <w:sz w:val="28"/>
          <w:szCs w:val="28"/>
          <w:lang w:val="uk-UA"/>
        </w:rPr>
        <w:t xml:space="preserve"> ч</w:t>
      </w:r>
      <w:r w:rsidR="004B26DD" w:rsidRPr="003718AF">
        <w:rPr>
          <w:rFonts w:ascii="Times New Roman" w:hAnsi="Times New Roman"/>
          <w:sz w:val="28"/>
          <w:szCs w:val="28"/>
          <w:lang w:val="uk-UA"/>
        </w:rPr>
        <w:t>астиною другою статті 4 законопроекту передбачено, що «</w:t>
      </w:r>
      <w:r w:rsidR="008B639F" w:rsidRPr="003718AF">
        <w:rPr>
          <w:rFonts w:ascii="Times New Roman" w:hAnsi="Times New Roman"/>
          <w:sz w:val="28"/>
          <w:szCs w:val="28"/>
          <w:lang w:val="uk-UA"/>
        </w:rPr>
        <w:t>порядок декларування місця проживання, реєстрації місця проживання (перебування), зміни місця проживання, зняття з реєстрації місця проживання, скасування декларування місця проживання, реєстрації місця проживання (перебування), форми декларацій (заяв), що подаються для декларування місця проживання, реєстрації місця проживання (перебування), зміни місця проживання, зняття із задекларованого та зареєстрованого місця проживання (перебування), а також порядок ведення реєстру територіальної громади, надання та передачі інформації з та до такого реєстру визначаються Кабінетом Міністрів України».</w:t>
      </w:r>
    </w:p>
    <w:p w:rsidR="00465171" w:rsidRDefault="004B26DD" w:rsidP="00846DF2">
      <w:pPr>
        <w:spacing w:before="60" w:after="0"/>
        <w:ind w:firstLine="567"/>
        <w:jc w:val="both"/>
        <w:rPr>
          <w:rFonts w:ascii="Times New Roman" w:hAnsi="Times New Roman"/>
          <w:sz w:val="28"/>
          <w:szCs w:val="28"/>
          <w:u w:val="single"/>
          <w:lang w:val="uk-UA"/>
        </w:rPr>
      </w:pPr>
      <w:r w:rsidRPr="003718AF">
        <w:rPr>
          <w:rFonts w:ascii="Times New Roman" w:hAnsi="Times New Roman"/>
          <w:sz w:val="28"/>
          <w:szCs w:val="28"/>
          <w:lang w:val="uk-UA"/>
        </w:rPr>
        <w:t>Відтак, вбачається порушення конституційної моделі організації влади в наділенні Кабінету Міністрів України повноваженнями щодо визначення засад, встановлених законами відповідно до статті 92 Конституції України, та відповідно суперечить частині другій статті 19  Конституції України, з</w:t>
      </w:r>
      <w:r w:rsidR="008E2603">
        <w:rPr>
          <w:rFonts w:ascii="Times New Roman" w:hAnsi="Times New Roman"/>
          <w:sz w:val="28"/>
          <w:szCs w:val="28"/>
          <w:lang w:val="uk-UA"/>
        </w:rPr>
        <w:t xml:space="preserve">гідно з </w:t>
      </w:r>
      <w:r w:rsidRPr="003718AF">
        <w:rPr>
          <w:rFonts w:ascii="Times New Roman" w:hAnsi="Times New Roman"/>
          <w:sz w:val="28"/>
          <w:szCs w:val="28"/>
          <w:lang w:val="uk-UA"/>
        </w:rPr>
        <w:t>як</w:t>
      </w:r>
      <w:r w:rsidR="008E2603">
        <w:rPr>
          <w:rFonts w:ascii="Times New Roman" w:hAnsi="Times New Roman"/>
          <w:sz w:val="28"/>
          <w:szCs w:val="28"/>
          <w:lang w:val="uk-UA"/>
        </w:rPr>
        <w:t>ою</w:t>
      </w:r>
      <w:r w:rsidRPr="003718AF">
        <w:rPr>
          <w:rFonts w:ascii="Times New Roman" w:hAnsi="Times New Roman"/>
          <w:sz w:val="28"/>
          <w:szCs w:val="28"/>
          <w:lang w:val="uk-UA"/>
        </w:rPr>
        <w:t xml:space="preserve">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w:t>
      </w:r>
      <w:r w:rsidRPr="003718AF">
        <w:rPr>
          <w:rFonts w:ascii="Times New Roman" w:hAnsi="Times New Roman"/>
          <w:sz w:val="28"/>
          <w:szCs w:val="28"/>
          <w:u w:val="single"/>
          <w:lang w:val="uk-UA"/>
        </w:rPr>
        <w:t>законами України</w:t>
      </w:r>
      <w:r w:rsidR="00465171">
        <w:rPr>
          <w:rFonts w:ascii="Times New Roman" w:hAnsi="Times New Roman"/>
          <w:sz w:val="28"/>
          <w:szCs w:val="28"/>
          <w:u w:val="single"/>
          <w:lang w:val="uk-UA"/>
        </w:rPr>
        <w:t>.</w:t>
      </w:r>
    </w:p>
    <w:p w:rsidR="00203FAB" w:rsidRPr="003718AF" w:rsidRDefault="00EC4F3A"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Зазначене зауваження стосується також низки інших положень, зокрема: </w:t>
      </w:r>
      <w:r w:rsidR="00624704" w:rsidRPr="003718AF">
        <w:rPr>
          <w:rFonts w:ascii="Times New Roman" w:hAnsi="Times New Roman"/>
          <w:sz w:val="28"/>
          <w:szCs w:val="28"/>
          <w:lang w:val="uk-UA"/>
        </w:rPr>
        <w:t>частини першої статті 19, частин п’ятої та сьомої статті 21, частини другої статті 22</w:t>
      </w:r>
      <w:r w:rsidR="001871A4" w:rsidRPr="003718AF">
        <w:rPr>
          <w:rFonts w:ascii="Times New Roman" w:hAnsi="Times New Roman"/>
          <w:sz w:val="28"/>
          <w:szCs w:val="28"/>
          <w:lang w:val="uk-UA"/>
        </w:rPr>
        <w:t>, частини четвертої статті 24</w:t>
      </w:r>
      <w:r w:rsidR="00465171">
        <w:rPr>
          <w:rFonts w:ascii="Times New Roman" w:hAnsi="Times New Roman"/>
          <w:sz w:val="28"/>
          <w:szCs w:val="28"/>
          <w:lang w:val="uk-UA"/>
        </w:rPr>
        <w:t xml:space="preserve"> проекту</w:t>
      </w:r>
      <w:r w:rsidR="001871A4" w:rsidRPr="003718AF">
        <w:rPr>
          <w:rFonts w:ascii="Times New Roman" w:hAnsi="Times New Roman"/>
          <w:sz w:val="28"/>
          <w:szCs w:val="28"/>
          <w:lang w:val="uk-UA"/>
        </w:rPr>
        <w:t xml:space="preserve">. </w:t>
      </w:r>
    </w:p>
    <w:p w:rsidR="00767B6B" w:rsidRPr="003718AF" w:rsidRDefault="001871A4" w:rsidP="00846DF2">
      <w:pPr>
        <w:spacing w:before="60" w:after="0"/>
        <w:ind w:firstLine="567"/>
        <w:jc w:val="both"/>
        <w:rPr>
          <w:rFonts w:ascii="Times New Roman" w:eastAsiaTheme="minorHAnsi" w:hAnsi="Times New Roman"/>
          <w:sz w:val="28"/>
          <w:szCs w:val="28"/>
          <w:lang w:val="uk-UA"/>
        </w:rPr>
      </w:pPr>
      <w:r w:rsidRPr="003718AF">
        <w:rPr>
          <w:rFonts w:ascii="Times New Roman" w:hAnsi="Times New Roman"/>
          <w:sz w:val="28"/>
          <w:szCs w:val="28"/>
          <w:lang w:val="uk-UA"/>
        </w:rPr>
        <w:t xml:space="preserve">При цьому наведені положення не узгоджуються з преамбулою законопроекту, відповідно до якої </w:t>
      </w:r>
      <w:r w:rsidRPr="003718AF">
        <w:rPr>
          <w:rFonts w:ascii="Times New Roman" w:eastAsiaTheme="minorHAnsi" w:hAnsi="Times New Roman"/>
          <w:sz w:val="28"/>
          <w:szCs w:val="28"/>
          <w:lang w:val="uk-UA"/>
        </w:rPr>
        <w:t xml:space="preserve">порядок надання послуг </w:t>
      </w:r>
      <w:r w:rsidR="00203FAB" w:rsidRPr="003718AF">
        <w:rPr>
          <w:rFonts w:ascii="Times New Roman" w:eastAsiaTheme="minorHAnsi" w:hAnsi="Times New Roman"/>
          <w:sz w:val="28"/>
          <w:szCs w:val="28"/>
          <w:u w:val="single"/>
          <w:lang w:val="uk-UA"/>
        </w:rPr>
        <w:t>щодо декларування та реєстрації місця проживання (перебування) фізичних осіб в Україні</w:t>
      </w:r>
      <w:r w:rsidR="00203FAB" w:rsidRPr="003718AF">
        <w:rPr>
          <w:rFonts w:ascii="Times New Roman" w:eastAsiaTheme="minorHAnsi" w:hAnsi="Times New Roman"/>
          <w:sz w:val="28"/>
          <w:szCs w:val="28"/>
          <w:lang w:val="uk-UA"/>
        </w:rPr>
        <w:t xml:space="preserve"> </w:t>
      </w:r>
      <w:r w:rsidRPr="003718AF">
        <w:rPr>
          <w:rFonts w:ascii="Times New Roman" w:eastAsiaTheme="minorHAnsi" w:hAnsi="Times New Roman"/>
          <w:sz w:val="28"/>
          <w:szCs w:val="28"/>
          <w:lang w:val="uk-UA"/>
        </w:rPr>
        <w:t xml:space="preserve">та порядок внесення, обробки, обміну відповідними відомостями в електронних реєстрах, базах даних для надання </w:t>
      </w:r>
      <w:r w:rsidR="00203FAB" w:rsidRPr="003718AF">
        <w:rPr>
          <w:rFonts w:ascii="Times New Roman" w:eastAsiaTheme="minorHAnsi" w:hAnsi="Times New Roman"/>
          <w:sz w:val="28"/>
          <w:szCs w:val="28"/>
          <w:lang w:val="uk-UA"/>
        </w:rPr>
        <w:t xml:space="preserve">таких </w:t>
      </w:r>
      <w:r w:rsidRPr="003718AF">
        <w:rPr>
          <w:rFonts w:ascii="Times New Roman" w:eastAsiaTheme="minorHAnsi" w:hAnsi="Times New Roman"/>
          <w:sz w:val="28"/>
          <w:szCs w:val="28"/>
          <w:lang w:val="uk-UA"/>
        </w:rPr>
        <w:t>послуг встановлює</w:t>
      </w:r>
      <w:r w:rsidR="00203FAB" w:rsidRPr="003718AF">
        <w:rPr>
          <w:rFonts w:ascii="Times New Roman" w:eastAsiaTheme="minorHAnsi" w:hAnsi="Times New Roman"/>
          <w:sz w:val="28"/>
          <w:szCs w:val="28"/>
          <w:lang w:val="uk-UA"/>
        </w:rPr>
        <w:t xml:space="preserve">ться </w:t>
      </w:r>
      <w:r w:rsidR="00465171">
        <w:rPr>
          <w:rFonts w:ascii="Times New Roman" w:eastAsiaTheme="minorHAnsi" w:hAnsi="Times New Roman"/>
          <w:sz w:val="28"/>
          <w:szCs w:val="28"/>
          <w:lang w:val="uk-UA"/>
        </w:rPr>
        <w:t>з</w:t>
      </w:r>
      <w:r w:rsidR="00465171" w:rsidRPr="003718AF">
        <w:rPr>
          <w:rFonts w:ascii="Times New Roman" w:eastAsiaTheme="minorHAnsi" w:hAnsi="Times New Roman"/>
          <w:sz w:val="28"/>
          <w:szCs w:val="28"/>
          <w:lang w:val="uk-UA"/>
        </w:rPr>
        <w:t>аконом</w:t>
      </w:r>
      <w:r w:rsidR="00203FAB" w:rsidRPr="003718AF">
        <w:rPr>
          <w:rFonts w:ascii="Times New Roman" w:eastAsiaTheme="minorHAnsi" w:hAnsi="Times New Roman"/>
          <w:sz w:val="28"/>
          <w:szCs w:val="28"/>
          <w:lang w:val="uk-UA"/>
        </w:rPr>
        <w:t>.</w:t>
      </w:r>
    </w:p>
    <w:p w:rsidR="006329E5" w:rsidRPr="003718AF" w:rsidRDefault="006329E5" w:rsidP="00846DF2">
      <w:pPr>
        <w:spacing w:before="60" w:after="0"/>
        <w:ind w:firstLine="567"/>
        <w:jc w:val="both"/>
        <w:rPr>
          <w:rFonts w:ascii="Times New Roman" w:hAnsi="Times New Roman"/>
          <w:sz w:val="28"/>
          <w:szCs w:val="28"/>
          <w:u w:val="single"/>
          <w:lang w:val="uk-UA"/>
        </w:rPr>
      </w:pPr>
      <w:r w:rsidRPr="003718AF">
        <w:rPr>
          <w:rFonts w:ascii="Times New Roman" w:hAnsi="Times New Roman"/>
          <w:sz w:val="28"/>
          <w:szCs w:val="28"/>
          <w:lang w:val="uk-UA"/>
        </w:rPr>
        <w:t>Крім того, зважаючи, що декларува</w:t>
      </w:r>
      <w:r w:rsidR="00BB3BD3" w:rsidRPr="003718AF">
        <w:rPr>
          <w:rFonts w:ascii="Times New Roman" w:hAnsi="Times New Roman"/>
          <w:sz w:val="28"/>
          <w:szCs w:val="28"/>
          <w:lang w:val="uk-UA"/>
        </w:rPr>
        <w:t>ння місця проживання, реєстрація</w:t>
      </w:r>
      <w:r w:rsidRPr="003718AF">
        <w:rPr>
          <w:rFonts w:ascii="Times New Roman" w:hAnsi="Times New Roman"/>
          <w:sz w:val="28"/>
          <w:szCs w:val="28"/>
          <w:lang w:val="uk-UA"/>
        </w:rPr>
        <w:t xml:space="preserve"> місця проживання, зняття з реєстрації місця проживання за законопроектом є адміністративною послугою, зазначене також не узгоджується з Законом України «Про адміністративні послуги», за яким </w:t>
      </w:r>
      <w:r w:rsidRPr="003718AF">
        <w:rPr>
          <w:rFonts w:ascii="Times New Roman" w:hAnsi="Times New Roman"/>
          <w:sz w:val="28"/>
          <w:szCs w:val="28"/>
          <w:u w:val="single"/>
          <w:lang w:val="uk-UA"/>
        </w:rPr>
        <w:t>виключно законами</w:t>
      </w:r>
      <w:r w:rsidRPr="003718AF">
        <w:rPr>
          <w:rFonts w:ascii="Times New Roman" w:hAnsi="Times New Roman"/>
          <w:sz w:val="28"/>
          <w:szCs w:val="28"/>
          <w:lang w:val="uk-UA"/>
        </w:rPr>
        <w:t>, які регулюють суспільні відносини щодо надання адміністративних послуг, встановлюються суб’єкт надання адміністративної послуги та його повноваження щодо надання адміністративної послуги, перелік та вимоги до документів, необхідних для отримання адміністративної послуги (частина перша статті 5).</w:t>
      </w:r>
    </w:p>
    <w:p w:rsidR="009C3660" w:rsidRPr="003718AF" w:rsidRDefault="009C3660" w:rsidP="00846DF2">
      <w:pPr>
        <w:spacing w:before="60" w:after="0"/>
        <w:ind w:firstLine="567"/>
        <w:jc w:val="both"/>
        <w:rPr>
          <w:rFonts w:ascii="Times New Roman" w:hAnsi="Times New Roman"/>
          <w:sz w:val="28"/>
          <w:szCs w:val="28"/>
          <w:lang w:val="uk-UA"/>
        </w:rPr>
      </w:pPr>
    </w:p>
    <w:p w:rsidR="00330096" w:rsidRPr="00A52625" w:rsidRDefault="001528B3" w:rsidP="00846DF2">
      <w:pPr>
        <w:spacing w:before="60" w:after="0"/>
        <w:ind w:firstLine="567"/>
        <w:jc w:val="both"/>
        <w:rPr>
          <w:rFonts w:ascii="Times New Roman" w:hAnsi="Times New Roman"/>
          <w:sz w:val="28"/>
          <w:szCs w:val="28"/>
          <w:lang w:val="uk-UA"/>
        </w:rPr>
      </w:pPr>
      <w:r w:rsidRPr="002C2F48">
        <w:rPr>
          <w:rFonts w:ascii="Times New Roman" w:hAnsi="Times New Roman"/>
          <w:sz w:val="28"/>
          <w:szCs w:val="28"/>
          <w:lang w:val="uk-UA"/>
        </w:rPr>
        <w:t>2. </w:t>
      </w:r>
      <w:r w:rsidR="00330096" w:rsidRPr="00A52625">
        <w:rPr>
          <w:rFonts w:ascii="Times New Roman" w:hAnsi="Times New Roman"/>
          <w:sz w:val="28"/>
          <w:szCs w:val="28"/>
          <w:lang w:val="uk-UA"/>
        </w:rPr>
        <w:t xml:space="preserve">Як вбачається із назви проекту та його тексту, одними із головних термінів, які потребують визначення їх вживання в цьому проекті, є «місце проживання» і «місце перебування». Проте стаття 2 проекту не містить визначення цих термінів. </w:t>
      </w:r>
    </w:p>
    <w:p w:rsidR="00330096" w:rsidRPr="00A52625" w:rsidRDefault="00330096"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Натомість у змінах до Закону України «Про свободу пересування та вільний вибір місця проживання в Україні» запропонована нова редакція абзаців четвертого та п’ятого статті 3, де наводяться визначення цих термінів</w:t>
      </w:r>
      <w:r w:rsidR="002C2F48">
        <w:rPr>
          <w:rFonts w:ascii="Times New Roman" w:hAnsi="Times New Roman"/>
          <w:sz w:val="28"/>
          <w:szCs w:val="28"/>
          <w:lang w:val="uk-UA"/>
        </w:rPr>
        <w:t>,</w:t>
      </w:r>
      <w:r w:rsidRPr="00A52625">
        <w:rPr>
          <w:rFonts w:ascii="Times New Roman" w:hAnsi="Times New Roman"/>
          <w:sz w:val="28"/>
          <w:szCs w:val="28"/>
          <w:lang w:val="uk-UA"/>
        </w:rPr>
        <w:t xml:space="preserve"> </w:t>
      </w:r>
      <w:r w:rsidR="002C2F48">
        <w:rPr>
          <w:rFonts w:ascii="Times New Roman" w:hAnsi="Times New Roman"/>
          <w:sz w:val="28"/>
          <w:szCs w:val="28"/>
          <w:lang w:val="uk-UA"/>
        </w:rPr>
        <w:t xml:space="preserve">однак </w:t>
      </w:r>
      <w:r w:rsidRPr="00A52625">
        <w:rPr>
          <w:rFonts w:ascii="Times New Roman" w:hAnsi="Times New Roman"/>
          <w:sz w:val="28"/>
          <w:szCs w:val="28"/>
          <w:lang w:val="uk-UA"/>
        </w:rPr>
        <w:t xml:space="preserve">їх визначення орієнтоване на реєстрацію місця проживання (перебування) особи, положення про яку виключені з цього Закону. </w:t>
      </w:r>
    </w:p>
    <w:p w:rsidR="002C2F48" w:rsidRDefault="00330096"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 xml:space="preserve">При цьому, даючи визначення терміну «місце проживання», не враховані заклади для дітей-сиріт та дітей, позбавлених батьківського піклування, інші, ніж зазначені в проекті, соціальні заклади, які надають тимчасовий притулок, військові частини. У визначенні терміну «місце перебування»  зазначено лише «житло або спеціалізована соціальна установа для бездомних осіб, інший надавач соціальних послуг з проживанням, у якому особа, яка отримала довідку про звернення за захистом в Україні, проживає строком менше 6 місяців на рік або отримує соціальні послуги». </w:t>
      </w:r>
    </w:p>
    <w:p w:rsidR="00330096" w:rsidRPr="00A52625" w:rsidRDefault="00330096"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 xml:space="preserve">На нашу думку, місцем перебування має бути визначено будь-яке жиле приміщення, яке є місцем проживання особи менше 6 місяців, а не тільки зазначене у визначенні цього терміну в проекті. </w:t>
      </w:r>
    </w:p>
    <w:p w:rsidR="008E2603" w:rsidRDefault="008E2603" w:rsidP="00846DF2">
      <w:pPr>
        <w:spacing w:before="60" w:after="0"/>
        <w:ind w:firstLine="567"/>
        <w:jc w:val="both"/>
        <w:rPr>
          <w:rFonts w:ascii="Times New Roman" w:hAnsi="Times New Roman"/>
          <w:sz w:val="28"/>
          <w:szCs w:val="28"/>
          <w:lang w:val="uk-UA"/>
        </w:rPr>
      </w:pPr>
      <w:r>
        <w:rPr>
          <w:rFonts w:ascii="Times New Roman" w:hAnsi="Times New Roman"/>
          <w:sz w:val="28"/>
          <w:szCs w:val="28"/>
          <w:lang w:val="uk-UA"/>
        </w:rPr>
        <w:t>Крім того, зазначені визначення не розмежовують належним чином терміни «місце проживання» та «місце перебування», оскільки суб’єкти, передбачені в терміні «місце перебування», охоплюються також і терміном «місце проживання».</w:t>
      </w:r>
    </w:p>
    <w:p w:rsidR="00330096" w:rsidRPr="00A52625" w:rsidRDefault="00330096"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 xml:space="preserve">У зв’язку з відсутністю у законопроекті визначення ключових термінів, а також нечіткістю запропонованих визначень у Законі України «Про свободу пересування та вільний вибір місця проживання в Україні» та </w:t>
      </w:r>
      <w:r w:rsidR="002C2F48">
        <w:rPr>
          <w:rFonts w:ascii="Times New Roman" w:hAnsi="Times New Roman"/>
          <w:sz w:val="28"/>
          <w:szCs w:val="28"/>
          <w:lang w:val="uk-UA"/>
        </w:rPr>
        <w:t xml:space="preserve">можливою </w:t>
      </w:r>
      <w:r w:rsidRPr="00A52625">
        <w:rPr>
          <w:rFonts w:ascii="Times New Roman" w:hAnsi="Times New Roman"/>
          <w:sz w:val="28"/>
          <w:szCs w:val="28"/>
          <w:lang w:val="uk-UA"/>
        </w:rPr>
        <w:t>не</w:t>
      </w:r>
      <w:r w:rsidR="002C2F48">
        <w:rPr>
          <w:rFonts w:ascii="Times New Roman" w:hAnsi="Times New Roman"/>
          <w:sz w:val="28"/>
          <w:szCs w:val="28"/>
          <w:lang w:val="uk-UA"/>
        </w:rPr>
        <w:t>однозначністю</w:t>
      </w:r>
      <w:r w:rsidRPr="00A52625">
        <w:rPr>
          <w:rFonts w:ascii="Times New Roman" w:hAnsi="Times New Roman"/>
          <w:sz w:val="28"/>
          <w:szCs w:val="28"/>
          <w:lang w:val="uk-UA"/>
        </w:rPr>
        <w:t xml:space="preserve"> їх застосування у запропонованому значенні  в новому законі, текст проекту потребує суттєвого доопрацювання.</w:t>
      </w:r>
    </w:p>
    <w:p w:rsidR="00846DF2" w:rsidRDefault="00846DF2" w:rsidP="00846DF2">
      <w:pPr>
        <w:spacing w:before="60" w:after="0"/>
        <w:ind w:firstLine="567"/>
        <w:jc w:val="both"/>
        <w:rPr>
          <w:rFonts w:ascii="Times New Roman" w:hAnsi="Times New Roman"/>
          <w:sz w:val="28"/>
          <w:szCs w:val="28"/>
          <w:lang w:val="uk-UA"/>
        </w:rPr>
      </w:pPr>
    </w:p>
    <w:p w:rsidR="009938D1" w:rsidRPr="003718AF" w:rsidRDefault="00AA6EC2"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sz w:val="28"/>
          <w:szCs w:val="28"/>
          <w:lang w:val="uk-UA"/>
        </w:rPr>
        <w:t>3</w:t>
      </w:r>
      <w:r w:rsidR="009938D1" w:rsidRPr="003718AF">
        <w:rPr>
          <w:rFonts w:ascii="Times New Roman" w:hAnsi="Times New Roman"/>
          <w:bCs/>
          <w:color w:val="000000" w:themeColor="text1"/>
          <w:spacing w:val="6"/>
          <w:sz w:val="28"/>
          <w:szCs w:val="28"/>
          <w:lang w:val="uk-UA"/>
        </w:rPr>
        <w:t xml:space="preserve">. Проектом передбачається, що інформація, яка буде зібрана внаслідок декларування чи реєстрації місця проживання, буде </w:t>
      </w:r>
      <w:r w:rsidR="009938D1" w:rsidRPr="003718AF">
        <w:rPr>
          <w:rFonts w:ascii="Times New Roman" w:hAnsi="Times New Roman"/>
          <w:bCs/>
          <w:color w:val="000000" w:themeColor="text1"/>
          <w:spacing w:val="6"/>
          <w:sz w:val="28"/>
          <w:szCs w:val="28"/>
          <w:u w:val="single"/>
          <w:lang w:val="uk-UA"/>
        </w:rPr>
        <w:t>акумулюватися та вільно поширюватися</w:t>
      </w:r>
      <w:r w:rsidR="009938D1" w:rsidRPr="003718AF">
        <w:rPr>
          <w:rFonts w:ascii="Times New Roman" w:hAnsi="Times New Roman"/>
          <w:bCs/>
          <w:color w:val="000000" w:themeColor="text1"/>
          <w:spacing w:val="6"/>
          <w:sz w:val="28"/>
          <w:szCs w:val="28"/>
          <w:lang w:val="uk-UA"/>
        </w:rPr>
        <w:t xml:space="preserve"> ("</w:t>
      </w:r>
      <w:r w:rsidR="009938D1" w:rsidRPr="003718AF">
        <w:rPr>
          <w:rFonts w:ascii="Times New Roman" w:hAnsi="Times New Roman"/>
          <w:bCs/>
          <w:color w:val="000000" w:themeColor="text1"/>
          <w:spacing w:val="6"/>
          <w:sz w:val="28"/>
          <w:szCs w:val="28"/>
          <w:u w:val="single"/>
          <w:lang w:val="uk-UA"/>
        </w:rPr>
        <w:t>міжвідомча електронна взаємодія</w:t>
      </w:r>
      <w:r w:rsidR="009938D1" w:rsidRPr="003718AF">
        <w:rPr>
          <w:rFonts w:ascii="Times New Roman" w:hAnsi="Times New Roman"/>
          <w:bCs/>
          <w:color w:val="000000" w:themeColor="text1"/>
          <w:spacing w:val="6"/>
          <w:sz w:val="28"/>
          <w:szCs w:val="28"/>
          <w:lang w:val="uk-UA"/>
        </w:rPr>
        <w:t xml:space="preserve">") </w:t>
      </w:r>
      <w:r w:rsidR="009938D1" w:rsidRPr="003718AF">
        <w:rPr>
          <w:rFonts w:ascii="Times New Roman" w:hAnsi="Times New Roman"/>
          <w:bCs/>
          <w:color w:val="000000" w:themeColor="text1"/>
          <w:spacing w:val="6"/>
          <w:sz w:val="28"/>
          <w:szCs w:val="28"/>
          <w:u w:val="single"/>
          <w:lang w:val="uk-UA"/>
        </w:rPr>
        <w:t>між реєстрами</w:t>
      </w:r>
      <w:r w:rsidR="009938D1" w:rsidRPr="003718AF">
        <w:rPr>
          <w:rFonts w:ascii="Times New Roman" w:hAnsi="Times New Roman"/>
          <w:bCs/>
          <w:color w:val="000000" w:themeColor="text1"/>
          <w:spacing w:val="6"/>
          <w:sz w:val="28"/>
          <w:szCs w:val="28"/>
          <w:lang w:val="uk-UA"/>
        </w:rPr>
        <w:t xml:space="preserve"> територіальних громад, відомчою інформаційною системою центрального органу виконавчої влади, що реалізує державну політику у сфері реєстрації фізичних осіб, Єдиним державним демографічним реєстром, Єдиною інформаційною системою Міністерства внутрішніх справ України та іншими інформаційно-комунікаційними системами (пункт 7 частини першої статті 2).</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xml:space="preserve">Також відповідно до частини п'ятої статті 21 законопроекту порядок міжвідомчої електронної взаємодії між згаданими інформаційно-комунікаційними системами затверджуватиметься Кабінетом Міністрів України. </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xml:space="preserve">При цьому передбачається, що повноваження органів реєстрації щодо обміну інформацією буде здійснюватися </w:t>
      </w:r>
      <w:r w:rsidRPr="003718AF">
        <w:rPr>
          <w:rFonts w:ascii="Times New Roman" w:hAnsi="Times New Roman"/>
          <w:bCs/>
          <w:color w:val="000000" w:themeColor="text1"/>
          <w:spacing w:val="6"/>
          <w:sz w:val="28"/>
          <w:szCs w:val="28"/>
          <w:u w:val="single"/>
          <w:lang w:val="uk-UA"/>
        </w:rPr>
        <w:t>відповідно до положень законодавства, а не законів</w:t>
      </w:r>
      <w:r w:rsidRPr="003718AF">
        <w:rPr>
          <w:rFonts w:ascii="Times New Roman" w:hAnsi="Times New Roman"/>
          <w:bCs/>
          <w:color w:val="000000" w:themeColor="text1"/>
          <w:spacing w:val="6"/>
          <w:sz w:val="28"/>
          <w:szCs w:val="28"/>
          <w:lang w:val="uk-UA"/>
        </w:rPr>
        <w:t xml:space="preserve"> (частина третя статі 8 законопроекту). </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Таким чином, в порушення вимог</w:t>
      </w:r>
      <w:r w:rsidR="00AB75E5">
        <w:rPr>
          <w:rFonts w:ascii="Times New Roman" w:hAnsi="Times New Roman"/>
          <w:bCs/>
          <w:color w:val="000000" w:themeColor="text1"/>
          <w:spacing w:val="6"/>
          <w:sz w:val="28"/>
          <w:szCs w:val="28"/>
          <w:lang w:val="uk-UA"/>
        </w:rPr>
        <w:t xml:space="preserve"> частини другої статті 19 Конституції України </w:t>
      </w:r>
      <w:r w:rsidR="008E2603">
        <w:rPr>
          <w:rFonts w:ascii="Times New Roman" w:hAnsi="Times New Roman"/>
          <w:bCs/>
          <w:color w:val="000000" w:themeColor="text1"/>
          <w:spacing w:val="6"/>
          <w:sz w:val="28"/>
          <w:szCs w:val="28"/>
          <w:lang w:val="uk-UA"/>
        </w:rPr>
        <w:t>і</w:t>
      </w:r>
      <w:r w:rsidRPr="003718AF">
        <w:rPr>
          <w:rFonts w:ascii="Times New Roman" w:hAnsi="Times New Roman"/>
          <w:bCs/>
          <w:color w:val="000000" w:themeColor="text1"/>
          <w:spacing w:val="6"/>
          <w:sz w:val="28"/>
          <w:szCs w:val="28"/>
          <w:lang w:val="uk-UA"/>
        </w:rPr>
        <w:t xml:space="preserve"> пункту 1 частини першої статті 92 Конституції України, Кабінету Міністрів України та органам реєстрації надається можливість </w:t>
      </w:r>
      <w:r w:rsidR="00E07F47">
        <w:rPr>
          <w:rFonts w:ascii="Times New Roman" w:hAnsi="Times New Roman"/>
          <w:bCs/>
          <w:color w:val="000000" w:themeColor="text1"/>
          <w:spacing w:val="6"/>
          <w:sz w:val="28"/>
          <w:szCs w:val="28"/>
          <w:lang w:val="uk-UA"/>
        </w:rPr>
        <w:t>здійснювати</w:t>
      </w:r>
      <w:r w:rsidR="00E07F47" w:rsidRPr="003718AF">
        <w:rPr>
          <w:rFonts w:ascii="Times New Roman" w:hAnsi="Times New Roman"/>
          <w:bCs/>
          <w:color w:val="000000" w:themeColor="text1"/>
          <w:spacing w:val="6"/>
          <w:sz w:val="28"/>
          <w:szCs w:val="28"/>
          <w:lang w:val="uk-UA"/>
        </w:rPr>
        <w:t xml:space="preserve"> </w:t>
      </w:r>
      <w:r w:rsidRPr="003718AF">
        <w:rPr>
          <w:rFonts w:ascii="Times New Roman" w:hAnsi="Times New Roman"/>
          <w:bCs/>
          <w:color w:val="000000" w:themeColor="text1"/>
          <w:spacing w:val="6"/>
          <w:sz w:val="28"/>
          <w:szCs w:val="28"/>
          <w:u w:val="single"/>
          <w:lang w:val="uk-UA"/>
        </w:rPr>
        <w:t>на підзаконному рівні</w:t>
      </w:r>
      <w:r w:rsidRPr="003718AF">
        <w:rPr>
          <w:rFonts w:ascii="Times New Roman" w:hAnsi="Times New Roman"/>
          <w:bCs/>
          <w:color w:val="000000" w:themeColor="text1"/>
          <w:spacing w:val="6"/>
          <w:sz w:val="28"/>
          <w:szCs w:val="28"/>
          <w:lang w:val="uk-UA"/>
        </w:rPr>
        <w:t xml:space="preserve"> (своїми актами) </w:t>
      </w:r>
      <w:r w:rsidR="00E07F47">
        <w:rPr>
          <w:rFonts w:ascii="Times New Roman" w:hAnsi="Times New Roman"/>
          <w:bCs/>
          <w:color w:val="000000" w:themeColor="text1"/>
          <w:spacing w:val="6"/>
          <w:sz w:val="28"/>
          <w:szCs w:val="28"/>
          <w:lang w:val="uk-UA"/>
        </w:rPr>
        <w:t xml:space="preserve">регулювання </w:t>
      </w:r>
      <w:r w:rsidRPr="003718AF">
        <w:rPr>
          <w:rFonts w:ascii="Times New Roman" w:hAnsi="Times New Roman"/>
          <w:bCs/>
          <w:color w:val="000000" w:themeColor="text1"/>
          <w:spacing w:val="6"/>
          <w:sz w:val="28"/>
          <w:szCs w:val="28"/>
          <w:lang w:val="uk-UA"/>
        </w:rPr>
        <w:t>процес</w:t>
      </w:r>
      <w:r w:rsidR="00E07F47">
        <w:rPr>
          <w:rFonts w:ascii="Times New Roman" w:hAnsi="Times New Roman"/>
          <w:bCs/>
          <w:color w:val="000000" w:themeColor="text1"/>
          <w:spacing w:val="6"/>
          <w:sz w:val="28"/>
          <w:szCs w:val="28"/>
          <w:lang w:val="uk-UA"/>
        </w:rPr>
        <w:t>ів</w:t>
      </w:r>
      <w:r w:rsidRPr="003718AF">
        <w:rPr>
          <w:rFonts w:ascii="Times New Roman" w:hAnsi="Times New Roman"/>
          <w:bCs/>
          <w:color w:val="000000" w:themeColor="text1"/>
          <w:spacing w:val="6"/>
          <w:sz w:val="28"/>
          <w:szCs w:val="28"/>
          <w:lang w:val="uk-UA"/>
        </w:rPr>
        <w:t xml:space="preserve">, що пов'язані не тільки з технологічними аспектами передачі охоронюваної законом інформації, а з реалізацією прав громадян та їх гарантій. </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xml:space="preserve">Окремо слід звернути увагу на положення пункту 6 розділу VI "Прикінцеві та перехідні положення" законопроекту, згідно з яким для створення реєстрів територіальних громад за запитом органу реєстрації органи ведення Державного реєстру виборців одноразово </w:t>
      </w:r>
      <w:r w:rsidRPr="003718AF">
        <w:rPr>
          <w:rFonts w:ascii="Times New Roman" w:hAnsi="Times New Roman"/>
          <w:bCs/>
          <w:color w:val="000000" w:themeColor="text1"/>
          <w:spacing w:val="6"/>
          <w:sz w:val="28"/>
          <w:szCs w:val="28"/>
          <w:u w:val="single"/>
          <w:lang w:val="uk-UA"/>
        </w:rPr>
        <w:t>передаватимуть на електронному носії протягом 10 днів з дня надходження такого запиту відомості Державного реєстру виборців про громадян України</w:t>
      </w:r>
      <w:r w:rsidRPr="003718AF">
        <w:rPr>
          <w:rFonts w:ascii="Times New Roman" w:hAnsi="Times New Roman"/>
          <w:bCs/>
          <w:color w:val="000000" w:themeColor="text1"/>
          <w:spacing w:val="6"/>
          <w:sz w:val="28"/>
          <w:szCs w:val="28"/>
          <w:lang w:val="uk-UA"/>
        </w:rPr>
        <w:t xml:space="preserve"> - жителів відповідних сіл, селищ, міст, виборчі адреси яких включають зареєстроване місце проживання та дані, зазначені у пунктах 1-9, 11 частини восьмої статті 8 Закону України "Про Державний реєстр виборців". Зазначена інформація </w:t>
      </w:r>
      <w:r w:rsidRPr="003718AF">
        <w:rPr>
          <w:rFonts w:ascii="Times New Roman" w:hAnsi="Times New Roman"/>
          <w:bCs/>
          <w:color w:val="000000" w:themeColor="text1"/>
          <w:spacing w:val="6"/>
          <w:sz w:val="28"/>
          <w:szCs w:val="28"/>
          <w:u w:val="single"/>
          <w:lang w:val="uk-UA"/>
        </w:rPr>
        <w:t>також передаватиметься до центрального органу виконавчої влади</w:t>
      </w:r>
      <w:r w:rsidRPr="003718AF">
        <w:rPr>
          <w:rFonts w:ascii="Times New Roman" w:hAnsi="Times New Roman"/>
          <w:bCs/>
          <w:color w:val="000000" w:themeColor="text1"/>
          <w:spacing w:val="6"/>
          <w:sz w:val="28"/>
          <w:szCs w:val="28"/>
          <w:lang w:val="uk-UA"/>
        </w:rPr>
        <w:t>, що реалізує державну політику у сфері реєстрації фізичних осіб за його запитом.</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Таким чином на законодавчому рівні пропонується визначити, що відомості, які збиралися повноважними на те державними органами у фізичних осіб (суб'єктів персональних даних) на певні законні цілі (зрозумілі та передбачувані для осіб), будуть вільно оброблятися іншими державними органами для реалізації інших цілей, що можуть бути несумісні з цілями</w:t>
      </w:r>
      <w:r w:rsidR="00664A8F">
        <w:rPr>
          <w:rFonts w:ascii="Times New Roman" w:hAnsi="Times New Roman"/>
          <w:bCs/>
          <w:color w:val="000000" w:themeColor="text1"/>
          <w:spacing w:val="6"/>
          <w:sz w:val="28"/>
          <w:szCs w:val="28"/>
          <w:lang w:val="uk-UA"/>
        </w:rPr>
        <w:t>,</w:t>
      </w:r>
      <w:r w:rsidRPr="003718AF">
        <w:rPr>
          <w:rFonts w:ascii="Times New Roman" w:hAnsi="Times New Roman"/>
          <w:bCs/>
          <w:color w:val="000000" w:themeColor="text1"/>
          <w:spacing w:val="6"/>
          <w:sz w:val="28"/>
          <w:szCs w:val="28"/>
          <w:lang w:val="uk-UA"/>
        </w:rPr>
        <w:t xml:space="preserve"> для яких їх від початку збирали. Відтак, використовуючи відповідний нормотворчий прийом</w:t>
      </w:r>
      <w:r w:rsidR="00664A8F">
        <w:rPr>
          <w:rFonts w:ascii="Times New Roman" w:hAnsi="Times New Roman"/>
          <w:bCs/>
          <w:color w:val="000000" w:themeColor="text1"/>
          <w:spacing w:val="6"/>
          <w:sz w:val="28"/>
          <w:szCs w:val="28"/>
          <w:lang w:val="uk-UA"/>
        </w:rPr>
        <w:t>,</w:t>
      </w:r>
      <w:r w:rsidRPr="003718AF">
        <w:rPr>
          <w:rFonts w:ascii="Times New Roman" w:hAnsi="Times New Roman"/>
          <w:bCs/>
          <w:color w:val="000000" w:themeColor="text1"/>
          <w:spacing w:val="6"/>
          <w:sz w:val="28"/>
          <w:szCs w:val="28"/>
          <w:lang w:val="uk-UA"/>
        </w:rPr>
        <w:t xml:space="preserve"> законодавець фактично нівелює закріплені Конституцією і законами України засади передбачуваності поширення охоронюваної законом інформації. При цьому законопроектом не передбачається жодних змін до законів України, що врегульовують правовий режим функціонування вказаних державних реєстрів.</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Натомість частиною другою статті 2 Закону України "Про Державний реєстр виборців" передбачено, що база даних Державного реєстру виборців, будь-яка її частина, копія бази даних або її частини, персональні дані виборців, що містяться у базі даних Реєстру, можуть використовуватися лише для цілей, передбачених статтею 26 цього ж Закону (положення щодо подібності цілей ведення Державного реєстру виборців з цілями, визначеними цим законопроектом, у статті 26 вказаного Закону відсутні).</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Відтак, зважаючи на логіку та зміст цього законопроекту, технологічному спрощенню процесу реєстрації місця проживання (в першу чергу для державних органів) надається перевага над реалізацією та захистом права фізичної особи на приватне та сімейне життя.</w:t>
      </w:r>
    </w:p>
    <w:p w:rsidR="009938D1" w:rsidRPr="003718AF" w:rsidRDefault="009938D1" w:rsidP="00846DF2">
      <w:pPr>
        <w:spacing w:before="60" w:after="0"/>
        <w:ind w:firstLine="567"/>
        <w:jc w:val="both"/>
        <w:rPr>
          <w:rFonts w:ascii="Times New Roman" w:hAnsi="Times New Roman"/>
          <w:b/>
          <w:bCs/>
          <w:color w:val="000000" w:themeColor="text1"/>
          <w:spacing w:val="6"/>
          <w:sz w:val="28"/>
          <w:szCs w:val="28"/>
          <w:lang w:val="uk-UA"/>
        </w:rPr>
      </w:pPr>
      <w:r w:rsidRPr="003718AF">
        <w:rPr>
          <w:rFonts w:ascii="Times New Roman" w:hAnsi="Times New Roman"/>
          <w:b/>
          <w:bCs/>
          <w:color w:val="000000" w:themeColor="text1"/>
          <w:spacing w:val="6"/>
          <w:sz w:val="28"/>
          <w:szCs w:val="28"/>
          <w:lang w:val="uk-UA"/>
        </w:rPr>
        <w:t>Відповідні положення законопроекту суперечать вимогам Конституції України та правовим позиціям Конституційного Суду України, не відповідають міжнародним актам, не узгоджуються із актами такої ж юридичної сили, не враховують практику Європейського суду з прав людини.</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Так, відповідно до статті 3 Конституції України людина,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Згідно з правовими позиціями Конституційного Суду України, викладеними у його Рішенні від 20 січня 2012 року № 2-рп/2012:</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"перелік даних про особу, які визнаються як конфіденційна інформація, не є вичерпним" (абзац шостий підпункту 3.2 пункту 3 мотивувальної частини);</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"інформація про особисте та сімейне життя особи (персональні дані про неї) є конфіденційною і може бути поширена тільки за її згодою, крім випадків, визначених законом, і лише в інтересах національної безпеки, економічного добробуту та прав людини" (абзац п’ятий підпункту 3.3 пункту 3 мотивувальної частини).</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xml:space="preserve">Аналіз положень частин першої, другої статті 32 Конституції України, правових позицій Конституційного Суду України дає підстави для висновку,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w:t>
      </w:r>
      <w:r w:rsidRPr="003718AF">
        <w:rPr>
          <w:rFonts w:ascii="Times New Roman" w:hAnsi="Times New Roman"/>
          <w:bCs/>
          <w:color w:val="000000" w:themeColor="text1"/>
          <w:spacing w:val="6"/>
          <w:sz w:val="28"/>
          <w:szCs w:val="28"/>
          <w:u w:val="single"/>
          <w:lang w:val="uk-UA"/>
        </w:rPr>
        <w:t>допускається у виняткових випадках</w:t>
      </w:r>
      <w:r w:rsidRPr="003718AF">
        <w:rPr>
          <w:rFonts w:ascii="Times New Roman" w:hAnsi="Times New Roman"/>
          <w:bCs/>
          <w:color w:val="000000" w:themeColor="text1"/>
          <w:spacing w:val="6"/>
          <w:sz w:val="28"/>
          <w:szCs w:val="28"/>
          <w:lang w:val="uk-UA"/>
        </w:rPr>
        <w:t xml:space="preserve">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 </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Також відповідно статті 8 Хартії фундаментальних прав Європейського Союзу, статті 16 Договору про функціонування Європейського Союзу, Конвенції про захист осіб у зв'язку з автоматизованою обробкою персональних даних (далі - Конвенція), Регламенту Європейського парламенту і Ради про захист фізичних осіб у зв’язку з опрацюванням персональних даних і про вільний рух таких даних (далі - Регламент) кожна особа має право на захист своїх персональних даних.</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Статтями 5 Конвенції та Регламенту визначаються наступні принципи обробки персональний даних:</w:t>
      </w:r>
    </w:p>
    <w:p w:rsidR="009938D1" w:rsidRPr="003718AF" w:rsidRDefault="00E278CC" w:rsidP="00846DF2">
      <w:pPr>
        <w:spacing w:before="60" w:after="0"/>
        <w:ind w:firstLine="567"/>
        <w:jc w:val="both"/>
        <w:rPr>
          <w:rFonts w:ascii="Times New Roman" w:hAnsi="Times New Roman"/>
          <w:bCs/>
          <w:color w:val="000000" w:themeColor="text1"/>
          <w:spacing w:val="6"/>
          <w:sz w:val="28"/>
          <w:szCs w:val="28"/>
          <w:lang w:val="uk-UA"/>
        </w:rPr>
      </w:pPr>
      <w:r>
        <w:rPr>
          <w:rFonts w:ascii="Times New Roman" w:hAnsi="Times New Roman"/>
          <w:bCs/>
          <w:color w:val="000000" w:themeColor="text1"/>
          <w:spacing w:val="6"/>
          <w:sz w:val="28"/>
          <w:szCs w:val="28"/>
          <w:lang w:val="uk-UA"/>
        </w:rPr>
        <w:t>- </w:t>
      </w:r>
      <w:r w:rsidR="009938D1" w:rsidRPr="003718AF">
        <w:rPr>
          <w:rFonts w:ascii="Times New Roman" w:hAnsi="Times New Roman"/>
          <w:bCs/>
          <w:color w:val="000000" w:themeColor="text1"/>
          <w:spacing w:val="6"/>
          <w:sz w:val="28"/>
          <w:szCs w:val="28"/>
          <w:lang w:val="uk-UA"/>
        </w:rPr>
        <w:t>персональні дані, що піддаються автоматизованій обробці, повинні бути адекватними, відповідними та ненадмірними стосовно цілей та мети, для яких вони зберігаються;</w:t>
      </w:r>
    </w:p>
    <w:p w:rsidR="009938D1" w:rsidRPr="003718AF" w:rsidRDefault="00E278CC" w:rsidP="00846DF2">
      <w:pPr>
        <w:spacing w:before="60" w:after="0"/>
        <w:ind w:firstLine="567"/>
        <w:jc w:val="both"/>
        <w:rPr>
          <w:rFonts w:ascii="Times New Roman" w:hAnsi="Times New Roman"/>
          <w:bCs/>
          <w:color w:val="000000" w:themeColor="text1"/>
          <w:spacing w:val="6"/>
          <w:sz w:val="28"/>
          <w:szCs w:val="28"/>
          <w:lang w:val="uk-UA"/>
        </w:rPr>
      </w:pPr>
      <w:r>
        <w:rPr>
          <w:rFonts w:ascii="Times New Roman" w:hAnsi="Times New Roman"/>
          <w:bCs/>
          <w:color w:val="000000" w:themeColor="text1"/>
          <w:spacing w:val="6"/>
          <w:sz w:val="28"/>
          <w:szCs w:val="28"/>
          <w:lang w:val="uk-UA"/>
        </w:rPr>
        <w:t>- </w:t>
      </w:r>
      <w:r w:rsidR="009938D1" w:rsidRPr="003718AF">
        <w:rPr>
          <w:rFonts w:ascii="Times New Roman" w:hAnsi="Times New Roman"/>
          <w:bCs/>
          <w:color w:val="000000" w:themeColor="text1"/>
          <w:spacing w:val="6"/>
          <w:sz w:val="28"/>
          <w:szCs w:val="28"/>
          <w:lang w:val="uk-UA"/>
        </w:rPr>
        <w:t>персональні дані слід вважати достатніми та обмежити їх мірою необхідності в них з огляду на цілі опрацювання ("мінімізація даних");</w:t>
      </w:r>
    </w:p>
    <w:p w:rsidR="009938D1" w:rsidRPr="003718AF" w:rsidRDefault="00E278CC" w:rsidP="00846DF2">
      <w:pPr>
        <w:spacing w:before="60" w:after="0"/>
        <w:ind w:firstLine="567"/>
        <w:jc w:val="both"/>
        <w:rPr>
          <w:rFonts w:ascii="Times New Roman" w:hAnsi="Times New Roman"/>
          <w:bCs/>
          <w:color w:val="000000" w:themeColor="text1"/>
          <w:spacing w:val="6"/>
          <w:sz w:val="28"/>
          <w:szCs w:val="28"/>
          <w:lang w:val="uk-UA"/>
        </w:rPr>
      </w:pPr>
      <w:r>
        <w:rPr>
          <w:rFonts w:ascii="Times New Roman" w:hAnsi="Times New Roman"/>
          <w:bCs/>
          <w:color w:val="000000" w:themeColor="text1"/>
          <w:spacing w:val="6"/>
          <w:sz w:val="28"/>
          <w:szCs w:val="28"/>
          <w:lang w:val="uk-UA"/>
        </w:rPr>
        <w:t>- </w:t>
      </w:r>
      <w:r w:rsidR="009938D1" w:rsidRPr="003718AF">
        <w:rPr>
          <w:rFonts w:ascii="Times New Roman" w:hAnsi="Times New Roman"/>
          <w:bCs/>
          <w:color w:val="000000" w:themeColor="text1"/>
          <w:spacing w:val="6"/>
          <w:sz w:val="28"/>
          <w:szCs w:val="28"/>
          <w:lang w:val="uk-UA"/>
        </w:rPr>
        <w:t>персональні дані мають зберігатися в формі, що дозволяє ідентифікацію суб’єктів даних не довше, ніж це є необхідним для цілей їхнього опрацювання; персональні дані можна зберігати протягом більш тривалих періодів, доки їх опрацьовують винятково для досягнення цілей суспільних інтересів, цілей наукового чи історичного дослідження (дублюється з принципами 3 та 7 "Зберігання інформації" Рекомендації Комітету Міністрів Ради Європи № R (87)15);</w:t>
      </w:r>
    </w:p>
    <w:p w:rsidR="009938D1" w:rsidRPr="003718AF" w:rsidRDefault="00E278CC" w:rsidP="00846DF2">
      <w:pPr>
        <w:spacing w:before="60" w:after="0"/>
        <w:ind w:firstLine="567"/>
        <w:jc w:val="both"/>
        <w:rPr>
          <w:rFonts w:ascii="Times New Roman" w:hAnsi="Times New Roman"/>
          <w:bCs/>
          <w:color w:val="000000" w:themeColor="text1"/>
          <w:spacing w:val="6"/>
          <w:sz w:val="28"/>
          <w:szCs w:val="28"/>
          <w:lang w:val="uk-UA"/>
        </w:rPr>
      </w:pPr>
      <w:r>
        <w:rPr>
          <w:rFonts w:ascii="Times New Roman" w:hAnsi="Times New Roman"/>
          <w:bCs/>
          <w:color w:val="000000" w:themeColor="text1"/>
          <w:spacing w:val="6"/>
          <w:sz w:val="28"/>
          <w:szCs w:val="28"/>
          <w:lang w:val="uk-UA"/>
        </w:rPr>
        <w:t>- </w:t>
      </w:r>
      <w:r w:rsidR="009938D1" w:rsidRPr="003718AF">
        <w:rPr>
          <w:rFonts w:ascii="Times New Roman" w:hAnsi="Times New Roman"/>
          <w:bCs/>
          <w:color w:val="000000" w:themeColor="text1"/>
          <w:spacing w:val="6"/>
          <w:sz w:val="28"/>
          <w:szCs w:val="28"/>
          <w:lang w:val="uk-UA"/>
        </w:rPr>
        <w:t>персональні дані слід опрацьовувати у спосіб, що забезпечує належну безпеку персональних даних, у тому числі, захист проти несанкціонованого чи незаконного опрацювання та проти ненавмисної втрати, знищення чи завдання шкоди, із застосуванням відповідних технічних і організаційних інструментів ("цілісність і конфіденційність").</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u w:val="single"/>
          <w:lang w:val="uk-UA"/>
        </w:rPr>
      </w:pPr>
      <w:r w:rsidRPr="003718AF">
        <w:rPr>
          <w:rFonts w:ascii="Times New Roman" w:hAnsi="Times New Roman"/>
          <w:bCs/>
          <w:color w:val="000000" w:themeColor="text1"/>
          <w:spacing w:val="6"/>
          <w:sz w:val="28"/>
          <w:szCs w:val="28"/>
          <w:u w:val="single"/>
          <w:lang w:val="uk-UA"/>
        </w:rPr>
        <w:t>Також мета обробки персональних даних має бути чітко визначена та оприлюднена володільцем до початку процесу їх обробки. Обробка персональних даних з невизначеною і/або необмеженою метою є незаконною. Кожна нова мета обробки персональних даних повинна мати свої окремі правові підстави і не може опиратися на той факт, що дані були здобуті або оброблені з іншою законною метою. У свою чергу, законна обробка обмежується своєю першопочатковою визначеною метою і будь-яка нова мета потребує окремого нового правового обґрунтування. Рішення про розкриття персональних даних третім особам має прийматися особливо ретельно, оскільки процедура розкриття, зазвичай, є новою метою, а тому вимагає правового обґрунтування, відмінного від того, на основі якого збиралися персональні дані.</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Вважаємо, що підхід у викладенні нормативних приписів</w:t>
      </w:r>
      <w:r w:rsidR="00966E2B">
        <w:rPr>
          <w:rFonts w:ascii="Times New Roman" w:hAnsi="Times New Roman"/>
          <w:bCs/>
          <w:color w:val="000000" w:themeColor="text1"/>
          <w:spacing w:val="6"/>
          <w:sz w:val="28"/>
          <w:szCs w:val="28"/>
          <w:lang w:val="uk-UA"/>
        </w:rPr>
        <w:t>, запропонованих проектом,</w:t>
      </w:r>
      <w:r w:rsidRPr="003718AF">
        <w:rPr>
          <w:rFonts w:ascii="Times New Roman" w:hAnsi="Times New Roman"/>
          <w:bCs/>
          <w:color w:val="000000" w:themeColor="text1"/>
          <w:spacing w:val="6"/>
          <w:sz w:val="28"/>
          <w:szCs w:val="28"/>
          <w:lang w:val="uk-UA"/>
        </w:rPr>
        <w:t xml:space="preserve"> не </w:t>
      </w:r>
      <w:r w:rsidR="00966E2B">
        <w:rPr>
          <w:rFonts w:ascii="Times New Roman" w:hAnsi="Times New Roman"/>
          <w:bCs/>
          <w:color w:val="000000" w:themeColor="text1"/>
          <w:spacing w:val="6"/>
          <w:sz w:val="28"/>
          <w:szCs w:val="28"/>
          <w:lang w:val="uk-UA"/>
        </w:rPr>
        <w:t>у</w:t>
      </w:r>
      <w:r w:rsidRPr="003718AF">
        <w:rPr>
          <w:rFonts w:ascii="Times New Roman" w:hAnsi="Times New Roman"/>
          <w:bCs/>
          <w:color w:val="000000" w:themeColor="text1"/>
          <w:spacing w:val="6"/>
          <w:sz w:val="28"/>
          <w:szCs w:val="28"/>
          <w:lang w:val="uk-UA"/>
        </w:rPr>
        <w:t>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характеру застосовуваних заходів – для того, щоб виключити будь-який ризик свавілля, чіткість формулювань (Справи Копп проти Швейцарії (13/1997/797/1000), Олександр Волков проти України (№21722/11), Джеймс та інші проти Сполученого Королівства (№3/1984/75/119), Солдатенко проти України (№2440/07), Вєренцов проти України, 11 квітня 2013 року).</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Слід також зазначити, що відповідні положення проекту (у разі їх прийняття як закону) можуть стати предметом аналізу на відповідність Конституції України, оскільки аналогічні за змістом та формою викладення положення закону щодо права Міністерства фінансів України неконтрольовано отримувати інформацію, що містить персональні дані, вже були визнані неконституційними у Рішенні Конституційного Суду України від 11 жовтня 2018 року № 7-р/2018.</w:t>
      </w:r>
    </w:p>
    <w:p w:rsidR="009938D1" w:rsidRPr="003718AF" w:rsidRDefault="009938D1"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 xml:space="preserve">Крім того положення законопроекту щодо визначення повноважень органів реєстрації на рівні "законодавства" </w:t>
      </w:r>
      <w:r w:rsidRPr="003718AF">
        <w:rPr>
          <w:rFonts w:ascii="Times New Roman" w:hAnsi="Times New Roman"/>
          <w:b/>
          <w:bCs/>
          <w:color w:val="000000" w:themeColor="text1"/>
          <w:spacing w:val="6"/>
          <w:sz w:val="28"/>
          <w:szCs w:val="28"/>
          <w:lang w:val="uk-UA"/>
        </w:rPr>
        <w:t>не відповідають частині другій статті 19 Конституції України</w:t>
      </w:r>
      <w:r w:rsidRPr="003718AF">
        <w:rPr>
          <w:rFonts w:ascii="Times New Roman" w:hAnsi="Times New Roman"/>
          <w:bCs/>
          <w:color w:val="000000" w:themeColor="text1"/>
          <w:spacing w:val="6"/>
          <w:sz w:val="28"/>
          <w:szCs w:val="28"/>
          <w:lang w:val="uk-UA"/>
        </w:rPr>
        <w:t>, згідно з якою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p>
    <w:p w:rsidR="00EF4004" w:rsidRPr="003718AF" w:rsidRDefault="00EF4004" w:rsidP="00846DF2">
      <w:pPr>
        <w:spacing w:before="60" w:after="0"/>
        <w:ind w:firstLine="567"/>
        <w:jc w:val="both"/>
        <w:rPr>
          <w:rFonts w:ascii="Times New Roman" w:hAnsi="Times New Roman"/>
          <w:bCs/>
          <w:color w:val="000000" w:themeColor="text1"/>
          <w:spacing w:val="6"/>
          <w:sz w:val="28"/>
          <w:szCs w:val="28"/>
          <w:lang w:val="uk-UA"/>
        </w:rPr>
      </w:pPr>
      <w:r w:rsidRPr="003718AF">
        <w:rPr>
          <w:rFonts w:ascii="Times New Roman" w:hAnsi="Times New Roman"/>
          <w:bCs/>
          <w:color w:val="000000" w:themeColor="text1"/>
          <w:spacing w:val="6"/>
          <w:sz w:val="28"/>
          <w:szCs w:val="28"/>
          <w:lang w:val="uk-UA"/>
        </w:rPr>
        <w:t>Також вважаємо, що зважаючи на обсяг інформації, яка буде міститися в реєстрах територіальних громад (йдеться про таку інформацію з обмеженим доступом як повні реквізити паспортних документів особи, детальні відомості про нерухоме майно), проект мав би містити положення, які б встановлювали заборону зберігання реєстрової інформації технічними засобами приватної форми власності.</w:t>
      </w:r>
    </w:p>
    <w:p w:rsidR="009C3660" w:rsidRPr="003718AF" w:rsidRDefault="009C3660" w:rsidP="00846DF2">
      <w:pPr>
        <w:pStyle w:val="af1"/>
        <w:tabs>
          <w:tab w:val="left" w:pos="993"/>
        </w:tabs>
        <w:spacing w:before="60" w:after="0"/>
        <w:ind w:left="0" w:firstLine="567"/>
        <w:jc w:val="both"/>
        <w:rPr>
          <w:rFonts w:ascii="Times New Roman" w:hAnsi="Times New Roman"/>
          <w:sz w:val="28"/>
          <w:szCs w:val="28"/>
          <w:lang w:val="uk-UA"/>
        </w:rPr>
      </w:pPr>
    </w:p>
    <w:p w:rsidR="006329E5" w:rsidRPr="003718AF" w:rsidRDefault="00AA6EC2" w:rsidP="00846DF2">
      <w:pPr>
        <w:pStyle w:val="af1"/>
        <w:tabs>
          <w:tab w:val="left" w:pos="993"/>
        </w:tabs>
        <w:spacing w:before="60" w:after="0"/>
        <w:ind w:left="0" w:firstLine="567"/>
        <w:jc w:val="both"/>
        <w:rPr>
          <w:rFonts w:ascii="Times New Roman" w:hAnsi="Times New Roman"/>
          <w:sz w:val="28"/>
          <w:szCs w:val="28"/>
          <w:lang w:val="uk-UA"/>
        </w:rPr>
      </w:pPr>
      <w:r w:rsidRPr="003718AF">
        <w:rPr>
          <w:rFonts w:ascii="Times New Roman" w:hAnsi="Times New Roman"/>
          <w:sz w:val="28"/>
          <w:szCs w:val="28"/>
          <w:lang w:val="uk-UA"/>
        </w:rPr>
        <w:t>4</w:t>
      </w:r>
      <w:r w:rsidR="006329E5" w:rsidRPr="003718AF">
        <w:rPr>
          <w:rFonts w:ascii="Times New Roman" w:hAnsi="Times New Roman"/>
          <w:sz w:val="28"/>
          <w:szCs w:val="28"/>
          <w:lang w:val="uk-UA"/>
        </w:rPr>
        <w:t xml:space="preserve">. Частиною першою статті 5 законопроекту встановлюється </w:t>
      </w:r>
      <w:r w:rsidR="006329E5" w:rsidRPr="003718AF">
        <w:rPr>
          <w:rFonts w:ascii="Times New Roman" w:hAnsi="Times New Roman"/>
          <w:sz w:val="28"/>
          <w:szCs w:val="28"/>
          <w:u w:val="single"/>
          <w:lang w:val="uk-UA"/>
        </w:rPr>
        <w:t xml:space="preserve">зобов’язання </w:t>
      </w:r>
      <w:r w:rsidR="006329E5" w:rsidRPr="003718AF">
        <w:rPr>
          <w:rFonts w:ascii="Times New Roman" w:hAnsi="Times New Roman"/>
          <w:sz w:val="28"/>
          <w:szCs w:val="28"/>
          <w:lang w:val="uk-UA"/>
        </w:rPr>
        <w:t xml:space="preserve">громадян України, а також іноземців чи осіб без громадянства, які постійно або тимчасово проживають в Україні, </w:t>
      </w:r>
      <w:r w:rsidR="006329E5" w:rsidRPr="003718AF">
        <w:rPr>
          <w:rFonts w:ascii="Times New Roman" w:hAnsi="Times New Roman"/>
          <w:i/>
          <w:sz w:val="28"/>
          <w:szCs w:val="28"/>
          <w:lang w:val="uk-UA"/>
        </w:rPr>
        <w:t>«протягом 30 календарних днів після прибуття до нового місця проживання (перебування) задекларувати або зареєструвати його»</w:t>
      </w:r>
      <w:r w:rsidR="006329E5" w:rsidRPr="003718AF">
        <w:rPr>
          <w:rFonts w:ascii="Times New Roman" w:hAnsi="Times New Roman"/>
          <w:sz w:val="28"/>
          <w:szCs w:val="28"/>
          <w:lang w:val="uk-UA"/>
        </w:rPr>
        <w:t>.</w:t>
      </w:r>
    </w:p>
    <w:p w:rsidR="006329E5" w:rsidRPr="003718AF" w:rsidRDefault="006329E5"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Відповідно до частини другої статті 32 Конституції України не допускається збирання, зберігання, використання та поширення конфіденційної інформації про особу </w:t>
      </w:r>
      <w:r w:rsidRPr="003718AF">
        <w:rPr>
          <w:rFonts w:ascii="Times New Roman" w:hAnsi="Times New Roman"/>
          <w:sz w:val="28"/>
          <w:szCs w:val="28"/>
          <w:u w:val="single"/>
          <w:lang w:val="uk-UA"/>
        </w:rPr>
        <w:t>без її згоди</w:t>
      </w:r>
      <w:r w:rsidRPr="003718AF">
        <w:rPr>
          <w:rFonts w:ascii="Times New Roman" w:hAnsi="Times New Roman"/>
          <w:sz w:val="28"/>
          <w:szCs w:val="28"/>
          <w:lang w:val="uk-UA"/>
        </w:rPr>
        <w:t>, крім випадків, визначених законом, і лише в інтересах національної безпеки, економічного добробуту та прав людини.</w:t>
      </w:r>
    </w:p>
    <w:p w:rsidR="006329E5" w:rsidRPr="003718AF" w:rsidRDefault="006329E5"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Крім того, Конституція України гарантує право кожному, хто на законних підставах перебуває на території України, свободи пересування та вільного вибору місця проживання (частина перша статті 33).</w:t>
      </w:r>
    </w:p>
    <w:p w:rsidR="006329E5" w:rsidRPr="003718AF" w:rsidRDefault="006329E5"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Відтак, встановлення законопроектом зобов’язання щодо декларування або реєстрації місця проживання в першу чергу порушує статтю 32 Конституції України, зважаючи на </w:t>
      </w:r>
      <w:r w:rsidRPr="003718AF">
        <w:rPr>
          <w:rFonts w:ascii="Times New Roman" w:hAnsi="Times New Roman"/>
          <w:sz w:val="28"/>
          <w:szCs w:val="28"/>
          <w:u w:val="single"/>
          <w:lang w:val="uk-UA"/>
        </w:rPr>
        <w:t>зобов’язання добровільної згоди</w:t>
      </w:r>
      <w:r w:rsidRPr="003718AF">
        <w:rPr>
          <w:rFonts w:ascii="Times New Roman" w:hAnsi="Times New Roman"/>
          <w:sz w:val="28"/>
          <w:szCs w:val="28"/>
          <w:lang w:val="uk-UA"/>
        </w:rPr>
        <w:t>, у вигляді заяви чи декларації (частини шоста-сьома статті 5 законопроекту).</w:t>
      </w:r>
    </w:p>
    <w:p w:rsidR="006329E5" w:rsidRPr="003718AF" w:rsidRDefault="00467EE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Також повертаючись до статті 5 </w:t>
      </w:r>
      <w:r w:rsidR="006329E5" w:rsidRPr="003718AF">
        <w:rPr>
          <w:rFonts w:ascii="Times New Roman" w:hAnsi="Times New Roman"/>
          <w:sz w:val="28"/>
          <w:szCs w:val="28"/>
          <w:lang w:val="uk-UA"/>
        </w:rPr>
        <w:t xml:space="preserve">Закону України «Про адміністративні послуги», за якою виключно законами, які регулюють суспільні відносини щодо надання адміністративних послуг, встановлюються найменування адміністративної послуги та </w:t>
      </w:r>
      <w:r w:rsidR="006329E5" w:rsidRPr="003718AF">
        <w:rPr>
          <w:rFonts w:ascii="Times New Roman" w:hAnsi="Times New Roman"/>
          <w:sz w:val="28"/>
          <w:szCs w:val="28"/>
          <w:u w:val="single"/>
          <w:lang w:val="uk-UA"/>
        </w:rPr>
        <w:t>підстави для її одержання</w:t>
      </w:r>
      <w:r w:rsidR="006329E5" w:rsidRPr="003718AF">
        <w:rPr>
          <w:rFonts w:ascii="Times New Roman" w:hAnsi="Times New Roman"/>
          <w:sz w:val="28"/>
          <w:szCs w:val="28"/>
          <w:lang w:val="uk-UA"/>
        </w:rPr>
        <w:t xml:space="preserve">, зауважуємо, що йдеться про умови надання такої послуги,  </w:t>
      </w:r>
      <w:r w:rsidR="00C72236">
        <w:rPr>
          <w:rFonts w:ascii="Times New Roman" w:hAnsi="Times New Roman"/>
          <w:sz w:val="28"/>
          <w:szCs w:val="28"/>
          <w:lang w:val="uk-UA"/>
        </w:rPr>
        <w:t xml:space="preserve">однак </w:t>
      </w:r>
      <w:r w:rsidR="006329E5" w:rsidRPr="003718AF">
        <w:rPr>
          <w:rFonts w:ascii="Times New Roman" w:hAnsi="Times New Roman"/>
          <w:sz w:val="28"/>
          <w:szCs w:val="28"/>
          <w:lang w:val="uk-UA"/>
        </w:rPr>
        <w:t xml:space="preserve">при цьому </w:t>
      </w:r>
      <w:r w:rsidR="00527213">
        <w:rPr>
          <w:rFonts w:ascii="Times New Roman" w:hAnsi="Times New Roman"/>
          <w:sz w:val="28"/>
          <w:szCs w:val="28"/>
          <w:lang w:val="uk-UA"/>
        </w:rPr>
        <w:t xml:space="preserve">законом </w:t>
      </w:r>
      <w:r w:rsidR="006329E5" w:rsidRPr="003718AF">
        <w:rPr>
          <w:rFonts w:ascii="Times New Roman" w:hAnsi="Times New Roman"/>
          <w:sz w:val="28"/>
          <w:szCs w:val="28"/>
          <w:lang w:val="uk-UA"/>
        </w:rPr>
        <w:t>не передбачається обов’язку</w:t>
      </w:r>
      <w:r w:rsidR="00527213">
        <w:rPr>
          <w:rFonts w:ascii="Times New Roman" w:hAnsi="Times New Roman"/>
          <w:sz w:val="28"/>
          <w:szCs w:val="28"/>
          <w:lang w:val="uk-UA"/>
        </w:rPr>
        <w:t xml:space="preserve"> її отримання</w:t>
      </w:r>
      <w:r w:rsidR="006329E5" w:rsidRPr="003718AF">
        <w:rPr>
          <w:rFonts w:ascii="Times New Roman" w:hAnsi="Times New Roman"/>
          <w:sz w:val="28"/>
          <w:szCs w:val="28"/>
          <w:lang w:val="uk-UA"/>
        </w:rPr>
        <w:t>.</w:t>
      </w:r>
    </w:p>
    <w:p w:rsidR="006329E5" w:rsidRPr="003718AF" w:rsidRDefault="006329E5"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Щодо подання декларації в електронній формі засобами Єдиного державного вебпорталу електронних послуг, як це передбачено частиною сьомою цієї статті законопроекту, зауважуємо, що відповідно до Закону України «Про адміністративні послуги» в разі надання адміністративних послуг в електронній формі - з використанням Єдиного державного вебпорталу електронних послуг, подається </w:t>
      </w:r>
      <w:r w:rsidRPr="003718AF">
        <w:rPr>
          <w:rFonts w:ascii="Times New Roman" w:hAnsi="Times New Roman"/>
          <w:sz w:val="28"/>
          <w:szCs w:val="28"/>
          <w:u w:val="single"/>
          <w:lang w:val="uk-UA"/>
        </w:rPr>
        <w:t>заява на отримання адміністративної послуги</w:t>
      </w:r>
      <w:r w:rsidRPr="003718AF">
        <w:rPr>
          <w:rFonts w:ascii="Times New Roman" w:hAnsi="Times New Roman"/>
          <w:sz w:val="28"/>
          <w:szCs w:val="28"/>
          <w:lang w:val="uk-UA"/>
        </w:rPr>
        <w:t xml:space="preserve"> в електронній формі (частина четверта статті 9).</w:t>
      </w:r>
    </w:p>
    <w:p w:rsidR="00D34F52" w:rsidRDefault="00D34F52" w:rsidP="00846DF2">
      <w:pPr>
        <w:spacing w:before="60" w:after="0"/>
        <w:ind w:firstLine="567"/>
        <w:jc w:val="both"/>
        <w:rPr>
          <w:rFonts w:ascii="Times New Roman" w:hAnsi="Times New Roman"/>
          <w:sz w:val="28"/>
          <w:szCs w:val="28"/>
          <w:lang w:val="uk-UA"/>
        </w:rPr>
      </w:pPr>
    </w:p>
    <w:p w:rsidR="00467EE3" w:rsidRPr="003718AF" w:rsidRDefault="00AA6EC2"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5</w:t>
      </w:r>
      <w:r w:rsidR="00467EE3" w:rsidRPr="003718AF">
        <w:rPr>
          <w:rFonts w:ascii="Times New Roman" w:hAnsi="Times New Roman"/>
          <w:sz w:val="28"/>
          <w:szCs w:val="28"/>
          <w:lang w:val="uk-UA"/>
        </w:rPr>
        <w:t>. </w:t>
      </w:r>
      <w:r w:rsidR="00D34F52">
        <w:rPr>
          <w:rFonts w:ascii="Times New Roman" w:hAnsi="Times New Roman"/>
          <w:sz w:val="28"/>
          <w:szCs w:val="28"/>
          <w:lang w:val="uk-UA"/>
        </w:rPr>
        <w:t>Згідно із</w:t>
      </w:r>
      <w:r w:rsidR="00467EE3" w:rsidRPr="003718AF">
        <w:rPr>
          <w:rFonts w:ascii="Times New Roman" w:hAnsi="Times New Roman"/>
          <w:sz w:val="28"/>
          <w:szCs w:val="28"/>
          <w:lang w:val="uk-UA"/>
        </w:rPr>
        <w:t xml:space="preserve"> законопроектом декларування місця проживання, реєстрація місця проживання, зняття з реєстрації місця проживання </w:t>
      </w:r>
      <w:r w:rsidR="00D34F52">
        <w:rPr>
          <w:rFonts w:ascii="Times New Roman" w:hAnsi="Times New Roman"/>
          <w:sz w:val="28"/>
          <w:szCs w:val="28"/>
          <w:lang w:val="uk-UA"/>
        </w:rPr>
        <w:t>є</w:t>
      </w:r>
      <w:r w:rsidR="00467EE3" w:rsidRPr="003718AF">
        <w:rPr>
          <w:rFonts w:ascii="Times New Roman" w:hAnsi="Times New Roman"/>
          <w:sz w:val="28"/>
          <w:szCs w:val="28"/>
          <w:lang w:val="uk-UA"/>
        </w:rPr>
        <w:t xml:space="preserve"> адміністративн</w:t>
      </w:r>
      <w:r w:rsidR="00D34F52">
        <w:rPr>
          <w:rFonts w:ascii="Times New Roman" w:hAnsi="Times New Roman"/>
          <w:sz w:val="28"/>
          <w:szCs w:val="28"/>
          <w:lang w:val="uk-UA"/>
        </w:rPr>
        <w:t>ою</w:t>
      </w:r>
      <w:r w:rsidR="00467EE3" w:rsidRPr="003718AF">
        <w:rPr>
          <w:rFonts w:ascii="Times New Roman" w:hAnsi="Times New Roman"/>
          <w:sz w:val="28"/>
          <w:szCs w:val="28"/>
          <w:lang w:val="uk-UA"/>
        </w:rPr>
        <w:t xml:space="preserve"> послуг</w:t>
      </w:r>
      <w:r w:rsidR="00D34F52">
        <w:rPr>
          <w:rFonts w:ascii="Times New Roman" w:hAnsi="Times New Roman"/>
          <w:sz w:val="28"/>
          <w:szCs w:val="28"/>
          <w:lang w:val="uk-UA"/>
        </w:rPr>
        <w:t>ою,</w:t>
      </w:r>
      <w:r w:rsidR="00467EE3" w:rsidRPr="003718AF">
        <w:rPr>
          <w:rFonts w:ascii="Times New Roman" w:hAnsi="Times New Roman"/>
          <w:sz w:val="28"/>
          <w:szCs w:val="28"/>
          <w:lang w:val="uk-UA"/>
        </w:rPr>
        <w:t xml:space="preserve"> за яку сплачується адміністративний збір (стаття 6 законопроекту).</w:t>
      </w:r>
    </w:p>
    <w:p w:rsidR="00467EE3" w:rsidRPr="003718AF" w:rsidRDefault="00467EE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Відповідно до Закону України «Про адміністративні послуги» адміністративна послуга – це результат здійснення владних повноважень суб’єктом надання адміністративних послуг </w:t>
      </w:r>
      <w:r w:rsidRPr="003718AF">
        <w:rPr>
          <w:rFonts w:ascii="Times New Roman" w:hAnsi="Times New Roman"/>
          <w:sz w:val="28"/>
          <w:szCs w:val="28"/>
          <w:u w:val="single"/>
          <w:lang w:val="uk-UA"/>
        </w:rPr>
        <w:t xml:space="preserve">за заявою фізичної або юридичної особи, спрямований на набуття, зміну чи припинення прав </w:t>
      </w:r>
      <w:r w:rsidRPr="003718AF">
        <w:rPr>
          <w:rFonts w:ascii="Times New Roman" w:hAnsi="Times New Roman"/>
          <w:sz w:val="28"/>
          <w:szCs w:val="28"/>
          <w:lang w:val="uk-UA"/>
        </w:rPr>
        <w:t>та/або обов’язків такої особи відповідно до закону.</w:t>
      </w:r>
    </w:p>
    <w:p w:rsidR="00467EE3" w:rsidRPr="003718AF" w:rsidRDefault="00467EE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При цьому у частині четвертій статті 1 законопроекту наголошено, що «</w:t>
      </w:r>
      <w:r w:rsidRPr="003718AF">
        <w:rPr>
          <w:rFonts w:ascii="Times New Roman" w:hAnsi="Times New Roman"/>
          <w:i/>
          <w:sz w:val="28"/>
          <w:szCs w:val="28"/>
          <w:lang w:val="uk-UA"/>
        </w:rPr>
        <w:t>Декларування та/або реєстрація місця проживання (перебування) особи або їх відсутність не можуть бути умовою реалізації прав і свобод, передбачених Конституцією, законами чи міжнародними договорами України, або підставою для їх обмеження</w:t>
      </w:r>
      <w:r w:rsidRPr="003718AF">
        <w:rPr>
          <w:rFonts w:ascii="Times New Roman" w:hAnsi="Times New Roman"/>
          <w:sz w:val="28"/>
          <w:szCs w:val="28"/>
          <w:lang w:val="uk-UA"/>
        </w:rPr>
        <w:t>».</w:t>
      </w:r>
    </w:p>
    <w:p w:rsidR="00467EE3" w:rsidRPr="003718AF" w:rsidRDefault="00467EE3" w:rsidP="00846DF2">
      <w:pPr>
        <w:spacing w:before="60" w:after="0"/>
        <w:ind w:firstLine="567"/>
        <w:jc w:val="both"/>
        <w:rPr>
          <w:rFonts w:ascii="Times New Roman" w:hAnsi="Times New Roman"/>
          <w:i/>
          <w:sz w:val="28"/>
          <w:szCs w:val="28"/>
          <w:lang w:val="uk-UA"/>
        </w:rPr>
      </w:pPr>
      <w:r w:rsidRPr="003718AF">
        <w:rPr>
          <w:rFonts w:ascii="Times New Roman" w:hAnsi="Times New Roman"/>
          <w:sz w:val="28"/>
          <w:szCs w:val="28"/>
          <w:lang w:val="uk-UA"/>
        </w:rPr>
        <w:t xml:space="preserve">А статтею 20 законопроекту передбачено, що </w:t>
      </w:r>
      <w:r w:rsidRPr="003718AF">
        <w:rPr>
          <w:rFonts w:ascii="Times New Roman" w:hAnsi="Times New Roman"/>
          <w:i/>
          <w:sz w:val="28"/>
          <w:szCs w:val="28"/>
          <w:lang w:val="uk-UA"/>
        </w:rPr>
        <w:t>«реєстр територіальної громади створюється та ведеться з метою обробки, використання визначеної цим Законом інформації для обліку осіб, які проживають на території відповідної адміністративно-територіальної одиниці; здійснення у порядку міжвідомчої електронної взаємодії внесення інформації про зареєстроване місце проживання (перебування) особи, а також обміну інформацією між реєстрами територіальних громад, Єдиним державним демографічним реєстром та іншими інформаційно-комунікаційними системами; забезпечення органів державної влади та органів місцевого самоврядування знеособленою інформацією з реєстрів територіальних громад, пов'язаною з місцем проживання (перебування) особи, для здійснення ними своїх повноважень».</w:t>
      </w:r>
    </w:p>
    <w:p w:rsidR="00467EE3" w:rsidRPr="003718AF" w:rsidRDefault="00467EE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Відтак, зважаючи, що декларування місця проживання, реєстрація місця проживання, зняття з реєстрації місця проживання </w:t>
      </w:r>
      <w:r w:rsidRPr="003718AF">
        <w:rPr>
          <w:rFonts w:ascii="Times New Roman" w:hAnsi="Times New Roman"/>
          <w:sz w:val="28"/>
          <w:szCs w:val="28"/>
          <w:u w:val="single"/>
          <w:lang w:val="uk-UA"/>
        </w:rPr>
        <w:t>не передбачає набуття, зміну чи припинення прав особою,</w:t>
      </w:r>
      <w:r w:rsidRPr="003718AF">
        <w:rPr>
          <w:rFonts w:ascii="Times New Roman" w:hAnsi="Times New Roman"/>
          <w:sz w:val="28"/>
          <w:szCs w:val="28"/>
          <w:lang w:val="uk-UA"/>
        </w:rPr>
        <w:t xml:space="preserve"> надання такої </w:t>
      </w:r>
      <w:r w:rsidR="001268B4">
        <w:rPr>
          <w:rFonts w:ascii="Times New Roman" w:hAnsi="Times New Roman"/>
          <w:sz w:val="28"/>
          <w:szCs w:val="28"/>
          <w:lang w:val="uk-UA"/>
        </w:rPr>
        <w:t>«</w:t>
      </w:r>
      <w:r w:rsidRPr="003718AF">
        <w:rPr>
          <w:rFonts w:ascii="Times New Roman" w:hAnsi="Times New Roman"/>
          <w:sz w:val="28"/>
          <w:szCs w:val="28"/>
          <w:lang w:val="uk-UA"/>
        </w:rPr>
        <w:t>послуги</w:t>
      </w:r>
      <w:r w:rsidR="001268B4">
        <w:rPr>
          <w:rFonts w:ascii="Times New Roman" w:hAnsi="Times New Roman"/>
          <w:sz w:val="28"/>
          <w:szCs w:val="28"/>
          <w:lang w:val="uk-UA"/>
        </w:rPr>
        <w:t>»</w:t>
      </w:r>
      <w:r w:rsidRPr="003718AF">
        <w:rPr>
          <w:rFonts w:ascii="Times New Roman" w:hAnsi="Times New Roman"/>
          <w:sz w:val="28"/>
          <w:szCs w:val="28"/>
          <w:lang w:val="uk-UA"/>
        </w:rPr>
        <w:t xml:space="preserve"> не можна вважати адміністративною</w:t>
      </w:r>
      <w:r w:rsidR="001268B4">
        <w:rPr>
          <w:rFonts w:ascii="Times New Roman" w:hAnsi="Times New Roman"/>
          <w:sz w:val="28"/>
          <w:szCs w:val="28"/>
          <w:lang w:val="uk-UA"/>
        </w:rPr>
        <w:t xml:space="preserve"> за її правовою природою</w:t>
      </w:r>
      <w:r w:rsidRPr="003718AF">
        <w:rPr>
          <w:rFonts w:ascii="Times New Roman" w:hAnsi="Times New Roman"/>
          <w:sz w:val="28"/>
          <w:szCs w:val="28"/>
          <w:lang w:val="uk-UA"/>
        </w:rPr>
        <w:t>.</w:t>
      </w:r>
    </w:p>
    <w:p w:rsidR="00467EE3" w:rsidRPr="003718AF" w:rsidRDefault="00467EE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Щодо ж визначення розміру адміністративного збору, зокрема за декларування / реєстрацію місця проживання, </w:t>
      </w:r>
      <w:r w:rsidR="005D64E3" w:rsidRPr="003718AF">
        <w:rPr>
          <w:rFonts w:ascii="Times New Roman" w:hAnsi="Times New Roman"/>
          <w:sz w:val="28"/>
          <w:szCs w:val="28"/>
          <w:lang w:val="uk-UA"/>
        </w:rPr>
        <w:t xml:space="preserve">за зняття із задекларованого / зареєстрованого місця проживання / зміну місця проживання </w:t>
      </w:r>
      <w:r w:rsidRPr="003718AF">
        <w:rPr>
          <w:rFonts w:ascii="Times New Roman" w:hAnsi="Times New Roman"/>
          <w:sz w:val="28"/>
          <w:szCs w:val="28"/>
          <w:lang w:val="uk-UA"/>
        </w:rPr>
        <w:t xml:space="preserve"> зауважуємо, що</w:t>
      </w:r>
      <w:r w:rsidR="001268B4">
        <w:rPr>
          <w:rFonts w:ascii="Times New Roman" w:hAnsi="Times New Roman"/>
          <w:sz w:val="28"/>
          <w:szCs w:val="28"/>
          <w:lang w:val="uk-UA"/>
        </w:rPr>
        <w:t>,</w:t>
      </w:r>
      <w:r w:rsidRPr="003718AF">
        <w:rPr>
          <w:rFonts w:ascii="Times New Roman" w:hAnsi="Times New Roman"/>
          <w:sz w:val="28"/>
          <w:szCs w:val="28"/>
          <w:lang w:val="uk-UA"/>
        </w:rPr>
        <w:t xml:space="preserve"> за визначенням законопроекту, декларування місця проживання</w:t>
      </w:r>
      <w:r w:rsidR="001268B4">
        <w:rPr>
          <w:rFonts w:ascii="Times New Roman" w:hAnsi="Times New Roman"/>
          <w:sz w:val="28"/>
          <w:szCs w:val="28"/>
          <w:lang w:val="uk-UA"/>
        </w:rPr>
        <w:t>,</w:t>
      </w:r>
      <w:r w:rsidRPr="003718AF">
        <w:rPr>
          <w:rFonts w:ascii="Times New Roman" w:hAnsi="Times New Roman"/>
          <w:sz w:val="28"/>
          <w:szCs w:val="28"/>
          <w:lang w:val="uk-UA"/>
        </w:rPr>
        <w:t xml:space="preserve"> як і реєстрація місця проживання</w:t>
      </w:r>
      <w:r w:rsidR="001268B4">
        <w:rPr>
          <w:rFonts w:ascii="Times New Roman" w:hAnsi="Times New Roman"/>
          <w:sz w:val="28"/>
          <w:szCs w:val="28"/>
          <w:lang w:val="uk-UA"/>
        </w:rPr>
        <w:t>,</w:t>
      </w:r>
      <w:r w:rsidRPr="003718AF">
        <w:rPr>
          <w:rFonts w:ascii="Times New Roman" w:hAnsi="Times New Roman"/>
          <w:sz w:val="28"/>
          <w:szCs w:val="28"/>
          <w:lang w:val="uk-UA"/>
        </w:rPr>
        <w:t xml:space="preserve"> передбачає </w:t>
      </w:r>
      <w:r w:rsidRPr="003718AF">
        <w:rPr>
          <w:rFonts w:ascii="Times New Roman" w:hAnsi="Times New Roman"/>
          <w:sz w:val="28"/>
          <w:szCs w:val="28"/>
          <w:u w:val="single"/>
          <w:lang w:val="uk-UA"/>
        </w:rPr>
        <w:t xml:space="preserve">внесення такої інформації до реєстру </w:t>
      </w:r>
      <w:r w:rsidRPr="003718AF">
        <w:rPr>
          <w:rFonts w:ascii="Times New Roman" w:hAnsi="Times New Roman"/>
          <w:sz w:val="28"/>
          <w:szCs w:val="28"/>
          <w:lang w:val="uk-UA"/>
        </w:rPr>
        <w:t>територіальної громади.</w:t>
      </w:r>
    </w:p>
    <w:p w:rsidR="00467EE3" w:rsidRPr="003718AF" w:rsidRDefault="00467EE3" w:rsidP="00846DF2">
      <w:pPr>
        <w:spacing w:before="60" w:after="0"/>
        <w:ind w:firstLine="567"/>
        <w:jc w:val="both"/>
        <w:rPr>
          <w:rFonts w:ascii="Times New Roman" w:hAnsi="Times New Roman"/>
          <w:sz w:val="28"/>
          <w:szCs w:val="28"/>
          <w:u w:val="single"/>
          <w:lang w:val="uk-UA"/>
        </w:rPr>
      </w:pPr>
      <w:r w:rsidRPr="003718AF">
        <w:rPr>
          <w:rFonts w:ascii="Times New Roman" w:hAnsi="Times New Roman"/>
          <w:sz w:val="28"/>
          <w:szCs w:val="28"/>
          <w:lang w:val="uk-UA"/>
        </w:rPr>
        <w:t xml:space="preserve">Відтак, встановлення платності за надання такої послуги не узгоджується з частиною восьмою статті 11 Закону України «Про адміністративні послуги», за якою «внесення відомостей до реєстрів, інших інформаційних баз, що використовуються для надання адміністративних послуг і є їх складовою, здійснюється </w:t>
      </w:r>
      <w:r w:rsidRPr="003718AF">
        <w:rPr>
          <w:rFonts w:ascii="Times New Roman" w:hAnsi="Times New Roman"/>
          <w:sz w:val="28"/>
          <w:szCs w:val="28"/>
          <w:u w:val="single"/>
          <w:lang w:val="uk-UA"/>
        </w:rPr>
        <w:t>безкоштовно».</w:t>
      </w:r>
    </w:p>
    <w:p w:rsidR="000B6A6E" w:rsidRPr="003718AF" w:rsidRDefault="000B6A6E" w:rsidP="00846DF2">
      <w:pPr>
        <w:spacing w:before="60" w:after="0"/>
        <w:ind w:firstLine="567"/>
        <w:jc w:val="both"/>
        <w:rPr>
          <w:rStyle w:val="st42"/>
          <w:sz w:val="28"/>
          <w:szCs w:val="28"/>
          <w:lang w:val="uk-UA"/>
        </w:rPr>
      </w:pPr>
    </w:p>
    <w:p w:rsidR="006C0337" w:rsidRPr="003718AF" w:rsidRDefault="006C0337" w:rsidP="00846DF2">
      <w:pPr>
        <w:spacing w:before="60" w:after="0"/>
        <w:ind w:firstLine="567"/>
        <w:jc w:val="both"/>
        <w:rPr>
          <w:rStyle w:val="st42"/>
          <w:sz w:val="28"/>
          <w:szCs w:val="28"/>
          <w:lang w:val="uk-UA"/>
        </w:rPr>
      </w:pPr>
      <w:r w:rsidRPr="003718AF">
        <w:rPr>
          <w:rStyle w:val="st42"/>
          <w:sz w:val="28"/>
          <w:szCs w:val="28"/>
          <w:lang w:val="uk-UA"/>
        </w:rPr>
        <w:t>6. Низка положень проекту не узгоджується з частиною першою статті 8 Конституції України, якою встановлено, що в Україні визнається і діє принцип верховенства права (частина перша статті 8). Як зазначав у своїх рішеннях Конституційний Суд України,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w:t>
      </w:r>
      <w:r w:rsidR="00267F10">
        <w:rPr>
          <w:rStyle w:val="st42"/>
          <w:sz w:val="28"/>
          <w:szCs w:val="28"/>
          <w:lang w:val="uk-UA"/>
        </w:rPr>
        <w:t xml:space="preserve"> Зокрема йдеться про такі положення проекту:</w:t>
      </w:r>
    </w:p>
    <w:p w:rsidR="00846DF2" w:rsidRDefault="00846DF2" w:rsidP="00846DF2">
      <w:pPr>
        <w:spacing w:before="60" w:after="0"/>
        <w:ind w:firstLine="567"/>
        <w:jc w:val="both"/>
        <w:rPr>
          <w:rStyle w:val="st42"/>
          <w:sz w:val="28"/>
          <w:szCs w:val="28"/>
          <w:lang w:val="uk-UA"/>
        </w:rPr>
      </w:pPr>
    </w:p>
    <w:p w:rsidR="00605546" w:rsidRPr="003718AF" w:rsidRDefault="00267F10" w:rsidP="00846DF2">
      <w:pPr>
        <w:spacing w:before="60" w:after="0"/>
        <w:ind w:firstLine="567"/>
        <w:jc w:val="both"/>
        <w:rPr>
          <w:rStyle w:val="st42"/>
          <w:sz w:val="28"/>
          <w:szCs w:val="28"/>
          <w:lang w:val="uk-UA"/>
        </w:rPr>
      </w:pPr>
      <w:r>
        <w:rPr>
          <w:rStyle w:val="st42"/>
          <w:sz w:val="28"/>
          <w:szCs w:val="28"/>
          <w:lang w:val="uk-UA"/>
        </w:rPr>
        <w:t>1)  </w:t>
      </w:r>
      <w:r w:rsidR="00C65D9D" w:rsidRPr="003718AF">
        <w:rPr>
          <w:rStyle w:val="st42"/>
          <w:sz w:val="28"/>
          <w:szCs w:val="28"/>
          <w:lang w:val="uk-UA"/>
        </w:rPr>
        <w:t>п</w:t>
      </w:r>
      <w:r w:rsidR="00854DDB" w:rsidRPr="003718AF">
        <w:rPr>
          <w:rStyle w:val="st42"/>
          <w:sz w:val="28"/>
          <w:szCs w:val="28"/>
          <w:lang w:val="uk-UA"/>
        </w:rPr>
        <w:t>унктом 11 частини першої статті 5 проекту визначено, що «</w:t>
      </w:r>
      <w:r w:rsidR="00854DDB" w:rsidRPr="003718AF">
        <w:rPr>
          <w:rStyle w:val="st42"/>
          <w:sz w:val="28"/>
          <w:szCs w:val="28"/>
          <w:u w:val="single"/>
          <w:lang w:val="uk-UA"/>
        </w:rPr>
        <w:t>реєстраційна дія – внесення органом реєстрації до реєстру територіальної громади</w:t>
      </w:r>
      <w:r w:rsidR="00854DDB" w:rsidRPr="003718AF">
        <w:rPr>
          <w:rStyle w:val="st42"/>
          <w:sz w:val="28"/>
          <w:szCs w:val="28"/>
          <w:lang w:val="uk-UA"/>
        </w:rPr>
        <w:t xml:space="preserve"> відомостей про зареєстроване місце проживання (перебування), зняте з реєстрації місце проживання, задеклароване місце проживання / виключення з реєстру територіальної громади інформації про задеклароване місце проживання, скасування реєстрації місця проживання / зняття з реєстрації місця проживання (перебування) / задекларованого місця проживання / зміненого місця проживання (перебування) з подальшою передачею таких відомостей до відомчої інформаційної системи. Реєстраційна дія є завершеною після отримання органом реєстрації підтвердження про внесення відповідної інформації до відомчої інформаційної системи»</w:t>
      </w:r>
      <w:r w:rsidR="00605546" w:rsidRPr="003718AF">
        <w:rPr>
          <w:rStyle w:val="st42"/>
          <w:sz w:val="28"/>
          <w:szCs w:val="28"/>
          <w:lang w:val="uk-UA"/>
        </w:rPr>
        <w:t>.</w:t>
      </w:r>
    </w:p>
    <w:p w:rsidR="00605546" w:rsidRPr="003718AF" w:rsidRDefault="00605546" w:rsidP="00846DF2">
      <w:pPr>
        <w:spacing w:before="60" w:after="0"/>
        <w:ind w:firstLine="567"/>
        <w:jc w:val="both"/>
        <w:rPr>
          <w:rStyle w:val="st42"/>
          <w:sz w:val="28"/>
          <w:szCs w:val="28"/>
          <w:lang w:val="uk-UA"/>
        </w:rPr>
      </w:pPr>
      <w:r w:rsidRPr="003718AF">
        <w:rPr>
          <w:rStyle w:val="st42"/>
          <w:sz w:val="28"/>
          <w:szCs w:val="28"/>
          <w:lang w:val="uk-UA"/>
        </w:rPr>
        <w:t>Однак проектом чітко не визначаються підстави, з яких орган реєстрації має вчинити кожну із зазначених реєстрац</w:t>
      </w:r>
      <w:r w:rsidR="003400E4" w:rsidRPr="003718AF">
        <w:rPr>
          <w:rStyle w:val="st42"/>
          <w:sz w:val="28"/>
          <w:szCs w:val="28"/>
          <w:lang w:val="uk-UA"/>
        </w:rPr>
        <w:t>ійних дій.</w:t>
      </w:r>
    </w:p>
    <w:p w:rsidR="00854DDB" w:rsidRPr="003718AF" w:rsidRDefault="008C7E28" w:rsidP="00846DF2">
      <w:pPr>
        <w:spacing w:before="60" w:after="0"/>
        <w:ind w:firstLine="567"/>
        <w:jc w:val="both"/>
        <w:rPr>
          <w:rStyle w:val="st42"/>
          <w:sz w:val="28"/>
          <w:szCs w:val="28"/>
          <w:lang w:val="uk-UA"/>
        </w:rPr>
      </w:pPr>
      <w:r w:rsidRPr="003718AF">
        <w:rPr>
          <w:rStyle w:val="st42"/>
          <w:sz w:val="28"/>
          <w:szCs w:val="28"/>
          <w:lang w:val="uk-UA"/>
        </w:rPr>
        <w:t>Водночас</w:t>
      </w:r>
      <w:r w:rsidR="00605546" w:rsidRPr="003718AF">
        <w:rPr>
          <w:rStyle w:val="st42"/>
          <w:sz w:val="28"/>
          <w:szCs w:val="28"/>
          <w:lang w:val="uk-UA"/>
        </w:rPr>
        <w:t xml:space="preserve"> не зрозуміло, як співвідносяться </w:t>
      </w:r>
      <w:r w:rsidRPr="003718AF">
        <w:rPr>
          <w:rStyle w:val="st42"/>
          <w:sz w:val="28"/>
          <w:szCs w:val="28"/>
          <w:lang w:val="uk-UA"/>
        </w:rPr>
        <w:t>такі дії як «виключення з реєстру територіальної громади інформації про задеклароване місце проживання»</w:t>
      </w:r>
      <w:r w:rsidR="00E61222" w:rsidRPr="003718AF">
        <w:rPr>
          <w:rStyle w:val="st42"/>
          <w:sz w:val="28"/>
          <w:szCs w:val="28"/>
          <w:lang w:val="uk-UA"/>
        </w:rPr>
        <w:t xml:space="preserve"> (частини друга, третя статті 24) </w:t>
      </w:r>
      <w:r w:rsidRPr="003718AF">
        <w:rPr>
          <w:rStyle w:val="st42"/>
          <w:sz w:val="28"/>
          <w:szCs w:val="28"/>
          <w:lang w:val="uk-UA"/>
        </w:rPr>
        <w:t xml:space="preserve"> та «зняття з реєстрації задекларованого місця проживання»</w:t>
      </w:r>
      <w:r w:rsidR="00E61222" w:rsidRPr="003718AF">
        <w:rPr>
          <w:rStyle w:val="st42"/>
          <w:sz w:val="28"/>
          <w:szCs w:val="28"/>
          <w:lang w:val="uk-UA"/>
        </w:rPr>
        <w:t xml:space="preserve"> (частина друга статті 4, частина п’ята статті 5, частини перша – третя статті 6 та інші), кожна з яких визначена як окрема реєстраційна дія</w:t>
      </w:r>
      <w:r w:rsidR="003400E4" w:rsidRPr="003718AF">
        <w:rPr>
          <w:rStyle w:val="st42"/>
          <w:sz w:val="28"/>
          <w:szCs w:val="28"/>
          <w:lang w:val="uk-UA"/>
        </w:rPr>
        <w:t>.</w:t>
      </w:r>
    </w:p>
    <w:p w:rsidR="003400E4" w:rsidRPr="003718AF" w:rsidRDefault="00D75D71" w:rsidP="00846DF2">
      <w:pPr>
        <w:spacing w:before="60" w:after="0"/>
        <w:ind w:firstLine="567"/>
        <w:jc w:val="both"/>
        <w:rPr>
          <w:rStyle w:val="st42"/>
          <w:sz w:val="28"/>
          <w:szCs w:val="28"/>
          <w:lang w:val="uk-UA"/>
        </w:rPr>
      </w:pPr>
      <w:r w:rsidRPr="003718AF">
        <w:rPr>
          <w:rStyle w:val="st42"/>
          <w:sz w:val="28"/>
          <w:szCs w:val="28"/>
          <w:lang w:val="uk-UA"/>
        </w:rPr>
        <w:t xml:space="preserve">Таке ж зауваження </w:t>
      </w:r>
      <w:r w:rsidR="003400E4" w:rsidRPr="003718AF">
        <w:rPr>
          <w:rStyle w:val="st42"/>
          <w:sz w:val="28"/>
          <w:szCs w:val="28"/>
          <w:lang w:val="uk-UA"/>
        </w:rPr>
        <w:t>стосується</w:t>
      </w:r>
      <w:r w:rsidR="00267F10">
        <w:rPr>
          <w:rStyle w:val="st42"/>
          <w:sz w:val="28"/>
          <w:szCs w:val="28"/>
          <w:lang w:val="uk-UA"/>
        </w:rPr>
        <w:t xml:space="preserve"> положень проекту щодо</w:t>
      </w:r>
      <w:r w:rsidR="003400E4" w:rsidRPr="003718AF">
        <w:rPr>
          <w:rStyle w:val="st42"/>
          <w:sz w:val="28"/>
          <w:szCs w:val="28"/>
          <w:lang w:val="uk-UA"/>
        </w:rPr>
        <w:t xml:space="preserve"> </w:t>
      </w:r>
      <w:r w:rsidRPr="003718AF">
        <w:rPr>
          <w:rStyle w:val="st42"/>
          <w:sz w:val="28"/>
          <w:szCs w:val="28"/>
          <w:lang w:val="uk-UA"/>
        </w:rPr>
        <w:t>дій зі «скасування реєстрації місця проживання / зняття з реєстрації місця проживання (перебування) / задекларованого місця проживання / зміненого місця проживання (перебування)»</w:t>
      </w:r>
      <w:r w:rsidR="00267F10">
        <w:rPr>
          <w:rStyle w:val="st42"/>
          <w:sz w:val="28"/>
          <w:szCs w:val="28"/>
          <w:lang w:val="uk-UA"/>
        </w:rPr>
        <w:t>,</w:t>
      </w:r>
      <w:r w:rsidRPr="003718AF">
        <w:rPr>
          <w:rStyle w:val="st42"/>
          <w:sz w:val="28"/>
          <w:szCs w:val="28"/>
          <w:lang w:val="uk-UA"/>
        </w:rPr>
        <w:t xml:space="preserve"> в той час як в тексті проекту йдеться про</w:t>
      </w:r>
      <w:r w:rsidR="00B05079" w:rsidRPr="003718AF">
        <w:rPr>
          <w:rStyle w:val="st42"/>
          <w:sz w:val="28"/>
          <w:szCs w:val="28"/>
          <w:lang w:val="uk-UA"/>
        </w:rPr>
        <w:t xml:space="preserve"> «скасування декларування місця проживання, реєстрації місця проживання (перебування)» (частина друга статті 4)</w:t>
      </w:r>
      <w:r w:rsidR="00267F10">
        <w:rPr>
          <w:rStyle w:val="st42"/>
          <w:sz w:val="28"/>
          <w:szCs w:val="28"/>
          <w:lang w:val="uk-UA"/>
        </w:rPr>
        <w:t>,</w:t>
      </w:r>
      <w:r w:rsidR="00B05079" w:rsidRPr="003718AF">
        <w:rPr>
          <w:rStyle w:val="st42"/>
          <w:sz w:val="28"/>
          <w:szCs w:val="28"/>
          <w:lang w:val="uk-UA"/>
        </w:rPr>
        <w:t xml:space="preserve"> </w:t>
      </w:r>
      <w:r w:rsidR="006B1466" w:rsidRPr="003718AF">
        <w:rPr>
          <w:rStyle w:val="st42"/>
          <w:sz w:val="28"/>
          <w:szCs w:val="28"/>
          <w:lang w:val="uk-UA"/>
        </w:rPr>
        <w:t xml:space="preserve"> «скасування зареєстрованого або задекларованого місця проживання (перебування) особи» (частина дев’ята статті 21), </w:t>
      </w:r>
      <w:r w:rsidRPr="003718AF">
        <w:rPr>
          <w:rStyle w:val="st42"/>
          <w:sz w:val="28"/>
          <w:szCs w:val="28"/>
          <w:lang w:val="uk-UA"/>
        </w:rPr>
        <w:t xml:space="preserve"> «скасування відомостей про задеклароване або зареєстроване місце проживання (перебування) особи» (</w:t>
      </w:r>
      <w:r w:rsidR="00B05079" w:rsidRPr="003718AF">
        <w:rPr>
          <w:rStyle w:val="st42"/>
          <w:sz w:val="28"/>
          <w:szCs w:val="28"/>
          <w:lang w:val="uk-UA"/>
        </w:rPr>
        <w:t xml:space="preserve">стаття 17, частина перша статті 19, </w:t>
      </w:r>
      <w:r w:rsidRPr="003718AF">
        <w:rPr>
          <w:rStyle w:val="st42"/>
          <w:sz w:val="28"/>
          <w:szCs w:val="28"/>
          <w:lang w:val="uk-UA"/>
        </w:rPr>
        <w:t>пункт 17 частини першої статті 23)</w:t>
      </w:r>
      <w:r w:rsidR="00812BA4" w:rsidRPr="003718AF">
        <w:rPr>
          <w:rStyle w:val="st42"/>
          <w:sz w:val="28"/>
          <w:szCs w:val="28"/>
          <w:lang w:val="uk-UA"/>
        </w:rPr>
        <w:t xml:space="preserve">, </w:t>
      </w:r>
      <w:r w:rsidRPr="003718AF">
        <w:rPr>
          <w:rStyle w:val="st42"/>
          <w:sz w:val="28"/>
          <w:szCs w:val="28"/>
          <w:lang w:val="uk-UA"/>
        </w:rPr>
        <w:t>«скасування реєстраційної дії» (пункт 13 частини першої статті 23</w:t>
      </w:r>
      <w:r w:rsidR="00812BA4" w:rsidRPr="003718AF">
        <w:rPr>
          <w:rStyle w:val="st42"/>
          <w:sz w:val="28"/>
          <w:szCs w:val="28"/>
          <w:lang w:val="uk-UA"/>
        </w:rPr>
        <w:t>).</w:t>
      </w:r>
      <w:r w:rsidR="00B204EC" w:rsidRPr="003718AF">
        <w:rPr>
          <w:rStyle w:val="st42"/>
          <w:sz w:val="28"/>
          <w:szCs w:val="28"/>
          <w:lang w:val="uk-UA"/>
        </w:rPr>
        <w:t xml:space="preserve"> </w:t>
      </w:r>
    </w:p>
    <w:p w:rsidR="004517E1" w:rsidRPr="003718AF" w:rsidRDefault="00B204EC" w:rsidP="00846DF2">
      <w:pPr>
        <w:spacing w:before="60" w:after="0"/>
        <w:ind w:firstLine="567"/>
        <w:jc w:val="both"/>
        <w:rPr>
          <w:rStyle w:val="st42"/>
          <w:sz w:val="28"/>
          <w:szCs w:val="28"/>
          <w:lang w:val="uk-UA"/>
        </w:rPr>
      </w:pPr>
      <w:r w:rsidRPr="003718AF">
        <w:rPr>
          <w:rStyle w:val="st42"/>
          <w:sz w:val="28"/>
          <w:szCs w:val="28"/>
          <w:lang w:val="uk-UA"/>
        </w:rPr>
        <w:t>Частиною першою статті 17 проекту, якою регулюються питання щодо   с</w:t>
      </w:r>
      <w:r w:rsidRPr="003718AF">
        <w:rPr>
          <w:rFonts w:ascii="Times New Roman" w:hAnsi="Times New Roman"/>
          <w:sz w:val="28"/>
          <w:szCs w:val="28"/>
          <w:lang w:val="uk-UA"/>
        </w:rPr>
        <w:t xml:space="preserve">касування відомостей про задеклароване або зареєстроване місце проживання (перебування) особи» </w:t>
      </w:r>
      <w:r w:rsidRPr="003718AF">
        <w:rPr>
          <w:rStyle w:val="st42"/>
          <w:sz w:val="28"/>
          <w:szCs w:val="28"/>
          <w:lang w:val="uk-UA"/>
        </w:rPr>
        <w:t>передбачено, що «</w:t>
      </w:r>
      <w:r w:rsidRPr="003718AF">
        <w:rPr>
          <w:rStyle w:val="st42"/>
          <w:sz w:val="28"/>
          <w:szCs w:val="28"/>
          <w:u w:val="single"/>
          <w:lang w:val="uk-UA"/>
        </w:rPr>
        <w:t>відомості про задеклароване або зареєстроване місце проживання (перебування) особи скасовуються органом реєстрації у разі</w:t>
      </w:r>
      <w:r w:rsidRPr="003718AF">
        <w:rPr>
          <w:rStyle w:val="st42"/>
          <w:sz w:val="28"/>
          <w:szCs w:val="28"/>
          <w:lang w:val="uk-UA"/>
        </w:rPr>
        <w:t xml:space="preserve"> </w:t>
      </w:r>
      <w:r w:rsidRPr="003718AF">
        <w:rPr>
          <w:rStyle w:val="st42"/>
          <w:sz w:val="28"/>
          <w:szCs w:val="28"/>
          <w:u w:val="single"/>
          <w:lang w:val="uk-UA"/>
        </w:rPr>
        <w:t>проведення реєстраційних дій з порушенням вимог, встановлених законом</w:t>
      </w:r>
      <w:r w:rsidRPr="003718AF">
        <w:rPr>
          <w:rStyle w:val="st42"/>
          <w:sz w:val="28"/>
          <w:szCs w:val="28"/>
          <w:lang w:val="uk-UA"/>
        </w:rPr>
        <w:t xml:space="preserve">». Однак ні проектом, ні законами України </w:t>
      </w:r>
      <w:r w:rsidR="004517E1" w:rsidRPr="003718AF">
        <w:rPr>
          <w:rStyle w:val="st42"/>
          <w:sz w:val="28"/>
          <w:szCs w:val="28"/>
          <w:lang w:val="uk-UA"/>
        </w:rPr>
        <w:t xml:space="preserve">не встановлено вимог до проведення органом реєстрації реєстраційних дій, зокрема, пов’язаних з декларуванням </w:t>
      </w:r>
      <w:r w:rsidR="004517E1" w:rsidRPr="003718AF">
        <w:rPr>
          <w:rFonts w:ascii="Times New Roman" w:hAnsi="Times New Roman"/>
          <w:sz w:val="28"/>
          <w:szCs w:val="28"/>
          <w:lang w:val="uk-UA"/>
        </w:rPr>
        <w:t>місця проживання особи, що визначається проектом як «повідомлення особою органу реєстрації адреси свого місця проживання шляхом надання декларації про місце проживання в електронній формі з використанням Єдиного державного веб-порталу електронних послуг з подальшим внесенням такої інформації до реєстру територіальної громади».</w:t>
      </w:r>
    </w:p>
    <w:p w:rsidR="00812BA4" w:rsidRPr="003718AF" w:rsidRDefault="007704F5" w:rsidP="00846DF2">
      <w:pPr>
        <w:spacing w:before="60" w:after="0"/>
        <w:ind w:firstLine="567"/>
        <w:jc w:val="both"/>
        <w:rPr>
          <w:rStyle w:val="st42"/>
          <w:sz w:val="28"/>
          <w:szCs w:val="28"/>
          <w:lang w:val="uk-UA"/>
        </w:rPr>
      </w:pPr>
      <w:r w:rsidRPr="003718AF">
        <w:rPr>
          <w:rStyle w:val="st42"/>
          <w:sz w:val="28"/>
          <w:szCs w:val="28"/>
          <w:lang w:val="uk-UA"/>
        </w:rPr>
        <w:t>Тож в</w:t>
      </w:r>
      <w:r w:rsidR="00812BA4" w:rsidRPr="003718AF">
        <w:rPr>
          <w:rStyle w:val="st42"/>
          <w:sz w:val="28"/>
          <w:szCs w:val="28"/>
          <w:lang w:val="uk-UA"/>
        </w:rPr>
        <w:t xml:space="preserve"> тексті проекту необхідно </w:t>
      </w:r>
      <w:r w:rsidR="00B204EC" w:rsidRPr="003718AF">
        <w:rPr>
          <w:rStyle w:val="st42"/>
          <w:sz w:val="28"/>
          <w:szCs w:val="28"/>
          <w:lang w:val="uk-UA"/>
        </w:rPr>
        <w:t xml:space="preserve">усунути </w:t>
      </w:r>
      <w:r w:rsidR="00295933">
        <w:rPr>
          <w:rStyle w:val="st42"/>
          <w:sz w:val="28"/>
          <w:szCs w:val="28"/>
          <w:lang w:val="uk-UA"/>
        </w:rPr>
        <w:t xml:space="preserve">наведені вище </w:t>
      </w:r>
      <w:r w:rsidR="00B204EC" w:rsidRPr="003718AF">
        <w:rPr>
          <w:rStyle w:val="st42"/>
          <w:sz w:val="28"/>
          <w:szCs w:val="28"/>
          <w:lang w:val="uk-UA"/>
        </w:rPr>
        <w:t xml:space="preserve">неузгодженості, </w:t>
      </w:r>
      <w:r w:rsidRPr="003718AF">
        <w:rPr>
          <w:rStyle w:val="st42"/>
          <w:sz w:val="28"/>
          <w:szCs w:val="28"/>
          <w:lang w:val="uk-UA"/>
        </w:rPr>
        <w:t xml:space="preserve">визначити кожну зі згаданих у проекті </w:t>
      </w:r>
      <w:r w:rsidR="00812BA4" w:rsidRPr="003718AF">
        <w:rPr>
          <w:rStyle w:val="st42"/>
          <w:sz w:val="28"/>
          <w:szCs w:val="28"/>
          <w:lang w:val="uk-UA"/>
        </w:rPr>
        <w:t>дій та передбачити, ким вона вчиняється та на підставі яких документів</w:t>
      </w:r>
      <w:r w:rsidR="00295933">
        <w:rPr>
          <w:rStyle w:val="st42"/>
          <w:sz w:val="28"/>
          <w:szCs w:val="28"/>
          <w:lang w:val="uk-UA"/>
        </w:rPr>
        <w:t>;</w:t>
      </w:r>
    </w:p>
    <w:p w:rsidR="00C65D9D" w:rsidRPr="003718AF" w:rsidRDefault="00C65D9D" w:rsidP="00846DF2">
      <w:pPr>
        <w:spacing w:before="60" w:after="0"/>
        <w:ind w:firstLine="567"/>
        <w:jc w:val="both"/>
        <w:rPr>
          <w:rStyle w:val="st42"/>
          <w:sz w:val="28"/>
          <w:szCs w:val="28"/>
          <w:lang w:val="uk-UA"/>
        </w:rPr>
      </w:pPr>
    </w:p>
    <w:p w:rsidR="00F30AEB" w:rsidRPr="003718AF" w:rsidRDefault="00403499" w:rsidP="00846DF2">
      <w:pPr>
        <w:spacing w:before="60" w:after="0"/>
        <w:ind w:firstLine="567"/>
        <w:jc w:val="both"/>
        <w:rPr>
          <w:rFonts w:ascii="Times New Roman" w:hAnsi="Times New Roman"/>
          <w:sz w:val="28"/>
          <w:szCs w:val="28"/>
          <w:lang w:val="uk-UA"/>
        </w:rPr>
      </w:pPr>
      <w:r>
        <w:rPr>
          <w:rFonts w:ascii="Times New Roman" w:hAnsi="Times New Roman"/>
          <w:bCs/>
          <w:color w:val="000000" w:themeColor="text1"/>
          <w:spacing w:val="6"/>
          <w:sz w:val="28"/>
          <w:szCs w:val="28"/>
          <w:lang w:val="uk-UA"/>
        </w:rPr>
        <w:t>2)  </w:t>
      </w:r>
      <w:r w:rsidR="00C65D9D" w:rsidRPr="003718AF">
        <w:rPr>
          <w:rFonts w:ascii="Times New Roman" w:hAnsi="Times New Roman"/>
          <w:bCs/>
          <w:color w:val="000000" w:themeColor="text1"/>
          <w:spacing w:val="6"/>
          <w:sz w:val="28"/>
          <w:szCs w:val="28"/>
          <w:lang w:val="uk-UA"/>
        </w:rPr>
        <w:t>частин</w:t>
      </w:r>
      <w:r>
        <w:rPr>
          <w:rFonts w:ascii="Times New Roman" w:hAnsi="Times New Roman"/>
          <w:bCs/>
          <w:color w:val="000000" w:themeColor="text1"/>
          <w:spacing w:val="6"/>
          <w:sz w:val="28"/>
          <w:szCs w:val="28"/>
          <w:lang w:val="uk-UA"/>
        </w:rPr>
        <w:t>ою</w:t>
      </w:r>
      <w:r w:rsidR="00F30AEB" w:rsidRPr="003718AF">
        <w:rPr>
          <w:rFonts w:ascii="Times New Roman" w:hAnsi="Times New Roman"/>
          <w:bCs/>
          <w:color w:val="000000" w:themeColor="text1"/>
          <w:spacing w:val="6"/>
          <w:sz w:val="28"/>
          <w:szCs w:val="28"/>
          <w:lang w:val="uk-UA"/>
        </w:rPr>
        <w:t xml:space="preserve"> третьо</w:t>
      </w:r>
      <w:r>
        <w:rPr>
          <w:rFonts w:ascii="Times New Roman" w:hAnsi="Times New Roman"/>
          <w:bCs/>
          <w:color w:val="000000" w:themeColor="text1"/>
          <w:spacing w:val="6"/>
          <w:sz w:val="28"/>
          <w:szCs w:val="28"/>
          <w:lang w:val="uk-UA"/>
        </w:rPr>
        <w:t>ю</w:t>
      </w:r>
      <w:r w:rsidR="00F30AEB" w:rsidRPr="003718AF">
        <w:rPr>
          <w:rFonts w:ascii="Times New Roman" w:hAnsi="Times New Roman"/>
          <w:bCs/>
          <w:color w:val="000000" w:themeColor="text1"/>
          <w:spacing w:val="6"/>
          <w:sz w:val="28"/>
          <w:szCs w:val="28"/>
          <w:lang w:val="uk-UA"/>
        </w:rPr>
        <w:t xml:space="preserve"> статті 5</w:t>
      </w:r>
      <w:r>
        <w:rPr>
          <w:rFonts w:ascii="Times New Roman" w:hAnsi="Times New Roman"/>
          <w:bCs/>
          <w:color w:val="000000" w:themeColor="text1"/>
          <w:spacing w:val="6"/>
          <w:sz w:val="28"/>
          <w:szCs w:val="28"/>
          <w:lang w:val="uk-UA"/>
        </w:rPr>
        <w:t xml:space="preserve"> проекту </w:t>
      </w:r>
      <w:r w:rsidR="00F30AEB" w:rsidRPr="003718AF">
        <w:rPr>
          <w:rFonts w:ascii="Times New Roman" w:hAnsi="Times New Roman"/>
          <w:bCs/>
          <w:color w:val="000000" w:themeColor="text1"/>
          <w:spacing w:val="6"/>
          <w:sz w:val="28"/>
          <w:szCs w:val="28"/>
          <w:lang w:val="uk-UA"/>
        </w:rPr>
        <w:t>передбачено, що «з</w:t>
      </w:r>
      <w:r w:rsidR="00F30AEB" w:rsidRPr="003718AF">
        <w:rPr>
          <w:rFonts w:ascii="Times New Roman" w:hAnsi="Times New Roman"/>
          <w:sz w:val="28"/>
          <w:szCs w:val="28"/>
          <w:lang w:val="uk-UA"/>
        </w:rPr>
        <w:t xml:space="preserve">адекларованим або зареєстрованим місцем проживання (перебування) дитини віком до 10 років є задеклароване або зареєстроване місце проживання (перебування) її батьків або інших законних представників </w:t>
      </w:r>
      <w:r w:rsidR="00F30AEB" w:rsidRPr="003718AF">
        <w:rPr>
          <w:rFonts w:ascii="Times New Roman" w:hAnsi="Times New Roman"/>
          <w:sz w:val="28"/>
          <w:szCs w:val="28"/>
          <w:u w:val="single"/>
          <w:lang w:val="uk-UA"/>
        </w:rPr>
        <w:t>чи одного з них, з яким проживає дитина, за згодою іншого з батьків або законних представників</w:t>
      </w:r>
      <w:r w:rsidR="00F30AEB" w:rsidRPr="003718AF">
        <w:rPr>
          <w:rFonts w:ascii="Times New Roman" w:hAnsi="Times New Roman"/>
          <w:sz w:val="28"/>
          <w:szCs w:val="28"/>
          <w:lang w:val="uk-UA"/>
        </w:rPr>
        <w:t>». Однак статтею 8 проекту не передбачено, у який спосіб має надаватись</w:t>
      </w:r>
      <w:r w:rsidR="00F1445D" w:rsidRPr="003718AF">
        <w:rPr>
          <w:rFonts w:ascii="Times New Roman" w:hAnsi="Times New Roman"/>
          <w:sz w:val="28"/>
          <w:szCs w:val="28"/>
          <w:lang w:val="uk-UA"/>
        </w:rPr>
        <w:t xml:space="preserve"> така</w:t>
      </w:r>
      <w:r w:rsidR="00F30AEB" w:rsidRPr="003718AF">
        <w:rPr>
          <w:rFonts w:ascii="Times New Roman" w:hAnsi="Times New Roman"/>
          <w:sz w:val="28"/>
          <w:szCs w:val="28"/>
          <w:lang w:val="uk-UA"/>
        </w:rPr>
        <w:t xml:space="preserve"> згода одного з батьків або законних представників дитини, якщо її місце проживання декларується за задекларованим або зареєстрованим місцем перебування іншого</w:t>
      </w:r>
      <w:r>
        <w:rPr>
          <w:rFonts w:ascii="Times New Roman" w:hAnsi="Times New Roman"/>
          <w:sz w:val="28"/>
          <w:szCs w:val="28"/>
          <w:lang w:val="uk-UA"/>
        </w:rPr>
        <w:t>;</w:t>
      </w:r>
      <w:r w:rsidR="00F30AEB" w:rsidRPr="003718AF">
        <w:rPr>
          <w:rFonts w:ascii="Times New Roman" w:hAnsi="Times New Roman"/>
          <w:sz w:val="28"/>
          <w:szCs w:val="28"/>
          <w:lang w:val="uk-UA"/>
        </w:rPr>
        <w:t xml:space="preserve"> </w:t>
      </w:r>
    </w:p>
    <w:p w:rsidR="00C65D9D" w:rsidRPr="003718AF" w:rsidRDefault="00C65D9D" w:rsidP="00846DF2">
      <w:pPr>
        <w:spacing w:before="60" w:after="0"/>
        <w:ind w:firstLine="567"/>
        <w:jc w:val="both"/>
        <w:rPr>
          <w:sz w:val="28"/>
          <w:szCs w:val="28"/>
          <w:lang w:val="uk-UA"/>
        </w:rPr>
      </w:pPr>
    </w:p>
    <w:p w:rsidR="004579E5" w:rsidRDefault="0042441C" w:rsidP="00846DF2">
      <w:pPr>
        <w:spacing w:before="60" w:after="0"/>
        <w:ind w:firstLine="567"/>
        <w:jc w:val="both"/>
        <w:rPr>
          <w:rFonts w:ascii="Times New Roman" w:hAnsi="Times New Roman"/>
          <w:sz w:val="28"/>
          <w:szCs w:val="28"/>
          <w:lang w:val="uk-UA"/>
        </w:rPr>
      </w:pPr>
      <w:r>
        <w:rPr>
          <w:rFonts w:ascii="Times New Roman" w:hAnsi="Times New Roman"/>
          <w:bCs/>
          <w:color w:val="000000" w:themeColor="text1"/>
          <w:spacing w:val="6"/>
          <w:sz w:val="28"/>
          <w:szCs w:val="28"/>
          <w:lang w:val="uk-UA"/>
        </w:rPr>
        <w:t>3)</w:t>
      </w:r>
      <w:r w:rsidR="00C65D9D" w:rsidRPr="003718AF">
        <w:rPr>
          <w:rFonts w:ascii="Times New Roman" w:hAnsi="Times New Roman"/>
          <w:bCs/>
          <w:color w:val="000000" w:themeColor="text1"/>
          <w:spacing w:val="6"/>
          <w:sz w:val="28"/>
          <w:szCs w:val="28"/>
          <w:lang w:val="uk-UA"/>
        </w:rPr>
        <w:t> </w:t>
      </w:r>
      <w:r>
        <w:rPr>
          <w:rFonts w:ascii="Times New Roman" w:hAnsi="Times New Roman"/>
          <w:bCs/>
          <w:color w:val="000000" w:themeColor="text1"/>
          <w:spacing w:val="6"/>
          <w:sz w:val="28"/>
          <w:szCs w:val="28"/>
          <w:lang w:val="uk-UA"/>
        </w:rPr>
        <w:t>ч</w:t>
      </w:r>
      <w:r w:rsidR="00553A28" w:rsidRPr="003718AF">
        <w:rPr>
          <w:rFonts w:ascii="Times New Roman" w:hAnsi="Times New Roman"/>
          <w:bCs/>
          <w:color w:val="000000" w:themeColor="text1"/>
          <w:spacing w:val="6"/>
          <w:sz w:val="28"/>
          <w:szCs w:val="28"/>
          <w:lang w:val="uk-UA"/>
        </w:rPr>
        <w:t xml:space="preserve">астинами </w:t>
      </w:r>
      <w:r w:rsidR="00EE1A13" w:rsidRPr="003718AF">
        <w:rPr>
          <w:rFonts w:ascii="Times New Roman" w:hAnsi="Times New Roman"/>
          <w:bCs/>
          <w:color w:val="000000" w:themeColor="text1"/>
          <w:spacing w:val="6"/>
          <w:sz w:val="28"/>
          <w:szCs w:val="28"/>
          <w:lang w:val="uk-UA"/>
        </w:rPr>
        <w:t xml:space="preserve">другою і третьою статті 8 передбачено, що </w:t>
      </w:r>
      <w:r w:rsidR="00EE1A13" w:rsidRPr="003718AF">
        <w:rPr>
          <w:rFonts w:ascii="Times New Roman" w:hAnsi="Times New Roman"/>
          <w:sz w:val="28"/>
          <w:szCs w:val="28"/>
          <w:lang w:val="uk-UA"/>
        </w:rPr>
        <w:t>засобами Єдиного державного веб-порталу електронних послуг можуть бути отримані відомості, що стосуються особи, яка подає в електронній формі відомості для декларування місця проживання такої особи або її дитини, а також відомості,  що підтверджують право власності на об'єкт нерухомого майна та актуальну адресу житла, обтяження речових прав на об'єкт нерухомого майна з Державного реєстру речових прав на нерухоме майно</w:t>
      </w:r>
      <w:r>
        <w:rPr>
          <w:rFonts w:ascii="Times New Roman" w:hAnsi="Times New Roman"/>
          <w:sz w:val="28"/>
          <w:szCs w:val="28"/>
          <w:lang w:val="uk-UA"/>
        </w:rPr>
        <w:t xml:space="preserve">. </w:t>
      </w:r>
      <w:r w:rsidRPr="003718AF">
        <w:rPr>
          <w:rFonts w:ascii="Times New Roman" w:hAnsi="Times New Roman"/>
          <w:sz w:val="28"/>
          <w:szCs w:val="28"/>
          <w:lang w:val="uk-UA"/>
        </w:rPr>
        <w:t xml:space="preserve">Однак </w:t>
      </w:r>
      <w:r>
        <w:rPr>
          <w:rFonts w:ascii="Times New Roman" w:hAnsi="Times New Roman"/>
          <w:sz w:val="28"/>
          <w:szCs w:val="28"/>
          <w:lang w:val="uk-UA"/>
        </w:rPr>
        <w:t>при цьому</w:t>
      </w:r>
      <w:r w:rsidRPr="003718AF">
        <w:rPr>
          <w:rFonts w:ascii="Times New Roman" w:hAnsi="Times New Roman"/>
          <w:sz w:val="28"/>
          <w:szCs w:val="28"/>
          <w:lang w:val="uk-UA"/>
        </w:rPr>
        <w:t xml:space="preserve"> </w:t>
      </w:r>
      <w:r w:rsidR="00EE1A13" w:rsidRPr="003718AF">
        <w:rPr>
          <w:rFonts w:ascii="Times New Roman" w:hAnsi="Times New Roman"/>
          <w:sz w:val="28"/>
          <w:szCs w:val="28"/>
          <w:lang w:val="uk-UA"/>
        </w:rPr>
        <w:t>не визначено суб’єкта, який отрим</w:t>
      </w:r>
      <w:r>
        <w:rPr>
          <w:rFonts w:ascii="Times New Roman" w:hAnsi="Times New Roman"/>
          <w:sz w:val="28"/>
          <w:szCs w:val="28"/>
          <w:lang w:val="uk-UA"/>
        </w:rPr>
        <w:t>ує</w:t>
      </w:r>
      <w:r w:rsidR="00EE1A13" w:rsidRPr="003718AF">
        <w:rPr>
          <w:rFonts w:ascii="Times New Roman" w:hAnsi="Times New Roman"/>
          <w:sz w:val="28"/>
          <w:szCs w:val="28"/>
          <w:lang w:val="uk-UA"/>
        </w:rPr>
        <w:t xml:space="preserve"> такі відомості</w:t>
      </w:r>
      <w:r w:rsidR="004579E5">
        <w:rPr>
          <w:rFonts w:ascii="Times New Roman" w:hAnsi="Times New Roman"/>
          <w:sz w:val="28"/>
          <w:szCs w:val="28"/>
          <w:lang w:val="uk-UA"/>
        </w:rPr>
        <w:t>;</w:t>
      </w:r>
    </w:p>
    <w:p w:rsidR="004579E5" w:rsidRPr="00A52625" w:rsidRDefault="004579E5" w:rsidP="00846DF2">
      <w:pPr>
        <w:spacing w:before="60" w:after="0"/>
        <w:ind w:firstLine="567"/>
        <w:jc w:val="both"/>
        <w:rPr>
          <w:rFonts w:ascii="Times New Roman" w:hAnsi="Times New Roman"/>
          <w:bCs/>
          <w:color w:val="000000" w:themeColor="text1"/>
          <w:spacing w:val="6"/>
          <w:sz w:val="28"/>
          <w:szCs w:val="28"/>
          <w:lang w:val="uk-UA"/>
        </w:rPr>
      </w:pPr>
      <w:r>
        <w:rPr>
          <w:rFonts w:ascii="Times New Roman" w:hAnsi="Times New Roman"/>
          <w:bCs/>
          <w:color w:val="000000" w:themeColor="text1"/>
          <w:spacing w:val="6"/>
          <w:sz w:val="28"/>
          <w:szCs w:val="28"/>
          <w:lang w:val="uk-UA"/>
        </w:rPr>
        <w:t>4) с</w:t>
      </w:r>
      <w:r w:rsidRPr="00A52625">
        <w:rPr>
          <w:rFonts w:ascii="Times New Roman" w:hAnsi="Times New Roman"/>
          <w:bCs/>
          <w:color w:val="000000" w:themeColor="text1"/>
          <w:spacing w:val="6"/>
          <w:sz w:val="28"/>
          <w:szCs w:val="28"/>
          <w:lang w:val="uk-UA"/>
        </w:rPr>
        <w:t xml:space="preserve">таттею 19 проекту передбачається скасування рішення про зняття особи із задекларованого або зареєстрованого місця проживання (перебування), однак не визначено, які дії має вчинити при цьому орган реєстрації в реєстрі територіальної громади. </w:t>
      </w:r>
    </w:p>
    <w:p w:rsidR="00846DF2" w:rsidRDefault="00846DF2" w:rsidP="00846DF2">
      <w:pPr>
        <w:spacing w:before="60" w:after="0"/>
        <w:ind w:firstLine="567"/>
        <w:jc w:val="both"/>
        <w:rPr>
          <w:rFonts w:ascii="Times New Roman" w:hAnsi="Times New Roman"/>
          <w:bCs/>
          <w:color w:val="000000" w:themeColor="text1"/>
          <w:spacing w:val="6"/>
          <w:sz w:val="28"/>
          <w:szCs w:val="28"/>
          <w:lang w:val="uk-UA"/>
        </w:rPr>
      </w:pPr>
    </w:p>
    <w:p w:rsidR="004579E5" w:rsidRPr="00A52625" w:rsidRDefault="004579E5" w:rsidP="00846DF2">
      <w:pPr>
        <w:spacing w:before="60" w:after="0"/>
        <w:ind w:firstLine="567"/>
        <w:jc w:val="both"/>
        <w:rPr>
          <w:rFonts w:ascii="Times New Roman" w:hAnsi="Times New Roman"/>
          <w:bCs/>
          <w:color w:val="000000" w:themeColor="text1"/>
          <w:spacing w:val="6"/>
          <w:sz w:val="28"/>
          <w:szCs w:val="28"/>
          <w:lang w:val="uk-UA"/>
        </w:rPr>
      </w:pPr>
      <w:r>
        <w:rPr>
          <w:rFonts w:ascii="Times New Roman" w:hAnsi="Times New Roman"/>
          <w:bCs/>
          <w:color w:val="000000" w:themeColor="text1"/>
          <w:spacing w:val="6"/>
          <w:sz w:val="28"/>
          <w:szCs w:val="28"/>
          <w:lang w:val="uk-UA"/>
        </w:rPr>
        <w:t>5) ч</w:t>
      </w:r>
      <w:r w:rsidRPr="00A52625">
        <w:rPr>
          <w:rFonts w:ascii="Times New Roman" w:hAnsi="Times New Roman"/>
          <w:bCs/>
          <w:color w:val="000000" w:themeColor="text1"/>
          <w:spacing w:val="6"/>
          <w:sz w:val="28"/>
          <w:szCs w:val="28"/>
          <w:lang w:val="uk-UA"/>
        </w:rPr>
        <w:t>астиною першою статті 24 проекту передбачені підстави, з яких орган реєстрації вносить зміни до реєстру територіальної громади, однак не визначено, які саме дії має при цьому вчинити орган реєстрації в реєстрі територіальної громади.</w:t>
      </w:r>
    </w:p>
    <w:p w:rsidR="00C65D9D" w:rsidRPr="003718AF" w:rsidRDefault="00C65D9D" w:rsidP="00846DF2">
      <w:pPr>
        <w:spacing w:before="60" w:after="0"/>
        <w:ind w:firstLine="567"/>
        <w:jc w:val="both"/>
        <w:rPr>
          <w:rFonts w:ascii="Times New Roman" w:hAnsi="Times New Roman"/>
          <w:sz w:val="28"/>
          <w:szCs w:val="28"/>
          <w:lang w:val="uk-UA"/>
        </w:rPr>
      </w:pPr>
    </w:p>
    <w:p w:rsidR="002A0EC3" w:rsidRPr="003718AF" w:rsidRDefault="00C0270F" w:rsidP="00846DF2">
      <w:pPr>
        <w:spacing w:before="60" w:after="0"/>
        <w:ind w:firstLine="567"/>
        <w:jc w:val="both"/>
        <w:rPr>
          <w:rFonts w:ascii="Times New Roman" w:hAnsi="Times New Roman"/>
          <w:sz w:val="28"/>
          <w:szCs w:val="28"/>
          <w:lang w:val="uk-UA"/>
        </w:rPr>
      </w:pPr>
      <w:r>
        <w:rPr>
          <w:rFonts w:ascii="Times New Roman" w:hAnsi="Times New Roman"/>
          <w:sz w:val="28"/>
          <w:szCs w:val="28"/>
          <w:lang w:val="uk-UA"/>
        </w:rPr>
        <w:t>7</w:t>
      </w:r>
      <w:r w:rsidR="002A0EC3" w:rsidRPr="003718AF">
        <w:rPr>
          <w:rFonts w:ascii="Times New Roman" w:hAnsi="Times New Roman"/>
          <w:sz w:val="28"/>
          <w:szCs w:val="28"/>
          <w:lang w:val="uk-UA"/>
        </w:rPr>
        <w:t>. У частині третій статті 6, частинах першій і другій статті 13, пункті 5 частини першої статті 24 проекту та змінах до статті 3 Закону України «Про свободу пересування та вільний вибір місця проживання в Україні» застосовано термін «надавач соціальних послуг з проживанням» як вид закладу,  який  може бути місцем реєстрації  місця проживання (перебування) особи.</w:t>
      </w:r>
    </w:p>
    <w:p w:rsidR="002A0EC3" w:rsidRPr="003718AF" w:rsidRDefault="002A0EC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На нашу думку, застосування цього терміну в сенсі місця проживання особи є невдалим та потребує зміни. Наприклад,  як це визначено Законом України «Про основи соціального захисту бездомних осіб та безпритульних дітей» - «соціальний заклад або установа, що надає тимчасовий притулок». </w:t>
      </w:r>
    </w:p>
    <w:p w:rsidR="002A0EC3" w:rsidRPr="003718AF" w:rsidRDefault="002A0EC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Крім цього, з метою узгодження частини третьої статті 6 із частиною другою статті 14 проекту її необхідно доповнити пунктом 5 такого змісту:</w:t>
      </w:r>
    </w:p>
    <w:p w:rsidR="002A0EC3" w:rsidRPr="003718AF" w:rsidRDefault="002A0EC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«5) за заявою органу опіки та піклування».</w:t>
      </w:r>
    </w:p>
    <w:p w:rsidR="00DE4AA8" w:rsidRPr="00A52625" w:rsidRDefault="00BF065A"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 xml:space="preserve">При цьому, на нашу думку, в статті 6 </w:t>
      </w:r>
      <w:r w:rsidR="00E07F47" w:rsidRPr="0096726C">
        <w:rPr>
          <w:rFonts w:ascii="Times New Roman" w:hAnsi="Times New Roman"/>
          <w:sz w:val="28"/>
          <w:szCs w:val="28"/>
          <w:lang w:val="uk-UA"/>
        </w:rPr>
        <w:t>доцільно</w:t>
      </w:r>
      <w:r w:rsidR="00E07F47" w:rsidRPr="00E07F47">
        <w:rPr>
          <w:rFonts w:ascii="Times New Roman" w:hAnsi="Times New Roman"/>
          <w:sz w:val="28"/>
          <w:szCs w:val="28"/>
          <w:lang w:val="uk-UA"/>
        </w:rPr>
        <w:t xml:space="preserve"> </w:t>
      </w:r>
      <w:r w:rsidRPr="00A52625">
        <w:rPr>
          <w:rFonts w:ascii="Times New Roman" w:hAnsi="Times New Roman"/>
          <w:sz w:val="28"/>
          <w:szCs w:val="28"/>
          <w:lang w:val="uk-UA"/>
        </w:rPr>
        <w:t>визначити</w:t>
      </w:r>
      <w:r w:rsidR="00E07F47">
        <w:rPr>
          <w:rFonts w:ascii="Times New Roman" w:hAnsi="Times New Roman"/>
          <w:sz w:val="28"/>
          <w:szCs w:val="28"/>
          <w:lang w:val="uk-UA"/>
        </w:rPr>
        <w:t xml:space="preserve"> також</w:t>
      </w:r>
      <w:r w:rsidRPr="00A52625">
        <w:rPr>
          <w:rFonts w:ascii="Times New Roman" w:hAnsi="Times New Roman"/>
          <w:sz w:val="28"/>
          <w:szCs w:val="28"/>
          <w:lang w:val="uk-UA"/>
        </w:rPr>
        <w:t xml:space="preserve"> інші випадки  звільнення від справляння адміністративного збору за реєстрацію та декларування місця проживання.</w:t>
      </w:r>
    </w:p>
    <w:p w:rsidR="00872310" w:rsidRDefault="00872310" w:rsidP="00846DF2">
      <w:pPr>
        <w:spacing w:before="60" w:after="0"/>
        <w:ind w:firstLine="567"/>
        <w:jc w:val="both"/>
        <w:rPr>
          <w:rFonts w:ascii="Times New Roman" w:hAnsi="Times New Roman"/>
          <w:bCs/>
          <w:color w:val="000000" w:themeColor="text1"/>
          <w:spacing w:val="6"/>
          <w:sz w:val="28"/>
          <w:szCs w:val="28"/>
          <w:lang w:val="uk-UA"/>
        </w:rPr>
      </w:pPr>
    </w:p>
    <w:p w:rsidR="00AC07BB" w:rsidRPr="00A52625" w:rsidRDefault="00AC07BB"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 xml:space="preserve">8. У статті 9 проекту не враховано вимоги частини четвертої статті 5 проекту, оскільки в її частині другій серед документів, що подаються для реєстрації місця проживання дитини віком до 14 років за місцем проживання (перебування) одного з її батьків або інших законних представників, </w:t>
      </w:r>
      <w:r w:rsidR="00E07F47" w:rsidRPr="00A52625">
        <w:rPr>
          <w:rFonts w:ascii="Times New Roman" w:hAnsi="Times New Roman"/>
          <w:sz w:val="28"/>
          <w:szCs w:val="28"/>
          <w:lang w:val="uk-UA"/>
        </w:rPr>
        <w:t xml:space="preserve">не передбачено документа, що підтверджує </w:t>
      </w:r>
      <w:r w:rsidRPr="00A52625">
        <w:rPr>
          <w:rFonts w:ascii="Times New Roman" w:hAnsi="Times New Roman"/>
          <w:sz w:val="28"/>
          <w:szCs w:val="28"/>
          <w:lang w:val="uk-UA"/>
        </w:rPr>
        <w:t>нада</w:t>
      </w:r>
      <w:r w:rsidR="00E07F47" w:rsidRPr="00A52625">
        <w:rPr>
          <w:rFonts w:ascii="Times New Roman" w:hAnsi="Times New Roman"/>
          <w:sz w:val="28"/>
          <w:szCs w:val="28"/>
          <w:lang w:val="uk-UA"/>
        </w:rPr>
        <w:t>ння</w:t>
      </w:r>
      <w:r w:rsidRPr="00A52625">
        <w:rPr>
          <w:rFonts w:ascii="Times New Roman" w:hAnsi="Times New Roman"/>
          <w:sz w:val="28"/>
          <w:szCs w:val="28"/>
          <w:lang w:val="uk-UA"/>
        </w:rPr>
        <w:t xml:space="preserve"> згод</w:t>
      </w:r>
      <w:r w:rsidR="00E07F47" w:rsidRPr="00A52625">
        <w:rPr>
          <w:rFonts w:ascii="Times New Roman" w:hAnsi="Times New Roman"/>
          <w:sz w:val="28"/>
          <w:szCs w:val="28"/>
          <w:lang w:val="uk-UA"/>
        </w:rPr>
        <w:t>и</w:t>
      </w:r>
      <w:r w:rsidRPr="00A52625">
        <w:rPr>
          <w:rFonts w:ascii="Times New Roman" w:hAnsi="Times New Roman"/>
          <w:sz w:val="28"/>
          <w:szCs w:val="28"/>
          <w:lang w:val="uk-UA"/>
        </w:rPr>
        <w:t xml:space="preserve"> іншого з батьків або законних представників дитини. </w:t>
      </w:r>
      <w:r w:rsidR="00E07F47" w:rsidRPr="00A52625">
        <w:rPr>
          <w:rFonts w:ascii="Times New Roman" w:hAnsi="Times New Roman"/>
          <w:sz w:val="28"/>
          <w:szCs w:val="28"/>
          <w:lang w:val="uk-UA"/>
        </w:rPr>
        <w:t>Окрім того</w:t>
      </w:r>
      <w:r w:rsidRPr="00A52625">
        <w:rPr>
          <w:rFonts w:ascii="Times New Roman" w:hAnsi="Times New Roman"/>
          <w:sz w:val="28"/>
          <w:szCs w:val="28"/>
          <w:lang w:val="uk-UA"/>
        </w:rPr>
        <w:t xml:space="preserve">, у цій статті необхідно </w:t>
      </w:r>
      <w:r w:rsidR="00E07F47" w:rsidRPr="00A52625">
        <w:rPr>
          <w:rFonts w:ascii="Times New Roman" w:hAnsi="Times New Roman"/>
          <w:sz w:val="28"/>
          <w:szCs w:val="28"/>
          <w:lang w:val="uk-UA"/>
        </w:rPr>
        <w:t xml:space="preserve">також </w:t>
      </w:r>
      <w:r w:rsidRPr="00A52625">
        <w:rPr>
          <w:rFonts w:ascii="Times New Roman" w:hAnsi="Times New Roman"/>
          <w:sz w:val="28"/>
          <w:szCs w:val="28"/>
          <w:lang w:val="uk-UA"/>
        </w:rPr>
        <w:t xml:space="preserve">визначити, у який спосіб має надаватись така згода та згода власника (співвласників) житла, уповноваженої особи житла на реєстрацію місця проживання особи у відповідному житлі, що передбачена частиною третьою статті 9 проекту. </w:t>
      </w:r>
    </w:p>
    <w:p w:rsidR="00AC07BB" w:rsidRPr="00A52625" w:rsidRDefault="00AC07BB" w:rsidP="00846DF2">
      <w:pPr>
        <w:spacing w:before="60" w:after="0"/>
        <w:ind w:firstLine="567"/>
        <w:jc w:val="both"/>
        <w:rPr>
          <w:rFonts w:ascii="Times New Roman" w:hAnsi="Times New Roman"/>
          <w:sz w:val="28"/>
          <w:szCs w:val="28"/>
          <w:lang w:val="uk-UA"/>
        </w:rPr>
      </w:pPr>
    </w:p>
    <w:p w:rsidR="00AC07BB" w:rsidRPr="00A52625" w:rsidRDefault="00AC07BB" w:rsidP="00846DF2">
      <w:pPr>
        <w:spacing w:before="60" w:after="0"/>
        <w:ind w:firstLine="567"/>
        <w:jc w:val="both"/>
        <w:rPr>
          <w:rFonts w:cs="Calibri"/>
          <w:sz w:val="28"/>
          <w:szCs w:val="28"/>
          <w:lang w:val="uk-UA"/>
        </w:rPr>
      </w:pPr>
      <w:r w:rsidRPr="00A52625">
        <w:rPr>
          <w:rFonts w:ascii="Times New Roman" w:hAnsi="Times New Roman"/>
          <w:sz w:val="28"/>
          <w:szCs w:val="28"/>
          <w:lang w:val="uk-UA"/>
        </w:rPr>
        <w:t xml:space="preserve">9. Частиною третьою статті 10 передбачено, що «внесення інформації про задеклароване або зареєстроване місце проживання (перебування) особи до реєстру територіальної громади здійснюється органом реєстрації </w:t>
      </w:r>
      <w:r w:rsidRPr="00A52625">
        <w:rPr>
          <w:rFonts w:ascii="Times New Roman" w:hAnsi="Times New Roman"/>
          <w:sz w:val="28"/>
          <w:szCs w:val="28"/>
          <w:u w:val="single"/>
          <w:lang w:val="uk-UA"/>
        </w:rPr>
        <w:t>з одночасним повідомленням органу реєстрації за попереднім місцем проживання (перебування) (за наявності) про зміну особою місця проживання (перебування)</w:t>
      </w:r>
      <w:r w:rsidRPr="00A52625">
        <w:rPr>
          <w:rFonts w:ascii="Times New Roman" w:hAnsi="Times New Roman"/>
          <w:sz w:val="28"/>
          <w:szCs w:val="28"/>
          <w:lang w:val="uk-UA"/>
        </w:rPr>
        <w:t xml:space="preserve">. Водночас відповідно до частини четвертої цієї статті «орган реєстрації в день отримання від іншого органу реєстрації, в якому особа декларує (реєструє) місце проживання (перебування), </w:t>
      </w:r>
      <w:r w:rsidRPr="00A52625">
        <w:rPr>
          <w:rFonts w:ascii="Times New Roman" w:hAnsi="Times New Roman"/>
          <w:sz w:val="28"/>
          <w:szCs w:val="28"/>
          <w:u w:val="single"/>
          <w:lang w:val="uk-UA"/>
        </w:rPr>
        <w:t>повідомлення про зняття з задекларованого / зареєстрованого місця проживання (перебування)</w:t>
      </w:r>
      <w:r w:rsidRPr="00A52625">
        <w:rPr>
          <w:rFonts w:ascii="Times New Roman" w:hAnsi="Times New Roman"/>
          <w:sz w:val="28"/>
          <w:szCs w:val="28"/>
          <w:lang w:val="uk-UA"/>
        </w:rPr>
        <w:t xml:space="preserve"> вносить відповідні зміни до реєстру територіальної громади». Зазначені частини статті 10 необхідно узгодити між собою</w:t>
      </w:r>
      <w:r w:rsidRPr="00A52625">
        <w:rPr>
          <w:rFonts w:ascii="Times New Roman" w:hAnsi="Times New Roman"/>
          <w:color w:val="1F497D"/>
          <w:sz w:val="28"/>
          <w:szCs w:val="28"/>
          <w:lang w:val="uk-UA"/>
        </w:rPr>
        <w:t xml:space="preserve"> </w:t>
      </w:r>
      <w:r w:rsidRPr="00A52625">
        <w:rPr>
          <w:rFonts w:ascii="Times New Roman" w:hAnsi="Times New Roman"/>
          <w:sz w:val="28"/>
          <w:szCs w:val="28"/>
          <w:lang w:val="uk-UA"/>
        </w:rPr>
        <w:t xml:space="preserve">в частині предмету такого повідомлення, а також визначити, які саме реєстраційні дії має вчинити орган реєстрації за попереднім місцем </w:t>
      </w:r>
      <w:r w:rsidRPr="00A52625">
        <w:rPr>
          <w:rFonts w:ascii="Times New Roman" w:hAnsi="Times New Roman"/>
          <w:sz w:val="28"/>
          <w:szCs w:val="28"/>
          <w:u w:val="single"/>
          <w:lang w:val="uk-UA"/>
        </w:rPr>
        <w:t xml:space="preserve">проживання (перебування) особи. </w:t>
      </w:r>
    </w:p>
    <w:p w:rsidR="00AC07BB" w:rsidRPr="00A52625" w:rsidRDefault="00AC07BB" w:rsidP="00846DF2">
      <w:pPr>
        <w:spacing w:before="60" w:after="0"/>
        <w:ind w:firstLine="567"/>
        <w:jc w:val="both"/>
        <w:rPr>
          <w:rFonts w:ascii="Times New Roman" w:hAnsi="Times New Roman"/>
          <w:bCs/>
          <w:color w:val="000000" w:themeColor="text1"/>
          <w:spacing w:val="6"/>
          <w:sz w:val="28"/>
          <w:szCs w:val="28"/>
          <w:lang w:val="uk-UA"/>
        </w:rPr>
      </w:pPr>
    </w:p>
    <w:p w:rsidR="00E40263" w:rsidRPr="003718AF" w:rsidRDefault="00AC07BB" w:rsidP="00846DF2">
      <w:pPr>
        <w:spacing w:before="60" w:after="0"/>
        <w:ind w:firstLine="567"/>
        <w:jc w:val="both"/>
        <w:rPr>
          <w:rFonts w:ascii="Times New Roman" w:hAnsi="Times New Roman"/>
          <w:sz w:val="28"/>
          <w:szCs w:val="28"/>
          <w:lang w:val="uk-UA"/>
        </w:rPr>
      </w:pPr>
      <w:r>
        <w:rPr>
          <w:rFonts w:ascii="Times New Roman" w:hAnsi="Times New Roman"/>
          <w:sz w:val="28"/>
          <w:szCs w:val="28"/>
          <w:lang w:val="uk-UA"/>
        </w:rPr>
        <w:t>10</w:t>
      </w:r>
      <w:r w:rsidR="00E40263" w:rsidRPr="003718AF">
        <w:rPr>
          <w:rFonts w:ascii="Times New Roman" w:hAnsi="Times New Roman"/>
          <w:sz w:val="28"/>
          <w:szCs w:val="28"/>
          <w:lang w:val="uk-UA"/>
        </w:rPr>
        <w:t>. З метою приведення частини другої статті 13 проекту у відповідність із законами України «Про основи соціального захисту бездомних осіб і безпритульних дітей» та «Про соціальні послуги» пропонуємо викласти її в такій редакції:</w:t>
      </w:r>
    </w:p>
    <w:p w:rsidR="00E40263" w:rsidRPr="003718AF" w:rsidRDefault="00E4026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«2. Подання заяви про реєстрацію місця проживання (перебування) бездомних осіб та інших осіб, які не мають постійного місця проживання, зняття з реєстрації місця проживання (перебування) таких осіб у порядку і строки, встановлені цим Законом, покладається на заклади для бездомних осіб, інші соціальні установи, заклади надавача соціальних послуг, які забезпечують тимчасовий притулок зазначеним особам відповідно до законів України «Про соціальні послуги» та «Про основи соціального захисту бездомних осіб і безпритульних дітей».</w:t>
      </w:r>
    </w:p>
    <w:p w:rsidR="00E40263" w:rsidRPr="003718AF" w:rsidRDefault="00E40263" w:rsidP="00846DF2">
      <w:pPr>
        <w:spacing w:before="60" w:after="0"/>
        <w:ind w:firstLine="567"/>
        <w:jc w:val="both"/>
        <w:rPr>
          <w:rFonts w:ascii="Times New Roman" w:hAnsi="Times New Roman"/>
          <w:sz w:val="28"/>
          <w:szCs w:val="28"/>
          <w:lang w:val="uk-UA"/>
        </w:rPr>
      </w:pPr>
    </w:p>
    <w:p w:rsidR="00E40263" w:rsidRPr="003718AF" w:rsidRDefault="00E63F84"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1</w:t>
      </w:r>
      <w:r w:rsidR="00DD7550">
        <w:rPr>
          <w:rFonts w:ascii="Times New Roman" w:hAnsi="Times New Roman"/>
          <w:sz w:val="28"/>
          <w:szCs w:val="28"/>
          <w:lang w:val="uk-UA"/>
        </w:rPr>
        <w:t>1</w:t>
      </w:r>
      <w:r w:rsidR="00E40263" w:rsidRPr="003718AF">
        <w:rPr>
          <w:rFonts w:ascii="Times New Roman" w:hAnsi="Times New Roman"/>
          <w:sz w:val="28"/>
          <w:szCs w:val="28"/>
          <w:lang w:val="uk-UA"/>
        </w:rPr>
        <w:t>. З метою узгодження частин другої і третьої статті 14 проекту пропонуємо частину третю викласти в такій редакції:</w:t>
      </w:r>
    </w:p>
    <w:p w:rsidR="00E40263" w:rsidRPr="003718AF" w:rsidRDefault="00E40263"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«3. Про внесення до реєстру територіальної громади інформації про реєстрацію місця проживання дитини-сироти та дитини, позбавленої батьківського піклування орган реєстрації у день внесення відповідної інформації повідомляє орган опіки та піклування засобами телефонного, електронного зв’язку або поштою».</w:t>
      </w:r>
    </w:p>
    <w:p w:rsidR="00E40263" w:rsidRPr="003718AF" w:rsidRDefault="00E40263" w:rsidP="00846DF2">
      <w:pPr>
        <w:spacing w:before="60" w:after="0"/>
        <w:ind w:firstLine="567"/>
        <w:jc w:val="both"/>
        <w:rPr>
          <w:rFonts w:ascii="Times New Roman" w:hAnsi="Times New Roman"/>
          <w:sz w:val="28"/>
          <w:szCs w:val="28"/>
          <w:lang w:val="uk-UA"/>
        </w:rPr>
      </w:pPr>
    </w:p>
    <w:p w:rsidR="00372802" w:rsidRPr="003718AF" w:rsidRDefault="00E63F84" w:rsidP="00846DF2">
      <w:pPr>
        <w:spacing w:before="60" w:after="0"/>
        <w:ind w:firstLine="567"/>
        <w:jc w:val="both"/>
        <w:rPr>
          <w:rFonts w:ascii="Times New Roman" w:hAnsi="Times New Roman"/>
          <w:sz w:val="28"/>
          <w:szCs w:val="28"/>
          <w:lang w:val="uk-UA"/>
        </w:rPr>
      </w:pPr>
      <w:r w:rsidRPr="003718AF">
        <w:rPr>
          <w:rStyle w:val="rvts0"/>
          <w:rFonts w:ascii="Times New Roman" w:hAnsi="Times New Roman"/>
          <w:sz w:val="28"/>
          <w:szCs w:val="28"/>
          <w:lang w:val="uk-UA"/>
        </w:rPr>
        <w:t>1</w:t>
      </w:r>
      <w:r w:rsidR="00DD7550">
        <w:rPr>
          <w:rStyle w:val="rvts0"/>
          <w:rFonts w:ascii="Times New Roman" w:hAnsi="Times New Roman"/>
          <w:sz w:val="28"/>
          <w:szCs w:val="28"/>
          <w:lang w:val="uk-UA"/>
        </w:rPr>
        <w:t>2</w:t>
      </w:r>
      <w:r w:rsidR="009C3660" w:rsidRPr="003718AF">
        <w:rPr>
          <w:rStyle w:val="rvts0"/>
          <w:rFonts w:ascii="Times New Roman" w:hAnsi="Times New Roman"/>
          <w:sz w:val="28"/>
          <w:szCs w:val="28"/>
          <w:lang w:val="uk-UA"/>
        </w:rPr>
        <w:t>. </w:t>
      </w:r>
      <w:r w:rsidR="00372802" w:rsidRPr="003718AF">
        <w:rPr>
          <w:rStyle w:val="rvts0"/>
          <w:rFonts w:ascii="Times New Roman" w:hAnsi="Times New Roman"/>
          <w:sz w:val="28"/>
          <w:szCs w:val="28"/>
          <w:lang w:val="uk-UA"/>
        </w:rPr>
        <w:t xml:space="preserve">Підпунктом 1 пункту 11 розділу VI «Прикінцеві та перехідні положення» законопроекту пропонуються зміни до Сімейного кодексу України, якими змінюються вимоги до управління майном дітей. Запропоновані зміни за предметом правового регулювання не стосуються тексту законопроекту та не впливають на реалізацію його положень, а відтак </w:t>
      </w:r>
      <w:r w:rsidR="00DD7550">
        <w:rPr>
          <w:rStyle w:val="rvts0"/>
          <w:rFonts w:ascii="Times New Roman" w:hAnsi="Times New Roman"/>
          <w:sz w:val="28"/>
          <w:szCs w:val="28"/>
          <w:lang w:val="uk-UA"/>
        </w:rPr>
        <w:t xml:space="preserve">включення їх до тексту законопроекту </w:t>
      </w:r>
      <w:r w:rsidR="00372802" w:rsidRPr="003718AF">
        <w:rPr>
          <w:rStyle w:val="rvts0"/>
          <w:rFonts w:ascii="Times New Roman" w:hAnsi="Times New Roman"/>
          <w:sz w:val="28"/>
          <w:szCs w:val="28"/>
          <w:lang w:val="uk-UA"/>
        </w:rPr>
        <w:t>не відповідає вимогам частини восьмої статті 90 Регламенту Верховної Ради України.</w:t>
      </w:r>
    </w:p>
    <w:p w:rsidR="00F07976" w:rsidRPr="003718AF" w:rsidRDefault="00565F66"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Н</w:t>
      </w:r>
      <w:r w:rsidR="00F13047" w:rsidRPr="003718AF">
        <w:rPr>
          <w:rFonts w:ascii="Times New Roman" w:hAnsi="Times New Roman"/>
          <w:sz w:val="28"/>
          <w:szCs w:val="28"/>
          <w:lang w:val="uk-UA"/>
        </w:rPr>
        <w:t>е</w:t>
      </w:r>
      <w:r w:rsidRPr="003718AF">
        <w:rPr>
          <w:rFonts w:ascii="Times New Roman" w:hAnsi="Times New Roman"/>
          <w:sz w:val="28"/>
          <w:szCs w:val="28"/>
          <w:lang w:val="uk-UA"/>
        </w:rPr>
        <w:t xml:space="preserve"> стосуються предмета регулювання </w:t>
      </w:r>
      <w:r w:rsidR="00E07F47">
        <w:rPr>
          <w:rFonts w:ascii="Times New Roman" w:hAnsi="Times New Roman"/>
          <w:sz w:val="28"/>
          <w:szCs w:val="28"/>
          <w:lang w:val="uk-UA"/>
        </w:rPr>
        <w:t>поданого законопроекту</w:t>
      </w:r>
      <w:r w:rsidRPr="003718AF">
        <w:rPr>
          <w:rFonts w:ascii="Times New Roman" w:hAnsi="Times New Roman"/>
          <w:sz w:val="28"/>
          <w:szCs w:val="28"/>
          <w:lang w:val="uk-UA"/>
        </w:rPr>
        <w:t xml:space="preserve"> також  запропоновані у пункті 11</w:t>
      </w:r>
      <w:r w:rsidR="00E07F47">
        <w:rPr>
          <w:rFonts w:ascii="Times New Roman" w:hAnsi="Times New Roman"/>
          <w:sz w:val="28"/>
          <w:szCs w:val="28"/>
          <w:lang w:val="uk-UA"/>
        </w:rPr>
        <w:t xml:space="preserve"> його</w:t>
      </w:r>
      <w:r w:rsidRPr="003718AF">
        <w:rPr>
          <w:rFonts w:ascii="Times New Roman" w:hAnsi="Times New Roman"/>
          <w:sz w:val="28"/>
          <w:szCs w:val="28"/>
          <w:lang w:val="uk-UA"/>
        </w:rPr>
        <w:t xml:space="preserve"> розділу VI </w:t>
      </w:r>
      <w:r w:rsidR="00E07F47" w:rsidRPr="003718AF">
        <w:rPr>
          <w:rFonts w:ascii="Times New Roman" w:hAnsi="Times New Roman"/>
          <w:sz w:val="28"/>
          <w:szCs w:val="28"/>
          <w:lang w:val="uk-UA"/>
        </w:rPr>
        <w:t>зміни до</w:t>
      </w:r>
      <w:r w:rsidRPr="003718AF">
        <w:rPr>
          <w:rFonts w:ascii="Times New Roman" w:hAnsi="Times New Roman"/>
          <w:sz w:val="28"/>
          <w:szCs w:val="28"/>
          <w:lang w:val="uk-UA"/>
        </w:rPr>
        <w:t>:</w:t>
      </w:r>
    </w:p>
    <w:p w:rsidR="00F07976" w:rsidRPr="003718AF" w:rsidRDefault="00F07976"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Основ законодавства України про охорону здоров’я щодо порядку надання вторинної та третинної медичної допомоги</w:t>
      </w:r>
      <w:r w:rsidR="004F7D81" w:rsidRPr="003718AF">
        <w:rPr>
          <w:rFonts w:ascii="Times New Roman" w:hAnsi="Times New Roman"/>
          <w:sz w:val="28"/>
          <w:szCs w:val="28"/>
          <w:lang w:val="uk-UA"/>
        </w:rPr>
        <w:t xml:space="preserve"> (підпункт 3)</w:t>
      </w:r>
      <w:r w:rsidR="00565F66" w:rsidRPr="003718AF">
        <w:rPr>
          <w:rFonts w:ascii="Times New Roman" w:hAnsi="Times New Roman"/>
          <w:sz w:val="28"/>
          <w:szCs w:val="28"/>
          <w:lang w:val="uk-UA"/>
        </w:rPr>
        <w:t>;</w:t>
      </w:r>
    </w:p>
    <w:p w:rsidR="004F7D81" w:rsidRPr="00BF065A" w:rsidRDefault="004F7D81" w:rsidP="00846DF2">
      <w:pPr>
        <w:spacing w:before="60" w:after="0"/>
        <w:ind w:firstLine="567"/>
        <w:jc w:val="both"/>
        <w:rPr>
          <w:rFonts w:ascii="Times New Roman" w:hAnsi="Times New Roman"/>
          <w:sz w:val="28"/>
          <w:szCs w:val="28"/>
          <w:lang w:val="uk-UA"/>
        </w:rPr>
      </w:pPr>
      <w:r w:rsidRPr="003718AF">
        <w:rPr>
          <w:rStyle w:val="rvts0"/>
          <w:rFonts w:ascii="Times New Roman" w:hAnsi="Times New Roman"/>
          <w:sz w:val="28"/>
          <w:szCs w:val="28"/>
          <w:lang w:val="uk-UA"/>
        </w:rPr>
        <w:t xml:space="preserve">статті 17 Закону України «Про охорону дитинства» (підпункт 8 пункту 11 розділу VI «Прикінцеві та перехідні положення» законопроекту). До того ж, чинна редакція статті 17 цього Закону містить всі необхідні застереження щодо порядку вчинення правочинів щодо нерухомого майна дитини </w:t>
      </w:r>
      <w:r w:rsidR="00846DF2">
        <w:rPr>
          <w:rStyle w:val="rvts0"/>
          <w:rFonts w:ascii="Times New Roman" w:hAnsi="Times New Roman"/>
          <w:sz w:val="28"/>
          <w:szCs w:val="28"/>
          <w:lang w:val="uk-UA"/>
        </w:rPr>
        <w:br/>
      </w:r>
      <w:r w:rsidRPr="003718AF">
        <w:rPr>
          <w:rStyle w:val="rvts0"/>
          <w:rFonts w:ascii="Times New Roman" w:hAnsi="Times New Roman"/>
          <w:sz w:val="28"/>
          <w:szCs w:val="28"/>
          <w:lang w:val="uk-UA"/>
        </w:rPr>
        <w:t>(</w:t>
      </w:r>
      <w:r w:rsidRPr="00BF065A">
        <w:rPr>
          <w:rStyle w:val="rvts0"/>
          <w:rFonts w:ascii="Times New Roman" w:hAnsi="Times New Roman"/>
          <w:sz w:val="28"/>
          <w:szCs w:val="28"/>
          <w:lang w:val="uk-UA"/>
        </w:rPr>
        <w:t>підпункт 8);</w:t>
      </w:r>
    </w:p>
    <w:p w:rsidR="009935D1" w:rsidRPr="00BF065A" w:rsidRDefault="009935D1"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Закону України «Про загальнообов’язкове державне пенсійне страхування»</w:t>
      </w:r>
      <w:r w:rsidRPr="00BF065A">
        <w:rPr>
          <w:rFonts w:ascii="Times New Roman" w:hAnsi="Times New Roman"/>
          <w:sz w:val="28"/>
          <w:szCs w:val="28"/>
          <w:lang w:val="uk-UA"/>
        </w:rPr>
        <w:t xml:space="preserve"> (підпункт 9)</w:t>
      </w:r>
      <w:r w:rsidR="00635566">
        <w:rPr>
          <w:rFonts w:ascii="Times New Roman" w:hAnsi="Times New Roman"/>
          <w:sz w:val="28"/>
          <w:szCs w:val="28"/>
          <w:lang w:val="uk-UA"/>
        </w:rPr>
        <w:t>;</w:t>
      </w:r>
    </w:p>
    <w:p w:rsidR="009935D1" w:rsidRPr="00A52625" w:rsidRDefault="009935D1" w:rsidP="00846DF2">
      <w:pPr>
        <w:spacing w:before="60" w:after="0"/>
        <w:ind w:firstLine="567"/>
        <w:jc w:val="both"/>
        <w:rPr>
          <w:rFonts w:ascii="Times New Roman" w:hAnsi="Times New Roman"/>
          <w:sz w:val="28"/>
          <w:szCs w:val="28"/>
          <w:lang w:val="uk-UA"/>
        </w:rPr>
      </w:pPr>
      <w:r w:rsidRPr="00A52625">
        <w:rPr>
          <w:rFonts w:ascii="Times New Roman" w:hAnsi="Times New Roman"/>
          <w:sz w:val="28"/>
          <w:szCs w:val="28"/>
          <w:lang w:val="uk-UA"/>
        </w:rPr>
        <w:t>частини четвертої статті 12 Закону України «Про основи соціального захисту бездомних осіб і безпритульних дітей» (підпункт 11);</w:t>
      </w:r>
    </w:p>
    <w:p w:rsidR="009935D1" w:rsidRPr="009935D1" w:rsidRDefault="008C6E98" w:rsidP="00846DF2">
      <w:pPr>
        <w:spacing w:before="60" w:after="0"/>
        <w:ind w:firstLine="567"/>
        <w:jc w:val="both"/>
        <w:rPr>
          <w:rFonts w:ascii="Times New Roman" w:hAnsi="Times New Roman"/>
          <w:sz w:val="28"/>
          <w:szCs w:val="28"/>
          <w:lang w:val="uk-UA"/>
        </w:rPr>
      </w:pPr>
      <w:r w:rsidRPr="002C2F48">
        <w:rPr>
          <w:rFonts w:ascii="Times New Roman" w:hAnsi="Times New Roman"/>
          <w:sz w:val="28"/>
          <w:szCs w:val="28"/>
          <w:lang w:val="uk-UA"/>
        </w:rPr>
        <w:t>Закону України «Про Єдиний державний реєстр призовників</w:t>
      </w:r>
      <w:r w:rsidRPr="003718AF">
        <w:rPr>
          <w:rFonts w:ascii="Times New Roman" w:hAnsi="Times New Roman"/>
          <w:sz w:val="28"/>
          <w:szCs w:val="28"/>
          <w:lang w:val="uk-UA"/>
        </w:rPr>
        <w:t>, військовозобов’язаних та резервістів» (</w:t>
      </w:r>
      <w:r w:rsidR="00960111" w:rsidRPr="003718AF">
        <w:rPr>
          <w:rFonts w:ascii="Times New Roman" w:hAnsi="Times New Roman"/>
          <w:sz w:val="28"/>
          <w:szCs w:val="28"/>
          <w:lang w:val="uk-UA"/>
        </w:rPr>
        <w:t>під</w:t>
      </w:r>
      <w:r w:rsidRPr="003718AF">
        <w:rPr>
          <w:rFonts w:ascii="Times New Roman" w:hAnsi="Times New Roman"/>
          <w:sz w:val="28"/>
          <w:szCs w:val="28"/>
          <w:lang w:val="uk-UA"/>
        </w:rPr>
        <w:t>пункт 14</w:t>
      </w:r>
      <w:r w:rsidR="00960111" w:rsidRPr="003718AF">
        <w:rPr>
          <w:rFonts w:ascii="Times New Roman" w:hAnsi="Times New Roman"/>
          <w:sz w:val="28"/>
          <w:szCs w:val="28"/>
          <w:lang w:val="uk-UA"/>
        </w:rPr>
        <w:t>)</w:t>
      </w:r>
      <w:r w:rsidRPr="003718AF">
        <w:rPr>
          <w:rFonts w:ascii="Times New Roman" w:hAnsi="Times New Roman"/>
          <w:sz w:val="28"/>
          <w:szCs w:val="28"/>
          <w:lang w:val="uk-UA"/>
        </w:rPr>
        <w:t xml:space="preserve">. </w:t>
      </w:r>
    </w:p>
    <w:p w:rsidR="00565F66" w:rsidRPr="003718AF" w:rsidRDefault="00565F66" w:rsidP="00846DF2">
      <w:pPr>
        <w:spacing w:before="60" w:after="0"/>
        <w:ind w:firstLine="567"/>
        <w:jc w:val="both"/>
        <w:rPr>
          <w:rFonts w:ascii="Times New Roman" w:hAnsi="Times New Roman"/>
          <w:sz w:val="28"/>
          <w:szCs w:val="28"/>
          <w:lang w:val="uk-UA"/>
        </w:rPr>
      </w:pPr>
    </w:p>
    <w:p w:rsidR="00F07976" w:rsidRPr="003718AF" w:rsidRDefault="009C3660"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1</w:t>
      </w:r>
      <w:r w:rsidR="00CF7D9B">
        <w:rPr>
          <w:rFonts w:ascii="Times New Roman" w:hAnsi="Times New Roman"/>
          <w:sz w:val="28"/>
          <w:szCs w:val="28"/>
          <w:lang w:val="uk-UA"/>
        </w:rPr>
        <w:t>3</w:t>
      </w:r>
      <w:r w:rsidRPr="003718AF">
        <w:rPr>
          <w:rFonts w:ascii="Times New Roman" w:hAnsi="Times New Roman"/>
          <w:sz w:val="28"/>
          <w:szCs w:val="28"/>
          <w:lang w:val="uk-UA"/>
        </w:rPr>
        <w:t>. </w:t>
      </w:r>
      <w:r w:rsidR="00F07976" w:rsidRPr="003718AF">
        <w:rPr>
          <w:rFonts w:ascii="Times New Roman" w:hAnsi="Times New Roman"/>
          <w:sz w:val="28"/>
          <w:szCs w:val="28"/>
          <w:lang w:val="uk-UA"/>
        </w:rPr>
        <w:t xml:space="preserve">Викладення в новій редакції статті 5 Закону </w:t>
      </w:r>
      <w:r w:rsidR="008C6E98" w:rsidRPr="003718AF">
        <w:rPr>
          <w:rFonts w:ascii="Times New Roman" w:hAnsi="Times New Roman"/>
          <w:sz w:val="28"/>
          <w:szCs w:val="28"/>
          <w:lang w:val="uk-UA"/>
        </w:rPr>
        <w:t xml:space="preserve">України «Про свободу пересування та вільний вибір місця в Україні» </w:t>
      </w:r>
      <w:r w:rsidR="00F07976" w:rsidRPr="003718AF">
        <w:rPr>
          <w:rFonts w:ascii="Times New Roman" w:hAnsi="Times New Roman"/>
          <w:sz w:val="28"/>
          <w:szCs w:val="28"/>
          <w:lang w:val="uk-UA"/>
        </w:rPr>
        <w:t>дублює положення абзаців другого і третього частини першої статті 3 цього Закону, а відтак вважаємо за доцільне обмежитися доповненням абзацу третього словами «або Законом України «Про біженців та осіб, які потребують додаткового або тимчасового захисту».</w:t>
      </w:r>
    </w:p>
    <w:p w:rsidR="00E955E1" w:rsidRPr="003718AF" w:rsidRDefault="00E955E1" w:rsidP="00846DF2">
      <w:pPr>
        <w:spacing w:before="60" w:after="0"/>
        <w:ind w:firstLine="567"/>
        <w:jc w:val="both"/>
        <w:rPr>
          <w:rFonts w:ascii="Times New Roman" w:hAnsi="Times New Roman"/>
          <w:sz w:val="28"/>
          <w:szCs w:val="28"/>
          <w:lang w:val="uk-UA"/>
        </w:rPr>
      </w:pPr>
    </w:p>
    <w:p w:rsidR="00252791" w:rsidRPr="003718AF" w:rsidRDefault="009C3660"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1</w:t>
      </w:r>
      <w:r w:rsidR="00CF7D9B">
        <w:rPr>
          <w:rFonts w:ascii="Times New Roman" w:hAnsi="Times New Roman"/>
          <w:sz w:val="28"/>
          <w:szCs w:val="28"/>
          <w:lang w:val="uk-UA"/>
        </w:rPr>
        <w:t>4</w:t>
      </w:r>
      <w:r w:rsidRPr="003718AF">
        <w:rPr>
          <w:rFonts w:ascii="Times New Roman" w:hAnsi="Times New Roman"/>
          <w:sz w:val="28"/>
          <w:szCs w:val="28"/>
          <w:lang w:val="uk-UA"/>
        </w:rPr>
        <w:t>. </w:t>
      </w:r>
      <w:r w:rsidR="006F6BCC" w:rsidRPr="003718AF">
        <w:rPr>
          <w:rFonts w:ascii="Times New Roman" w:hAnsi="Times New Roman"/>
          <w:sz w:val="28"/>
          <w:szCs w:val="28"/>
          <w:lang w:val="uk-UA"/>
        </w:rPr>
        <w:t>П</w:t>
      </w:r>
      <w:r w:rsidR="00454A73" w:rsidRPr="003718AF">
        <w:rPr>
          <w:rFonts w:ascii="Times New Roman" w:hAnsi="Times New Roman"/>
          <w:sz w:val="28"/>
          <w:szCs w:val="28"/>
          <w:lang w:val="uk-UA"/>
        </w:rPr>
        <w:t xml:space="preserve">ідпунктом 4  пункту 11 розділу VI </w:t>
      </w:r>
      <w:r w:rsidR="00454A73" w:rsidRPr="003718AF">
        <w:rPr>
          <w:rStyle w:val="rvts0"/>
          <w:rFonts w:ascii="Times New Roman" w:hAnsi="Times New Roman"/>
          <w:sz w:val="28"/>
          <w:szCs w:val="28"/>
          <w:lang w:val="uk-UA"/>
        </w:rPr>
        <w:t xml:space="preserve">«Прикінцеві та перехідні положення» </w:t>
      </w:r>
      <w:r w:rsidR="00454A73" w:rsidRPr="003718AF">
        <w:rPr>
          <w:rFonts w:ascii="Times New Roman" w:hAnsi="Times New Roman"/>
          <w:sz w:val="28"/>
          <w:szCs w:val="28"/>
          <w:lang w:val="uk-UA"/>
        </w:rPr>
        <w:t>проекту</w:t>
      </w:r>
      <w:r w:rsidR="00454A73" w:rsidRPr="003718AF">
        <w:rPr>
          <w:rFonts w:ascii="Times New Roman" w:hAnsi="Times New Roman"/>
          <w:color w:val="333333"/>
          <w:sz w:val="28"/>
          <w:szCs w:val="28"/>
          <w:shd w:val="clear" w:color="auto" w:fill="FFFFFF"/>
          <w:lang w:val="uk-UA"/>
        </w:rPr>
        <w:t xml:space="preserve"> пропонується викласти </w:t>
      </w:r>
      <w:r w:rsidR="00252791" w:rsidRPr="003718AF">
        <w:rPr>
          <w:rFonts w:ascii="Times New Roman" w:hAnsi="Times New Roman"/>
          <w:color w:val="333333"/>
          <w:sz w:val="28"/>
          <w:szCs w:val="28"/>
          <w:shd w:val="clear" w:color="auto" w:fill="FFFFFF"/>
          <w:lang w:val="uk-UA"/>
        </w:rPr>
        <w:t xml:space="preserve">пункт 2 частини другої статті 43 Закону України «Про загальнообов’язкове державне соціальне страхування» в новій редакції, </w:t>
      </w:r>
      <w:r w:rsidR="00CF7D9B">
        <w:rPr>
          <w:rFonts w:ascii="Times New Roman" w:hAnsi="Times New Roman"/>
          <w:color w:val="333333"/>
          <w:sz w:val="28"/>
          <w:szCs w:val="28"/>
          <w:shd w:val="clear" w:color="auto" w:fill="FFFFFF"/>
          <w:lang w:val="uk-UA"/>
        </w:rPr>
        <w:t>зг</w:t>
      </w:r>
      <w:r w:rsidR="009A1FDD">
        <w:rPr>
          <w:rFonts w:ascii="Times New Roman" w:hAnsi="Times New Roman"/>
          <w:color w:val="333333"/>
          <w:sz w:val="28"/>
          <w:szCs w:val="28"/>
          <w:shd w:val="clear" w:color="auto" w:fill="FFFFFF"/>
          <w:lang w:val="uk-UA"/>
        </w:rPr>
        <w:t>і</w:t>
      </w:r>
      <w:r w:rsidR="00CF7D9B">
        <w:rPr>
          <w:rFonts w:ascii="Times New Roman" w:hAnsi="Times New Roman"/>
          <w:color w:val="333333"/>
          <w:sz w:val="28"/>
          <w:szCs w:val="28"/>
          <w:shd w:val="clear" w:color="auto" w:fill="FFFFFF"/>
          <w:lang w:val="uk-UA"/>
        </w:rPr>
        <w:t>дно з якою</w:t>
      </w:r>
      <w:r w:rsidR="00252791" w:rsidRPr="003718AF">
        <w:rPr>
          <w:rFonts w:ascii="Times New Roman" w:hAnsi="Times New Roman"/>
          <w:sz w:val="28"/>
          <w:szCs w:val="28"/>
          <w:lang w:val="uk-UA"/>
        </w:rPr>
        <w:t xml:space="preserve"> </w:t>
      </w:r>
      <w:r w:rsidR="00252791" w:rsidRPr="003718AF">
        <w:rPr>
          <w:rFonts w:ascii="Times New Roman" w:hAnsi="Times New Roman"/>
          <w:color w:val="333333"/>
          <w:sz w:val="28"/>
          <w:szCs w:val="28"/>
          <w:shd w:val="clear" w:color="auto" w:fill="FFFFFF"/>
          <w:lang w:val="uk-UA"/>
        </w:rPr>
        <w:t>Фонд соціального страхування України приймає рішення про здійснення виплат у разі втрати годувальника за умови подання, зокрема, «</w:t>
      </w:r>
      <w:r w:rsidR="00252791" w:rsidRPr="003718AF">
        <w:rPr>
          <w:rFonts w:ascii="Times New Roman" w:hAnsi="Times New Roman"/>
          <w:sz w:val="28"/>
          <w:szCs w:val="28"/>
          <w:u w:val="single"/>
          <w:lang w:val="uk-UA"/>
        </w:rPr>
        <w:t>витягу з реєстру територіальної громади або відомості про задеклароване або зареєстроване місце проживання (перебування)»,</w:t>
      </w:r>
      <w:r w:rsidR="00252791" w:rsidRPr="003718AF">
        <w:rPr>
          <w:rFonts w:ascii="Times New Roman" w:hAnsi="Times New Roman"/>
          <w:sz w:val="28"/>
          <w:szCs w:val="28"/>
          <w:lang w:val="uk-UA"/>
        </w:rPr>
        <w:t xml:space="preserve"> який видається «відповідними організаціями у триденний строк </w:t>
      </w:r>
      <w:r w:rsidR="00252791" w:rsidRPr="003718AF">
        <w:rPr>
          <w:rFonts w:ascii="Times New Roman" w:hAnsi="Times New Roman"/>
          <w:b/>
          <w:sz w:val="28"/>
          <w:szCs w:val="28"/>
          <w:lang w:val="uk-UA"/>
        </w:rPr>
        <w:t>з моменту звернення заявника</w:t>
      </w:r>
      <w:r w:rsidR="00252791" w:rsidRPr="003718AF">
        <w:rPr>
          <w:rFonts w:ascii="Times New Roman" w:hAnsi="Times New Roman"/>
          <w:sz w:val="28"/>
          <w:szCs w:val="28"/>
          <w:lang w:val="uk-UA"/>
        </w:rPr>
        <w:t xml:space="preserve">». </w:t>
      </w:r>
    </w:p>
    <w:p w:rsidR="00252791" w:rsidRPr="003718AF" w:rsidRDefault="00252791"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Проте таке положення не узгоджується із Законом України «Про адміністративні послуги», частинами сьомою та восьмою статті 9 якого передбачено, що «суб’єкт надання адміністративної послуги </w:t>
      </w:r>
      <w:r w:rsidRPr="003718AF">
        <w:rPr>
          <w:rFonts w:ascii="Times New Roman" w:hAnsi="Times New Roman"/>
          <w:sz w:val="28"/>
          <w:szCs w:val="28"/>
          <w:u w:val="single"/>
          <w:lang w:val="uk-UA"/>
        </w:rPr>
        <w:t>не може вимагати</w:t>
      </w:r>
      <w:r w:rsidRPr="003718AF">
        <w:rPr>
          <w:rFonts w:ascii="Times New Roman" w:hAnsi="Times New Roman"/>
          <w:sz w:val="28"/>
          <w:szCs w:val="28"/>
          <w:lang w:val="uk-UA"/>
        </w:rPr>
        <w:t xml:space="preserve"> від суб’єкта звернення </w:t>
      </w:r>
      <w:r w:rsidRPr="003718AF">
        <w:rPr>
          <w:rFonts w:ascii="Times New Roman" w:hAnsi="Times New Roman"/>
          <w:sz w:val="28"/>
          <w:szCs w:val="28"/>
          <w:u w:val="single"/>
          <w:lang w:val="uk-UA"/>
        </w:rPr>
        <w:t>документи або інформацію</w:t>
      </w:r>
      <w:r w:rsidRPr="003718AF">
        <w:rPr>
          <w:rFonts w:ascii="Times New Roman" w:hAnsi="Times New Roman"/>
          <w:sz w:val="28"/>
          <w:szCs w:val="28"/>
          <w:lang w:val="uk-UA"/>
        </w:rPr>
        <w:t xml:space="preserve">, </w:t>
      </w:r>
      <w:r w:rsidRPr="003718AF">
        <w:rPr>
          <w:rFonts w:ascii="Times New Roman" w:hAnsi="Times New Roman"/>
          <w:sz w:val="28"/>
          <w:szCs w:val="28"/>
          <w:u w:val="single"/>
          <w:lang w:val="uk-UA"/>
        </w:rPr>
        <w:t>що перебувають</w:t>
      </w:r>
      <w:r w:rsidRPr="003718AF">
        <w:rPr>
          <w:rFonts w:ascii="Times New Roman" w:hAnsi="Times New Roman"/>
          <w:sz w:val="28"/>
          <w:szCs w:val="28"/>
          <w:lang w:val="uk-UA"/>
        </w:rPr>
        <w:t xml:space="preserve"> у володінні суб’єкта надання адміністративних послуг або </w:t>
      </w:r>
      <w:r w:rsidRPr="003718AF">
        <w:rPr>
          <w:rFonts w:ascii="Times New Roman" w:hAnsi="Times New Roman"/>
          <w:sz w:val="28"/>
          <w:szCs w:val="28"/>
          <w:u w:val="single"/>
          <w:lang w:val="uk-UA"/>
        </w:rPr>
        <w:t>у володінні</w:t>
      </w:r>
      <w:r w:rsidRPr="003718AF">
        <w:rPr>
          <w:rFonts w:ascii="Times New Roman" w:hAnsi="Times New Roman"/>
          <w:sz w:val="28"/>
          <w:szCs w:val="28"/>
          <w:lang w:val="uk-UA"/>
        </w:rPr>
        <w:t xml:space="preserve"> державних органів, органів влади Автономної Республіки Крим, </w:t>
      </w:r>
      <w:r w:rsidRPr="003718AF">
        <w:rPr>
          <w:rFonts w:ascii="Times New Roman" w:hAnsi="Times New Roman"/>
          <w:sz w:val="28"/>
          <w:szCs w:val="28"/>
          <w:u w:val="single"/>
          <w:lang w:val="uk-UA"/>
        </w:rPr>
        <w:t>органів місцевого самоврядування</w:t>
      </w:r>
      <w:r w:rsidRPr="003718AF">
        <w:rPr>
          <w:rFonts w:ascii="Times New Roman" w:hAnsi="Times New Roman"/>
          <w:sz w:val="28"/>
          <w:szCs w:val="28"/>
          <w:lang w:val="uk-UA"/>
        </w:rPr>
        <w:t xml:space="preserve">, підприємств, установ або організацій, що належать до сфери їх управління. </w:t>
      </w:r>
      <w:r w:rsidRPr="003718AF">
        <w:rPr>
          <w:rFonts w:ascii="Times New Roman" w:hAnsi="Times New Roman"/>
          <w:sz w:val="28"/>
          <w:szCs w:val="28"/>
          <w:u w:val="single"/>
          <w:lang w:val="uk-UA"/>
        </w:rPr>
        <w:t>Суб’єкт надання адміністративної послуги отримує відповідні документи або інформацію без участі суб’єкта звернення</w:t>
      </w:r>
      <w:r w:rsidRPr="003718AF">
        <w:rPr>
          <w:rFonts w:ascii="Times New Roman" w:hAnsi="Times New Roman"/>
          <w:sz w:val="28"/>
          <w:szCs w:val="28"/>
          <w:lang w:val="uk-UA"/>
        </w:rPr>
        <w:t xml:space="preserve"> на підставі поданих відомостей у заяві, у тому числі </w:t>
      </w:r>
      <w:r w:rsidRPr="003718AF">
        <w:rPr>
          <w:rFonts w:ascii="Times New Roman" w:hAnsi="Times New Roman"/>
          <w:sz w:val="28"/>
          <w:szCs w:val="28"/>
          <w:u w:val="single"/>
          <w:lang w:val="uk-UA"/>
        </w:rPr>
        <w:t>шляхом доступу до інформаційних систем або баз даних інших суб’єктів надання адміністративних послуг</w:t>
      </w:r>
      <w:r w:rsidRPr="003718AF">
        <w:rPr>
          <w:rFonts w:ascii="Times New Roman" w:hAnsi="Times New Roman"/>
          <w:sz w:val="28"/>
          <w:szCs w:val="28"/>
          <w:lang w:val="uk-UA"/>
        </w:rPr>
        <w:t>,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w:t>
      </w:r>
      <w:r w:rsidR="009A1FDD">
        <w:rPr>
          <w:rFonts w:ascii="Times New Roman" w:hAnsi="Times New Roman"/>
          <w:sz w:val="28"/>
          <w:szCs w:val="28"/>
          <w:lang w:val="uk-UA"/>
        </w:rPr>
        <w:t>.</w:t>
      </w:r>
    </w:p>
    <w:p w:rsidR="00252791" w:rsidRPr="003718AF" w:rsidRDefault="00252791" w:rsidP="00846DF2">
      <w:pPr>
        <w:spacing w:before="60" w:after="0"/>
        <w:ind w:firstLine="567"/>
        <w:jc w:val="both"/>
        <w:rPr>
          <w:rFonts w:ascii="Times New Roman" w:hAnsi="Times New Roman"/>
          <w:sz w:val="28"/>
          <w:szCs w:val="28"/>
          <w:lang w:val="uk-UA"/>
        </w:rPr>
      </w:pPr>
    </w:p>
    <w:p w:rsidR="009938D1" w:rsidRPr="003718AF" w:rsidRDefault="00E63F84"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1</w:t>
      </w:r>
      <w:r w:rsidR="00020527">
        <w:rPr>
          <w:rFonts w:ascii="Times New Roman" w:hAnsi="Times New Roman"/>
          <w:sz w:val="28"/>
          <w:szCs w:val="28"/>
          <w:lang w:val="uk-UA"/>
        </w:rPr>
        <w:t>5</w:t>
      </w:r>
      <w:r w:rsidR="009C3660" w:rsidRPr="003718AF">
        <w:rPr>
          <w:rFonts w:ascii="Times New Roman" w:hAnsi="Times New Roman"/>
          <w:sz w:val="28"/>
          <w:szCs w:val="28"/>
          <w:lang w:val="uk-UA"/>
        </w:rPr>
        <w:t>. </w:t>
      </w:r>
      <w:r w:rsidR="00E955E1" w:rsidRPr="003718AF">
        <w:rPr>
          <w:rFonts w:ascii="Times New Roman" w:hAnsi="Times New Roman"/>
          <w:sz w:val="28"/>
          <w:szCs w:val="28"/>
          <w:lang w:val="uk-UA"/>
        </w:rPr>
        <w:t>Як вже зазначалось, п</w:t>
      </w:r>
      <w:r w:rsidR="009938D1" w:rsidRPr="003718AF">
        <w:rPr>
          <w:rFonts w:ascii="Times New Roman" w:hAnsi="Times New Roman"/>
          <w:sz w:val="28"/>
          <w:szCs w:val="28"/>
          <w:lang w:val="uk-UA"/>
        </w:rPr>
        <w:t xml:space="preserve">оданим законопроектом пропонується запровадити процедуру декларування місця проживання - повідомлення особою органу реєстрації адреси свого місця проживання шляхом надання декларації про місце проживання в електронній формі з використанням  Єдиного державного веб-порталу електронних послуг з подальшим внесенням такої інформації до реєстру територіальної громади як альтернативу існуючій нині реєстрації місця проживання (перебування).  При цьому </w:t>
      </w:r>
      <w:r w:rsidR="00782CB9">
        <w:rPr>
          <w:rFonts w:ascii="Times New Roman" w:hAnsi="Times New Roman"/>
          <w:sz w:val="28"/>
          <w:szCs w:val="28"/>
          <w:lang w:val="uk-UA"/>
        </w:rPr>
        <w:t>на</w:t>
      </w:r>
      <w:r w:rsidR="009938D1" w:rsidRPr="003718AF">
        <w:rPr>
          <w:rFonts w:ascii="Times New Roman" w:hAnsi="Times New Roman"/>
          <w:sz w:val="28"/>
          <w:szCs w:val="28"/>
          <w:lang w:val="uk-UA"/>
        </w:rPr>
        <w:t xml:space="preserve"> порушення вимог частини восьмої статті 90 Регламенту Верховної Ради України одночасно з поданим законопроектом не внесено законопроект про внесення змін до Кодексу України про адміністративні правопорушення щодо встановлення відповідальності за проживання громадян без декларування свого місця проживання.</w:t>
      </w:r>
      <w:r w:rsidR="002C2F48">
        <w:rPr>
          <w:rFonts w:ascii="Times New Roman" w:hAnsi="Times New Roman"/>
          <w:sz w:val="28"/>
          <w:szCs w:val="28"/>
          <w:lang w:val="uk-UA"/>
        </w:rPr>
        <w:t xml:space="preserve"> </w:t>
      </w:r>
      <w:r w:rsidR="00020527">
        <w:rPr>
          <w:rFonts w:ascii="Times New Roman" w:hAnsi="Times New Roman"/>
          <w:sz w:val="28"/>
          <w:szCs w:val="28"/>
          <w:lang w:val="uk-UA" w:eastAsia="en-GB"/>
        </w:rPr>
        <w:t>З</w:t>
      </w:r>
      <w:r w:rsidR="009938D1" w:rsidRPr="003718AF">
        <w:rPr>
          <w:rFonts w:ascii="Times New Roman" w:hAnsi="Times New Roman"/>
          <w:sz w:val="28"/>
          <w:szCs w:val="28"/>
          <w:lang w:val="uk-UA" w:eastAsia="en-GB"/>
        </w:rPr>
        <w:t xml:space="preserve">а такого законодавчого підходу законопроект </w:t>
      </w:r>
      <w:r w:rsidR="009938D1" w:rsidRPr="003718AF">
        <w:rPr>
          <w:rFonts w:ascii="Times New Roman" w:hAnsi="Times New Roman"/>
          <w:sz w:val="28"/>
          <w:szCs w:val="28"/>
          <w:lang w:val="uk-UA"/>
        </w:rPr>
        <w:t xml:space="preserve"> не містить достатніх і завершених правових механізмів реалізації його положень, як того вимагає конституційний принцип правової держави </w:t>
      </w:r>
      <w:r w:rsidR="009938D1" w:rsidRPr="003718AF">
        <w:rPr>
          <w:rFonts w:ascii="Times New Roman" w:hAnsi="Times New Roman"/>
          <w:bCs/>
          <w:sz w:val="28"/>
          <w:szCs w:val="28"/>
          <w:lang w:val="uk-UA"/>
        </w:rPr>
        <w:t>та</w:t>
      </w:r>
      <w:r w:rsidR="00F27A7F">
        <w:rPr>
          <w:rFonts w:ascii="Times New Roman" w:hAnsi="Times New Roman"/>
          <w:bCs/>
          <w:sz w:val="28"/>
          <w:szCs w:val="28"/>
          <w:lang w:val="uk-UA"/>
        </w:rPr>
        <w:t xml:space="preserve"> принцип верховенства права (статті 1 та 8 Конституції України)</w:t>
      </w:r>
      <w:r w:rsidR="00782CB9">
        <w:rPr>
          <w:rFonts w:ascii="Times New Roman" w:hAnsi="Times New Roman"/>
          <w:bCs/>
          <w:sz w:val="28"/>
          <w:szCs w:val="28"/>
          <w:lang w:val="uk-UA"/>
        </w:rPr>
        <w:t>, а також</w:t>
      </w:r>
      <w:r w:rsidR="009938D1" w:rsidRPr="003718AF">
        <w:rPr>
          <w:rFonts w:ascii="Times New Roman" w:hAnsi="Times New Roman"/>
          <w:bCs/>
          <w:sz w:val="28"/>
          <w:szCs w:val="28"/>
          <w:lang w:val="uk-UA"/>
        </w:rPr>
        <w:t xml:space="preserve"> не враховує рішення Конституційного Суду України від 30.05.2001 року №7рп/2001 щодо повноти законодавчого регулювання суспільних відносин, його системності та комплексності.</w:t>
      </w:r>
    </w:p>
    <w:p w:rsidR="009938D1" w:rsidRPr="003718AF" w:rsidRDefault="009938D1" w:rsidP="00846DF2">
      <w:pPr>
        <w:spacing w:before="60" w:after="0"/>
        <w:ind w:firstLine="567"/>
        <w:jc w:val="both"/>
        <w:rPr>
          <w:lang w:val="uk-UA"/>
        </w:rPr>
      </w:pPr>
    </w:p>
    <w:p w:rsidR="00C64168" w:rsidRPr="003718AF" w:rsidRDefault="006F5D0E"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1</w:t>
      </w:r>
      <w:r w:rsidR="000836D6">
        <w:rPr>
          <w:rFonts w:ascii="Times New Roman" w:hAnsi="Times New Roman"/>
          <w:sz w:val="28"/>
          <w:szCs w:val="28"/>
          <w:lang w:val="uk-UA"/>
        </w:rPr>
        <w:t>6</w:t>
      </w:r>
      <w:r w:rsidRPr="003718AF">
        <w:rPr>
          <w:rFonts w:ascii="Times New Roman" w:hAnsi="Times New Roman"/>
          <w:sz w:val="28"/>
          <w:szCs w:val="28"/>
          <w:lang w:val="uk-UA"/>
        </w:rPr>
        <w:t>.</w:t>
      </w:r>
      <w:r w:rsidR="00937564" w:rsidRPr="003718AF">
        <w:rPr>
          <w:rFonts w:ascii="Times New Roman" w:hAnsi="Times New Roman"/>
          <w:sz w:val="28"/>
          <w:szCs w:val="28"/>
          <w:lang w:val="uk-UA"/>
        </w:rPr>
        <w:t xml:space="preserve"> </w:t>
      </w:r>
      <w:r w:rsidR="00C64168" w:rsidRPr="003718AF">
        <w:rPr>
          <w:rFonts w:ascii="Times New Roman" w:hAnsi="Times New Roman"/>
          <w:sz w:val="28"/>
          <w:szCs w:val="28"/>
          <w:lang w:val="uk-UA"/>
        </w:rPr>
        <w:t>Відповідно до пункту 1 розділу VI «Прикінцеві та перехідні положення» законопроекту «цей Закон набирає чинності з 1 грудня 2021</w:t>
      </w:r>
      <w:r w:rsidR="000836D6">
        <w:rPr>
          <w:rFonts w:ascii="Times New Roman" w:hAnsi="Times New Roman"/>
          <w:sz w:val="28"/>
          <w:szCs w:val="28"/>
          <w:lang w:val="uk-UA"/>
        </w:rPr>
        <w:t> </w:t>
      </w:r>
      <w:r w:rsidR="00C64168" w:rsidRPr="003718AF">
        <w:rPr>
          <w:rFonts w:ascii="Times New Roman" w:hAnsi="Times New Roman"/>
          <w:sz w:val="28"/>
          <w:szCs w:val="28"/>
          <w:lang w:val="uk-UA"/>
        </w:rPr>
        <w:t>року», крім окремих його положень. Тож</w:t>
      </w:r>
      <w:r w:rsidR="00540FB9">
        <w:rPr>
          <w:rFonts w:ascii="Times New Roman" w:hAnsi="Times New Roman"/>
          <w:sz w:val="28"/>
          <w:szCs w:val="28"/>
          <w:lang w:val="uk-UA"/>
        </w:rPr>
        <w:t xml:space="preserve">, </w:t>
      </w:r>
      <w:r w:rsidR="00C64168" w:rsidRPr="003718AF">
        <w:rPr>
          <w:rFonts w:ascii="Times New Roman" w:hAnsi="Times New Roman"/>
          <w:sz w:val="28"/>
          <w:szCs w:val="28"/>
          <w:lang w:val="uk-UA"/>
        </w:rPr>
        <w:t xml:space="preserve"> передбачається, що 1 грудня 2021 року із Закону України «Про свободу пересування та вільний вибір місця проживання в Україні» будуть виключені положення, якими на сьогодні регулюються питання реєстрації місця проживання (перебування) осіб.</w:t>
      </w:r>
    </w:p>
    <w:p w:rsidR="00C64168" w:rsidRPr="003718AF" w:rsidRDefault="00C64168"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Водночас пунктом 12 цього розділу доручається Кабінету Міністрів України забезпечити прийняття нормативно-правових актів, необхідних для реалізації цього Закону; привести свої нормативно-правові акти у відповідність із цим Законом; 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 </w:t>
      </w:r>
      <w:r w:rsidRPr="003718AF">
        <w:rPr>
          <w:rFonts w:ascii="Times New Roman" w:hAnsi="Times New Roman"/>
          <w:sz w:val="28"/>
          <w:szCs w:val="28"/>
          <w:u w:val="single"/>
          <w:lang w:val="uk-UA"/>
        </w:rPr>
        <w:t>протягом одного місяця з дня опублікування цього Закону</w:t>
      </w:r>
      <w:r w:rsidRPr="003718AF">
        <w:rPr>
          <w:rFonts w:ascii="Times New Roman" w:hAnsi="Times New Roman"/>
          <w:sz w:val="28"/>
          <w:szCs w:val="28"/>
          <w:lang w:val="uk-UA"/>
        </w:rPr>
        <w:t>. Тож</w:t>
      </w:r>
      <w:r w:rsidR="00540FB9">
        <w:rPr>
          <w:rFonts w:ascii="Times New Roman" w:hAnsi="Times New Roman"/>
          <w:sz w:val="28"/>
          <w:szCs w:val="28"/>
          <w:lang w:val="uk-UA"/>
        </w:rPr>
        <w:t>, оскільки пункти 1 та 12 цього розділу</w:t>
      </w:r>
      <w:r w:rsidRPr="003718AF">
        <w:rPr>
          <w:rFonts w:ascii="Times New Roman" w:hAnsi="Times New Roman"/>
          <w:sz w:val="28"/>
          <w:szCs w:val="28"/>
          <w:lang w:val="uk-UA"/>
        </w:rPr>
        <w:t xml:space="preserve"> </w:t>
      </w:r>
      <w:r w:rsidR="00540FB9">
        <w:rPr>
          <w:rFonts w:ascii="Times New Roman" w:hAnsi="Times New Roman"/>
          <w:sz w:val="28"/>
          <w:szCs w:val="28"/>
          <w:lang w:val="uk-UA"/>
        </w:rPr>
        <w:t xml:space="preserve">не синхронізовані між собою, </w:t>
      </w:r>
      <w:r w:rsidRPr="003718AF">
        <w:rPr>
          <w:rFonts w:ascii="Times New Roman" w:hAnsi="Times New Roman"/>
          <w:sz w:val="28"/>
          <w:szCs w:val="28"/>
          <w:lang w:val="uk-UA"/>
        </w:rPr>
        <w:t>проектом допускається, що протягом певного часу питання декларування та реєстрації місця проживання (перебування) осіб будуть регулюватись виключно положеннями прийнятого Закону, що</w:t>
      </w:r>
      <w:r w:rsidR="00F9315C">
        <w:rPr>
          <w:rFonts w:ascii="Times New Roman" w:hAnsi="Times New Roman"/>
          <w:sz w:val="28"/>
          <w:szCs w:val="28"/>
          <w:lang w:val="uk-UA"/>
        </w:rPr>
        <w:t>,</w:t>
      </w:r>
      <w:r w:rsidRPr="003718AF">
        <w:rPr>
          <w:rFonts w:ascii="Times New Roman" w:hAnsi="Times New Roman"/>
          <w:sz w:val="28"/>
          <w:szCs w:val="28"/>
          <w:lang w:val="uk-UA"/>
        </w:rPr>
        <w:t xml:space="preserve"> з огляду на викладене вище</w:t>
      </w:r>
      <w:r w:rsidR="00F9315C">
        <w:rPr>
          <w:rFonts w:ascii="Times New Roman" w:hAnsi="Times New Roman"/>
          <w:sz w:val="28"/>
          <w:szCs w:val="28"/>
          <w:lang w:val="uk-UA"/>
        </w:rPr>
        <w:t>,</w:t>
      </w:r>
      <w:r w:rsidRPr="003718AF">
        <w:rPr>
          <w:rFonts w:ascii="Times New Roman" w:hAnsi="Times New Roman"/>
          <w:sz w:val="28"/>
          <w:szCs w:val="28"/>
          <w:lang w:val="uk-UA"/>
        </w:rPr>
        <w:t xml:space="preserve"> не дозволить досягти задекларованої мети та призведе до неможливості надання громадянам  передбачених проектом публічних (електронних публічних)  послуг.</w:t>
      </w:r>
    </w:p>
    <w:p w:rsidR="00920FF4" w:rsidRPr="003718AF" w:rsidRDefault="00C64168" w:rsidP="00846DF2">
      <w:pPr>
        <w:spacing w:before="60" w:after="0"/>
        <w:ind w:firstLine="567"/>
        <w:jc w:val="both"/>
        <w:rPr>
          <w:rFonts w:ascii="Times New Roman" w:hAnsi="Times New Roman"/>
          <w:sz w:val="28"/>
          <w:szCs w:val="28"/>
          <w:lang w:val="uk-UA"/>
        </w:rPr>
      </w:pPr>
      <w:r w:rsidRPr="003718AF">
        <w:rPr>
          <w:rFonts w:ascii="Times New Roman" w:hAnsi="Times New Roman"/>
          <w:sz w:val="28"/>
          <w:szCs w:val="28"/>
          <w:lang w:val="uk-UA"/>
        </w:rPr>
        <w:t xml:space="preserve">Крім цього, проект не відводить часу, необхідного для створення, забезпечення функціонування та взаємодії передбачених проектом інформаційних систем, які на сьогодні ще не створені. До прикладу, </w:t>
      </w:r>
      <w:r w:rsidR="00C625E4" w:rsidRPr="003718AF">
        <w:rPr>
          <w:rFonts w:ascii="Times New Roman" w:hAnsi="Times New Roman"/>
          <w:sz w:val="28"/>
          <w:szCs w:val="28"/>
          <w:lang w:val="uk-UA"/>
        </w:rPr>
        <w:t>проектом Закону України про публічні електронні реєстри (реєстр. № 2110)</w:t>
      </w:r>
      <w:r w:rsidR="00C307C8" w:rsidRPr="003718AF">
        <w:rPr>
          <w:rStyle w:val="afc"/>
          <w:bCs/>
          <w:sz w:val="28"/>
          <w:szCs w:val="28"/>
          <w:lang w:val="uk-UA"/>
        </w:rPr>
        <w:t xml:space="preserve"> </w:t>
      </w:r>
      <w:r w:rsidR="00C307C8" w:rsidRPr="003718AF">
        <w:rPr>
          <w:rStyle w:val="afc"/>
          <w:bCs/>
          <w:sz w:val="28"/>
          <w:szCs w:val="28"/>
          <w:lang w:val="uk-UA"/>
        </w:rPr>
        <w:footnoteReference w:id="1"/>
      </w:r>
      <w:r w:rsidR="00C625E4" w:rsidRPr="003718AF">
        <w:rPr>
          <w:rFonts w:ascii="Times New Roman" w:hAnsi="Times New Roman"/>
          <w:sz w:val="28"/>
          <w:szCs w:val="28"/>
          <w:lang w:val="uk-UA"/>
        </w:rPr>
        <w:t xml:space="preserve">, що </w:t>
      </w:r>
      <w:r w:rsidR="00C307C8" w:rsidRPr="003718AF">
        <w:rPr>
          <w:rFonts w:ascii="Times New Roman" w:hAnsi="Times New Roman"/>
          <w:sz w:val="28"/>
          <w:szCs w:val="28"/>
          <w:lang w:val="uk-UA"/>
        </w:rPr>
        <w:t xml:space="preserve">тільки </w:t>
      </w:r>
      <w:r w:rsidR="00C625E4" w:rsidRPr="003718AF">
        <w:rPr>
          <w:rFonts w:ascii="Times New Roman" w:hAnsi="Times New Roman"/>
          <w:sz w:val="28"/>
          <w:szCs w:val="28"/>
          <w:lang w:val="uk-UA"/>
        </w:rPr>
        <w:t xml:space="preserve">підготовлений Комітетом  з питань цифрової трансформації до розгляду у другому читанні, </w:t>
      </w:r>
      <w:r w:rsidR="00B95B02" w:rsidRPr="003718AF">
        <w:rPr>
          <w:rFonts w:ascii="Times New Roman" w:hAnsi="Times New Roman"/>
          <w:sz w:val="28"/>
          <w:szCs w:val="28"/>
          <w:lang w:val="uk-UA"/>
        </w:rPr>
        <w:t>передбачається</w:t>
      </w:r>
      <w:r w:rsidR="00C307C8" w:rsidRPr="003718AF">
        <w:rPr>
          <w:rFonts w:ascii="Times New Roman" w:hAnsi="Times New Roman"/>
          <w:sz w:val="28"/>
          <w:szCs w:val="28"/>
          <w:lang w:val="uk-UA"/>
        </w:rPr>
        <w:t xml:space="preserve"> встановлення правових, організаційних і фінансових засад «створення та функціонування публічних електронних реєстрів з метою захисту прав та інтересів фізичних та юридичних осіб під час створення, зберігання, оброблення та використання інформації у публічних електронних реєстрах» та</w:t>
      </w:r>
      <w:r w:rsidR="00B95B02" w:rsidRPr="003718AF">
        <w:rPr>
          <w:rFonts w:ascii="Times New Roman" w:hAnsi="Times New Roman"/>
          <w:sz w:val="28"/>
          <w:szCs w:val="28"/>
          <w:lang w:val="uk-UA"/>
        </w:rPr>
        <w:t xml:space="preserve"> створення</w:t>
      </w:r>
      <w:r w:rsidR="00C307C8" w:rsidRPr="003718AF">
        <w:rPr>
          <w:rFonts w:ascii="Times New Roman" w:hAnsi="Times New Roman"/>
          <w:sz w:val="28"/>
          <w:szCs w:val="28"/>
          <w:lang w:val="uk-UA"/>
        </w:rPr>
        <w:t>, зокрема,</w:t>
      </w:r>
      <w:r w:rsidR="00B95B02" w:rsidRPr="003718AF">
        <w:rPr>
          <w:rFonts w:ascii="Times New Roman" w:hAnsi="Times New Roman"/>
          <w:sz w:val="28"/>
          <w:szCs w:val="28"/>
          <w:lang w:val="uk-UA"/>
        </w:rPr>
        <w:t xml:space="preserve"> </w:t>
      </w:r>
      <w:r w:rsidR="00B95B02" w:rsidRPr="003718AF">
        <w:rPr>
          <w:rFonts w:ascii="Times New Roman" w:hAnsi="Times New Roman"/>
          <w:sz w:val="28"/>
          <w:szCs w:val="28"/>
          <w:u w:val="single"/>
          <w:lang w:val="uk-UA"/>
        </w:rPr>
        <w:t>Єдиного державного реєстру адрес</w:t>
      </w:r>
      <w:r w:rsidR="00B95B02" w:rsidRPr="003718AF">
        <w:rPr>
          <w:rFonts w:ascii="Times New Roman" w:hAnsi="Times New Roman"/>
          <w:sz w:val="28"/>
          <w:szCs w:val="28"/>
          <w:lang w:val="uk-UA"/>
        </w:rPr>
        <w:t xml:space="preserve"> та </w:t>
      </w:r>
      <w:r w:rsidR="00B95B02" w:rsidRPr="003718AF">
        <w:rPr>
          <w:rFonts w:ascii="Times New Roman" w:hAnsi="Times New Roman"/>
          <w:sz w:val="28"/>
          <w:szCs w:val="28"/>
          <w:u w:val="single"/>
          <w:lang w:val="uk-UA"/>
        </w:rPr>
        <w:t>визначення порядку взаємодії реєстрів</w:t>
      </w:r>
      <w:r w:rsidR="00B95B02" w:rsidRPr="003718AF">
        <w:rPr>
          <w:rFonts w:ascii="Times New Roman" w:hAnsi="Times New Roman"/>
          <w:sz w:val="28"/>
          <w:szCs w:val="28"/>
          <w:lang w:val="uk-UA"/>
        </w:rPr>
        <w:t xml:space="preserve">, </w:t>
      </w:r>
      <w:r w:rsidR="00C625E4" w:rsidRPr="003718AF">
        <w:rPr>
          <w:rFonts w:ascii="Times New Roman" w:hAnsi="Times New Roman"/>
          <w:sz w:val="28"/>
          <w:szCs w:val="28"/>
          <w:lang w:val="uk-UA"/>
        </w:rPr>
        <w:t xml:space="preserve">в той час як </w:t>
      </w:r>
      <w:r w:rsidR="00B95B02" w:rsidRPr="003718AF">
        <w:rPr>
          <w:rFonts w:ascii="Times New Roman" w:hAnsi="Times New Roman"/>
          <w:sz w:val="28"/>
          <w:szCs w:val="28"/>
          <w:lang w:val="uk-UA"/>
        </w:rPr>
        <w:t xml:space="preserve">відповідно до    статті </w:t>
      </w:r>
      <w:r w:rsidR="00C625E4" w:rsidRPr="003718AF">
        <w:rPr>
          <w:rFonts w:ascii="Times New Roman" w:hAnsi="Times New Roman"/>
          <w:sz w:val="28"/>
          <w:szCs w:val="28"/>
          <w:lang w:val="uk-UA"/>
        </w:rPr>
        <w:t>проект</w:t>
      </w:r>
      <w:r w:rsidR="00B95B02" w:rsidRPr="003718AF">
        <w:rPr>
          <w:rFonts w:ascii="Times New Roman" w:hAnsi="Times New Roman"/>
          <w:sz w:val="28"/>
          <w:szCs w:val="28"/>
          <w:lang w:val="uk-UA"/>
        </w:rPr>
        <w:t xml:space="preserve">у </w:t>
      </w:r>
      <w:r w:rsidR="00920FF4" w:rsidRPr="003718AF">
        <w:rPr>
          <w:rFonts w:ascii="Times New Roman" w:hAnsi="Times New Roman"/>
          <w:sz w:val="28"/>
          <w:szCs w:val="28"/>
          <w:lang w:val="uk-UA"/>
        </w:rPr>
        <w:t>«</w:t>
      </w:r>
      <w:r w:rsidR="00920FF4" w:rsidRPr="003718AF">
        <w:rPr>
          <w:rFonts w:ascii="Times New Roman" w:hAnsi="Times New Roman"/>
          <w:sz w:val="28"/>
          <w:szCs w:val="28"/>
          <w:u w:val="single"/>
          <w:lang w:val="uk-UA"/>
        </w:rPr>
        <w:t>інформаційно-комунікаційна система органу реєстрації повинна забезпечувати… взаємодію з національним електронним реєстром адрес</w:t>
      </w:r>
      <w:r w:rsidR="00920FF4" w:rsidRPr="003718AF">
        <w:rPr>
          <w:rFonts w:ascii="Times New Roman" w:hAnsi="Times New Roman"/>
          <w:sz w:val="28"/>
          <w:szCs w:val="28"/>
          <w:lang w:val="uk-UA"/>
        </w:rPr>
        <w:t>». Видається, що ці за</w:t>
      </w:r>
      <w:r w:rsidR="00791779" w:rsidRPr="003718AF">
        <w:rPr>
          <w:rFonts w:ascii="Times New Roman" w:hAnsi="Times New Roman"/>
          <w:sz w:val="28"/>
          <w:szCs w:val="28"/>
          <w:lang w:val="uk-UA"/>
        </w:rPr>
        <w:t>конопроекти необхідно узгодити змістовно</w:t>
      </w:r>
      <w:r w:rsidR="00B95B02" w:rsidRPr="003718AF">
        <w:rPr>
          <w:rFonts w:ascii="Times New Roman" w:hAnsi="Times New Roman"/>
          <w:sz w:val="28"/>
          <w:szCs w:val="28"/>
          <w:lang w:val="uk-UA"/>
        </w:rPr>
        <w:t xml:space="preserve"> та по</w:t>
      </w:r>
      <w:r w:rsidR="00F57B51" w:rsidRPr="003718AF">
        <w:rPr>
          <w:rFonts w:ascii="Times New Roman" w:hAnsi="Times New Roman"/>
          <w:sz w:val="28"/>
          <w:szCs w:val="28"/>
          <w:lang w:val="uk-UA"/>
        </w:rPr>
        <w:t xml:space="preserve"> терміну</w:t>
      </w:r>
      <w:r w:rsidR="00B95B02" w:rsidRPr="003718AF">
        <w:rPr>
          <w:rFonts w:ascii="Times New Roman" w:hAnsi="Times New Roman"/>
          <w:sz w:val="28"/>
          <w:szCs w:val="28"/>
          <w:lang w:val="uk-UA"/>
        </w:rPr>
        <w:t xml:space="preserve"> набрання ними чинності, передбачивши необхідний час для створення відповідних інформаційно-комунікаційних систем.</w:t>
      </w:r>
    </w:p>
    <w:p w:rsidR="00C225CC" w:rsidRPr="003718AF" w:rsidRDefault="00C225CC" w:rsidP="00846DF2">
      <w:pPr>
        <w:spacing w:before="60" w:after="0"/>
        <w:ind w:firstLine="567"/>
        <w:jc w:val="both"/>
        <w:rPr>
          <w:rFonts w:ascii="Times New Roman" w:hAnsi="Times New Roman"/>
          <w:sz w:val="28"/>
          <w:szCs w:val="28"/>
          <w:lang w:val="uk-UA"/>
        </w:rPr>
      </w:pPr>
    </w:p>
    <w:p w:rsidR="000B02DA" w:rsidRPr="003718AF" w:rsidRDefault="006F5D0E" w:rsidP="00846DF2">
      <w:pPr>
        <w:pStyle w:val="st2"/>
        <w:spacing w:before="60" w:after="0" w:line="259" w:lineRule="auto"/>
        <w:ind w:firstLine="567"/>
        <w:rPr>
          <w:rFonts w:ascii="Times New Roman" w:hAnsi="Times New Roman" w:cs="Times New Roman"/>
          <w:sz w:val="28"/>
          <w:szCs w:val="28"/>
          <w:lang w:val="uk-UA"/>
        </w:rPr>
      </w:pPr>
      <w:r w:rsidRPr="003718AF">
        <w:rPr>
          <w:rFonts w:ascii="Times New Roman" w:hAnsi="Times New Roman"/>
          <w:sz w:val="28"/>
          <w:szCs w:val="28"/>
          <w:lang w:val="uk-UA"/>
        </w:rPr>
        <w:t>1</w:t>
      </w:r>
      <w:r w:rsidR="00E55BA4">
        <w:rPr>
          <w:rFonts w:ascii="Times New Roman" w:hAnsi="Times New Roman"/>
          <w:sz w:val="28"/>
          <w:szCs w:val="28"/>
          <w:lang w:val="uk-UA"/>
        </w:rPr>
        <w:t>7</w:t>
      </w:r>
      <w:r w:rsidRPr="003718AF">
        <w:rPr>
          <w:rFonts w:ascii="Times New Roman" w:hAnsi="Times New Roman"/>
          <w:sz w:val="28"/>
          <w:szCs w:val="28"/>
          <w:lang w:val="uk-UA"/>
        </w:rPr>
        <w:t>.</w:t>
      </w:r>
      <w:r w:rsidR="00C225CC" w:rsidRPr="003718AF">
        <w:rPr>
          <w:rFonts w:ascii="Times New Roman" w:hAnsi="Times New Roman"/>
          <w:sz w:val="28"/>
          <w:szCs w:val="28"/>
          <w:lang w:val="uk-UA"/>
        </w:rPr>
        <w:t xml:space="preserve"> </w:t>
      </w:r>
      <w:r w:rsidR="000B02DA" w:rsidRPr="003718AF">
        <w:rPr>
          <w:rFonts w:ascii="Times New Roman" w:hAnsi="Times New Roman" w:cs="Times New Roman"/>
          <w:sz w:val="28"/>
          <w:szCs w:val="28"/>
          <w:lang w:val="uk-UA"/>
        </w:rPr>
        <w:t xml:space="preserve">Пунктом 13 розділу VI  проекту Кабінету Міністрів України доручається у 2022 році поінформувати Верховну Раду України про стан виконання цього Закону. </w:t>
      </w:r>
    </w:p>
    <w:p w:rsidR="000B02DA" w:rsidRPr="003718AF" w:rsidRDefault="000B02DA" w:rsidP="00846DF2">
      <w:pPr>
        <w:pStyle w:val="st2"/>
        <w:spacing w:before="60" w:after="0" w:line="259" w:lineRule="auto"/>
        <w:ind w:firstLine="567"/>
        <w:rPr>
          <w:rFonts w:ascii="Times New Roman" w:hAnsi="Times New Roman" w:cs="Times New Roman"/>
          <w:sz w:val="28"/>
          <w:szCs w:val="28"/>
          <w:lang w:val="uk-UA"/>
        </w:rPr>
      </w:pPr>
      <w:r w:rsidRPr="003718AF">
        <w:rPr>
          <w:rFonts w:ascii="Times New Roman" w:hAnsi="Times New Roman" w:cs="Times New Roman"/>
          <w:sz w:val="28"/>
          <w:szCs w:val="28"/>
          <w:lang w:val="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0B02DA" w:rsidRPr="003718AF" w:rsidRDefault="000B02DA" w:rsidP="00846DF2">
      <w:pPr>
        <w:pStyle w:val="st2"/>
        <w:spacing w:before="60" w:after="0" w:line="259" w:lineRule="auto"/>
        <w:ind w:firstLine="567"/>
        <w:rPr>
          <w:rFonts w:ascii="Times New Roman" w:hAnsi="Times New Roman" w:cs="Times New Roman"/>
          <w:sz w:val="28"/>
          <w:szCs w:val="28"/>
          <w:lang w:val="uk-UA"/>
        </w:rPr>
      </w:pPr>
      <w:r w:rsidRPr="003718AF">
        <w:rPr>
          <w:rFonts w:ascii="Times New Roman" w:hAnsi="Times New Roman" w:cs="Times New Roman"/>
          <w:sz w:val="28"/>
          <w:szCs w:val="28"/>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9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rsidR="000B02DA" w:rsidRPr="003718AF" w:rsidRDefault="000B02DA" w:rsidP="00846DF2">
      <w:pPr>
        <w:pStyle w:val="st2"/>
        <w:spacing w:before="60" w:after="0" w:line="259" w:lineRule="auto"/>
        <w:ind w:firstLine="567"/>
        <w:rPr>
          <w:rFonts w:ascii="Times New Roman" w:hAnsi="Times New Roman" w:cs="Times New Roman"/>
          <w:sz w:val="28"/>
          <w:szCs w:val="28"/>
          <w:lang w:val="uk-UA"/>
        </w:rPr>
      </w:pPr>
      <w:r w:rsidRPr="003718AF">
        <w:rPr>
          <w:rFonts w:ascii="Times New Roman" w:hAnsi="Times New Roman" w:cs="Times New Roman"/>
          <w:sz w:val="28"/>
          <w:szCs w:val="28"/>
          <w:lang w:val="uk-UA"/>
        </w:rPr>
        <w:t>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пунктом 13 розділу VI  "Прикінцеві та перехідні положення" законопроекту, можливе за умови внесення відповідних змін до згаданих законодавчих актів.</w:t>
      </w:r>
    </w:p>
    <w:p w:rsidR="00C65D9D" w:rsidRPr="003718AF" w:rsidRDefault="00C65D9D" w:rsidP="00846DF2">
      <w:pPr>
        <w:pStyle w:val="aa"/>
        <w:spacing w:before="60" w:line="259" w:lineRule="auto"/>
        <w:ind w:firstLine="567"/>
        <w:jc w:val="both"/>
        <w:rPr>
          <w:szCs w:val="28"/>
          <w:lang w:val="uk-UA"/>
        </w:rPr>
      </w:pPr>
    </w:p>
    <w:p w:rsidR="005910DE" w:rsidRPr="003718AF" w:rsidRDefault="00782CB9" w:rsidP="00846DF2">
      <w:pPr>
        <w:pStyle w:val="aa"/>
        <w:spacing w:before="60" w:line="259" w:lineRule="auto"/>
        <w:ind w:firstLine="567"/>
        <w:jc w:val="both"/>
        <w:rPr>
          <w:rFonts w:eastAsia="Times New Roman" w:cs="Times New Roman"/>
          <w:lang w:val="uk-UA" w:eastAsia="ru-RU"/>
        </w:rPr>
      </w:pPr>
      <w:r>
        <w:rPr>
          <w:szCs w:val="28"/>
          <w:lang w:val="uk-UA"/>
        </w:rPr>
        <w:t>Узагальнюючий висновок: з</w:t>
      </w:r>
      <w:r w:rsidR="005910DE" w:rsidRPr="003718AF">
        <w:rPr>
          <w:szCs w:val="28"/>
          <w:lang w:val="uk-UA"/>
        </w:rPr>
        <w:t>важаючи</w:t>
      </w:r>
      <w:r w:rsidR="005910DE" w:rsidRPr="003718AF" w:rsidDel="00FB0EA7">
        <w:rPr>
          <w:szCs w:val="28"/>
          <w:lang w:val="uk-UA"/>
        </w:rPr>
        <w:t xml:space="preserve"> </w:t>
      </w:r>
      <w:r w:rsidR="005910DE" w:rsidRPr="003718AF">
        <w:rPr>
          <w:szCs w:val="28"/>
          <w:lang w:val="uk-UA"/>
        </w:rPr>
        <w:t>на характер висловлених зауважень та необхідність суттєвого змістовного і техніко-юридичного доопрацювання тексту законопроекту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p w:rsidR="005910DE" w:rsidRPr="003718AF" w:rsidRDefault="005910DE" w:rsidP="002E37D0">
      <w:pPr>
        <w:pStyle w:val="aa"/>
        <w:ind w:firstLine="567"/>
        <w:jc w:val="both"/>
        <w:rPr>
          <w:lang w:val="uk-UA"/>
        </w:rPr>
      </w:pPr>
    </w:p>
    <w:p w:rsidR="005910DE" w:rsidRPr="003718AF" w:rsidRDefault="005910DE" w:rsidP="002E37D0">
      <w:pPr>
        <w:pStyle w:val="aa"/>
        <w:ind w:firstLine="567"/>
        <w:jc w:val="both"/>
        <w:rPr>
          <w:lang w:val="uk-UA"/>
        </w:rPr>
      </w:pPr>
    </w:p>
    <w:p w:rsidR="00696184" w:rsidRPr="003718AF" w:rsidRDefault="00696184" w:rsidP="002E37D0">
      <w:pPr>
        <w:spacing w:after="0" w:line="240" w:lineRule="auto"/>
        <w:ind w:firstLine="567"/>
        <w:jc w:val="both"/>
        <w:rPr>
          <w:rFonts w:ascii="Times New Roman" w:hAnsi="Times New Roman"/>
          <w:sz w:val="28"/>
          <w:szCs w:val="28"/>
          <w:lang w:val="uk-UA"/>
        </w:rPr>
      </w:pPr>
      <w:r w:rsidRPr="003718AF">
        <w:rPr>
          <w:rFonts w:ascii="Times New Roman" w:hAnsi="Times New Roman"/>
          <w:sz w:val="28"/>
          <w:szCs w:val="28"/>
          <w:lang w:val="uk-UA"/>
        </w:rPr>
        <w:t>Заступник</w:t>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r>
    </w:p>
    <w:p w:rsidR="00F950AF" w:rsidRPr="009003EB" w:rsidRDefault="00696184" w:rsidP="002E37D0">
      <w:pPr>
        <w:spacing w:after="0" w:line="240" w:lineRule="auto"/>
        <w:jc w:val="both"/>
        <w:rPr>
          <w:rFonts w:ascii="Times New Roman" w:hAnsi="Times New Roman"/>
          <w:sz w:val="28"/>
          <w:szCs w:val="28"/>
          <w:lang w:val="uk-UA"/>
        </w:rPr>
      </w:pPr>
      <w:r w:rsidRPr="003718AF">
        <w:rPr>
          <w:rFonts w:ascii="Times New Roman" w:hAnsi="Times New Roman"/>
          <w:sz w:val="28"/>
          <w:szCs w:val="28"/>
          <w:lang w:val="uk-UA"/>
        </w:rPr>
        <w:t xml:space="preserve">керівника Головного управління </w:t>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r>
      <w:r w:rsidRPr="003718AF">
        <w:rPr>
          <w:rFonts w:ascii="Times New Roman" w:hAnsi="Times New Roman"/>
          <w:sz w:val="28"/>
          <w:szCs w:val="28"/>
          <w:lang w:val="uk-UA"/>
        </w:rPr>
        <w:tab/>
        <w:t>С.МІШУРА</w:t>
      </w:r>
      <w:r w:rsidRPr="009003EB">
        <w:rPr>
          <w:lang w:val="uk-UA"/>
        </w:rPr>
        <w:t xml:space="preserve">     </w:t>
      </w:r>
      <w:r w:rsidR="00F8654E" w:rsidRPr="009003EB">
        <w:rPr>
          <w:rFonts w:ascii="Times New Roman" w:hAnsi="Times New Roman"/>
          <w:sz w:val="28"/>
          <w:szCs w:val="28"/>
          <w:lang w:val="uk-UA"/>
        </w:rPr>
        <w:t xml:space="preserve"> </w:t>
      </w:r>
    </w:p>
    <w:sectPr w:rsidR="00F950AF" w:rsidRPr="009003EB" w:rsidSect="00634A7D">
      <w:headerReference w:type="default" r:id="rId11"/>
      <w:head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602" w:rsidRDefault="00936602" w:rsidP="005E306B">
      <w:pPr>
        <w:spacing w:after="0" w:line="240" w:lineRule="auto"/>
      </w:pPr>
      <w:r>
        <w:separator/>
      </w:r>
    </w:p>
  </w:endnote>
  <w:endnote w:type="continuationSeparator" w:id="0">
    <w:p w:rsidR="00936602" w:rsidRDefault="0093660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602" w:rsidRDefault="00936602" w:rsidP="005E306B">
      <w:pPr>
        <w:spacing w:after="0" w:line="240" w:lineRule="auto"/>
      </w:pPr>
      <w:r>
        <w:separator/>
      </w:r>
    </w:p>
  </w:footnote>
  <w:footnote w:type="continuationSeparator" w:id="0">
    <w:p w:rsidR="00936602" w:rsidRDefault="00936602" w:rsidP="005E306B">
      <w:pPr>
        <w:spacing w:after="0" w:line="240" w:lineRule="auto"/>
      </w:pPr>
      <w:r>
        <w:continuationSeparator/>
      </w:r>
    </w:p>
  </w:footnote>
  <w:footnote w:id="1">
    <w:p w:rsidR="00C307C8" w:rsidRPr="002723E3" w:rsidRDefault="00C307C8" w:rsidP="00C307C8">
      <w:pPr>
        <w:pStyle w:val="afa"/>
        <w:ind w:firstLine="567"/>
        <w:rPr>
          <w:rFonts w:ascii="Times New Roman" w:hAnsi="Times New Roman"/>
        </w:rPr>
      </w:pPr>
      <w:r w:rsidRPr="002723E3">
        <w:rPr>
          <w:rStyle w:val="afc"/>
          <w:rFonts w:ascii="Times New Roman" w:hAnsi="Times New Roman"/>
        </w:rPr>
        <w:footnoteRef/>
      </w:r>
      <w:r w:rsidRPr="002723E3">
        <w:rPr>
          <w:rFonts w:ascii="Times New Roman" w:hAnsi="Times New Roman"/>
        </w:rPr>
        <w:t xml:space="preserve"> </w:t>
      </w:r>
      <w:r w:rsidRPr="007A0CE0">
        <w:rPr>
          <w:rFonts w:ascii="Times New Roman" w:hAnsi="Times New Roman"/>
        </w:rPr>
        <w:t>http://w1.c1.rada.gov.ua/pls/zweb2/webproc4_2?id=&amp;pf3516=2110&amp;skl=10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DE2D08" w:rsidRPr="00DE2D08">
          <w:rPr>
            <w:noProof/>
            <w:lang w:val="uk-UA"/>
          </w:rPr>
          <w:t>17</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C1464"/>
    <w:multiLevelType w:val="hybridMultilevel"/>
    <w:tmpl w:val="409894E4"/>
    <w:lvl w:ilvl="0" w:tplc="9E5A5DE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removePersonalInformation/>
  <w:removeDateAndTime/>
  <w:displayBackgroundShape/>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E75"/>
    <w:rsid w:val="0001289E"/>
    <w:rsid w:val="00013C58"/>
    <w:rsid w:val="000163C3"/>
    <w:rsid w:val="00020527"/>
    <w:rsid w:val="00035126"/>
    <w:rsid w:val="00035532"/>
    <w:rsid w:val="00043396"/>
    <w:rsid w:val="00064406"/>
    <w:rsid w:val="00064662"/>
    <w:rsid w:val="000836D6"/>
    <w:rsid w:val="00094F99"/>
    <w:rsid w:val="000A0E05"/>
    <w:rsid w:val="000A53CF"/>
    <w:rsid w:val="000B02DA"/>
    <w:rsid w:val="000B1F79"/>
    <w:rsid w:val="000B2EAD"/>
    <w:rsid w:val="000B6A6E"/>
    <w:rsid w:val="000B6CE8"/>
    <w:rsid w:val="000B783B"/>
    <w:rsid w:val="000C1551"/>
    <w:rsid w:val="000C305A"/>
    <w:rsid w:val="000C3ADC"/>
    <w:rsid w:val="000C7B6C"/>
    <w:rsid w:val="000D740F"/>
    <w:rsid w:val="000E1248"/>
    <w:rsid w:val="000F1586"/>
    <w:rsid w:val="001043A7"/>
    <w:rsid w:val="00111883"/>
    <w:rsid w:val="001165DD"/>
    <w:rsid w:val="001268B4"/>
    <w:rsid w:val="00127B80"/>
    <w:rsid w:val="00132B6F"/>
    <w:rsid w:val="00141617"/>
    <w:rsid w:val="001528B3"/>
    <w:rsid w:val="00176AA0"/>
    <w:rsid w:val="00177768"/>
    <w:rsid w:val="001871A4"/>
    <w:rsid w:val="0019108F"/>
    <w:rsid w:val="00193983"/>
    <w:rsid w:val="001966F0"/>
    <w:rsid w:val="001A4DB1"/>
    <w:rsid w:val="001A6D42"/>
    <w:rsid w:val="001B31DB"/>
    <w:rsid w:val="001D3C24"/>
    <w:rsid w:val="001D4B6F"/>
    <w:rsid w:val="001E32A2"/>
    <w:rsid w:val="001E6E43"/>
    <w:rsid w:val="00203FAB"/>
    <w:rsid w:val="00205CB2"/>
    <w:rsid w:val="00212551"/>
    <w:rsid w:val="00223429"/>
    <w:rsid w:val="002265C7"/>
    <w:rsid w:val="002356E9"/>
    <w:rsid w:val="00235CD7"/>
    <w:rsid w:val="002502C1"/>
    <w:rsid w:val="00252791"/>
    <w:rsid w:val="00253DAB"/>
    <w:rsid w:val="00257195"/>
    <w:rsid w:val="00267328"/>
    <w:rsid w:val="0026770F"/>
    <w:rsid w:val="00267F10"/>
    <w:rsid w:val="0028776E"/>
    <w:rsid w:val="00290C62"/>
    <w:rsid w:val="00295933"/>
    <w:rsid w:val="002A0EC3"/>
    <w:rsid w:val="002A3C2A"/>
    <w:rsid w:val="002A5D4C"/>
    <w:rsid w:val="002A6EBE"/>
    <w:rsid w:val="002B5FC1"/>
    <w:rsid w:val="002B6D89"/>
    <w:rsid w:val="002C1A66"/>
    <w:rsid w:val="002C2F48"/>
    <w:rsid w:val="002D0561"/>
    <w:rsid w:val="002D0E6B"/>
    <w:rsid w:val="002D6EA4"/>
    <w:rsid w:val="002E0A18"/>
    <w:rsid w:val="002E23BA"/>
    <w:rsid w:val="002E31BF"/>
    <w:rsid w:val="002E37D0"/>
    <w:rsid w:val="002E44DA"/>
    <w:rsid w:val="002E71DB"/>
    <w:rsid w:val="00330096"/>
    <w:rsid w:val="0033363D"/>
    <w:rsid w:val="003400E4"/>
    <w:rsid w:val="00341507"/>
    <w:rsid w:val="003464E0"/>
    <w:rsid w:val="00352AFB"/>
    <w:rsid w:val="00355129"/>
    <w:rsid w:val="00357188"/>
    <w:rsid w:val="0036353A"/>
    <w:rsid w:val="00365BB1"/>
    <w:rsid w:val="003718AF"/>
    <w:rsid w:val="00372802"/>
    <w:rsid w:val="003B4084"/>
    <w:rsid w:val="003B7F51"/>
    <w:rsid w:val="003C4B19"/>
    <w:rsid w:val="003C57AB"/>
    <w:rsid w:val="003D1CBA"/>
    <w:rsid w:val="003E1B7F"/>
    <w:rsid w:val="003E508C"/>
    <w:rsid w:val="003F5F88"/>
    <w:rsid w:val="00403499"/>
    <w:rsid w:val="0042441C"/>
    <w:rsid w:val="00427D9F"/>
    <w:rsid w:val="00450C02"/>
    <w:rsid w:val="00451750"/>
    <w:rsid w:val="004517E1"/>
    <w:rsid w:val="004525DD"/>
    <w:rsid w:val="00454A73"/>
    <w:rsid w:val="00457491"/>
    <w:rsid w:val="004579E5"/>
    <w:rsid w:val="00460AC7"/>
    <w:rsid w:val="00462941"/>
    <w:rsid w:val="00465171"/>
    <w:rsid w:val="00467534"/>
    <w:rsid w:val="00467EE3"/>
    <w:rsid w:val="004744E5"/>
    <w:rsid w:val="00475FDB"/>
    <w:rsid w:val="00485A2A"/>
    <w:rsid w:val="0049654E"/>
    <w:rsid w:val="004B26DD"/>
    <w:rsid w:val="004B5FD1"/>
    <w:rsid w:val="004C5BB7"/>
    <w:rsid w:val="004E01FB"/>
    <w:rsid w:val="004E4F5C"/>
    <w:rsid w:val="004F2197"/>
    <w:rsid w:val="004F7B8A"/>
    <w:rsid w:val="004F7D81"/>
    <w:rsid w:val="0050620F"/>
    <w:rsid w:val="00513DE1"/>
    <w:rsid w:val="00520B8F"/>
    <w:rsid w:val="00522953"/>
    <w:rsid w:val="0052330C"/>
    <w:rsid w:val="00527213"/>
    <w:rsid w:val="00534D1F"/>
    <w:rsid w:val="00540FB9"/>
    <w:rsid w:val="0055005A"/>
    <w:rsid w:val="005515E2"/>
    <w:rsid w:val="00553A28"/>
    <w:rsid w:val="0056352F"/>
    <w:rsid w:val="00565F66"/>
    <w:rsid w:val="00576D5B"/>
    <w:rsid w:val="005910DE"/>
    <w:rsid w:val="0059636A"/>
    <w:rsid w:val="005A4728"/>
    <w:rsid w:val="005A75F4"/>
    <w:rsid w:val="005B2479"/>
    <w:rsid w:val="005B71F5"/>
    <w:rsid w:val="005B76CC"/>
    <w:rsid w:val="005C2EC3"/>
    <w:rsid w:val="005C688A"/>
    <w:rsid w:val="005D5ED9"/>
    <w:rsid w:val="005D64E3"/>
    <w:rsid w:val="005E0555"/>
    <w:rsid w:val="005E306B"/>
    <w:rsid w:val="005F20B5"/>
    <w:rsid w:val="00605546"/>
    <w:rsid w:val="00613577"/>
    <w:rsid w:val="006146D7"/>
    <w:rsid w:val="00624704"/>
    <w:rsid w:val="00626A3E"/>
    <w:rsid w:val="00627A5E"/>
    <w:rsid w:val="00631A00"/>
    <w:rsid w:val="006329E5"/>
    <w:rsid w:val="00634A7D"/>
    <w:rsid w:val="00634BC7"/>
    <w:rsid w:val="00635566"/>
    <w:rsid w:val="00642863"/>
    <w:rsid w:val="006609FE"/>
    <w:rsid w:val="00664A8F"/>
    <w:rsid w:val="0066623D"/>
    <w:rsid w:val="00673F59"/>
    <w:rsid w:val="00675135"/>
    <w:rsid w:val="00696184"/>
    <w:rsid w:val="006B1466"/>
    <w:rsid w:val="006B2890"/>
    <w:rsid w:val="006B35C6"/>
    <w:rsid w:val="006B5A87"/>
    <w:rsid w:val="006B65F5"/>
    <w:rsid w:val="006B668A"/>
    <w:rsid w:val="006C0337"/>
    <w:rsid w:val="006C1CE8"/>
    <w:rsid w:val="006C2446"/>
    <w:rsid w:val="006C25EB"/>
    <w:rsid w:val="006C2A80"/>
    <w:rsid w:val="006E5FE8"/>
    <w:rsid w:val="006F08CF"/>
    <w:rsid w:val="006F10E8"/>
    <w:rsid w:val="006F2CA1"/>
    <w:rsid w:val="006F5D0E"/>
    <w:rsid w:val="006F684D"/>
    <w:rsid w:val="006F6BCC"/>
    <w:rsid w:val="00700218"/>
    <w:rsid w:val="00706981"/>
    <w:rsid w:val="00713E93"/>
    <w:rsid w:val="007160B6"/>
    <w:rsid w:val="007253D4"/>
    <w:rsid w:val="0073224C"/>
    <w:rsid w:val="00744ACD"/>
    <w:rsid w:val="0076422A"/>
    <w:rsid w:val="00767B6B"/>
    <w:rsid w:val="007704F5"/>
    <w:rsid w:val="00782CB9"/>
    <w:rsid w:val="00791779"/>
    <w:rsid w:val="007947CB"/>
    <w:rsid w:val="007A0CE0"/>
    <w:rsid w:val="007B5B8E"/>
    <w:rsid w:val="007C09DD"/>
    <w:rsid w:val="007D5F5A"/>
    <w:rsid w:val="007D7A09"/>
    <w:rsid w:val="007E6C4B"/>
    <w:rsid w:val="007F59B4"/>
    <w:rsid w:val="007F5D91"/>
    <w:rsid w:val="0080545D"/>
    <w:rsid w:val="00812BA4"/>
    <w:rsid w:val="0081317E"/>
    <w:rsid w:val="00814036"/>
    <w:rsid w:val="00820D72"/>
    <w:rsid w:val="00822195"/>
    <w:rsid w:val="00826C91"/>
    <w:rsid w:val="00837B41"/>
    <w:rsid w:val="00846DF2"/>
    <w:rsid w:val="0084706C"/>
    <w:rsid w:val="00850CD8"/>
    <w:rsid w:val="00852A47"/>
    <w:rsid w:val="00854DDB"/>
    <w:rsid w:val="008717C0"/>
    <w:rsid w:val="00872310"/>
    <w:rsid w:val="008767B8"/>
    <w:rsid w:val="008851B7"/>
    <w:rsid w:val="00895AD1"/>
    <w:rsid w:val="008A28BA"/>
    <w:rsid w:val="008A6B99"/>
    <w:rsid w:val="008B639F"/>
    <w:rsid w:val="008C5774"/>
    <w:rsid w:val="008C6E98"/>
    <w:rsid w:val="008C7E28"/>
    <w:rsid w:val="008E2603"/>
    <w:rsid w:val="008E4C27"/>
    <w:rsid w:val="008E6840"/>
    <w:rsid w:val="008F0C9F"/>
    <w:rsid w:val="008F13FC"/>
    <w:rsid w:val="008F243A"/>
    <w:rsid w:val="009003EB"/>
    <w:rsid w:val="0090722F"/>
    <w:rsid w:val="00920FF4"/>
    <w:rsid w:val="00936602"/>
    <w:rsid w:val="00937564"/>
    <w:rsid w:val="00945B68"/>
    <w:rsid w:val="009514E1"/>
    <w:rsid w:val="00957D31"/>
    <w:rsid w:val="00960111"/>
    <w:rsid w:val="00960522"/>
    <w:rsid w:val="00966C81"/>
    <w:rsid w:val="00966E2B"/>
    <w:rsid w:val="00980822"/>
    <w:rsid w:val="009935D1"/>
    <w:rsid w:val="009938D1"/>
    <w:rsid w:val="009A1FDD"/>
    <w:rsid w:val="009A720A"/>
    <w:rsid w:val="009B5D73"/>
    <w:rsid w:val="009B6A85"/>
    <w:rsid w:val="009C0EDB"/>
    <w:rsid w:val="009C3660"/>
    <w:rsid w:val="009C550F"/>
    <w:rsid w:val="009D6717"/>
    <w:rsid w:val="009F1210"/>
    <w:rsid w:val="009F3A3F"/>
    <w:rsid w:val="009F4049"/>
    <w:rsid w:val="00A00059"/>
    <w:rsid w:val="00A01EE3"/>
    <w:rsid w:val="00A11B0C"/>
    <w:rsid w:val="00A13372"/>
    <w:rsid w:val="00A15CC1"/>
    <w:rsid w:val="00A17940"/>
    <w:rsid w:val="00A30AA1"/>
    <w:rsid w:val="00A43904"/>
    <w:rsid w:val="00A44353"/>
    <w:rsid w:val="00A44B98"/>
    <w:rsid w:val="00A52625"/>
    <w:rsid w:val="00A75EBF"/>
    <w:rsid w:val="00A833C8"/>
    <w:rsid w:val="00A859A1"/>
    <w:rsid w:val="00A96774"/>
    <w:rsid w:val="00AA6EC2"/>
    <w:rsid w:val="00AB0014"/>
    <w:rsid w:val="00AB015F"/>
    <w:rsid w:val="00AB158A"/>
    <w:rsid w:val="00AB257D"/>
    <w:rsid w:val="00AB353B"/>
    <w:rsid w:val="00AB75E5"/>
    <w:rsid w:val="00AC07BB"/>
    <w:rsid w:val="00AC189C"/>
    <w:rsid w:val="00AC5539"/>
    <w:rsid w:val="00AC7598"/>
    <w:rsid w:val="00AD02C2"/>
    <w:rsid w:val="00AD74F4"/>
    <w:rsid w:val="00AD7F82"/>
    <w:rsid w:val="00AE099C"/>
    <w:rsid w:val="00AF4875"/>
    <w:rsid w:val="00B02CEF"/>
    <w:rsid w:val="00B044CF"/>
    <w:rsid w:val="00B05079"/>
    <w:rsid w:val="00B14224"/>
    <w:rsid w:val="00B14B53"/>
    <w:rsid w:val="00B16085"/>
    <w:rsid w:val="00B204EC"/>
    <w:rsid w:val="00B32C43"/>
    <w:rsid w:val="00B66603"/>
    <w:rsid w:val="00B76CD3"/>
    <w:rsid w:val="00B87FFA"/>
    <w:rsid w:val="00B95B02"/>
    <w:rsid w:val="00BA2FC0"/>
    <w:rsid w:val="00BA36FE"/>
    <w:rsid w:val="00BA7194"/>
    <w:rsid w:val="00BB3BD3"/>
    <w:rsid w:val="00BB6C92"/>
    <w:rsid w:val="00BD0801"/>
    <w:rsid w:val="00BE41C5"/>
    <w:rsid w:val="00BF065A"/>
    <w:rsid w:val="00BF0D48"/>
    <w:rsid w:val="00BF158F"/>
    <w:rsid w:val="00BF1E95"/>
    <w:rsid w:val="00BF6852"/>
    <w:rsid w:val="00C0270F"/>
    <w:rsid w:val="00C05771"/>
    <w:rsid w:val="00C11FB6"/>
    <w:rsid w:val="00C129D9"/>
    <w:rsid w:val="00C21A9A"/>
    <w:rsid w:val="00C225CC"/>
    <w:rsid w:val="00C27AE9"/>
    <w:rsid w:val="00C307C8"/>
    <w:rsid w:val="00C34121"/>
    <w:rsid w:val="00C44470"/>
    <w:rsid w:val="00C54557"/>
    <w:rsid w:val="00C625E4"/>
    <w:rsid w:val="00C64168"/>
    <w:rsid w:val="00C65D9D"/>
    <w:rsid w:val="00C72236"/>
    <w:rsid w:val="00C77464"/>
    <w:rsid w:val="00C83B7F"/>
    <w:rsid w:val="00CB6072"/>
    <w:rsid w:val="00CB677C"/>
    <w:rsid w:val="00CB74F3"/>
    <w:rsid w:val="00CC0BBD"/>
    <w:rsid w:val="00CC39A1"/>
    <w:rsid w:val="00CD4A38"/>
    <w:rsid w:val="00CE119B"/>
    <w:rsid w:val="00CE3E1B"/>
    <w:rsid w:val="00CE6A4B"/>
    <w:rsid w:val="00CE7627"/>
    <w:rsid w:val="00CF177B"/>
    <w:rsid w:val="00CF2C02"/>
    <w:rsid w:val="00CF7D9B"/>
    <w:rsid w:val="00D124F7"/>
    <w:rsid w:val="00D167BC"/>
    <w:rsid w:val="00D207F6"/>
    <w:rsid w:val="00D242C2"/>
    <w:rsid w:val="00D30DFC"/>
    <w:rsid w:val="00D34F52"/>
    <w:rsid w:val="00D36A32"/>
    <w:rsid w:val="00D57E1B"/>
    <w:rsid w:val="00D66B1E"/>
    <w:rsid w:val="00D71B21"/>
    <w:rsid w:val="00D75D71"/>
    <w:rsid w:val="00DA677C"/>
    <w:rsid w:val="00DB56BB"/>
    <w:rsid w:val="00DD6C75"/>
    <w:rsid w:val="00DD7550"/>
    <w:rsid w:val="00DE2D08"/>
    <w:rsid w:val="00DE4AA8"/>
    <w:rsid w:val="00DF33D2"/>
    <w:rsid w:val="00DF6A0F"/>
    <w:rsid w:val="00E06B85"/>
    <w:rsid w:val="00E07F47"/>
    <w:rsid w:val="00E21ACC"/>
    <w:rsid w:val="00E269AA"/>
    <w:rsid w:val="00E278CC"/>
    <w:rsid w:val="00E40263"/>
    <w:rsid w:val="00E41C10"/>
    <w:rsid w:val="00E50354"/>
    <w:rsid w:val="00E546D8"/>
    <w:rsid w:val="00E55BA4"/>
    <w:rsid w:val="00E57548"/>
    <w:rsid w:val="00E61222"/>
    <w:rsid w:val="00E63F84"/>
    <w:rsid w:val="00E722F8"/>
    <w:rsid w:val="00E955E1"/>
    <w:rsid w:val="00EB5E0F"/>
    <w:rsid w:val="00EC4F3A"/>
    <w:rsid w:val="00ED5CB4"/>
    <w:rsid w:val="00EE18C1"/>
    <w:rsid w:val="00EE1A13"/>
    <w:rsid w:val="00EE7A78"/>
    <w:rsid w:val="00EF0191"/>
    <w:rsid w:val="00EF4004"/>
    <w:rsid w:val="00F01A33"/>
    <w:rsid w:val="00F0370A"/>
    <w:rsid w:val="00F07976"/>
    <w:rsid w:val="00F13047"/>
    <w:rsid w:val="00F1445D"/>
    <w:rsid w:val="00F27A7F"/>
    <w:rsid w:val="00F30AEB"/>
    <w:rsid w:val="00F30D28"/>
    <w:rsid w:val="00F44513"/>
    <w:rsid w:val="00F55423"/>
    <w:rsid w:val="00F57B51"/>
    <w:rsid w:val="00F61937"/>
    <w:rsid w:val="00F70B33"/>
    <w:rsid w:val="00F774FD"/>
    <w:rsid w:val="00F82D9F"/>
    <w:rsid w:val="00F84CF0"/>
    <w:rsid w:val="00F8654E"/>
    <w:rsid w:val="00F91DD3"/>
    <w:rsid w:val="00F9315C"/>
    <w:rsid w:val="00F950AF"/>
    <w:rsid w:val="00FB27B0"/>
    <w:rsid w:val="00FC0B56"/>
    <w:rsid w:val="00FC3DF4"/>
    <w:rsid w:val="00FE3064"/>
    <w:rsid w:val="00FE502F"/>
    <w:rsid w:val="00FF5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Body Text Indent"/>
    <w:basedOn w:val="a"/>
    <w:link w:val="ae"/>
    <w:uiPriority w:val="99"/>
    <w:semiHidden/>
    <w:unhideWhenUsed/>
    <w:rsid w:val="00193983"/>
    <w:pPr>
      <w:spacing w:after="120"/>
      <w:ind w:left="283"/>
    </w:pPr>
  </w:style>
  <w:style w:type="character" w:customStyle="1" w:styleId="ae">
    <w:name w:val="Основний текст з відступом Знак"/>
    <w:basedOn w:val="a0"/>
    <w:link w:val="ad"/>
    <w:uiPriority w:val="99"/>
    <w:semiHidden/>
    <w:rsid w:val="00193983"/>
    <w:rPr>
      <w:lang w:val="ru-RU"/>
    </w:rPr>
  </w:style>
  <w:style w:type="paragraph" w:customStyle="1" w:styleId="StyleProp">
    <w:name w:val="StyleProp"/>
    <w:basedOn w:val="a"/>
    <w:rsid w:val="00193983"/>
    <w:pPr>
      <w:spacing w:after="0" w:line="200" w:lineRule="exact"/>
      <w:ind w:firstLine="227"/>
      <w:jc w:val="both"/>
    </w:pPr>
    <w:rPr>
      <w:rFonts w:ascii="Times New Roman" w:eastAsia="Times New Roman" w:hAnsi="Times New Roman"/>
      <w:sz w:val="18"/>
      <w:szCs w:val="20"/>
      <w:lang w:val="uk-UA" w:eastAsia="ru-RU"/>
    </w:rPr>
  </w:style>
  <w:style w:type="character" w:customStyle="1" w:styleId="rvts23">
    <w:name w:val="rvts23"/>
    <w:basedOn w:val="a0"/>
    <w:rsid w:val="00193983"/>
  </w:style>
  <w:style w:type="character" w:customStyle="1" w:styleId="st30">
    <w:name w:val="st30"/>
    <w:uiPriority w:val="99"/>
    <w:rsid w:val="00F82D9F"/>
    <w:rPr>
      <w:rFonts w:ascii="Times New Roman" w:hAnsi="Times New Roman" w:cs="Times New Roman" w:hint="default"/>
      <w:b/>
      <w:bCs/>
      <w:color w:val="000000"/>
      <w:sz w:val="32"/>
      <w:szCs w:val="32"/>
      <w:vertAlign w:val="superscript"/>
    </w:rPr>
  </w:style>
  <w:style w:type="character" w:customStyle="1" w:styleId="st46">
    <w:name w:val="st46"/>
    <w:uiPriority w:val="99"/>
    <w:rsid w:val="00F82D9F"/>
    <w:rPr>
      <w:rFonts w:ascii="Times New Roman" w:hAnsi="Times New Roman" w:cs="Times New Roman" w:hint="default"/>
      <w:i/>
      <w:iCs/>
      <w:color w:val="000000"/>
    </w:rPr>
  </w:style>
  <w:style w:type="character" w:styleId="af">
    <w:name w:val="Hyperlink"/>
    <w:basedOn w:val="a0"/>
    <w:uiPriority w:val="99"/>
    <w:semiHidden/>
    <w:unhideWhenUsed/>
    <w:rsid w:val="00D167BC"/>
    <w:rPr>
      <w:color w:val="0000FF"/>
      <w:u w:val="single"/>
    </w:rPr>
  </w:style>
  <w:style w:type="paragraph" w:styleId="HTML">
    <w:name w:val="HTML Preformatted"/>
    <w:basedOn w:val="a"/>
    <w:link w:val="HTML0"/>
    <w:uiPriority w:val="99"/>
    <w:unhideWhenUsed/>
    <w:rsid w:val="00696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696184"/>
    <w:rPr>
      <w:rFonts w:ascii="Courier New" w:eastAsia="Times New Roman" w:hAnsi="Courier New" w:cs="Courier New"/>
      <w:sz w:val="20"/>
      <w:szCs w:val="20"/>
      <w:lang w:val="ru-RU" w:eastAsia="ru-RU"/>
    </w:rPr>
  </w:style>
  <w:style w:type="paragraph" w:styleId="af0">
    <w:name w:val="Normal (Web)"/>
    <w:basedOn w:val="a"/>
    <w:uiPriority w:val="99"/>
    <w:unhideWhenUsed/>
    <w:rsid w:val="00AB257D"/>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457491"/>
  </w:style>
  <w:style w:type="paragraph" w:customStyle="1" w:styleId="rvps2">
    <w:name w:val="rvps2"/>
    <w:basedOn w:val="a"/>
    <w:rsid w:val="00457491"/>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4">
    <w:name w:val="rvts44"/>
    <w:basedOn w:val="a0"/>
    <w:rsid w:val="00457491"/>
  </w:style>
  <w:style w:type="paragraph" w:styleId="af1">
    <w:name w:val="List Paragraph"/>
    <w:basedOn w:val="a"/>
    <w:uiPriority w:val="34"/>
    <w:qFormat/>
    <w:rsid w:val="000E1248"/>
    <w:pPr>
      <w:ind w:left="720"/>
      <w:contextualSpacing/>
    </w:pPr>
  </w:style>
  <w:style w:type="paragraph" w:customStyle="1" w:styleId="rvps7">
    <w:name w:val="rvps7"/>
    <w:basedOn w:val="a"/>
    <w:rsid w:val="00AB015F"/>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2">
    <w:name w:val="Body Text 2"/>
    <w:basedOn w:val="a"/>
    <w:link w:val="20"/>
    <w:uiPriority w:val="99"/>
    <w:semiHidden/>
    <w:unhideWhenUsed/>
    <w:rsid w:val="00427D9F"/>
    <w:pPr>
      <w:spacing w:after="120" w:line="480" w:lineRule="auto"/>
    </w:pPr>
  </w:style>
  <w:style w:type="character" w:customStyle="1" w:styleId="20">
    <w:name w:val="Основний текст 2 Знак"/>
    <w:basedOn w:val="a0"/>
    <w:link w:val="2"/>
    <w:uiPriority w:val="99"/>
    <w:semiHidden/>
    <w:rsid w:val="00427D9F"/>
    <w:rPr>
      <w:lang w:val="ru-RU"/>
    </w:rPr>
  </w:style>
  <w:style w:type="paragraph" w:customStyle="1" w:styleId="rtejustify">
    <w:name w:val="rtejustify"/>
    <w:basedOn w:val="a"/>
    <w:rsid w:val="00132B6F"/>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f2">
    <w:name w:val="Emphasis"/>
    <w:basedOn w:val="a0"/>
    <w:uiPriority w:val="20"/>
    <w:qFormat/>
    <w:locked/>
    <w:rsid w:val="00132B6F"/>
    <w:rPr>
      <w:i/>
      <w:iCs/>
    </w:rPr>
  </w:style>
  <w:style w:type="character" w:styleId="af3">
    <w:name w:val="Strong"/>
    <w:basedOn w:val="a0"/>
    <w:uiPriority w:val="22"/>
    <w:qFormat/>
    <w:locked/>
    <w:rsid w:val="00132B6F"/>
    <w:rPr>
      <w:b/>
      <w:bCs/>
    </w:rPr>
  </w:style>
  <w:style w:type="character" w:styleId="af4">
    <w:name w:val="annotation reference"/>
    <w:basedOn w:val="a0"/>
    <w:uiPriority w:val="99"/>
    <w:semiHidden/>
    <w:unhideWhenUsed/>
    <w:rsid w:val="00357188"/>
    <w:rPr>
      <w:sz w:val="16"/>
      <w:szCs w:val="16"/>
    </w:rPr>
  </w:style>
  <w:style w:type="paragraph" w:styleId="af5">
    <w:name w:val="annotation text"/>
    <w:basedOn w:val="a"/>
    <w:link w:val="af6"/>
    <w:uiPriority w:val="99"/>
    <w:semiHidden/>
    <w:unhideWhenUsed/>
    <w:rsid w:val="00357188"/>
    <w:pPr>
      <w:spacing w:line="240" w:lineRule="auto"/>
    </w:pPr>
    <w:rPr>
      <w:sz w:val="20"/>
      <w:szCs w:val="20"/>
    </w:rPr>
  </w:style>
  <w:style w:type="character" w:customStyle="1" w:styleId="af6">
    <w:name w:val="Текст примітки Знак"/>
    <w:basedOn w:val="a0"/>
    <w:link w:val="af5"/>
    <w:uiPriority w:val="99"/>
    <w:semiHidden/>
    <w:rsid w:val="00357188"/>
    <w:rPr>
      <w:sz w:val="20"/>
      <w:szCs w:val="20"/>
      <w:lang w:val="ru-RU"/>
    </w:rPr>
  </w:style>
  <w:style w:type="paragraph" w:styleId="af7">
    <w:name w:val="annotation subject"/>
    <w:basedOn w:val="af5"/>
    <w:next w:val="af5"/>
    <w:link w:val="af8"/>
    <w:uiPriority w:val="99"/>
    <w:semiHidden/>
    <w:unhideWhenUsed/>
    <w:rsid w:val="00357188"/>
    <w:rPr>
      <w:b/>
      <w:bCs/>
    </w:rPr>
  </w:style>
  <w:style w:type="character" w:customStyle="1" w:styleId="af8">
    <w:name w:val="Тема примітки Знак"/>
    <w:basedOn w:val="af6"/>
    <w:link w:val="af7"/>
    <w:uiPriority w:val="99"/>
    <w:semiHidden/>
    <w:rsid w:val="00357188"/>
    <w:rPr>
      <w:b/>
      <w:bCs/>
      <w:sz w:val="20"/>
      <w:szCs w:val="20"/>
      <w:lang w:val="ru-RU"/>
    </w:rPr>
  </w:style>
  <w:style w:type="paragraph" w:styleId="af9">
    <w:name w:val="Revision"/>
    <w:hidden/>
    <w:uiPriority w:val="99"/>
    <w:semiHidden/>
    <w:rsid w:val="00357188"/>
    <w:rPr>
      <w:lang w:val="ru-RU"/>
    </w:rPr>
  </w:style>
  <w:style w:type="paragraph" w:styleId="afa">
    <w:name w:val="footnote text"/>
    <w:basedOn w:val="a"/>
    <w:link w:val="afb"/>
    <w:uiPriority w:val="99"/>
    <w:semiHidden/>
    <w:unhideWhenUsed/>
    <w:rsid w:val="00357188"/>
    <w:pPr>
      <w:spacing w:after="0" w:line="240" w:lineRule="auto"/>
    </w:pPr>
    <w:rPr>
      <w:sz w:val="20"/>
      <w:szCs w:val="20"/>
    </w:rPr>
  </w:style>
  <w:style w:type="character" w:customStyle="1" w:styleId="afb">
    <w:name w:val="Текст виноски Знак"/>
    <w:basedOn w:val="a0"/>
    <w:link w:val="afa"/>
    <w:uiPriority w:val="99"/>
    <w:semiHidden/>
    <w:rsid w:val="00357188"/>
    <w:rPr>
      <w:sz w:val="20"/>
      <w:szCs w:val="20"/>
      <w:lang w:val="ru-RU"/>
    </w:rPr>
  </w:style>
  <w:style w:type="character" w:styleId="afc">
    <w:name w:val="footnote reference"/>
    <w:basedOn w:val="a0"/>
    <w:uiPriority w:val="99"/>
    <w:semiHidden/>
    <w:unhideWhenUsed/>
    <w:rsid w:val="003571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9074">
      <w:bodyDiv w:val="1"/>
      <w:marLeft w:val="0"/>
      <w:marRight w:val="0"/>
      <w:marTop w:val="0"/>
      <w:marBottom w:val="0"/>
      <w:divBdr>
        <w:top w:val="none" w:sz="0" w:space="0" w:color="auto"/>
        <w:left w:val="none" w:sz="0" w:space="0" w:color="auto"/>
        <w:bottom w:val="none" w:sz="0" w:space="0" w:color="auto"/>
        <w:right w:val="none" w:sz="0" w:space="0" w:color="auto"/>
      </w:divBdr>
    </w:div>
    <w:div w:id="190729190">
      <w:bodyDiv w:val="1"/>
      <w:marLeft w:val="0"/>
      <w:marRight w:val="0"/>
      <w:marTop w:val="0"/>
      <w:marBottom w:val="0"/>
      <w:divBdr>
        <w:top w:val="none" w:sz="0" w:space="0" w:color="auto"/>
        <w:left w:val="none" w:sz="0" w:space="0" w:color="auto"/>
        <w:bottom w:val="none" w:sz="0" w:space="0" w:color="auto"/>
        <w:right w:val="none" w:sz="0" w:space="0" w:color="auto"/>
      </w:divBdr>
    </w:div>
    <w:div w:id="329410464">
      <w:bodyDiv w:val="1"/>
      <w:marLeft w:val="0"/>
      <w:marRight w:val="0"/>
      <w:marTop w:val="0"/>
      <w:marBottom w:val="0"/>
      <w:divBdr>
        <w:top w:val="none" w:sz="0" w:space="0" w:color="auto"/>
        <w:left w:val="none" w:sz="0" w:space="0" w:color="auto"/>
        <w:bottom w:val="none" w:sz="0" w:space="0" w:color="auto"/>
        <w:right w:val="none" w:sz="0" w:space="0" w:color="auto"/>
      </w:divBdr>
    </w:div>
    <w:div w:id="343046868">
      <w:bodyDiv w:val="1"/>
      <w:marLeft w:val="0"/>
      <w:marRight w:val="0"/>
      <w:marTop w:val="0"/>
      <w:marBottom w:val="0"/>
      <w:divBdr>
        <w:top w:val="none" w:sz="0" w:space="0" w:color="auto"/>
        <w:left w:val="none" w:sz="0" w:space="0" w:color="auto"/>
        <w:bottom w:val="none" w:sz="0" w:space="0" w:color="auto"/>
        <w:right w:val="none" w:sz="0" w:space="0" w:color="auto"/>
      </w:divBdr>
    </w:div>
    <w:div w:id="721095106">
      <w:bodyDiv w:val="1"/>
      <w:marLeft w:val="0"/>
      <w:marRight w:val="0"/>
      <w:marTop w:val="0"/>
      <w:marBottom w:val="0"/>
      <w:divBdr>
        <w:top w:val="none" w:sz="0" w:space="0" w:color="auto"/>
        <w:left w:val="none" w:sz="0" w:space="0" w:color="auto"/>
        <w:bottom w:val="none" w:sz="0" w:space="0" w:color="auto"/>
        <w:right w:val="none" w:sz="0" w:space="0" w:color="auto"/>
      </w:divBdr>
    </w:div>
    <w:div w:id="1059091217">
      <w:bodyDiv w:val="1"/>
      <w:marLeft w:val="0"/>
      <w:marRight w:val="0"/>
      <w:marTop w:val="0"/>
      <w:marBottom w:val="0"/>
      <w:divBdr>
        <w:top w:val="none" w:sz="0" w:space="0" w:color="auto"/>
        <w:left w:val="none" w:sz="0" w:space="0" w:color="auto"/>
        <w:bottom w:val="none" w:sz="0" w:space="0" w:color="auto"/>
        <w:right w:val="none" w:sz="0" w:space="0" w:color="auto"/>
      </w:divBdr>
    </w:div>
    <w:div w:id="1103645456">
      <w:bodyDiv w:val="1"/>
      <w:marLeft w:val="0"/>
      <w:marRight w:val="0"/>
      <w:marTop w:val="0"/>
      <w:marBottom w:val="0"/>
      <w:divBdr>
        <w:top w:val="none" w:sz="0" w:space="0" w:color="auto"/>
        <w:left w:val="none" w:sz="0" w:space="0" w:color="auto"/>
        <w:bottom w:val="none" w:sz="0" w:space="0" w:color="auto"/>
        <w:right w:val="none" w:sz="0" w:space="0" w:color="auto"/>
      </w:divBdr>
    </w:div>
    <w:div w:id="1385637998">
      <w:bodyDiv w:val="1"/>
      <w:marLeft w:val="0"/>
      <w:marRight w:val="0"/>
      <w:marTop w:val="0"/>
      <w:marBottom w:val="0"/>
      <w:divBdr>
        <w:top w:val="none" w:sz="0" w:space="0" w:color="auto"/>
        <w:left w:val="none" w:sz="0" w:space="0" w:color="auto"/>
        <w:bottom w:val="none" w:sz="0" w:space="0" w:color="auto"/>
        <w:right w:val="none" w:sz="0" w:space="0" w:color="auto"/>
      </w:divBdr>
    </w:div>
    <w:div w:id="1623733956">
      <w:bodyDiv w:val="1"/>
      <w:marLeft w:val="0"/>
      <w:marRight w:val="0"/>
      <w:marTop w:val="0"/>
      <w:marBottom w:val="0"/>
      <w:divBdr>
        <w:top w:val="none" w:sz="0" w:space="0" w:color="auto"/>
        <w:left w:val="none" w:sz="0" w:space="0" w:color="auto"/>
        <w:bottom w:val="none" w:sz="0" w:space="0" w:color="auto"/>
        <w:right w:val="none" w:sz="0" w:space="0" w:color="auto"/>
      </w:divBdr>
    </w:div>
    <w:div w:id="1761101703">
      <w:bodyDiv w:val="1"/>
      <w:marLeft w:val="0"/>
      <w:marRight w:val="0"/>
      <w:marTop w:val="0"/>
      <w:marBottom w:val="0"/>
      <w:divBdr>
        <w:top w:val="none" w:sz="0" w:space="0" w:color="auto"/>
        <w:left w:val="none" w:sz="0" w:space="0" w:color="auto"/>
        <w:bottom w:val="none" w:sz="0" w:space="0" w:color="auto"/>
        <w:right w:val="none" w:sz="0" w:space="0" w:color="auto"/>
      </w:divBdr>
    </w:div>
    <w:div w:id="182959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26B95-5753-42C1-8F41-C9812AB20889}">
  <ds:schemaRefs>
    <ds:schemaRef ds:uri="34080153-28b6-45f6-b1c8-49842029d766"/>
    <ds:schemaRef ds:uri="http://schemas.microsoft.com/office/2006/documentManagement/types"/>
    <ds:schemaRef ds:uri="http://purl.org/dc/elements/1.1/"/>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46698738-0D5F-4957-8003-144D48BA3867}">
  <ds:schemaRefs>
    <ds:schemaRef ds:uri="http://schemas.microsoft.com/sharepoint/v3/contenttype/forms"/>
  </ds:schemaRefs>
</ds:datastoreItem>
</file>

<file path=customXml/itemProps3.xml><?xml version="1.0" encoding="utf-8"?>
<ds:datastoreItem xmlns:ds="http://schemas.openxmlformats.org/officeDocument/2006/customXml" ds:itemID="{81455124-D2A7-47A7-82B6-DFC7DA35B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9ECF62-F721-447F-A11F-0E3A0676D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5164</Words>
  <Characters>35295</Characters>
  <Application>Microsoft Office Word</Application>
  <DocSecurity>0</DocSecurity>
  <Lines>294</Lines>
  <Paragraphs>80</Paragraphs>
  <ScaleCrop>false</ScaleCrop>
  <HeadingPairs>
    <vt:vector size="2" baseType="variant">
      <vt:variant>
        <vt:lpstr>Назва</vt:lpstr>
      </vt:variant>
      <vt:variant>
        <vt:i4>1</vt:i4>
      </vt:variant>
    </vt:vector>
  </HeadingPairs>
  <TitlesOfParts>
    <vt:vector size="1" baseType="lpstr">
      <vt:lpstr>Документ_697194.docx</vt:lpstr>
    </vt:vector>
  </TitlesOfParts>
  <LinksUpToDate>false</LinksUpToDate>
  <CharactersWithSpaces>40379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Документ_697194.docx</dc:title>
  <dc:subject/>
  <dc:creator/>
  <cp:keywords/>
  <dc:description/>
  <cp:lastModifiedBy/>
  <cp:revision>1</cp:revision>
  <dcterms:created xsi:type="dcterms:W3CDTF">2021-11-03T17:44:00Z</dcterms:created>
  <dcterms:modified xsi:type="dcterms:W3CDTF">2021-11-03T17:44:00Z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