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136" w:rsidRDefault="00C07136" w:rsidP="008312C7">
      <w:pPr>
        <w:jc w:val="center"/>
        <w:rPr>
          <w:rFonts w:ascii="Times New Roman" w:hAnsi="Times New Roman" w:cs="Times New Roman"/>
          <w:b/>
        </w:rPr>
      </w:pPr>
      <w:bookmarkStart w:id="0" w:name="_GoBack"/>
      <w:bookmarkEnd w:id="0"/>
    </w:p>
    <w:p w:rsidR="009B7B77" w:rsidRDefault="009B7B77" w:rsidP="008312C7">
      <w:pPr>
        <w:jc w:val="center"/>
        <w:rPr>
          <w:rFonts w:ascii="Times New Roman" w:hAnsi="Times New Roman" w:cs="Times New Roman"/>
          <w:b/>
        </w:rPr>
      </w:pPr>
      <w:r w:rsidRPr="00785682">
        <w:rPr>
          <w:rFonts w:ascii="Times New Roman" w:hAnsi="Times New Roman" w:cs="Times New Roman"/>
          <w:b/>
        </w:rPr>
        <w:t>ПОРІВНЯЛЬНА ТАБЛИЦЯ</w:t>
      </w:r>
    </w:p>
    <w:p w:rsidR="005B1890" w:rsidRPr="00785682" w:rsidRDefault="005B1890" w:rsidP="008312C7">
      <w:pPr>
        <w:jc w:val="center"/>
        <w:rPr>
          <w:rFonts w:ascii="Times New Roman" w:hAnsi="Times New Roman" w:cs="Times New Roman"/>
          <w:b/>
        </w:rPr>
      </w:pPr>
    </w:p>
    <w:p w:rsidR="00C07136" w:rsidRDefault="00C07136" w:rsidP="008312C7">
      <w:pPr>
        <w:pStyle w:val="ac"/>
        <w:spacing w:before="0" w:after="0"/>
        <w:rPr>
          <w:rFonts w:ascii="Times New Roman" w:hAnsi="Times New Roman"/>
          <w:sz w:val="28"/>
          <w:szCs w:val="28"/>
        </w:rPr>
      </w:pPr>
    </w:p>
    <w:p w:rsidR="008E7CC4" w:rsidRDefault="009B7B77" w:rsidP="008E7CC4">
      <w:pPr>
        <w:jc w:val="center"/>
        <w:rPr>
          <w:rFonts w:ascii="Times New Roman" w:hAnsi="Times New Roman"/>
          <w:b/>
        </w:rPr>
      </w:pPr>
      <w:r w:rsidRPr="00B8552A">
        <w:rPr>
          <w:rFonts w:ascii="Times New Roman" w:hAnsi="Times New Roman"/>
          <w:b/>
        </w:rPr>
        <w:t xml:space="preserve">до </w:t>
      </w:r>
      <w:proofErr w:type="spellStart"/>
      <w:r w:rsidRPr="00B8552A">
        <w:rPr>
          <w:rFonts w:ascii="Times New Roman" w:hAnsi="Times New Roman"/>
          <w:b/>
        </w:rPr>
        <w:t>проєкту</w:t>
      </w:r>
      <w:proofErr w:type="spellEnd"/>
      <w:r w:rsidRPr="00B8552A">
        <w:rPr>
          <w:rFonts w:ascii="Times New Roman" w:hAnsi="Times New Roman"/>
          <w:b/>
        </w:rPr>
        <w:t xml:space="preserve"> Закону України</w:t>
      </w:r>
    </w:p>
    <w:p w:rsidR="008312C7" w:rsidRDefault="009B7B77" w:rsidP="007D7ABE">
      <w:pPr>
        <w:jc w:val="center"/>
        <w:rPr>
          <w:rFonts w:ascii="Times New Roman" w:hAnsi="Times New Roman"/>
          <w:b/>
          <w:bCs/>
        </w:rPr>
      </w:pPr>
      <w:r w:rsidRPr="00B8552A">
        <w:rPr>
          <w:rFonts w:ascii="Times New Roman" w:hAnsi="Times New Roman"/>
          <w:b/>
        </w:rPr>
        <w:t xml:space="preserve"> «</w:t>
      </w:r>
      <w:r w:rsidR="007D7ABE" w:rsidRPr="007D7ABE">
        <w:rPr>
          <w:rFonts w:ascii="Times New Roman" w:hAnsi="Times New Roman"/>
          <w:b/>
          <w:bCs/>
        </w:rPr>
        <w:t xml:space="preserve">Про внесення змін до статті </w:t>
      </w:r>
      <w:r w:rsidR="005B1890">
        <w:rPr>
          <w:rFonts w:ascii="Times New Roman" w:hAnsi="Times New Roman"/>
          <w:b/>
          <w:bCs/>
        </w:rPr>
        <w:t>71</w:t>
      </w:r>
      <w:r w:rsidR="007D7ABE" w:rsidRPr="007D7ABE">
        <w:rPr>
          <w:rFonts w:ascii="Times New Roman" w:hAnsi="Times New Roman"/>
          <w:b/>
          <w:bCs/>
        </w:rPr>
        <w:t xml:space="preserve"> Закону України "Про вищу освіту" </w:t>
      </w:r>
      <w:r w:rsidR="005B1890">
        <w:rPr>
          <w:rFonts w:ascii="Times New Roman" w:hAnsi="Times New Roman"/>
          <w:b/>
          <w:bCs/>
        </w:rPr>
        <w:t>щодо питання використання коштів спеціального фонду закладу вищої освіти від надання платних послуг у сфері вищої освіти</w:t>
      </w:r>
      <w:r w:rsidR="007D7ABE">
        <w:rPr>
          <w:rFonts w:ascii="Times New Roman" w:hAnsi="Times New Roman"/>
          <w:b/>
          <w:bCs/>
        </w:rPr>
        <w:t>»</w:t>
      </w:r>
    </w:p>
    <w:p w:rsidR="007D7ABE" w:rsidRDefault="007D7ABE" w:rsidP="007D7ABE">
      <w:pPr>
        <w:jc w:val="center"/>
        <w:rPr>
          <w:lang w:eastAsia="ru-RU"/>
        </w:rPr>
      </w:pPr>
    </w:p>
    <w:p w:rsidR="005B1890" w:rsidRPr="008312C7" w:rsidRDefault="005B1890" w:rsidP="007D7ABE">
      <w:pPr>
        <w:jc w:val="cente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79"/>
      </w:tblGrid>
      <w:tr w:rsidR="009A5BDC" w:rsidRPr="00785682" w:rsidTr="008E7CC4">
        <w:tc>
          <w:tcPr>
            <w:tcW w:w="14559" w:type="dxa"/>
            <w:gridSpan w:val="2"/>
          </w:tcPr>
          <w:p w:rsidR="009A5BDC" w:rsidRPr="00785682" w:rsidRDefault="00785682" w:rsidP="006C74CB">
            <w:pPr>
              <w:jc w:val="center"/>
              <w:rPr>
                <w:rFonts w:ascii="Times New Roman" w:hAnsi="Times New Roman" w:cs="Times New Roman"/>
                <w:b/>
                <w:bCs/>
              </w:rPr>
            </w:pPr>
            <w:r w:rsidRPr="00785682">
              <w:rPr>
                <w:rFonts w:ascii="Times New Roman" w:hAnsi="Times New Roman" w:cs="Times New Roman"/>
                <w:b/>
                <w:bCs/>
              </w:rPr>
              <w:t xml:space="preserve">Закон України «Про </w:t>
            </w:r>
            <w:r w:rsidR="006C74CB">
              <w:rPr>
                <w:rFonts w:ascii="Times New Roman" w:hAnsi="Times New Roman" w:cs="Times New Roman"/>
                <w:b/>
                <w:bCs/>
              </w:rPr>
              <w:t>вищу освіту</w:t>
            </w:r>
            <w:r w:rsidRPr="00785682">
              <w:rPr>
                <w:rFonts w:ascii="Times New Roman" w:hAnsi="Times New Roman" w:cs="Times New Roman"/>
                <w:b/>
                <w:bCs/>
              </w:rPr>
              <w:t>»</w:t>
            </w:r>
          </w:p>
        </w:tc>
      </w:tr>
      <w:tr w:rsidR="009A5BDC" w:rsidRPr="00785682" w:rsidTr="008E7CC4">
        <w:tc>
          <w:tcPr>
            <w:tcW w:w="7280" w:type="dxa"/>
          </w:tcPr>
          <w:p w:rsidR="009A5BDC" w:rsidRPr="00785682" w:rsidRDefault="009A5BDC" w:rsidP="008312C7">
            <w:pPr>
              <w:jc w:val="center"/>
              <w:rPr>
                <w:rFonts w:ascii="Times New Roman" w:hAnsi="Times New Roman" w:cs="Times New Roman"/>
                <w:b/>
                <w:bCs/>
                <w:iCs/>
              </w:rPr>
            </w:pPr>
            <w:r w:rsidRPr="00785682">
              <w:rPr>
                <w:rFonts w:ascii="Times New Roman" w:hAnsi="Times New Roman" w:cs="Times New Roman"/>
                <w:b/>
                <w:bCs/>
                <w:iCs/>
              </w:rPr>
              <w:t xml:space="preserve">Чинна редакція </w:t>
            </w:r>
          </w:p>
        </w:tc>
        <w:tc>
          <w:tcPr>
            <w:tcW w:w="7279" w:type="dxa"/>
          </w:tcPr>
          <w:p w:rsidR="009A5BDC" w:rsidRPr="00785682" w:rsidRDefault="009A5BDC" w:rsidP="008312C7">
            <w:pPr>
              <w:ind w:firstLine="709"/>
              <w:jc w:val="center"/>
              <w:rPr>
                <w:rFonts w:ascii="Times New Roman" w:hAnsi="Times New Roman" w:cs="Times New Roman"/>
                <w:b/>
                <w:bCs/>
                <w:iCs/>
              </w:rPr>
            </w:pPr>
            <w:r w:rsidRPr="00785682">
              <w:rPr>
                <w:rFonts w:ascii="Times New Roman" w:hAnsi="Times New Roman" w:cs="Times New Roman"/>
                <w:b/>
                <w:bCs/>
                <w:iCs/>
              </w:rPr>
              <w:t>Редакція з урахуванням змін</w:t>
            </w:r>
          </w:p>
        </w:tc>
      </w:tr>
      <w:tr w:rsidR="00FC0239" w:rsidRPr="00785682" w:rsidTr="008E7CC4">
        <w:tc>
          <w:tcPr>
            <w:tcW w:w="7280" w:type="dxa"/>
          </w:tcPr>
          <w:p w:rsidR="005B1890" w:rsidRPr="005B1890" w:rsidRDefault="005B1890" w:rsidP="005B1890">
            <w:pPr>
              <w:jc w:val="both"/>
              <w:rPr>
                <w:rFonts w:ascii="Times New Roman" w:hAnsi="Times New Roman" w:cs="Times New Roman"/>
                <w:b/>
                <w:bCs/>
                <w:color w:val="000000"/>
              </w:rPr>
            </w:pPr>
            <w:r w:rsidRPr="005B1890">
              <w:rPr>
                <w:rFonts w:ascii="Times New Roman" w:hAnsi="Times New Roman" w:cs="Times New Roman"/>
                <w:b/>
                <w:bCs/>
                <w:color w:val="000000"/>
              </w:rPr>
              <w:t>Стаття 71. Фінансування закладів вищої освіти</w:t>
            </w:r>
          </w:p>
          <w:p w:rsidR="005B1890" w:rsidRPr="005B1890" w:rsidRDefault="005B1890" w:rsidP="005B1890">
            <w:pPr>
              <w:jc w:val="both"/>
              <w:rPr>
                <w:rFonts w:ascii="Times New Roman" w:hAnsi="Times New Roman" w:cs="Times New Roman"/>
                <w:b/>
                <w:bCs/>
                <w:color w:val="000000"/>
              </w:rPr>
            </w:pPr>
          </w:p>
          <w:p w:rsidR="006C74CB" w:rsidRPr="005B1890" w:rsidRDefault="005B1890" w:rsidP="005B1890">
            <w:pPr>
              <w:jc w:val="both"/>
              <w:rPr>
                <w:rFonts w:ascii="Times New Roman" w:hAnsi="Times New Roman" w:cs="Times New Roman"/>
                <w:bCs/>
                <w:color w:val="000000"/>
              </w:rPr>
            </w:pPr>
            <w:r w:rsidRPr="005B1890">
              <w:rPr>
                <w:rFonts w:ascii="Times New Roman" w:hAnsi="Times New Roman" w:cs="Times New Roman"/>
                <w:bCs/>
                <w:color w:val="000000"/>
              </w:rPr>
              <w:t>1. Фінансування державних закладів вищої освіти здійснюється за рахунок коштів державного бюджету на умовах державного замовлення на оплату послуг з підготовки фахівців, наукових і науково-педагогічних кадрів та за рахунок інших джерел, не заборонених законодавством, з дотриманням принципів цільового та ефективного використання коштів, публічності та прозорості у прийнятті рішень.</w:t>
            </w:r>
          </w:p>
          <w:p w:rsidR="005B1890" w:rsidRDefault="005B1890"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w:t>
            </w:r>
          </w:p>
          <w:p w:rsidR="006C74CB" w:rsidRDefault="006C74CB" w:rsidP="006C74CB">
            <w:pPr>
              <w:jc w:val="both"/>
              <w:rPr>
                <w:rFonts w:ascii="Times New Roman" w:hAnsi="Times New Roman" w:cs="Times New Roman"/>
                <w:bCs/>
                <w:color w:val="000000"/>
              </w:rPr>
            </w:pPr>
          </w:p>
          <w:p w:rsidR="005B1890" w:rsidRPr="005B1890" w:rsidRDefault="005B1890" w:rsidP="005B1890">
            <w:pPr>
              <w:rPr>
                <w:rFonts w:ascii="Times New Roman" w:hAnsi="Times New Roman" w:cs="Times New Roman"/>
                <w:bCs/>
                <w:color w:val="000000"/>
              </w:rPr>
            </w:pPr>
            <w:r w:rsidRPr="005B1890">
              <w:rPr>
                <w:rFonts w:ascii="Times New Roman" w:hAnsi="Times New Roman" w:cs="Times New Roman"/>
                <w:bCs/>
                <w:color w:val="000000"/>
              </w:rPr>
              <w:t>8. Кошти, отримані закладом вищої освіти як плата за навчання, підготовку, перепідготовку, підвищення кваліфікації кадрів або за надання освітніх послуг, не можуть бути вилучені в дохід державного або місцевих бюджетів.</w:t>
            </w:r>
          </w:p>
          <w:p w:rsidR="005B1890" w:rsidRDefault="005B1890" w:rsidP="006C74CB">
            <w:pPr>
              <w:jc w:val="both"/>
              <w:rPr>
                <w:rFonts w:ascii="Times New Roman" w:hAnsi="Times New Roman" w:cs="Times New Roman"/>
                <w:bCs/>
                <w:color w:val="000000"/>
              </w:rPr>
            </w:pPr>
          </w:p>
          <w:p w:rsidR="006C74CB" w:rsidRDefault="006C74CB" w:rsidP="006C74CB">
            <w:pPr>
              <w:jc w:val="both"/>
              <w:rPr>
                <w:rFonts w:ascii="Times New Roman" w:hAnsi="Times New Roman" w:cs="Times New Roman"/>
                <w:b/>
                <w:bCs/>
                <w:color w:val="000000"/>
              </w:rPr>
            </w:pPr>
            <w:r w:rsidRPr="006C74CB">
              <w:rPr>
                <w:rFonts w:ascii="Times New Roman" w:hAnsi="Times New Roman" w:cs="Times New Roman"/>
                <w:b/>
                <w:bCs/>
                <w:color w:val="000000"/>
              </w:rPr>
              <w:lastRenderedPageBreak/>
              <w:t>Норма відсутня.</w:t>
            </w: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B8552A" w:rsidRPr="00B8552A" w:rsidRDefault="00B8552A" w:rsidP="005B1890">
            <w:pPr>
              <w:jc w:val="both"/>
              <w:rPr>
                <w:rFonts w:ascii="Times New Roman" w:hAnsi="Times New Roman" w:cs="Times New Roman"/>
              </w:rPr>
            </w:pPr>
          </w:p>
        </w:tc>
        <w:tc>
          <w:tcPr>
            <w:tcW w:w="7279" w:type="dxa"/>
          </w:tcPr>
          <w:p w:rsidR="005B1890" w:rsidRPr="005B1890" w:rsidRDefault="005B1890" w:rsidP="005B1890">
            <w:pPr>
              <w:jc w:val="both"/>
              <w:rPr>
                <w:rFonts w:ascii="Times New Roman" w:hAnsi="Times New Roman" w:cs="Times New Roman"/>
                <w:b/>
                <w:bCs/>
                <w:color w:val="000000"/>
              </w:rPr>
            </w:pPr>
            <w:r w:rsidRPr="005B1890">
              <w:rPr>
                <w:rFonts w:ascii="Times New Roman" w:hAnsi="Times New Roman" w:cs="Times New Roman"/>
                <w:b/>
                <w:bCs/>
                <w:color w:val="000000"/>
              </w:rPr>
              <w:lastRenderedPageBreak/>
              <w:t>Стаття 71. Фінансування закладів вищої освіти</w:t>
            </w:r>
          </w:p>
          <w:p w:rsidR="005B1890" w:rsidRPr="005B1890" w:rsidRDefault="005B1890" w:rsidP="005B1890">
            <w:pPr>
              <w:jc w:val="both"/>
              <w:rPr>
                <w:rFonts w:ascii="Times New Roman" w:hAnsi="Times New Roman" w:cs="Times New Roman"/>
                <w:b/>
                <w:bCs/>
                <w:color w:val="000000"/>
              </w:rPr>
            </w:pPr>
          </w:p>
          <w:p w:rsidR="005B1890" w:rsidRPr="005B1890" w:rsidRDefault="005B1890" w:rsidP="005B1890">
            <w:pPr>
              <w:jc w:val="both"/>
              <w:rPr>
                <w:rFonts w:ascii="Times New Roman" w:hAnsi="Times New Roman" w:cs="Times New Roman"/>
                <w:bCs/>
                <w:color w:val="000000"/>
              </w:rPr>
            </w:pPr>
            <w:r w:rsidRPr="005B1890">
              <w:rPr>
                <w:rFonts w:ascii="Times New Roman" w:hAnsi="Times New Roman" w:cs="Times New Roman"/>
                <w:bCs/>
                <w:color w:val="000000"/>
              </w:rPr>
              <w:t>1. Фінансування державних закладів вищої освіти здійснюється за рахунок коштів державного бюджету на умовах державного замовлення на оплату послуг з підготовки фахівців, наукових і науково-педагогічних кадрів та за рахунок інших джерел, не заборонених законодавством, з дотриманням принципів цільового та ефективного використання коштів, публічності та прозорості у прийнятті рішень.</w:t>
            </w:r>
          </w:p>
          <w:p w:rsidR="005B1890" w:rsidRDefault="005B1890" w:rsidP="005B1890">
            <w:pPr>
              <w:jc w:val="both"/>
              <w:rPr>
                <w:rFonts w:ascii="Times New Roman" w:hAnsi="Times New Roman" w:cs="Times New Roman"/>
                <w:bCs/>
                <w:color w:val="000000"/>
              </w:rPr>
            </w:pPr>
          </w:p>
          <w:p w:rsidR="005B1890" w:rsidRPr="006C74CB" w:rsidRDefault="005B1890" w:rsidP="005B1890">
            <w:pPr>
              <w:jc w:val="both"/>
              <w:rPr>
                <w:rFonts w:ascii="Times New Roman" w:hAnsi="Times New Roman" w:cs="Times New Roman"/>
                <w:bCs/>
                <w:color w:val="000000"/>
              </w:rPr>
            </w:pPr>
            <w:r w:rsidRPr="006C74CB">
              <w:rPr>
                <w:rFonts w:ascii="Times New Roman" w:hAnsi="Times New Roman" w:cs="Times New Roman"/>
                <w:bCs/>
                <w:color w:val="000000"/>
              </w:rPr>
              <w:t>...</w:t>
            </w:r>
          </w:p>
          <w:p w:rsidR="005B1890" w:rsidRDefault="005B1890" w:rsidP="005B1890">
            <w:pPr>
              <w:jc w:val="both"/>
              <w:rPr>
                <w:rFonts w:ascii="Times New Roman" w:hAnsi="Times New Roman" w:cs="Times New Roman"/>
                <w:bCs/>
                <w:color w:val="000000"/>
              </w:rPr>
            </w:pPr>
          </w:p>
          <w:p w:rsidR="005B1890" w:rsidRPr="005B1890" w:rsidRDefault="005B1890" w:rsidP="005B1890">
            <w:pPr>
              <w:rPr>
                <w:rFonts w:ascii="Times New Roman" w:hAnsi="Times New Roman" w:cs="Times New Roman"/>
                <w:bCs/>
                <w:color w:val="000000"/>
              </w:rPr>
            </w:pPr>
            <w:r w:rsidRPr="005B1890">
              <w:rPr>
                <w:rFonts w:ascii="Times New Roman" w:hAnsi="Times New Roman" w:cs="Times New Roman"/>
                <w:bCs/>
                <w:color w:val="000000"/>
              </w:rPr>
              <w:t>8. Кошти, отримані закладом вищої освіти як плата за навчання, підготовку, перепідготовку, підвищення кваліфікації кадрів або за надання освітніх послуг, не можуть бути вилучені в дохід державного або місцевих бюджетів.</w:t>
            </w:r>
          </w:p>
          <w:p w:rsidR="005B1890" w:rsidRDefault="005B1890" w:rsidP="005B1890">
            <w:pPr>
              <w:jc w:val="both"/>
              <w:rPr>
                <w:rFonts w:ascii="Times New Roman" w:hAnsi="Times New Roman" w:cs="Times New Roman"/>
                <w:bCs/>
                <w:color w:val="000000"/>
              </w:rPr>
            </w:pPr>
          </w:p>
          <w:p w:rsidR="005B1890" w:rsidRPr="005B1890" w:rsidRDefault="005B1890" w:rsidP="005B1890">
            <w:pPr>
              <w:jc w:val="both"/>
              <w:rPr>
                <w:rFonts w:ascii="Times New Roman" w:hAnsi="Times New Roman" w:cs="Times New Roman"/>
                <w:b/>
                <w:bCs/>
                <w:color w:val="000000"/>
              </w:rPr>
            </w:pPr>
            <w:r w:rsidRPr="005B1890">
              <w:rPr>
                <w:rFonts w:ascii="Times New Roman" w:hAnsi="Times New Roman" w:cs="Times New Roman"/>
                <w:b/>
                <w:bCs/>
                <w:color w:val="000000"/>
              </w:rPr>
              <w:lastRenderedPageBreak/>
              <w:t>9. Кошти, отримані закладом вищої освіти державної та комунальної форм власності від надання платних послуг у сфері вищої освіти та пов’язаних з нею інших сферах діяльності, не включаються до спеціального фонду бюджетів і кошторису такого закладу вищої освіти.</w:t>
            </w:r>
          </w:p>
          <w:p w:rsidR="005B1890" w:rsidRPr="005B1890" w:rsidRDefault="005B1890" w:rsidP="005B1890">
            <w:pPr>
              <w:jc w:val="both"/>
              <w:rPr>
                <w:rFonts w:ascii="Times New Roman" w:hAnsi="Times New Roman" w:cs="Times New Roman"/>
                <w:b/>
                <w:bCs/>
                <w:color w:val="000000"/>
              </w:rPr>
            </w:pPr>
          </w:p>
          <w:p w:rsidR="005B1890" w:rsidRPr="005B1890" w:rsidRDefault="005B1890" w:rsidP="005B1890">
            <w:pPr>
              <w:jc w:val="both"/>
              <w:rPr>
                <w:rFonts w:ascii="Times New Roman" w:hAnsi="Times New Roman" w:cs="Times New Roman"/>
                <w:b/>
                <w:bCs/>
                <w:color w:val="000000"/>
              </w:rPr>
            </w:pPr>
            <w:r w:rsidRPr="005B1890">
              <w:rPr>
                <w:rFonts w:ascii="Times New Roman" w:hAnsi="Times New Roman" w:cs="Times New Roman"/>
                <w:b/>
                <w:bCs/>
                <w:color w:val="000000"/>
              </w:rPr>
              <w:t>10. Керівники закладів вищої освіти здійснюють розпорядження коштами від надання платних послуг у сфері вищої освіти та пов’язаних з нею інших сферах діяльності виключно в межах забезпечення статутної діяльності відповідних закладів вищої освіти.</w:t>
            </w:r>
          </w:p>
          <w:p w:rsidR="005B1890" w:rsidRPr="005B1890" w:rsidRDefault="005B1890" w:rsidP="005B1890">
            <w:pPr>
              <w:jc w:val="both"/>
              <w:rPr>
                <w:rFonts w:ascii="Times New Roman" w:hAnsi="Times New Roman" w:cs="Times New Roman"/>
                <w:b/>
                <w:bCs/>
                <w:color w:val="000000"/>
              </w:rPr>
            </w:pPr>
          </w:p>
          <w:p w:rsidR="006C74CB" w:rsidRPr="005B1890" w:rsidRDefault="005B1890" w:rsidP="005B1890">
            <w:pPr>
              <w:jc w:val="both"/>
              <w:rPr>
                <w:rFonts w:ascii="Times New Roman" w:hAnsi="Times New Roman" w:cs="Times New Roman"/>
              </w:rPr>
            </w:pPr>
            <w:r w:rsidRPr="005B1890">
              <w:rPr>
                <w:rFonts w:ascii="Times New Roman" w:hAnsi="Times New Roman" w:cs="Times New Roman"/>
                <w:b/>
                <w:bCs/>
                <w:color w:val="000000"/>
              </w:rPr>
              <w:t>11. Залучення закладами вищої освіти державної та комунальної форм власності додаткових джерел фінансування від надання дозволених законодавством платних послуг не тягне за собою зниження державних та місцевих нормативів фінансування та (або) розмірів фінансування, передбачених у відповідних бюджетах</w:t>
            </w:r>
          </w:p>
        </w:tc>
      </w:tr>
    </w:tbl>
    <w:p w:rsidR="00140635" w:rsidRPr="00785682" w:rsidRDefault="00140635" w:rsidP="008312C7">
      <w:pPr>
        <w:jc w:val="center"/>
        <w:rPr>
          <w:rFonts w:ascii="Times New Roman" w:hAnsi="Times New Roman" w:cs="Times New Roman"/>
          <w:b/>
          <w:bCs/>
        </w:rPr>
      </w:pPr>
    </w:p>
    <w:p w:rsidR="00A26E2F" w:rsidRPr="00785682" w:rsidRDefault="00A26E2F" w:rsidP="008312C7">
      <w:pPr>
        <w:jc w:val="center"/>
        <w:rPr>
          <w:rFonts w:ascii="Times New Roman" w:hAnsi="Times New Roman" w:cs="Times New Roman"/>
          <w:b/>
          <w:bCs/>
        </w:rPr>
      </w:pPr>
    </w:p>
    <w:p w:rsidR="004D7347" w:rsidRPr="00785682" w:rsidRDefault="00820B41" w:rsidP="008312C7">
      <w:pPr>
        <w:ind w:firstLine="708"/>
        <w:rPr>
          <w:rFonts w:ascii="Times New Roman" w:hAnsi="Times New Roman" w:cs="Times New Roman"/>
          <w:b/>
          <w:bCs/>
        </w:rPr>
      </w:pPr>
      <w:r>
        <w:rPr>
          <w:rFonts w:ascii="Times New Roman" w:hAnsi="Times New Roman" w:cs="Times New Roman"/>
          <w:b/>
          <w:bCs/>
        </w:rPr>
        <w:t>Народний депутат</w:t>
      </w:r>
      <w:r w:rsidR="004D7347" w:rsidRPr="00785682">
        <w:rPr>
          <w:rFonts w:ascii="Times New Roman" w:hAnsi="Times New Roman" w:cs="Times New Roman"/>
          <w:b/>
          <w:bCs/>
        </w:rPr>
        <w:t xml:space="preserve"> України</w:t>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r>
      <w:r w:rsidR="00587B4A">
        <w:rPr>
          <w:rFonts w:ascii="Times New Roman" w:hAnsi="Times New Roman" w:cs="Times New Roman"/>
          <w:b/>
          <w:bCs/>
        </w:rPr>
        <w:tab/>
        <w:t>Лукашев О.А.</w:t>
      </w:r>
    </w:p>
    <w:p w:rsidR="004D7347" w:rsidRPr="00785682" w:rsidRDefault="004D7347" w:rsidP="008312C7">
      <w:pPr>
        <w:ind w:firstLine="708"/>
        <w:rPr>
          <w:rFonts w:ascii="Times New Roman" w:hAnsi="Times New Roman" w:cs="Times New Roman"/>
          <w:b/>
          <w:bCs/>
        </w:rPr>
      </w:pPr>
    </w:p>
    <w:p w:rsidR="004D7347" w:rsidRPr="00F07C74" w:rsidRDefault="004D7347" w:rsidP="00F07C74">
      <w:pPr>
        <w:ind w:left="12036" w:firstLine="708"/>
        <w:rPr>
          <w:rFonts w:ascii="Times New Roman" w:hAnsi="Times New Roman" w:cs="Times New Roman"/>
          <w:b/>
          <w:bCs/>
        </w:rPr>
      </w:pPr>
    </w:p>
    <w:sectPr w:rsidR="004D7347" w:rsidRPr="00F07C74" w:rsidSect="00140635">
      <w:headerReference w:type="default" r:id="rId10"/>
      <w:footerReference w:type="even" r:id="rId11"/>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C2C" w:rsidRDefault="00233C2C">
      <w:r>
        <w:separator/>
      </w:r>
    </w:p>
  </w:endnote>
  <w:endnote w:type="continuationSeparator" w:id="0">
    <w:p w:rsidR="00233C2C" w:rsidRDefault="0023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6C6A4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F3C32" w:rsidRDefault="007F3C32" w:rsidP="00F620D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C2C" w:rsidRDefault="00233C2C">
      <w:r>
        <w:separator/>
      </w:r>
    </w:p>
  </w:footnote>
  <w:footnote w:type="continuationSeparator" w:id="0">
    <w:p w:rsidR="00233C2C" w:rsidRDefault="00233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AA2569">
    <w:pPr>
      <w:pStyle w:val="a7"/>
      <w:framePr w:wrap="auto" w:vAnchor="text" w:hAnchor="margin" w:xAlign="center" w:y="1"/>
      <w:rPr>
        <w:rStyle w:val="a9"/>
        <w:rFonts w:ascii="Times New Roman" w:hAnsi="Times New Roman"/>
      </w:rPr>
    </w:pPr>
    <w:r w:rsidRPr="00263BEF">
      <w:rPr>
        <w:rStyle w:val="a9"/>
        <w:rFonts w:ascii="Times New Roman" w:hAnsi="Times New Roman"/>
      </w:rPr>
      <w:fldChar w:fldCharType="begin"/>
    </w:r>
    <w:r w:rsidRPr="00263BEF">
      <w:rPr>
        <w:rStyle w:val="a9"/>
        <w:rFonts w:ascii="Times New Roman" w:hAnsi="Times New Roman"/>
      </w:rPr>
      <w:instrText xml:space="preserve">PAGE  </w:instrText>
    </w:r>
    <w:r w:rsidRPr="00263BEF">
      <w:rPr>
        <w:rStyle w:val="a9"/>
        <w:rFonts w:ascii="Times New Roman" w:hAnsi="Times New Roman"/>
      </w:rPr>
      <w:fldChar w:fldCharType="separate"/>
    </w:r>
    <w:r w:rsidR="000F45F8">
      <w:rPr>
        <w:rStyle w:val="a9"/>
        <w:rFonts w:ascii="Times New Roman" w:hAnsi="Times New Roman"/>
        <w:noProof/>
      </w:rPr>
      <w:t>2</w:t>
    </w:r>
    <w:r w:rsidRPr="00263BEF">
      <w:rPr>
        <w:rStyle w:val="a9"/>
        <w:rFonts w:ascii="Times New Roman" w:hAnsi="Times New Roman"/>
      </w:rPr>
      <w:fldChar w:fldCharType="end"/>
    </w:r>
  </w:p>
  <w:p w:rsidR="007F3C32" w:rsidRDefault="007F3C3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39FD"/>
    <w:rsid w:val="00006044"/>
    <w:rsid w:val="0000777E"/>
    <w:rsid w:val="00011664"/>
    <w:rsid w:val="00013A12"/>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599C"/>
    <w:rsid w:val="00075E14"/>
    <w:rsid w:val="00076E4D"/>
    <w:rsid w:val="00077B51"/>
    <w:rsid w:val="00077F39"/>
    <w:rsid w:val="000828FE"/>
    <w:rsid w:val="00084E85"/>
    <w:rsid w:val="000914A7"/>
    <w:rsid w:val="00092920"/>
    <w:rsid w:val="0009327B"/>
    <w:rsid w:val="00095C43"/>
    <w:rsid w:val="000A264A"/>
    <w:rsid w:val="000A26A6"/>
    <w:rsid w:val="000A31D6"/>
    <w:rsid w:val="000A324A"/>
    <w:rsid w:val="000A5A2E"/>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45F8"/>
    <w:rsid w:val="000F587C"/>
    <w:rsid w:val="000F6277"/>
    <w:rsid w:val="00104AA5"/>
    <w:rsid w:val="001141B4"/>
    <w:rsid w:val="0012029F"/>
    <w:rsid w:val="00121270"/>
    <w:rsid w:val="001227A7"/>
    <w:rsid w:val="00123C9E"/>
    <w:rsid w:val="00127B2E"/>
    <w:rsid w:val="001308B6"/>
    <w:rsid w:val="00133817"/>
    <w:rsid w:val="00134AC2"/>
    <w:rsid w:val="00136175"/>
    <w:rsid w:val="00140635"/>
    <w:rsid w:val="00151A01"/>
    <w:rsid w:val="00152A23"/>
    <w:rsid w:val="00152ED7"/>
    <w:rsid w:val="00154C09"/>
    <w:rsid w:val="00155DB5"/>
    <w:rsid w:val="0015672B"/>
    <w:rsid w:val="00156835"/>
    <w:rsid w:val="00157C67"/>
    <w:rsid w:val="00162583"/>
    <w:rsid w:val="0016323A"/>
    <w:rsid w:val="00164126"/>
    <w:rsid w:val="00164DD1"/>
    <w:rsid w:val="00167B2F"/>
    <w:rsid w:val="001710A6"/>
    <w:rsid w:val="00174C68"/>
    <w:rsid w:val="00176187"/>
    <w:rsid w:val="00177807"/>
    <w:rsid w:val="0018041E"/>
    <w:rsid w:val="0018101C"/>
    <w:rsid w:val="001821E1"/>
    <w:rsid w:val="0018258A"/>
    <w:rsid w:val="0018327A"/>
    <w:rsid w:val="00184AA3"/>
    <w:rsid w:val="00185962"/>
    <w:rsid w:val="0019053F"/>
    <w:rsid w:val="0019113D"/>
    <w:rsid w:val="00192863"/>
    <w:rsid w:val="001A045F"/>
    <w:rsid w:val="001A41B0"/>
    <w:rsid w:val="001A552D"/>
    <w:rsid w:val="001B75EC"/>
    <w:rsid w:val="001B794B"/>
    <w:rsid w:val="001C0E3E"/>
    <w:rsid w:val="001C14FC"/>
    <w:rsid w:val="001C2420"/>
    <w:rsid w:val="001C2EB8"/>
    <w:rsid w:val="001C3E6B"/>
    <w:rsid w:val="001C3E85"/>
    <w:rsid w:val="001C54A9"/>
    <w:rsid w:val="001D72DF"/>
    <w:rsid w:val="001D72F3"/>
    <w:rsid w:val="001E1550"/>
    <w:rsid w:val="001E2717"/>
    <w:rsid w:val="001E2AFD"/>
    <w:rsid w:val="001E2BF4"/>
    <w:rsid w:val="001E4B41"/>
    <w:rsid w:val="001E6564"/>
    <w:rsid w:val="001E6907"/>
    <w:rsid w:val="001E6B16"/>
    <w:rsid w:val="001F00C0"/>
    <w:rsid w:val="001F0184"/>
    <w:rsid w:val="00203734"/>
    <w:rsid w:val="00205D2F"/>
    <w:rsid w:val="00206E10"/>
    <w:rsid w:val="0021081A"/>
    <w:rsid w:val="00210DEE"/>
    <w:rsid w:val="002169FD"/>
    <w:rsid w:val="00222FF7"/>
    <w:rsid w:val="002268D8"/>
    <w:rsid w:val="00231741"/>
    <w:rsid w:val="00233618"/>
    <w:rsid w:val="00233788"/>
    <w:rsid w:val="00233C2C"/>
    <w:rsid w:val="00233DDA"/>
    <w:rsid w:val="00235667"/>
    <w:rsid w:val="0024017B"/>
    <w:rsid w:val="00240E14"/>
    <w:rsid w:val="00242317"/>
    <w:rsid w:val="00250F30"/>
    <w:rsid w:val="00252FC9"/>
    <w:rsid w:val="00257925"/>
    <w:rsid w:val="00257D0B"/>
    <w:rsid w:val="00261B4C"/>
    <w:rsid w:val="00262233"/>
    <w:rsid w:val="0026223C"/>
    <w:rsid w:val="00263BEF"/>
    <w:rsid w:val="00266309"/>
    <w:rsid w:val="002676FF"/>
    <w:rsid w:val="002707FE"/>
    <w:rsid w:val="00270BC4"/>
    <w:rsid w:val="00270D7E"/>
    <w:rsid w:val="00271413"/>
    <w:rsid w:val="00273E06"/>
    <w:rsid w:val="0028168C"/>
    <w:rsid w:val="002833B1"/>
    <w:rsid w:val="00283F6F"/>
    <w:rsid w:val="00284BEC"/>
    <w:rsid w:val="00287EC8"/>
    <w:rsid w:val="00290505"/>
    <w:rsid w:val="00290869"/>
    <w:rsid w:val="00291A61"/>
    <w:rsid w:val="002A18F0"/>
    <w:rsid w:val="002A2198"/>
    <w:rsid w:val="002A2A5E"/>
    <w:rsid w:val="002A2D4B"/>
    <w:rsid w:val="002A3FFA"/>
    <w:rsid w:val="002A66EF"/>
    <w:rsid w:val="002B025F"/>
    <w:rsid w:val="002B2122"/>
    <w:rsid w:val="002B228A"/>
    <w:rsid w:val="002B2702"/>
    <w:rsid w:val="002B2AD2"/>
    <w:rsid w:val="002B2D04"/>
    <w:rsid w:val="002B603B"/>
    <w:rsid w:val="002B63C1"/>
    <w:rsid w:val="002B7190"/>
    <w:rsid w:val="002C1A9B"/>
    <w:rsid w:val="002C1B9B"/>
    <w:rsid w:val="002C4CFE"/>
    <w:rsid w:val="002C57CE"/>
    <w:rsid w:val="002C6447"/>
    <w:rsid w:val="002C6644"/>
    <w:rsid w:val="002D1707"/>
    <w:rsid w:val="002D5052"/>
    <w:rsid w:val="002D7DB9"/>
    <w:rsid w:val="002E1280"/>
    <w:rsid w:val="002E1333"/>
    <w:rsid w:val="002E28F7"/>
    <w:rsid w:val="002E2FCA"/>
    <w:rsid w:val="002E60D8"/>
    <w:rsid w:val="002E75FF"/>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949"/>
    <w:rsid w:val="003245CF"/>
    <w:rsid w:val="00324E05"/>
    <w:rsid w:val="003268DC"/>
    <w:rsid w:val="00327A00"/>
    <w:rsid w:val="0033599A"/>
    <w:rsid w:val="00341C51"/>
    <w:rsid w:val="0034376E"/>
    <w:rsid w:val="00345456"/>
    <w:rsid w:val="003456C6"/>
    <w:rsid w:val="003544E3"/>
    <w:rsid w:val="003563A8"/>
    <w:rsid w:val="00357D0F"/>
    <w:rsid w:val="00363D2D"/>
    <w:rsid w:val="00367ADF"/>
    <w:rsid w:val="003714E3"/>
    <w:rsid w:val="00376429"/>
    <w:rsid w:val="00377841"/>
    <w:rsid w:val="00377AC8"/>
    <w:rsid w:val="003833FF"/>
    <w:rsid w:val="003850C2"/>
    <w:rsid w:val="00385C80"/>
    <w:rsid w:val="003939F4"/>
    <w:rsid w:val="003948E0"/>
    <w:rsid w:val="00396D37"/>
    <w:rsid w:val="003A0320"/>
    <w:rsid w:val="003A080D"/>
    <w:rsid w:val="003A0B2C"/>
    <w:rsid w:val="003A3D21"/>
    <w:rsid w:val="003A4F5A"/>
    <w:rsid w:val="003A64BC"/>
    <w:rsid w:val="003A6D93"/>
    <w:rsid w:val="003A70A7"/>
    <w:rsid w:val="003A79A9"/>
    <w:rsid w:val="003A7AAC"/>
    <w:rsid w:val="003B038A"/>
    <w:rsid w:val="003B7A8D"/>
    <w:rsid w:val="003C1958"/>
    <w:rsid w:val="003C4D9E"/>
    <w:rsid w:val="003C62DA"/>
    <w:rsid w:val="003D033E"/>
    <w:rsid w:val="003D1672"/>
    <w:rsid w:val="003D3084"/>
    <w:rsid w:val="003D5C03"/>
    <w:rsid w:val="003E1B83"/>
    <w:rsid w:val="003E6097"/>
    <w:rsid w:val="003E7BC7"/>
    <w:rsid w:val="003F6077"/>
    <w:rsid w:val="00401551"/>
    <w:rsid w:val="00401F5A"/>
    <w:rsid w:val="004038AE"/>
    <w:rsid w:val="004063B0"/>
    <w:rsid w:val="004066F5"/>
    <w:rsid w:val="00411BB6"/>
    <w:rsid w:val="004123A4"/>
    <w:rsid w:val="00412A22"/>
    <w:rsid w:val="00421725"/>
    <w:rsid w:val="00423033"/>
    <w:rsid w:val="004242C8"/>
    <w:rsid w:val="00424519"/>
    <w:rsid w:val="00424D68"/>
    <w:rsid w:val="0043465B"/>
    <w:rsid w:val="00434672"/>
    <w:rsid w:val="00434B78"/>
    <w:rsid w:val="004352A4"/>
    <w:rsid w:val="00435AC6"/>
    <w:rsid w:val="00436CF7"/>
    <w:rsid w:val="004374E8"/>
    <w:rsid w:val="00446E72"/>
    <w:rsid w:val="004501D8"/>
    <w:rsid w:val="00452092"/>
    <w:rsid w:val="00454584"/>
    <w:rsid w:val="004571E1"/>
    <w:rsid w:val="00460E4E"/>
    <w:rsid w:val="004637E1"/>
    <w:rsid w:val="00464580"/>
    <w:rsid w:val="004656C9"/>
    <w:rsid w:val="004659AF"/>
    <w:rsid w:val="00466C46"/>
    <w:rsid w:val="0047050E"/>
    <w:rsid w:val="004708A6"/>
    <w:rsid w:val="00470A67"/>
    <w:rsid w:val="004721B2"/>
    <w:rsid w:val="00473D9E"/>
    <w:rsid w:val="004762E6"/>
    <w:rsid w:val="00480B16"/>
    <w:rsid w:val="00482FE4"/>
    <w:rsid w:val="004830E0"/>
    <w:rsid w:val="00483B4C"/>
    <w:rsid w:val="0048548C"/>
    <w:rsid w:val="00486152"/>
    <w:rsid w:val="00492D12"/>
    <w:rsid w:val="00493A6B"/>
    <w:rsid w:val="00495A6B"/>
    <w:rsid w:val="004A0134"/>
    <w:rsid w:val="004A0388"/>
    <w:rsid w:val="004A0F2A"/>
    <w:rsid w:val="004A22FD"/>
    <w:rsid w:val="004A2E42"/>
    <w:rsid w:val="004A49C5"/>
    <w:rsid w:val="004B1EF7"/>
    <w:rsid w:val="004C12CA"/>
    <w:rsid w:val="004C1B0B"/>
    <w:rsid w:val="004C1B9C"/>
    <w:rsid w:val="004C1D30"/>
    <w:rsid w:val="004C431D"/>
    <w:rsid w:val="004D0A95"/>
    <w:rsid w:val="004D4589"/>
    <w:rsid w:val="004D7347"/>
    <w:rsid w:val="004D7BAF"/>
    <w:rsid w:val="004E30BF"/>
    <w:rsid w:val="004E3B01"/>
    <w:rsid w:val="004E4C25"/>
    <w:rsid w:val="004F1AB8"/>
    <w:rsid w:val="004F2052"/>
    <w:rsid w:val="004F2724"/>
    <w:rsid w:val="004F2E53"/>
    <w:rsid w:val="004F35F1"/>
    <w:rsid w:val="005010FB"/>
    <w:rsid w:val="00503296"/>
    <w:rsid w:val="005034BB"/>
    <w:rsid w:val="00503BAF"/>
    <w:rsid w:val="005074E5"/>
    <w:rsid w:val="00514F2B"/>
    <w:rsid w:val="00517323"/>
    <w:rsid w:val="00521827"/>
    <w:rsid w:val="00522BD7"/>
    <w:rsid w:val="005248D1"/>
    <w:rsid w:val="005251E9"/>
    <w:rsid w:val="0052580A"/>
    <w:rsid w:val="0052722A"/>
    <w:rsid w:val="00527628"/>
    <w:rsid w:val="00530177"/>
    <w:rsid w:val="00530501"/>
    <w:rsid w:val="0053208A"/>
    <w:rsid w:val="005339F7"/>
    <w:rsid w:val="005347DD"/>
    <w:rsid w:val="00536C8F"/>
    <w:rsid w:val="005423A0"/>
    <w:rsid w:val="00543814"/>
    <w:rsid w:val="00550CE8"/>
    <w:rsid w:val="00551ED8"/>
    <w:rsid w:val="005537B2"/>
    <w:rsid w:val="00554A5C"/>
    <w:rsid w:val="00556863"/>
    <w:rsid w:val="00560C6B"/>
    <w:rsid w:val="00566875"/>
    <w:rsid w:val="005673B5"/>
    <w:rsid w:val="0056741B"/>
    <w:rsid w:val="005712EC"/>
    <w:rsid w:val="005716AF"/>
    <w:rsid w:val="00574CAD"/>
    <w:rsid w:val="00576D69"/>
    <w:rsid w:val="00582E2F"/>
    <w:rsid w:val="0058306C"/>
    <w:rsid w:val="005875D9"/>
    <w:rsid w:val="00587B4A"/>
    <w:rsid w:val="00587F32"/>
    <w:rsid w:val="00590E1A"/>
    <w:rsid w:val="00591A91"/>
    <w:rsid w:val="005A1295"/>
    <w:rsid w:val="005A2B79"/>
    <w:rsid w:val="005A4E56"/>
    <w:rsid w:val="005A67D0"/>
    <w:rsid w:val="005A71E0"/>
    <w:rsid w:val="005B1890"/>
    <w:rsid w:val="005B1CD7"/>
    <w:rsid w:val="005B4E40"/>
    <w:rsid w:val="005B5FE7"/>
    <w:rsid w:val="005C08C1"/>
    <w:rsid w:val="005C7CC5"/>
    <w:rsid w:val="005D1386"/>
    <w:rsid w:val="005D223C"/>
    <w:rsid w:val="005D37E2"/>
    <w:rsid w:val="005D4AE0"/>
    <w:rsid w:val="005D76ED"/>
    <w:rsid w:val="005D7FC9"/>
    <w:rsid w:val="005E0F4F"/>
    <w:rsid w:val="005E3862"/>
    <w:rsid w:val="005E44E2"/>
    <w:rsid w:val="005E6815"/>
    <w:rsid w:val="005F0CF6"/>
    <w:rsid w:val="005F19AA"/>
    <w:rsid w:val="005F2F04"/>
    <w:rsid w:val="0060284F"/>
    <w:rsid w:val="0060394B"/>
    <w:rsid w:val="00607DE6"/>
    <w:rsid w:val="00613558"/>
    <w:rsid w:val="00613798"/>
    <w:rsid w:val="00614F60"/>
    <w:rsid w:val="00621528"/>
    <w:rsid w:val="006223A1"/>
    <w:rsid w:val="00622DEE"/>
    <w:rsid w:val="00626182"/>
    <w:rsid w:val="006261E5"/>
    <w:rsid w:val="0063010E"/>
    <w:rsid w:val="00630D81"/>
    <w:rsid w:val="006328B7"/>
    <w:rsid w:val="00633B4B"/>
    <w:rsid w:val="0063453B"/>
    <w:rsid w:val="00634BE0"/>
    <w:rsid w:val="00636F3D"/>
    <w:rsid w:val="00637CC4"/>
    <w:rsid w:val="006401A2"/>
    <w:rsid w:val="00642726"/>
    <w:rsid w:val="00646C44"/>
    <w:rsid w:val="006507DB"/>
    <w:rsid w:val="00652F2D"/>
    <w:rsid w:val="00653211"/>
    <w:rsid w:val="00654810"/>
    <w:rsid w:val="00654813"/>
    <w:rsid w:val="00655EBB"/>
    <w:rsid w:val="00660241"/>
    <w:rsid w:val="0066217C"/>
    <w:rsid w:val="00663F84"/>
    <w:rsid w:val="00665B16"/>
    <w:rsid w:val="00666AE0"/>
    <w:rsid w:val="006707FD"/>
    <w:rsid w:val="006708B9"/>
    <w:rsid w:val="006708FA"/>
    <w:rsid w:val="00670EE3"/>
    <w:rsid w:val="006723C7"/>
    <w:rsid w:val="00674F76"/>
    <w:rsid w:val="00676774"/>
    <w:rsid w:val="00681A19"/>
    <w:rsid w:val="00684DD6"/>
    <w:rsid w:val="00684EB7"/>
    <w:rsid w:val="006866FB"/>
    <w:rsid w:val="00690EBA"/>
    <w:rsid w:val="0069296B"/>
    <w:rsid w:val="0069560B"/>
    <w:rsid w:val="006961A9"/>
    <w:rsid w:val="0069771E"/>
    <w:rsid w:val="006979C0"/>
    <w:rsid w:val="00697E86"/>
    <w:rsid w:val="006A23C7"/>
    <w:rsid w:val="006A35E1"/>
    <w:rsid w:val="006A4134"/>
    <w:rsid w:val="006A55BF"/>
    <w:rsid w:val="006B0A8A"/>
    <w:rsid w:val="006B2E96"/>
    <w:rsid w:val="006B3672"/>
    <w:rsid w:val="006B5C7F"/>
    <w:rsid w:val="006B72E3"/>
    <w:rsid w:val="006C1351"/>
    <w:rsid w:val="006C46BC"/>
    <w:rsid w:val="006C6A46"/>
    <w:rsid w:val="006C6E4C"/>
    <w:rsid w:val="006C74CB"/>
    <w:rsid w:val="006C753A"/>
    <w:rsid w:val="006D4B18"/>
    <w:rsid w:val="006E1435"/>
    <w:rsid w:val="006E2C36"/>
    <w:rsid w:val="006E48FA"/>
    <w:rsid w:val="006E4DA9"/>
    <w:rsid w:val="006E5A31"/>
    <w:rsid w:val="006E7875"/>
    <w:rsid w:val="006F3404"/>
    <w:rsid w:val="006F4A91"/>
    <w:rsid w:val="00702981"/>
    <w:rsid w:val="007049D6"/>
    <w:rsid w:val="00707177"/>
    <w:rsid w:val="00712E84"/>
    <w:rsid w:val="00713E0F"/>
    <w:rsid w:val="00715728"/>
    <w:rsid w:val="00716508"/>
    <w:rsid w:val="00720DF4"/>
    <w:rsid w:val="00723577"/>
    <w:rsid w:val="00723ED0"/>
    <w:rsid w:val="007245E6"/>
    <w:rsid w:val="00726510"/>
    <w:rsid w:val="0072674D"/>
    <w:rsid w:val="00726E5D"/>
    <w:rsid w:val="007277C5"/>
    <w:rsid w:val="007307B2"/>
    <w:rsid w:val="00731E96"/>
    <w:rsid w:val="00732FE2"/>
    <w:rsid w:val="00734CC6"/>
    <w:rsid w:val="007406D6"/>
    <w:rsid w:val="00740ECD"/>
    <w:rsid w:val="00741DBE"/>
    <w:rsid w:val="00743AC9"/>
    <w:rsid w:val="00743E83"/>
    <w:rsid w:val="00744806"/>
    <w:rsid w:val="00746509"/>
    <w:rsid w:val="007469C5"/>
    <w:rsid w:val="00746B4C"/>
    <w:rsid w:val="00746B8D"/>
    <w:rsid w:val="0074790B"/>
    <w:rsid w:val="00750D85"/>
    <w:rsid w:val="00752FEA"/>
    <w:rsid w:val="0075337D"/>
    <w:rsid w:val="00753CF7"/>
    <w:rsid w:val="00754B95"/>
    <w:rsid w:val="00756AE4"/>
    <w:rsid w:val="0076076C"/>
    <w:rsid w:val="0076176C"/>
    <w:rsid w:val="00765962"/>
    <w:rsid w:val="007706B8"/>
    <w:rsid w:val="0077101F"/>
    <w:rsid w:val="007714D0"/>
    <w:rsid w:val="00774A93"/>
    <w:rsid w:val="007753A4"/>
    <w:rsid w:val="00776437"/>
    <w:rsid w:val="0077709B"/>
    <w:rsid w:val="00781B50"/>
    <w:rsid w:val="007835DF"/>
    <w:rsid w:val="00785682"/>
    <w:rsid w:val="00787CC4"/>
    <w:rsid w:val="0079144F"/>
    <w:rsid w:val="0079464A"/>
    <w:rsid w:val="007958E2"/>
    <w:rsid w:val="00795C4F"/>
    <w:rsid w:val="007963A7"/>
    <w:rsid w:val="007979AF"/>
    <w:rsid w:val="007A2C21"/>
    <w:rsid w:val="007A7F79"/>
    <w:rsid w:val="007B1272"/>
    <w:rsid w:val="007B58EF"/>
    <w:rsid w:val="007C1686"/>
    <w:rsid w:val="007C368F"/>
    <w:rsid w:val="007C4E78"/>
    <w:rsid w:val="007C6A36"/>
    <w:rsid w:val="007C6D81"/>
    <w:rsid w:val="007D3471"/>
    <w:rsid w:val="007D3990"/>
    <w:rsid w:val="007D49BA"/>
    <w:rsid w:val="007D7ABE"/>
    <w:rsid w:val="007E2DD1"/>
    <w:rsid w:val="007E4510"/>
    <w:rsid w:val="007E5703"/>
    <w:rsid w:val="007E5F3F"/>
    <w:rsid w:val="007F0450"/>
    <w:rsid w:val="007F15E2"/>
    <w:rsid w:val="007F26AB"/>
    <w:rsid w:val="007F3C32"/>
    <w:rsid w:val="007F45D5"/>
    <w:rsid w:val="007F69ED"/>
    <w:rsid w:val="00801458"/>
    <w:rsid w:val="00801537"/>
    <w:rsid w:val="00807231"/>
    <w:rsid w:val="00810CED"/>
    <w:rsid w:val="00812746"/>
    <w:rsid w:val="00812BC0"/>
    <w:rsid w:val="00812F6F"/>
    <w:rsid w:val="00816A9F"/>
    <w:rsid w:val="008171E5"/>
    <w:rsid w:val="00820B41"/>
    <w:rsid w:val="00820CC5"/>
    <w:rsid w:val="00822299"/>
    <w:rsid w:val="008224A9"/>
    <w:rsid w:val="00822D60"/>
    <w:rsid w:val="00825BC6"/>
    <w:rsid w:val="0082631B"/>
    <w:rsid w:val="008312C7"/>
    <w:rsid w:val="0083193B"/>
    <w:rsid w:val="00836312"/>
    <w:rsid w:val="0084059B"/>
    <w:rsid w:val="00842277"/>
    <w:rsid w:val="00844AEB"/>
    <w:rsid w:val="00847241"/>
    <w:rsid w:val="008546B5"/>
    <w:rsid w:val="00856852"/>
    <w:rsid w:val="00857740"/>
    <w:rsid w:val="008608A8"/>
    <w:rsid w:val="00861752"/>
    <w:rsid w:val="00861ACB"/>
    <w:rsid w:val="0086505B"/>
    <w:rsid w:val="008657B4"/>
    <w:rsid w:val="008658AD"/>
    <w:rsid w:val="00875044"/>
    <w:rsid w:val="008759DC"/>
    <w:rsid w:val="00876270"/>
    <w:rsid w:val="00881775"/>
    <w:rsid w:val="00890E22"/>
    <w:rsid w:val="00891A5C"/>
    <w:rsid w:val="00892596"/>
    <w:rsid w:val="008944AD"/>
    <w:rsid w:val="008946A8"/>
    <w:rsid w:val="00895F3D"/>
    <w:rsid w:val="008968A1"/>
    <w:rsid w:val="00897CAF"/>
    <w:rsid w:val="008A06C2"/>
    <w:rsid w:val="008A0CAA"/>
    <w:rsid w:val="008A151D"/>
    <w:rsid w:val="008A2448"/>
    <w:rsid w:val="008A44F8"/>
    <w:rsid w:val="008A4AD8"/>
    <w:rsid w:val="008A4E89"/>
    <w:rsid w:val="008A6970"/>
    <w:rsid w:val="008A7339"/>
    <w:rsid w:val="008B06B8"/>
    <w:rsid w:val="008B43F0"/>
    <w:rsid w:val="008B6119"/>
    <w:rsid w:val="008C1BF4"/>
    <w:rsid w:val="008C2CB6"/>
    <w:rsid w:val="008C39AA"/>
    <w:rsid w:val="008C4412"/>
    <w:rsid w:val="008C4F0B"/>
    <w:rsid w:val="008C7356"/>
    <w:rsid w:val="008D175B"/>
    <w:rsid w:val="008E5562"/>
    <w:rsid w:val="008E7CC4"/>
    <w:rsid w:val="008F0E37"/>
    <w:rsid w:val="008F1DBB"/>
    <w:rsid w:val="008F45A3"/>
    <w:rsid w:val="008F4679"/>
    <w:rsid w:val="008F4D7E"/>
    <w:rsid w:val="008F7654"/>
    <w:rsid w:val="008F7CAF"/>
    <w:rsid w:val="00902E6F"/>
    <w:rsid w:val="00904F5C"/>
    <w:rsid w:val="00906E8B"/>
    <w:rsid w:val="0091086C"/>
    <w:rsid w:val="009137EA"/>
    <w:rsid w:val="00913830"/>
    <w:rsid w:val="00915FFA"/>
    <w:rsid w:val="00916441"/>
    <w:rsid w:val="009173C7"/>
    <w:rsid w:val="00920200"/>
    <w:rsid w:val="00921E31"/>
    <w:rsid w:val="00922786"/>
    <w:rsid w:val="00922BDE"/>
    <w:rsid w:val="00923276"/>
    <w:rsid w:val="009239EE"/>
    <w:rsid w:val="00924230"/>
    <w:rsid w:val="0092684C"/>
    <w:rsid w:val="0093215B"/>
    <w:rsid w:val="009327CA"/>
    <w:rsid w:val="0093504E"/>
    <w:rsid w:val="00935689"/>
    <w:rsid w:val="009366B2"/>
    <w:rsid w:val="009372A8"/>
    <w:rsid w:val="009379EA"/>
    <w:rsid w:val="00941773"/>
    <w:rsid w:val="00952B9D"/>
    <w:rsid w:val="00954A87"/>
    <w:rsid w:val="00954F37"/>
    <w:rsid w:val="00957767"/>
    <w:rsid w:val="009610C8"/>
    <w:rsid w:val="0096160C"/>
    <w:rsid w:val="00962E85"/>
    <w:rsid w:val="00963A91"/>
    <w:rsid w:val="00963C86"/>
    <w:rsid w:val="009645A3"/>
    <w:rsid w:val="00965540"/>
    <w:rsid w:val="00965999"/>
    <w:rsid w:val="0096649E"/>
    <w:rsid w:val="0096794F"/>
    <w:rsid w:val="00967E4F"/>
    <w:rsid w:val="009738EA"/>
    <w:rsid w:val="00973F65"/>
    <w:rsid w:val="009763FC"/>
    <w:rsid w:val="00983EAC"/>
    <w:rsid w:val="009860B2"/>
    <w:rsid w:val="00990ACB"/>
    <w:rsid w:val="00990C2D"/>
    <w:rsid w:val="00990FF1"/>
    <w:rsid w:val="00991BB7"/>
    <w:rsid w:val="00992C5E"/>
    <w:rsid w:val="00994D3B"/>
    <w:rsid w:val="00995D80"/>
    <w:rsid w:val="009A0251"/>
    <w:rsid w:val="009A4A30"/>
    <w:rsid w:val="009A5BDC"/>
    <w:rsid w:val="009A6F68"/>
    <w:rsid w:val="009B41F3"/>
    <w:rsid w:val="009B649C"/>
    <w:rsid w:val="009B7B77"/>
    <w:rsid w:val="009C0498"/>
    <w:rsid w:val="009C16F3"/>
    <w:rsid w:val="009C4C7C"/>
    <w:rsid w:val="009C5972"/>
    <w:rsid w:val="009C70AE"/>
    <w:rsid w:val="009C74E0"/>
    <w:rsid w:val="009C7E33"/>
    <w:rsid w:val="009D0625"/>
    <w:rsid w:val="009D7840"/>
    <w:rsid w:val="009D78C5"/>
    <w:rsid w:val="009E1F57"/>
    <w:rsid w:val="009E266C"/>
    <w:rsid w:val="009E38AF"/>
    <w:rsid w:val="009E4A62"/>
    <w:rsid w:val="009E5A54"/>
    <w:rsid w:val="00A02EDD"/>
    <w:rsid w:val="00A04BE7"/>
    <w:rsid w:val="00A069F3"/>
    <w:rsid w:val="00A20482"/>
    <w:rsid w:val="00A20E5D"/>
    <w:rsid w:val="00A22E87"/>
    <w:rsid w:val="00A25025"/>
    <w:rsid w:val="00A2549E"/>
    <w:rsid w:val="00A25FBA"/>
    <w:rsid w:val="00A26B87"/>
    <w:rsid w:val="00A26E2F"/>
    <w:rsid w:val="00A3165A"/>
    <w:rsid w:val="00A32448"/>
    <w:rsid w:val="00A33A6B"/>
    <w:rsid w:val="00A33F4E"/>
    <w:rsid w:val="00A36430"/>
    <w:rsid w:val="00A4060F"/>
    <w:rsid w:val="00A410A6"/>
    <w:rsid w:val="00A41283"/>
    <w:rsid w:val="00A41732"/>
    <w:rsid w:val="00A426DD"/>
    <w:rsid w:val="00A42A9D"/>
    <w:rsid w:val="00A42B17"/>
    <w:rsid w:val="00A4408C"/>
    <w:rsid w:val="00A564EC"/>
    <w:rsid w:val="00A60188"/>
    <w:rsid w:val="00A60332"/>
    <w:rsid w:val="00A61D43"/>
    <w:rsid w:val="00A62B6E"/>
    <w:rsid w:val="00A65C16"/>
    <w:rsid w:val="00A6734B"/>
    <w:rsid w:val="00A67379"/>
    <w:rsid w:val="00A67FF8"/>
    <w:rsid w:val="00A740C8"/>
    <w:rsid w:val="00A74728"/>
    <w:rsid w:val="00A749A9"/>
    <w:rsid w:val="00A76656"/>
    <w:rsid w:val="00A84663"/>
    <w:rsid w:val="00A84667"/>
    <w:rsid w:val="00A86A60"/>
    <w:rsid w:val="00A87FB8"/>
    <w:rsid w:val="00A963CA"/>
    <w:rsid w:val="00A9641E"/>
    <w:rsid w:val="00A97195"/>
    <w:rsid w:val="00A97DDB"/>
    <w:rsid w:val="00AA199C"/>
    <w:rsid w:val="00AA2569"/>
    <w:rsid w:val="00AA7674"/>
    <w:rsid w:val="00AB02A7"/>
    <w:rsid w:val="00AB2050"/>
    <w:rsid w:val="00AB2426"/>
    <w:rsid w:val="00AB5F11"/>
    <w:rsid w:val="00AC1735"/>
    <w:rsid w:val="00AC1E3D"/>
    <w:rsid w:val="00AC716E"/>
    <w:rsid w:val="00AD26FB"/>
    <w:rsid w:val="00AD31D0"/>
    <w:rsid w:val="00AD3830"/>
    <w:rsid w:val="00AD41BC"/>
    <w:rsid w:val="00AD6D30"/>
    <w:rsid w:val="00AD78B1"/>
    <w:rsid w:val="00AE02FC"/>
    <w:rsid w:val="00AE4A08"/>
    <w:rsid w:val="00AF33D2"/>
    <w:rsid w:val="00AF6774"/>
    <w:rsid w:val="00AF7FC0"/>
    <w:rsid w:val="00B02A4E"/>
    <w:rsid w:val="00B04C9C"/>
    <w:rsid w:val="00B061A8"/>
    <w:rsid w:val="00B127C4"/>
    <w:rsid w:val="00B12DF1"/>
    <w:rsid w:val="00B15EED"/>
    <w:rsid w:val="00B203AE"/>
    <w:rsid w:val="00B267B0"/>
    <w:rsid w:val="00B30744"/>
    <w:rsid w:val="00B308DD"/>
    <w:rsid w:val="00B30DC6"/>
    <w:rsid w:val="00B331F5"/>
    <w:rsid w:val="00B33F36"/>
    <w:rsid w:val="00B35171"/>
    <w:rsid w:val="00B352D0"/>
    <w:rsid w:val="00B35EC1"/>
    <w:rsid w:val="00B4319C"/>
    <w:rsid w:val="00B5022F"/>
    <w:rsid w:val="00B504F6"/>
    <w:rsid w:val="00B52591"/>
    <w:rsid w:val="00B55E30"/>
    <w:rsid w:val="00B568C6"/>
    <w:rsid w:val="00B5769C"/>
    <w:rsid w:val="00B61C79"/>
    <w:rsid w:val="00B64674"/>
    <w:rsid w:val="00B64BC5"/>
    <w:rsid w:val="00B6556E"/>
    <w:rsid w:val="00B65B05"/>
    <w:rsid w:val="00B72155"/>
    <w:rsid w:val="00B73948"/>
    <w:rsid w:val="00B7405B"/>
    <w:rsid w:val="00B7520F"/>
    <w:rsid w:val="00B76480"/>
    <w:rsid w:val="00B810FB"/>
    <w:rsid w:val="00B8183B"/>
    <w:rsid w:val="00B83B29"/>
    <w:rsid w:val="00B84AC7"/>
    <w:rsid w:val="00B8552A"/>
    <w:rsid w:val="00B855A1"/>
    <w:rsid w:val="00B8770D"/>
    <w:rsid w:val="00B91A11"/>
    <w:rsid w:val="00B929DC"/>
    <w:rsid w:val="00B92DCE"/>
    <w:rsid w:val="00BA062E"/>
    <w:rsid w:val="00BA25DA"/>
    <w:rsid w:val="00BA465F"/>
    <w:rsid w:val="00BB0C93"/>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2F9A"/>
    <w:rsid w:val="00BE30B5"/>
    <w:rsid w:val="00BE3A6D"/>
    <w:rsid w:val="00BE573C"/>
    <w:rsid w:val="00BE7AA9"/>
    <w:rsid w:val="00BF021C"/>
    <w:rsid w:val="00BF2087"/>
    <w:rsid w:val="00BF2F80"/>
    <w:rsid w:val="00BF2F87"/>
    <w:rsid w:val="00BF6C33"/>
    <w:rsid w:val="00C00D88"/>
    <w:rsid w:val="00C03442"/>
    <w:rsid w:val="00C03AC7"/>
    <w:rsid w:val="00C06DA0"/>
    <w:rsid w:val="00C07007"/>
    <w:rsid w:val="00C07136"/>
    <w:rsid w:val="00C12406"/>
    <w:rsid w:val="00C14250"/>
    <w:rsid w:val="00C142B3"/>
    <w:rsid w:val="00C1436A"/>
    <w:rsid w:val="00C17AF1"/>
    <w:rsid w:val="00C17CE3"/>
    <w:rsid w:val="00C211B5"/>
    <w:rsid w:val="00C21FE2"/>
    <w:rsid w:val="00C2358E"/>
    <w:rsid w:val="00C249E1"/>
    <w:rsid w:val="00C25E56"/>
    <w:rsid w:val="00C26643"/>
    <w:rsid w:val="00C3625E"/>
    <w:rsid w:val="00C37432"/>
    <w:rsid w:val="00C378E3"/>
    <w:rsid w:val="00C40C51"/>
    <w:rsid w:val="00C42203"/>
    <w:rsid w:val="00C43A98"/>
    <w:rsid w:val="00C45E6D"/>
    <w:rsid w:val="00C466D7"/>
    <w:rsid w:val="00C47EB6"/>
    <w:rsid w:val="00C52E1F"/>
    <w:rsid w:val="00C565B3"/>
    <w:rsid w:val="00C57EC3"/>
    <w:rsid w:val="00C63288"/>
    <w:rsid w:val="00C70DE6"/>
    <w:rsid w:val="00C72F41"/>
    <w:rsid w:val="00C775B5"/>
    <w:rsid w:val="00C83350"/>
    <w:rsid w:val="00C83EEC"/>
    <w:rsid w:val="00C851FF"/>
    <w:rsid w:val="00C8635F"/>
    <w:rsid w:val="00C90CAD"/>
    <w:rsid w:val="00C91E61"/>
    <w:rsid w:val="00C91FC0"/>
    <w:rsid w:val="00C94764"/>
    <w:rsid w:val="00C94A28"/>
    <w:rsid w:val="00C95EDB"/>
    <w:rsid w:val="00CA48D6"/>
    <w:rsid w:val="00CA4FF9"/>
    <w:rsid w:val="00CA60C1"/>
    <w:rsid w:val="00CA6D46"/>
    <w:rsid w:val="00CA6EB4"/>
    <w:rsid w:val="00CA79C5"/>
    <w:rsid w:val="00CA7CEC"/>
    <w:rsid w:val="00CC1489"/>
    <w:rsid w:val="00CD3173"/>
    <w:rsid w:val="00CD3D6B"/>
    <w:rsid w:val="00CD4E73"/>
    <w:rsid w:val="00CD74BD"/>
    <w:rsid w:val="00CE0598"/>
    <w:rsid w:val="00CE3643"/>
    <w:rsid w:val="00CE5402"/>
    <w:rsid w:val="00CE5DF3"/>
    <w:rsid w:val="00CE6E41"/>
    <w:rsid w:val="00CE7562"/>
    <w:rsid w:val="00CF02D7"/>
    <w:rsid w:val="00CF2B60"/>
    <w:rsid w:val="00CF367E"/>
    <w:rsid w:val="00CF41B8"/>
    <w:rsid w:val="00CF4A05"/>
    <w:rsid w:val="00D02D02"/>
    <w:rsid w:val="00D15254"/>
    <w:rsid w:val="00D24E8A"/>
    <w:rsid w:val="00D25C90"/>
    <w:rsid w:val="00D25D37"/>
    <w:rsid w:val="00D33364"/>
    <w:rsid w:val="00D3473A"/>
    <w:rsid w:val="00D40168"/>
    <w:rsid w:val="00D457BD"/>
    <w:rsid w:val="00D46F2F"/>
    <w:rsid w:val="00D50828"/>
    <w:rsid w:val="00D52EA6"/>
    <w:rsid w:val="00D52F50"/>
    <w:rsid w:val="00D54A68"/>
    <w:rsid w:val="00D55434"/>
    <w:rsid w:val="00D6054A"/>
    <w:rsid w:val="00D705BE"/>
    <w:rsid w:val="00D70793"/>
    <w:rsid w:val="00D71B9A"/>
    <w:rsid w:val="00D72FA4"/>
    <w:rsid w:val="00D73D50"/>
    <w:rsid w:val="00D770C0"/>
    <w:rsid w:val="00D77DEA"/>
    <w:rsid w:val="00D81BC9"/>
    <w:rsid w:val="00D9099E"/>
    <w:rsid w:val="00D911D1"/>
    <w:rsid w:val="00D91604"/>
    <w:rsid w:val="00D91B80"/>
    <w:rsid w:val="00D93899"/>
    <w:rsid w:val="00D93C5D"/>
    <w:rsid w:val="00D941F1"/>
    <w:rsid w:val="00D9470C"/>
    <w:rsid w:val="00D94FE7"/>
    <w:rsid w:val="00D96F04"/>
    <w:rsid w:val="00DA0C72"/>
    <w:rsid w:val="00DA2147"/>
    <w:rsid w:val="00DA38B6"/>
    <w:rsid w:val="00DA5C94"/>
    <w:rsid w:val="00DA6EB1"/>
    <w:rsid w:val="00DB4C88"/>
    <w:rsid w:val="00DB57D9"/>
    <w:rsid w:val="00DC3609"/>
    <w:rsid w:val="00DC6007"/>
    <w:rsid w:val="00DC7A52"/>
    <w:rsid w:val="00DD1F9B"/>
    <w:rsid w:val="00DD3FBB"/>
    <w:rsid w:val="00DD4ADB"/>
    <w:rsid w:val="00DD5BE0"/>
    <w:rsid w:val="00DD5DD2"/>
    <w:rsid w:val="00DD5E77"/>
    <w:rsid w:val="00DE13CF"/>
    <w:rsid w:val="00DE51E1"/>
    <w:rsid w:val="00DF122B"/>
    <w:rsid w:val="00DF227A"/>
    <w:rsid w:val="00DF37D2"/>
    <w:rsid w:val="00DF42D8"/>
    <w:rsid w:val="00DF5B7E"/>
    <w:rsid w:val="00DF62B3"/>
    <w:rsid w:val="00E00415"/>
    <w:rsid w:val="00E02DEB"/>
    <w:rsid w:val="00E05FD6"/>
    <w:rsid w:val="00E07541"/>
    <w:rsid w:val="00E116B1"/>
    <w:rsid w:val="00E12C6B"/>
    <w:rsid w:val="00E13179"/>
    <w:rsid w:val="00E1461C"/>
    <w:rsid w:val="00E151C3"/>
    <w:rsid w:val="00E155A8"/>
    <w:rsid w:val="00E225FD"/>
    <w:rsid w:val="00E23C8A"/>
    <w:rsid w:val="00E26838"/>
    <w:rsid w:val="00E26AF9"/>
    <w:rsid w:val="00E30FB2"/>
    <w:rsid w:val="00E312F6"/>
    <w:rsid w:val="00E32295"/>
    <w:rsid w:val="00E32570"/>
    <w:rsid w:val="00E3456B"/>
    <w:rsid w:val="00E35550"/>
    <w:rsid w:val="00E365FD"/>
    <w:rsid w:val="00E421DE"/>
    <w:rsid w:val="00E42445"/>
    <w:rsid w:val="00E42CCB"/>
    <w:rsid w:val="00E51902"/>
    <w:rsid w:val="00E51B2F"/>
    <w:rsid w:val="00E53C7F"/>
    <w:rsid w:val="00E55A4E"/>
    <w:rsid w:val="00E5631E"/>
    <w:rsid w:val="00E57086"/>
    <w:rsid w:val="00E62525"/>
    <w:rsid w:val="00E62B34"/>
    <w:rsid w:val="00E65809"/>
    <w:rsid w:val="00E65905"/>
    <w:rsid w:val="00E6710D"/>
    <w:rsid w:val="00E70DD3"/>
    <w:rsid w:val="00E710F7"/>
    <w:rsid w:val="00E73EDF"/>
    <w:rsid w:val="00E75451"/>
    <w:rsid w:val="00E76DF5"/>
    <w:rsid w:val="00E77275"/>
    <w:rsid w:val="00E84EBD"/>
    <w:rsid w:val="00E873CF"/>
    <w:rsid w:val="00E87F98"/>
    <w:rsid w:val="00E9025F"/>
    <w:rsid w:val="00E9131B"/>
    <w:rsid w:val="00E92ACC"/>
    <w:rsid w:val="00E94643"/>
    <w:rsid w:val="00E94FC1"/>
    <w:rsid w:val="00E96B7A"/>
    <w:rsid w:val="00EA17FA"/>
    <w:rsid w:val="00EA1DE9"/>
    <w:rsid w:val="00EA1E05"/>
    <w:rsid w:val="00EA2962"/>
    <w:rsid w:val="00EA2D84"/>
    <w:rsid w:val="00EA4556"/>
    <w:rsid w:val="00EB2165"/>
    <w:rsid w:val="00EB28A3"/>
    <w:rsid w:val="00EB5FBE"/>
    <w:rsid w:val="00EB7FB5"/>
    <w:rsid w:val="00EC005D"/>
    <w:rsid w:val="00EC00AF"/>
    <w:rsid w:val="00EC1085"/>
    <w:rsid w:val="00EC4D6D"/>
    <w:rsid w:val="00EC4E4D"/>
    <w:rsid w:val="00EC5948"/>
    <w:rsid w:val="00ED0992"/>
    <w:rsid w:val="00ED3C9C"/>
    <w:rsid w:val="00ED4102"/>
    <w:rsid w:val="00ED46F8"/>
    <w:rsid w:val="00ED5C63"/>
    <w:rsid w:val="00ED64EF"/>
    <w:rsid w:val="00EE1881"/>
    <w:rsid w:val="00EE3D64"/>
    <w:rsid w:val="00EE6C68"/>
    <w:rsid w:val="00EF0798"/>
    <w:rsid w:val="00EF4669"/>
    <w:rsid w:val="00EF4ED5"/>
    <w:rsid w:val="00EF5946"/>
    <w:rsid w:val="00F0220F"/>
    <w:rsid w:val="00F052EE"/>
    <w:rsid w:val="00F056FD"/>
    <w:rsid w:val="00F05F44"/>
    <w:rsid w:val="00F0659D"/>
    <w:rsid w:val="00F07C74"/>
    <w:rsid w:val="00F10E72"/>
    <w:rsid w:val="00F11B5F"/>
    <w:rsid w:val="00F12110"/>
    <w:rsid w:val="00F137B3"/>
    <w:rsid w:val="00F2010D"/>
    <w:rsid w:val="00F23765"/>
    <w:rsid w:val="00F267A3"/>
    <w:rsid w:val="00F316A4"/>
    <w:rsid w:val="00F3273A"/>
    <w:rsid w:val="00F37DCE"/>
    <w:rsid w:val="00F407EC"/>
    <w:rsid w:val="00F43375"/>
    <w:rsid w:val="00F43F32"/>
    <w:rsid w:val="00F4525C"/>
    <w:rsid w:val="00F45FC3"/>
    <w:rsid w:val="00F46CFE"/>
    <w:rsid w:val="00F520A4"/>
    <w:rsid w:val="00F523B5"/>
    <w:rsid w:val="00F54E11"/>
    <w:rsid w:val="00F56089"/>
    <w:rsid w:val="00F620D9"/>
    <w:rsid w:val="00F64CE1"/>
    <w:rsid w:val="00F67060"/>
    <w:rsid w:val="00F73270"/>
    <w:rsid w:val="00F73653"/>
    <w:rsid w:val="00F75674"/>
    <w:rsid w:val="00F80401"/>
    <w:rsid w:val="00F900C5"/>
    <w:rsid w:val="00F91086"/>
    <w:rsid w:val="00F92407"/>
    <w:rsid w:val="00F930E4"/>
    <w:rsid w:val="00F931A0"/>
    <w:rsid w:val="00F96342"/>
    <w:rsid w:val="00FA0D0A"/>
    <w:rsid w:val="00FA5092"/>
    <w:rsid w:val="00FA6E3B"/>
    <w:rsid w:val="00FB1E54"/>
    <w:rsid w:val="00FB39C4"/>
    <w:rsid w:val="00FB4237"/>
    <w:rsid w:val="00FC0239"/>
    <w:rsid w:val="00FC1373"/>
    <w:rsid w:val="00FC140D"/>
    <w:rsid w:val="00FC37CE"/>
    <w:rsid w:val="00FD0249"/>
    <w:rsid w:val="00FD1A2C"/>
    <w:rsid w:val="00FD39D9"/>
    <w:rsid w:val="00FD59A5"/>
    <w:rsid w:val="00FD70E1"/>
    <w:rsid w:val="00FD7F9D"/>
    <w:rsid w:val="00FE5426"/>
    <w:rsid w:val="00FF2576"/>
    <w:rsid w:val="00FF2FDB"/>
    <w:rsid w:val="00FF34F8"/>
    <w:rsid w:val="00FF53F2"/>
    <w:rsid w:val="00FF6803"/>
    <w:rsid w:val="00FF6A87"/>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DE723-6B22-4A24-8228-95A7A1E3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rPr>
      <w:rFonts w:ascii="Arial" w:hAnsi="Arial" w:cs="Arial"/>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imes New Roman"/>
      <w:sz w:val="16"/>
      <w:szCs w:val="16"/>
    </w:rPr>
  </w:style>
  <w:style w:type="character" w:customStyle="1" w:styleId="a6">
    <w:name w:val="Текст у виносці Знак"/>
    <w:link w:val="a5"/>
    <w:uiPriority w:val="99"/>
    <w:semiHidden/>
    <w:locked/>
    <w:rPr>
      <w:rFonts w:ascii="Tahoma" w:hAnsi="Tahoma" w:cs="Times New Roman"/>
      <w:sz w:val="16"/>
      <w:lang w:val="uk-UA" w:eastAsia="uk-UA"/>
    </w:rPr>
  </w:style>
  <w:style w:type="paragraph" w:styleId="a7">
    <w:name w:val="header"/>
    <w:basedOn w:val="a"/>
    <w:link w:val="a8"/>
    <w:uiPriority w:val="99"/>
    <w:rsid w:val="00967E4F"/>
    <w:pPr>
      <w:tabs>
        <w:tab w:val="center" w:pos="4677"/>
        <w:tab w:val="right" w:pos="9355"/>
      </w:tabs>
    </w:pPr>
    <w:rPr>
      <w:rFonts w:cs="Times New Roman"/>
    </w:rPr>
  </w:style>
  <w:style w:type="character" w:customStyle="1" w:styleId="a8">
    <w:name w:val="Верхній колонтитул Знак"/>
    <w:link w:val="a7"/>
    <w:uiPriority w:val="99"/>
    <w:semiHidden/>
    <w:locked/>
    <w:rPr>
      <w:rFonts w:ascii="Arial" w:hAnsi="Arial" w:cs="Times New Roman"/>
      <w:sz w:val="28"/>
      <w:lang w:val="uk-UA" w:eastAsia="uk-UA"/>
    </w:rPr>
  </w:style>
  <w:style w:type="character" w:styleId="a9">
    <w:name w:val="page number"/>
    <w:uiPriority w:val="99"/>
    <w:rsid w:val="00967E4F"/>
    <w:rPr>
      <w:rFonts w:cs="Times New Roman"/>
    </w:rPr>
  </w:style>
  <w:style w:type="paragraph" w:styleId="aa">
    <w:name w:val="footer"/>
    <w:basedOn w:val="a"/>
    <w:link w:val="ab"/>
    <w:uiPriority w:val="99"/>
    <w:rsid w:val="00967E4F"/>
    <w:pPr>
      <w:tabs>
        <w:tab w:val="center" w:pos="4677"/>
        <w:tab w:val="right" w:pos="9355"/>
      </w:tabs>
    </w:pPr>
    <w:rPr>
      <w:rFonts w:cs="Times New Roman"/>
    </w:rPr>
  </w:style>
  <w:style w:type="character" w:customStyle="1" w:styleId="ab">
    <w:name w:val="Нижній колонтитул Знак"/>
    <w:link w:val="aa"/>
    <w:uiPriority w:val="99"/>
    <w:semiHidden/>
    <w:locked/>
    <w:rPr>
      <w:rFonts w:ascii="Arial" w:hAnsi="Arial" w:cs="Times New Roman"/>
      <w:sz w:val="28"/>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uk-UA" w:eastAsia="uk-UA"/>
    </w:rPr>
  </w:style>
  <w:style w:type="character" w:customStyle="1" w:styleId="rvts23">
    <w:name w:val="rvts23"/>
    <w:rsid w:val="009B7B77"/>
  </w:style>
  <w:style w:type="paragraph" w:customStyle="1" w:styleId="ac">
    <w:name w:val="Назва документа"/>
    <w:basedOn w:val="a"/>
    <w:next w:val="a"/>
    <w:rsid w:val="009B7B77"/>
    <w:pPr>
      <w:keepNext/>
      <w:keepLines/>
      <w:spacing w:before="360" w:after="360"/>
      <w:jc w:val="center"/>
    </w:pPr>
    <w:rPr>
      <w:rFonts w:ascii="Antiqua" w:hAnsi="Antiqua" w:cs="Times New Roman"/>
      <w:b/>
      <w:sz w:val="26"/>
      <w:szCs w:val="20"/>
      <w:lang w:eastAsia="ru-RU"/>
    </w:rPr>
  </w:style>
  <w:style w:type="character" w:customStyle="1" w:styleId="rvts9">
    <w:name w:val="rvts9"/>
    <w:rsid w:val="00785682"/>
  </w:style>
  <w:style w:type="character" w:customStyle="1" w:styleId="rvts0">
    <w:name w:val="rvts0"/>
    <w:rsid w:val="0078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425367">
      <w:marLeft w:val="0"/>
      <w:marRight w:val="0"/>
      <w:marTop w:val="0"/>
      <w:marBottom w:val="0"/>
      <w:divBdr>
        <w:top w:val="none" w:sz="0" w:space="0" w:color="auto"/>
        <w:left w:val="none" w:sz="0" w:space="0" w:color="auto"/>
        <w:bottom w:val="none" w:sz="0" w:space="0" w:color="auto"/>
        <w:right w:val="none" w:sz="0" w:space="0" w:color="auto"/>
      </w:divBdr>
    </w:div>
    <w:div w:id="1839425368">
      <w:marLeft w:val="0"/>
      <w:marRight w:val="0"/>
      <w:marTop w:val="0"/>
      <w:marBottom w:val="0"/>
      <w:divBdr>
        <w:top w:val="none" w:sz="0" w:space="0" w:color="auto"/>
        <w:left w:val="none" w:sz="0" w:space="0" w:color="auto"/>
        <w:bottom w:val="none" w:sz="0" w:space="0" w:color="auto"/>
        <w:right w:val="none" w:sz="0" w:space="0" w:color="auto"/>
      </w:divBdr>
    </w:div>
    <w:div w:id="1839425369">
      <w:marLeft w:val="0"/>
      <w:marRight w:val="0"/>
      <w:marTop w:val="0"/>
      <w:marBottom w:val="0"/>
      <w:divBdr>
        <w:top w:val="none" w:sz="0" w:space="0" w:color="auto"/>
        <w:left w:val="none" w:sz="0" w:space="0" w:color="auto"/>
        <w:bottom w:val="none" w:sz="0" w:space="0" w:color="auto"/>
        <w:right w:val="none" w:sz="0" w:space="0" w:color="auto"/>
      </w:divBdr>
    </w:div>
    <w:div w:id="18394253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19A19-4704-4DC5-8FE9-79F20D8D3C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538F72-D53F-4091-B3BC-CEFE6C975DBE}">
  <ds:schemaRefs>
    <ds:schemaRef ds:uri="http://schemas.microsoft.com/sharepoint/v3/contenttype/forms"/>
  </ds:schemaRefs>
</ds:datastoreItem>
</file>

<file path=customXml/itemProps3.xml><?xml version="1.0" encoding="utf-8"?>
<ds:datastoreItem xmlns:ds="http://schemas.openxmlformats.org/officeDocument/2006/customXml" ds:itemID="{EAEE9356-0ECF-4D70-A055-7837E07EC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F0A082-EC3C-49AC-AD64-44836828E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1606</Words>
  <Characters>916</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змін</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2021-05-07T07:32:00Z</dcterms:created>
  <dcterms:modified xsi:type="dcterms:W3CDTF">2021-05-07T07:32:00Z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