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36" w:rsidRDefault="00C07136" w:rsidP="008312C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9B7B77" w:rsidRDefault="009B7B77" w:rsidP="008312C7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8E7CC4" w:rsidRDefault="009B7B77" w:rsidP="008E7CC4">
      <w:pPr>
        <w:jc w:val="center"/>
        <w:rPr>
          <w:rFonts w:ascii="Times New Roman" w:hAnsi="Times New Roman"/>
          <w:b/>
        </w:rPr>
      </w:pPr>
      <w:r w:rsidRPr="00B8552A">
        <w:rPr>
          <w:rFonts w:ascii="Times New Roman" w:hAnsi="Times New Roman"/>
          <w:b/>
        </w:rPr>
        <w:t>до проєкту Закону України</w:t>
      </w:r>
    </w:p>
    <w:p w:rsidR="008312C7" w:rsidRDefault="009B7B77" w:rsidP="007D7ABE">
      <w:pPr>
        <w:jc w:val="center"/>
        <w:rPr>
          <w:rFonts w:ascii="Times New Roman" w:hAnsi="Times New Roman"/>
          <w:b/>
          <w:bCs/>
        </w:rPr>
      </w:pPr>
      <w:r w:rsidRPr="00B8552A">
        <w:rPr>
          <w:rFonts w:ascii="Times New Roman" w:hAnsi="Times New Roman"/>
          <w:b/>
        </w:rPr>
        <w:t xml:space="preserve"> «</w:t>
      </w:r>
      <w:r w:rsidR="007D7ABE" w:rsidRPr="007D7ABE">
        <w:rPr>
          <w:rFonts w:ascii="Times New Roman" w:hAnsi="Times New Roman"/>
          <w:b/>
          <w:bCs/>
        </w:rPr>
        <w:t xml:space="preserve">Про внесення змін до статті </w:t>
      </w:r>
      <w:r w:rsidR="008B74F2">
        <w:rPr>
          <w:rFonts w:ascii="Times New Roman" w:hAnsi="Times New Roman"/>
          <w:b/>
          <w:bCs/>
        </w:rPr>
        <w:t>13</w:t>
      </w:r>
      <w:r w:rsidR="007D7ABE" w:rsidRPr="007D7ABE">
        <w:rPr>
          <w:rFonts w:ascii="Times New Roman" w:hAnsi="Times New Roman"/>
          <w:b/>
          <w:bCs/>
        </w:rPr>
        <w:t xml:space="preserve"> </w:t>
      </w:r>
      <w:r w:rsidR="008B74F2">
        <w:rPr>
          <w:rFonts w:ascii="Times New Roman" w:hAnsi="Times New Roman"/>
          <w:b/>
          <w:bCs/>
        </w:rPr>
        <w:t>Бюджетного кодексу України</w:t>
      </w:r>
      <w:r w:rsidR="007D7ABE" w:rsidRPr="007D7ABE">
        <w:rPr>
          <w:rFonts w:ascii="Times New Roman" w:hAnsi="Times New Roman"/>
          <w:b/>
          <w:bCs/>
        </w:rPr>
        <w:t xml:space="preserve"> </w:t>
      </w:r>
      <w:r w:rsidR="005B1890">
        <w:rPr>
          <w:rFonts w:ascii="Times New Roman" w:hAnsi="Times New Roman"/>
          <w:b/>
          <w:bCs/>
        </w:rPr>
        <w:t>щодо питання використання коштів спеціального фонду закладу вищої освіти від надання платних послуг у сфері вищої освіти</w:t>
      </w:r>
      <w:r w:rsidR="007D7ABE">
        <w:rPr>
          <w:rFonts w:ascii="Times New Roman" w:hAnsi="Times New Roman"/>
          <w:b/>
          <w:bCs/>
        </w:rPr>
        <w:t>»</w:t>
      </w:r>
    </w:p>
    <w:p w:rsidR="007D7ABE" w:rsidRDefault="007D7ABE" w:rsidP="007D7ABE">
      <w:pPr>
        <w:jc w:val="center"/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:rsidTr="008E7CC4">
        <w:tc>
          <w:tcPr>
            <w:tcW w:w="14559" w:type="dxa"/>
            <w:gridSpan w:val="2"/>
          </w:tcPr>
          <w:p w:rsidR="009A5BDC" w:rsidRPr="00785682" w:rsidRDefault="00785682" w:rsidP="006C74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5682">
              <w:rPr>
                <w:rFonts w:ascii="Times New Roman" w:hAnsi="Times New Roman" w:cs="Times New Roman"/>
                <w:b/>
                <w:bCs/>
              </w:rPr>
              <w:t xml:space="preserve">Закон України «Про </w:t>
            </w:r>
            <w:r w:rsidR="006C74CB">
              <w:rPr>
                <w:rFonts w:ascii="Times New Roman" w:hAnsi="Times New Roman" w:cs="Times New Roman"/>
                <w:b/>
                <w:bCs/>
              </w:rPr>
              <w:t>вищу освіту</w:t>
            </w:r>
            <w:r w:rsidRPr="007856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785682" w:rsidTr="008E7CC4">
        <w:tc>
          <w:tcPr>
            <w:tcW w:w="7280" w:type="dxa"/>
          </w:tcPr>
          <w:p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785682" w:rsidTr="008E7CC4">
        <w:tc>
          <w:tcPr>
            <w:tcW w:w="7280" w:type="dxa"/>
          </w:tcPr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74F2">
              <w:rPr>
                <w:rFonts w:ascii="Times New Roman" w:hAnsi="Times New Roman" w:cs="Times New Roman"/>
                <w:b/>
                <w:bCs/>
                <w:color w:val="000000"/>
              </w:rPr>
              <w:t>Стаття 13. Складові частини бюджету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8B74F2">
              <w:rPr>
                <w:rFonts w:ascii="Times New Roman" w:hAnsi="Times New Roman" w:cs="Times New Roman"/>
                <w:bCs/>
                <w:color w:val="000000"/>
              </w:rPr>
              <w:t>1. Класифікація боргу систематизує інформацію про всі боргові зобов'язання держави, Автономної Республіки Крим, обласної ради, міської територіальної громади.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8B74F2">
              <w:rPr>
                <w:rFonts w:ascii="Times New Roman" w:hAnsi="Times New Roman" w:cs="Times New Roman"/>
                <w:bCs/>
                <w:color w:val="000000"/>
              </w:rPr>
              <w:t>...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8B74F2">
              <w:rPr>
                <w:rFonts w:ascii="Times New Roman" w:hAnsi="Times New Roman" w:cs="Times New Roman"/>
                <w:bCs/>
                <w:color w:val="000000"/>
              </w:rPr>
              <w:t>4. Власні надходження бюджетних установ отримуються додатково до коштів загального фонду бюджету і включаються до спеціального фонду бюджету. При цьому надходження бюджетних установ у вигляді майна (активів) в натуральній формі, отримане від інших бюджетних установ, які відповідно до законодавства виконують функції з управління об’єктами державної (комунальної) власності, у межах відповідного бюджету, не є власними надходженнями таких бюджетних установ.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8552A" w:rsidRPr="008B74F2" w:rsidRDefault="008B74F2" w:rsidP="005B1890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8B74F2">
              <w:rPr>
                <w:rFonts w:ascii="Times New Roman" w:hAnsi="Times New Roman" w:cs="Times New Roman"/>
                <w:b/>
                <w:bCs/>
                <w:color w:val="000000"/>
              </w:rPr>
              <w:t>...</w:t>
            </w:r>
          </w:p>
        </w:tc>
        <w:tc>
          <w:tcPr>
            <w:tcW w:w="7279" w:type="dxa"/>
          </w:tcPr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74F2">
              <w:rPr>
                <w:rFonts w:ascii="Times New Roman" w:hAnsi="Times New Roman" w:cs="Times New Roman"/>
                <w:b/>
              </w:rPr>
              <w:t>Стаття 13. Складові частини бюджету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</w:rPr>
            </w:pP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</w:rPr>
            </w:pPr>
            <w:r w:rsidRPr="008B74F2">
              <w:rPr>
                <w:rFonts w:ascii="Times New Roman" w:hAnsi="Times New Roman" w:cs="Times New Roman"/>
              </w:rPr>
              <w:t>1. Класифікація боргу систематизує інформацію про всі боргові зобов'язання держави, Автономної Республіки Крим, обласної ради, міської територіальної громади.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</w:rPr>
            </w:pPr>
            <w:r w:rsidRPr="008B74F2">
              <w:rPr>
                <w:rFonts w:ascii="Times New Roman" w:hAnsi="Times New Roman" w:cs="Times New Roman"/>
              </w:rPr>
              <w:t>...</w:t>
            </w:r>
          </w:p>
          <w:p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B74F2">
              <w:rPr>
                <w:rFonts w:ascii="Times New Roman" w:hAnsi="Times New Roman" w:cs="Times New Roman"/>
              </w:rPr>
              <w:t>4. Власні надходження бюджетних установ отримуються додатково до коштів загального фонду бюджету і включаються до спеціального фонду бюджету. При цьому надходження бюджетних установ у вигляді майна (активів) в натуральній формі, отримане від інших бюджетних установ, які відповідно до законодавства виконують функції з управління об’єктами державної (комунальної) власності, у межах відповідного бюджету, не є власними надходженнями таких бюджетних установ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8B74F2">
              <w:rPr>
                <w:rFonts w:ascii="Times New Roman" w:hAnsi="Times New Roman" w:cs="Times New Roman"/>
                <w:b/>
              </w:rPr>
              <w:t>крім коштів, отриманих державним та/або комунальним закладом вищої освіти від надання платних послуг у сфері вищої освіти та пов’язаних з нею інших сферах діяльності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6C74CB" w:rsidRPr="005B1890" w:rsidRDefault="008B74F2" w:rsidP="008B74F2">
            <w:pPr>
              <w:jc w:val="both"/>
              <w:rPr>
                <w:rFonts w:ascii="Times New Roman" w:hAnsi="Times New Roman" w:cs="Times New Roman"/>
              </w:rPr>
            </w:pPr>
            <w:r w:rsidRPr="008B74F2">
              <w:rPr>
                <w:rFonts w:ascii="Times New Roman" w:hAnsi="Times New Roman" w:cs="Times New Roman"/>
              </w:rPr>
              <w:t>...</w:t>
            </w:r>
          </w:p>
        </w:tc>
      </w:tr>
    </w:tbl>
    <w:p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A26E2F" w:rsidRPr="00785682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:rsidR="004D7347" w:rsidRPr="00F07C74" w:rsidRDefault="00820B41" w:rsidP="008B74F2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Народний депутат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  <w:t>Лукашев О.А.</w:t>
      </w:r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DC" w:rsidRDefault="005204DC">
      <w:r>
        <w:separator/>
      </w:r>
    </w:p>
  </w:endnote>
  <w:endnote w:type="continuationSeparator" w:id="0">
    <w:p w:rsidR="005204DC" w:rsidRDefault="00520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DC" w:rsidRDefault="005204DC">
      <w:r>
        <w:separator/>
      </w:r>
    </w:p>
  </w:footnote>
  <w:footnote w:type="continuationSeparator" w:id="0">
    <w:p w:rsidR="005204DC" w:rsidRDefault="00520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8B74F2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4ED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3B0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17C6"/>
    <w:rsid w:val="004A22FD"/>
    <w:rsid w:val="004A2E42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04DC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89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4CB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2A92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D7ABE"/>
    <w:rsid w:val="007E2DD1"/>
    <w:rsid w:val="007E3ADA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B74F2"/>
    <w:rsid w:val="008C1BF4"/>
    <w:rsid w:val="008C2CB6"/>
    <w:rsid w:val="008C39AA"/>
    <w:rsid w:val="008C4412"/>
    <w:rsid w:val="008C4F0B"/>
    <w:rsid w:val="008C7356"/>
    <w:rsid w:val="008D175B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3755F"/>
    <w:rsid w:val="00A4060F"/>
    <w:rsid w:val="00A410A6"/>
    <w:rsid w:val="00A41283"/>
    <w:rsid w:val="00A41732"/>
    <w:rsid w:val="00A426DD"/>
    <w:rsid w:val="00A42A9D"/>
    <w:rsid w:val="00A42B17"/>
    <w:rsid w:val="00A4408C"/>
    <w:rsid w:val="00A5210A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76656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0DC6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3442"/>
    <w:rsid w:val="00C03AC7"/>
    <w:rsid w:val="00C06DA0"/>
    <w:rsid w:val="00C07007"/>
    <w:rsid w:val="00C07136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1B9A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07541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150E2-991E-4781-A09A-41EC555D7B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972812-DAD9-473B-A56A-3DD1E0346A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D8539-397E-4E12-9630-6AA30711F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B2899F-8C5D-4C08-B73A-B3553352D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2021-05-07T07:44:00Z</dcterms:created>
  <dcterms:modified xsi:type="dcterms:W3CDTF">2021-05-07T07:44:00Z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