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064FF" w14:textId="77777777" w:rsidR="002B53D3" w:rsidRPr="00BD4CD8" w:rsidRDefault="002B53D3" w:rsidP="00AC441C">
      <w:pPr>
        <w:pStyle w:val="a5"/>
        <w:spacing w:before="360" w:line="276" w:lineRule="auto"/>
        <w:rPr>
          <w:rFonts w:ascii="Times New Roman" w:hAnsi="Times New Roman"/>
          <w:color w:val="000000" w:themeColor="text1"/>
          <w:sz w:val="28"/>
          <w:szCs w:val="28"/>
        </w:rPr>
      </w:pPr>
      <w:bookmarkStart w:id="0" w:name="_GoBack"/>
      <w:bookmarkEnd w:id="0"/>
      <w:r w:rsidRPr="00BD4CD8">
        <w:rPr>
          <w:rFonts w:ascii="Times New Roman" w:hAnsi="Times New Roman"/>
          <w:color w:val="000000" w:themeColor="text1"/>
          <w:sz w:val="28"/>
          <w:szCs w:val="28"/>
        </w:rPr>
        <w:t>ПРОЕКТ</w:t>
      </w:r>
    </w:p>
    <w:p w14:paraId="618F6320" w14:textId="77777777" w:rsidR="002B53D3" w:rsidRPr="00BD4CD8" w:rsidRDefault="002B53D3" w:rsidP="00AC441C">
      <w:pPr>
        <w:spacing w:line="276" w:lineRule="auto"/>
        <w:ind w:left="5040"/>
        <w:jc w:val="right"/>
        <w:rPr>
          <w:rFonts w:ascii="Times New Roman" w:hAnsi="Times New Roman"/>
          <w:color w:val="000000" w:themeColor="text1"/>
          <w:sz w:val="28"/>
          <w:szCs w:val="28"/>
        </w:rPr>
      </w:pPr>
      <w:r w:rsidRPr="00BD4CD8">
        <w:rPr>
          <w:rFonts w:ascii="Times New Roman" w:hAnsi="Times New Roman"/>
          <w:color w:val="000000" w:themeColor="text1"/>
          <w:sz w:val="28"/>
          <w:szCs w:val="28"/>
        </w:rPr>
        <w:t xml:space="preserve">Вноситься </w:t>
      </w:r>
      <w:r w:rsidRPr="00BD4CD8">
        <w:rPr>
          <w:rFonts w:ascii="Times New Roman" w:hAnsi="Times New Roman"/>
          <w:color w:val="000000" w:themeColor="text1"/>
          <w:sz w:val="28"/>
          <w:szCs w:val="28"/>
        </w:rPr>
        <w:br/>
      </w:r>
      <w:r w:rsidR="0095267A" w:rsidRPr="00BD4CD8">
        <w:rPr>
          <w:rFonts w:ascii="Times New Roman" w:hAnsi="Times New Roman"/>
          <w:color w:val="000000" w:themeColor="text1"/>
          <w:sz w:val="28"/>
          <w:szCs w:val="28"/>
        </w:rPr>
        <w:t>Народним</w:t>
      </w:r>
      <w:r w:rsidR="001C07FD" w:rsidRPr="00BD4CD8">
        <w:rPr>
          <w:rFonts w:ascii="Times New Roman" w:hAnsi="Times New Roman"/>
          <w:color w:val="000000" w:themeColor="text1"/>
          <w:sz w:val="28"/>
          <w:szCs w:val="28"/>
        </w:rPr>
        <w:t>и</w:t>
      </w:r>
      <w:r w:rsidR="0095267A" w:rsidRPr="00BD4CD8">
        <w:rPr>
          <w:rFonts w:ascii="Times New Roman" w:hAnsi="Times New Roman"/>
          <w:color w:val="000000" w:themeColor="text1"/>
          <w:sz w:val="28"/>
          <w:szCs w:val="28"/>
        </w:rPr>
        <w:t xml:space="preserve"> депутат</w:t>
      </w:r>
      <w:r w:rsidR="001C07FD" w:rsidRPr="00BD4CD8">
        <w:rPr>
          <w:rFonts w:ascii="Times New Roman" w:hAnsi="Times New Roman"/>
          <w:color w:val="000000" w:themeColor="text1"/>
          <w:sz w:val="28"/>
          <w:szCs w:val="28"/>
        </w:rPr>
        <w:t>а</w:t>
      </w:r>
      <w:r w:rsidR="0095267A" w:rsidRPr="00BD4CD8">
        <w:rPr>
          <w:rFonts w:ascii="Times New Roman" w:hAnsi="Times New Roman"/>
          <w:color w:val="000000" w:themeColor="text1"/>
          <w:sz w:val="28"/>
          <w:szCs w:val="28"/>
        </w:rPr>
        <w:t>м</w:t>
      </w:r>
      <w:r w:rsidR="001C07FD" w:rsidRPr="00BD4CD8">
        <w:rPr>
          <w:rFonts w:ascii="Times New Roman" w:hAnsi="Times New Roman"/>
          <w:color w:val="000000" w:themeColor="text1"/>
          <w:sz w:val="28"/>
          <w:szCs w:val="28"/>
        </w:rPr>
        <w:t>и</w:t>
      </w:r>
      <w:r w:rsidR="0095267A" w:rsidRPr="00BD4CD8">
        <w:rPr>
          <w:rFonts w:ascii="Times New Roman" w:hAnsi="Times New Roman"/>
          <w:color w:val="000000" w:themeColor="text1"/>
          <w:sz w:val="28"/>
          <w:szCs w:val="28"/>
        </w:rPr>
        <w:t xml:space="preserve"> України</w:t>
      </w:r>
    </w:p>
    <w:p w14:paraId="54DAB052" w14:textId="77777777" w:rsidR="0095267A" w:rsidRPr="00BD4CD8" w:rsidRDefault="0095267A" w:rsidP="00AC441C">
      <w:pPr>
        <w:spacing w:line="276" w:lineRule="auto"/>
        <w:ind w:left="5040"/>
        <w:rPr>
          <w:rFonts w:ascii="Times New Roman" w:hAnsi="Times New Roman"/>
          <w:color w:val="000000" w:themeColor="text1"/>
          <w:sz w:val="28"/>
          <w:szCs w:val="28"/>
        </w:rPr>
      </w:pPr>
    </w:p>
    <w:p w14:paraId="64AB10A1" w14:textId="77777777" w:rsidR="0095267A" w:rsidRPr="00BD4CD8" w:rsidRDefault="0095267A" w:rsidP="00AC441C">
      <w:pPr>
        <w:spacing w:line="276" w:lineRule="auto"/>
        <w:ind w:left="5040"/>
        <w:rPr>
          <w:rFonts w:ascii="Times New Roman" w:hAnsi="Times New Roman"/>
          <w:color w:val="000000" w:themeColor="text1"/>
          <w:sz w:val="28"/>
          <w:szCs w:val="28"/>
        </w:rPr>
      </w:pPr>
    </w:p>
    <w:p w14:paraId="11A9DE56" w14:textId="77777777" w:rsidR="001C07FD" w:rsidRPr="00BD4CD8" w:rsidRDefault="002B53D3" w:rsidP="00AC441C">
      <w:pPr>
        <w:pStyle w:val="a4"/>
        <w:spacing w:before="480" w:line="276" w:lineRule="auto"/>
        <w:rPr>
          <w:rFonts w:ascii="Times New Roman" w:hAnsi="Times New Roman"/>
          <w:b w:val="0"/>
          <w:color w:val="000000" w:themeColor="text1"/>
          <w:sz w:val="28"/>
          <w:szCs w:val="28"/>
        </w:rPr>
      </w:pPr>
      <w:r w:rsidRPr="00BD4CD8">
        <w:rPr>
          <w:rFonts w:ascii="Times New Roman" w:hAnsi="Times New Roman"/>
          <w:b w:val="0"/>
          <w:color w:val="000000" w:themeColor="text1"/>
          <w:sz w:val="28"/>
          <w:szCs w:val="28"/>
        </w:rPr>
        <w:t>Закон УкраЇни</w:t>
      </w:r>
    </w:p>
    <w:p w14:paraId="3CC347A8" w14:textId="77777777" w:rsidR="001C07FD" w:rsidRPr="00BD4CD8" w:rsidRDefault="001C07FD" w:rsidP="00AC441C">
      <w:pPr>
        <w:widowControl w:val="0"/>
        <w:autoSpaceDE w:val="0"/>
        <w:autoSpaceDN w:val="0"/>
        <w:adjustRightInd w:val="0"/>
        <w:spacing w:line="276" w:lineRule="auto"/>
        <w:ind w:right="-93"/>
        <w:jc w:val="center"/>
        <w:rPr>
          <w:rFonts w:ascii="Times New Roman" w:hAnsi="Times New Roman"/>
          <w:color w:val="000000" w:themeColor="text1"/>
          <w:sz w:val="28"/>
          <w:szCs w:val="28"/>
        </w:rPr>
      </w:pPr>
    </w:p>
    <w:p w14:paraId="5570F48C" w14:textId="6730DB8D" w:rsidR="00414EA5" w:rsidRPr="00BD4CD8" w:rsidRDefault="0095267A" w:rsidP="00AC441C">
      <w:pPr>
        <w:widowControl w:val="0"/>
        <w:autoSpaceDE w:val="0"/>
        <w:autoSpaceDN w:val="0"/>
        <w:adjustRightInd w:val="0"/>
        <w:spacing w:line="276" w:lineRule="auto"/>
        <w:ind w:right="-93"/>
        <w:jc w:val="center"/>
        <w:rPr>
          <w:rFonts w:ascii="Times New Roman" w:hAnsi="Times New Roman"/>
          <w:color w:val="000000" w:themeColor="text1"/>
          <w:sz w:val="28"/>
          <w:szCs w:val="28"/>
          <w:lang w:val="uk"/>
        </w:rPr>
      </w:pPr>
      <w:r w:rsidRPr="00BD4CD8">
        <w:rPr>
          <w:rFonts w:ascii="Times New Roman" w:hAnsi="Times New Roman"/>
          <w:color w:val="000000" w:themeColor="text1"/>
          <w:sz w:val="28"/>
          <w:szCs w:val="28"/>
        </w:rPr>
        <w:t xml:space="preserve"> </w:t>
      </w:r>
      <w:r w:rsidR="001C07FD" w:rsidRPr="00BD4CD8">
        <w:rPr>
          <w:rFonts w:ascii="Times New Roman" w:hAnsi="Times New Roman"/>
          <w:color w:val="000000" w:themeColor="text1"/>
          <w:sz w:val="28"/>
          <w:szCs w:val="28"/>
          <w:lang w:val="uk"/>
        </w:rPr>
        <w:t>Про внесення змін до</w:t>
      </w:r>
      <w:r w:rsidR="009D28CA" w:rsidRPr="00BD4CD8">
        <w:rPr>
          <w:rFonts w:ascii="Times New Roman" w:hAnsi="Times New Roman"/>
          <w:color w:val="000000" w:themeColor="text1"/>
          <w:sz w:val="28"/>
          <w:szCs w:val="28"/>
          <w:lang w:eastAsia="en-US"/>
        </w:rPr>
        <w:t xml:space="preserve"> </w:t>
      </w:r>
      <w:r w:rsidR="00AF043B">
        <w:rPr>
          <w:rFonts w:ascii="Times New Roman" w:hAnsi="Times New Roman"/>
          <w:color w:val="000000" w:themeColor="text1"/>
          <w:sz w:val="28"/>
          <w:szCs w:val="28"/>
        </w:rPr>
        <w:t>З</w:t>
      </w:r>
      <w:r w:rsidR="009D28CA" w:rsidRPr="00BD4CD8">
        <w:rPr>
          <w:rFonts w:ascii="Times New Roman" w:hAnsi="Times New Roman"/>
          <w:color w:val="000000" w:themeColor="text1"/>
          <w:sz w:val="28"/>
          <w:szCs w:val="28"/>
          <w:lang w:val="uk"/>
        </w:rPr>
        <w:t xml:space="preserve">аконів </w:t>
      </w:r>
      <w:r w:rsidR="001C07FD" w:rsidRPr="00BD4CD8">
        <w:rPr>
          <w:rFonts w:ascii="Times New Roman" w:hAnsi="Times New Roman"/>
          <w:color w:val="000000" w:themeColor="text1"/>
          <w:sz w:val="28"/>
          <w:szCs w:val="28"/>
          <w:lang w:val="uk"/>
        </w:rPr>
        <w:t xml:space="preserve">України щодо </w:t>
      </w:r>
      <w:r w:rsidR="00414EA5" w:rsidRPr="00BD4CD8">
        <w:rPr>
          <w:rFonts w:ascii="Times New Roman" w:hAnsi="Times New Roman"/>
          <w:color w:val="000000" w:themeColor="text1"/>
          <w:sz w:val="28"/>
          <w:szCs w:val="28"/>
          <w:lang w:val="uk"/>
        </w:rPr>
        <w:t>відновлення</w:t>
      </w:r>
      <w:r w:rsidR="00AC441C" w:rsidRPr="00BD4CD8">
        <w:rPr>
          <w:rFonts w:ascii="Times New Roman" w:hAnsi="Times New Roman"/>
          <w:color w:val="000000" w:themeColor="text1"/>
          <w:sz w:val="28"/>
          <w:szCs w:val="28"/>
          <w:lang w:val="uk"/>
        </w:rPr>
        <w:t xml:space="preserve"> прямої</w:t>
      </w:r>
      <w:r w:rsidR="00414EA5" w:rsidRPr="00BD4CD8">
        <w:rPr>
          <w:rFonts w:ascii="Times New Roman" w:hAnsi="Times New Roman"/>
          <w:color w:val="000000" w:themeColor="text1"/>
          <w:sz w:val="28"/>
          <w:szCs w:val="28"/>
          <w:lang w:val="uk"/>
        </w:rPr>
        <w:t xml:space="preserve"> виборності старост</w:t>
      </w:r>
    </w:p>
    <w:p w14:paraId="2AA0DDA3" w14:textId="74D9752B" w:rsidR="00B17117" w:rsidRPr="00BD4CD8" w:rsidRDefault="00B17117" w:rsidP="00AC441C">
      <w:pPr>
        <w:widowControl w:val="0"/>
        <w:autoSpaceDE w:val="0"/>
        <w:autoSpaceDN w:val="0"/>
        <w:adjustRightInd w:val="0"/>
        <w:spacing w:line="276" w:lineRule="auto"/>
        <w:ind w:right="-93"/>
        <w:jc w:val="center"/>
        <w:rPr>
          <w:rFonts w:ascii="Times New Roman" w:hAnsi="Times New Roman"/>
          <w:color w:val="000000" w:themeColor="text1"/>
          <w:sz w:val="28"/>
          <w:szCs w:val="28"/>
          <w:lang w:val="uk"/>
        </w:rPr>
      </w:pPr>
      <w:r w:rsidRPr="00BD4CD8">
        <w:rPr>
          <w:rFonts w:ascii="Times New Roman" w:hAnsi="Times New Roman"/>
          <w:color w:val="000000" w:themeColor="text1"/>
          <w:sz w:val="28"/>
          <w:szCs w:val="28"/>
        </w:rPr>
        <w:t>______________________________________</w:t>
      </w:r>
    </w:p>
    <w:p w14:paraId="78637560" w14:textId="77777777" w:rsidR="00B17117" w:rsidRPr="00BD4CD8" w:rsidRDefault="00B17117" w:rsidP="00AC441C">
      <w:pPr>
        <w:pStyle w:val="a3"/>
        <w:spacing w:line="276" w:lineRule="auto"/>
        <w:rPr>
          <w:rFonts w:ascii="Times New Roman" w:hAnsi="Times New Roman"/>
          <w:color w:val="000000" w:themeColor="text1"/>
          <w:sz w:val="28"/>
          <w:szCs w:val="28"/>
        </w:rPr>
      </w:pPr>
      <w:r w:rsidRPr="00BD4CD8">
        <w:rPr>
          <w:rFonts w:ascii="Times New Roman" w:hAnsi="Times New Roman"/>
          <w:color w:val="000000" w:themeColor="text1"/>
          <w:sz w:val="28"/>
          <w:szCs w:val="28"/>
        </w:rPr>
        <w:t>Верховна Рада України п о с т а н о в л я є:</w:t>
      </w:r>
    </w:p>
    <w:p w14:paraId="1A9AE8CD" w14:textId="77777777" w:rsidR="00B17117" w:rsidRPr="00BD4CD8" w:rsidRDefault="001C07FD" w:rsidP="00AC441C">
      <w:pPr>
        <w:pStyle w:val="a3"/>
        <w:numPr>
          <w:ilvl w:val="0"/>
          <w:numId w:val="3"/>
        </w:numPr>
        <w:spacing w:line="276" w:lineRule="auto"/>
        <w:rPr>
          <w:rFonts w:ascii="Times New Roman" w:hAnsi="Times New Roman"/>
          <w:color w:val="000000" w:themeColor="text1"/>
          <w:sz w:val="28"/>
          <w:szCs w:val="28"/>
        </w:rPr>
      </w:pPr>
      <w:r w:rsidRPr="00BD4CD8">
        <w:rPr>
          <w:rFonts w:ascii="Times New Roman" w:hAnsi="Times New Roman"/>
          <w:color w:val="000000" w:themeColor="text1"/>
          <w:sz w:val="28"/>
          <w:szCs w:val="28"/>
        </w:rPr>
        <w:t>Внести зміни до Закону України «Про місцеве самоврядування в Україні» (Відомості Верховної Ради України</w:t>
      </w:r>
      <w:r w:rsidRPr="00BD4CD8">
        <w:rPr>
          <w:rFonts w:ascii="Times New Roman" w:hAnsi="Times New Roman"/>
          <w:color w:val="000000" w:themeColor="text1"/>
          <w:sz w:val="28"/>
          <w:szCs w:val="28"/>
          <w:shd w:val="clear" w:color="auto" w:fill="FFFFFF"/>
        </w:rPr>
        <w:t xml:space="preserve">, </w:t>
      </w:r>
      <w:r w:rsidRPr="00BD4CD8">
        <w:rPr>
          <w:rFonts w:ascii="Times New Roman" w:hAnsi="Times New Roman"/>
          <w:color w:val="000000" w:themeColor="text1"/>
          <w:sz w:val="28"/>
          <w:szCs w:val="28"/>
        </w:rPr>
        <w:t>1997 р., № 24, ст. 170 із наступними змінами):</w:t>
      </w:r>
    </w:p>
    <w:p w14:paraId="43E1BCF1" w14:textId="3AD875E7" w:rsidR="001C07FD" w:rsidRPr="00BD4CD8" w:rsidRDefault="00F7229F" w:rsidP="00F7229F">
      <w:pPr>
        <w:pStyle w:val="a3"/>
        <w:spacing w:line="276" w:lineRule="auto"/>
        <w:rPr>
          <w:rFonts w:ascii="Times New Roman" w:hAnsi="Times New Roman"/>
          <w:color w:val="000000" w:themeColor="text1"/>
          <w:sz w:val="28"/>
          <w:szCs w:val="28"/>
        </w:rPr>
      </w:pPr>
      <w:r>
        <w:rPr>
          <w:rFonts w:ascii="Times New Roman" w:hAnsi="Times New Roman"/>
          <w:color w:val="000000" w:themeColor="text1"/>
          <w:sz w:val="28"/>
          <w:szCs w:val="28"/>
        </w:rPr>
        <w:t>Ч</w:t>
      </w:r>
      <w:r w:rsidR="007A15BD" w:rsidRPr="00BD4CD8">
        <w:rPr>
          <w:rFonts w:ascii="Times New Roman" w:hAnsi="Times New Roman"/>
          <w:color w:val="000000" w:themeColor="text1"/>
          <w:sz w:val="28"/>
          <w:szCs w:val="28"/>
        </w:rPr>
        <w:t>астин</w:t>
      </w:r>
      <w:r w:rsidR="00414EA5" w:rsidRPr="00BD4CD8">
        <w:rPr>
          <w:rFonts w:ascii="Times New Roman" w:hAnsi="Times New Roman"/>
          <w:color w:val="000000" w:themeColor="text1"/>
          <w:sz w:val="28"/>
          <w:szCs w:val="28"/>
        </w:rPr>
        <w:t xml:space="preserve">и </w:t>
      </w:r>
      <w:r w:rsidR="00C0219E" w:rsidRPr="00BD4CD8">
        <w:rPr>
          <w:rFonts w:ascii="Times New Roman" w:hAnsi="Times New Roman"/>
          <w:color w:val="000000" w:themeColor="text1"/>
          <w:sz w:val="28"/>
          <w:szCs w:val="28"/>
        </w:rPr>
        <w:t>перш</w:t>
      </w:r>
      <w:r w:rsidR="00414EA5" w:rsidRPr="00BD4CD8">
        <w:rPr>
          <w:rFonts w:ascii="Times New Roman" w:hAnsi="Times New Roman"/>
          <w:color w:val="000000" w:themeColor="text1"/>
          <w:sz w:val="28"/>
          <w:szCs w:val="28"/>
        </w:rPr>
        <w:t>у-другу</w:t>
      </w:r>
      <w:r w:rsidR="007A15BD" w:rsidRPr="00BD4CD8">
        <w:rPr>
          <w:rFonts w:ascii="Times New Roman" w:hAnsi="Times New Roman"/>
          <w:color w:val="000000" w:themeColor="text1"/>
          <w:sz w:val="28"/>
          <w:szCs w:val="28"/>
        </w:rPr>
        <w:t xml:space="preserve"> статті </w:t>
      </w:r>
      <w:r w:rsidR="00414EA5" w:rsidRPr="00BD4CD8">
        <w:rPr>
          <w:rFonts w:ascii="Times New Roman" w:hAnsi="Times New Roman"/>
          <w:color w:val="000000" w:themeColor="text1"/>
          <w:sz w:val="28"/>
          <w:szCs w:val="28"/>
        </w:rPr>
        <w:t>54-1</w:t>
      </w:r>
      <w:r w:rsidR="007A15BD" w:rsidRPr="00BD4CD8">
        <w:rPr>
          <w:rFonts w:ascii="Times New Roman" w:hAnsi="Times New Roman"/>
          <w:color w:val="000000" w:themeColor="text1"/>
          <w:sz w:val="28"/>
          <w:szCs w:val="28"/>
        </w:rPr>
        <w:t xml:space="preserve"> викласти в такій редакції:</w:t>
      </w:r>
    </w:p>
    <w:p w14:paraId="61B7FAE6" w14:textId="77777777" w:rsidR="00414EA5" w:rsidRPr="00F7229F" w:rsidRDefault="007A15BD" w:rsidP="00AC441C">
      <w:pPr>
        <w:pStyle w:val="a3"/>
        <w:spacing w:line="276" w:lineRule="auto"/>
        <w:rPr>
          <w:rFonts w:ascii="Times New Roman" w:hAnsi="Times New Roman"/>
          <w:color w:val="000000" w:themeColor="text1"/>
          <w:sz w:val="28"/>
          <w:szCs w:val="28"/>
          <w:lang w:val="ru-RU"/>
        </w:rPr>
      </w:pPr>
      <w:r w:rsidRPr="00BD4CD8">
        <w:rPr>
          <w:rFonts w:ascii="Times New Roman" w:hAnsi="Times New Roman"/>
          <w:color w:val="000000" w:themeColor="text1"/>
          <w:sz w:val="28"/>
          <w:szCs w:val="28"/>
        </w:rPr>
        <w:t>«</w:t>
      </w:r>
      <w:r w:rsidR="00414EA5" w:rsidRPr="00F7229F">
        <w:rPr>
          <w:rFonts w:ascii="Times New Roman" w:hAnsi="Times New Roman"/>
          <w:color w:val="000000" w:themeColor="text1"/>
          <w:sz w:val="28"/>
          <w:szCs w:val="28"/>
          <w:lang w:val="ru-RU"/>
        </w:rPr>
        <w:t xml:space="preserve">1. Староста є виборною посадовою особою місцевого самоврядування. </w:t>
      </w:r>
    </w:p>
    <w:p w14:paraId="151282F6" w14:textId="1D7A97D1" w:rsidR="00414EA5" w:rsidRPr="00F7229F" w:rsidRDefault="00414EA5" w:rsidP="00AC441C">
      <w:pPr>
        <w:pStyle w:val="a3"/>
        <w:spacing w:line="276" w:lineRule="auto"/>
        <w:rPr>
          <w:rFonts w:ascii="Times New Roman" w:hAnsi="Times New Roman"/>
          <w:color w:val="000000" w:themeColor="text1"/>
          <w:sz w:val="28"/>
          <w:szCs w:val="28"/>
          <w:lang w:val="ru-RU"/>
        </w:rPr>
      </w:pPr>
      <w:r w:rsidRPr="00F7229F">
        <w:rPr>
          <w:rFonts w:ascii="Times New Roman" w:hAnsi="Times New Roman"/>
          <w:color w:val="000000" w:themeColor="text1"/>
          <w:sz w:val="28"/>
          <w:szCs w:val="28"/>
          <w:lang w:val="ru-RU"/>
        </w:rPr>
        <w:t xml:space="preserve">Староста обирається жителями села, селища, міста (сіл, селищ, міст), розташованого на території відповідного старостинського округу, на основі загального, рівного, прямого виборчого права шляхом таємного голосування в порядку, визначеному законом, і здійснює свої повноваження на постійній основі. </w:t>
      </w:r>
    </w:p>
    <w:p w14:paraId="0236CB12" w14:textId="77777777" w:rsidR="00414EA5" w:rsidRPr="00F7229F" w:rsidRDefault="00414EA5" w:rsidP="00AC441C">
      <w:pPr>
        <w:pStyle w:val="a3"/>
        <w:spacing w:line="276" w:lineRule="auto"/>
        <w:rPr>
          <w:rFonts w:ascii="Times New Roman" w:hAnsi="Times New Roman"/>
          <w:color w:val="000000" w:themeColor="text1"/>
          <w:sz w:val="28"/>
          <w:szCs w:val="28"/>
          <w:lang w:val="ru-RU"/>
        </w:rPr>
      </w:pPr>
      <w:r w:rsidRPr="00F7229F">
        <w:rPr>
          <w:rFonts w:ascii="Times New Roman" w:hAnsi="Times New Roman"/>
          <w:color w:val="000000" w:themeColor="text1"/>
          <w:sz w:val="28"/>
          <w:szCs w:val="28"/>
          <w:lang w:val="ru-RU"/>
        </w:rPr>
        <w:t xml:space="preserve">2. Староста працює у відповідній раді на постійній основі. </w:t>
      </w:r>
    </w:p>
    <w:p w14:paraId="0B1931C2" w14:textId="77777777" w:rsidR="00414EA5" w:rsidRPr="00F7229F" w:rsidRDefault="00414EA5" w:rsidP="00AC441C">
      <w:pPr>
        <w:pStyle w:val="a3"/>
        <w:spacing w:line="276" w:lineRule="auto"/>
        <w:rPr>
          <w:rFonts w:ascii="Times New Roman" w:hAnsi="Times New Roman"/>
          <w:color w:val="000000" w:themeColor="text1"/>
          <w:sz w:val="28"/>
          <w:szCs w:val="28"/>
          <w:lang w:val="ru-RU"/>
        </w:rPr>
      </w:pPr>
      <w:r w:rsidRPr="00F7229F">
        <w:rPr>
          <w:rFonts w:ascii="Times New Roman" w:hAnsi="Times New Roman"/>
          <w:color w:val="000000" w:themeColor="text1"/>
          <w:sz w:val="28"/>
          <w:szCs w:val="28"/>
          <w:lang w:val="ru-RU"/>
        </w:rPr>
        <w:t xml:space="preserve">Повноваження старости починаються з моменту складення ним присяги відповідно до Закону України "Про службу в органах місцевого самоврядування" на пленарному засіданні відповідної сільської, селищної, міської ради, на якому відповідною територіальною виборчою комісією були оголошені рішення щодо його обрання та реєстрації. </w:t>
      </w:r>
    </w:p>
    <w:p w14:paraId="0BBAEF4A" w14:textId="4346FF65" w:rsidR="00414EA5" w:rsidRPr="00F7229F" w:rsidRDefault="00414EA5" w:rsidP="00AC441C">
      <w:pPr>
        <w:pStyle w:val="a3"/>
        <w:spacing w:line="276" w:lineRule="auto"/>
        <w:rPr>
          <w:rFonts w:ascii="Times New Roman" w:hAnsi="Times New Roman"/>
          <w:color w:val="000000" w:themeColor="text1"/>
          <w:sz w:val="28"/>
          <w:szCs w:val="28"/>
          <w:lang w:val="ru-RU"/>
        </w:rPr>
      </w:pPr>
      <w:r w:rsidRPr="00F7229F">
        <w:rPr>
          <w:rFonts w:ascii="Times New Roman" w:hAnsi="Times New Roman"/>
          <w:color w:val="000000" w:themeColor="text1"/>
          <w:sz w:val="28"/>
          <w:szCs w:val="28"/>
          <w:lang w:val="ru-RU"/>
        </w:rPr>
        <w:t>Строк повноважень старости, обраного на чергових виборах, становить п’ять років, крім випадків дострокового припинення його повноважень з підстав і в порядку, визначених цим Законом</w:t>
      </w:r>
      <w:r w:rsidRPr="00BD4CD8">
        <w:rPr>
          <w:rFonts w:ascii="Times New Roman" w:hAnsi="Times New Roman"/>
          <w:color w:val="000000" w:themeColor="text1"/>
          <w:sz w:val="28"/>
          <w:szCs w:val="28"/>
        </w:rPr>
        <w:t>»</w:t>
      </w:r>
      <w:r w:rsidRPr="00F7229F">
        <w:rPr>
          <w:rFonts w:ascii="Times New Roman" w:hAnsi="Times New Roman"/>
          <w:color w:val="000000" w:themeColor="text1"/>
          <w:sz w:val="28"/>
          <w:szCs w:val="28"/>
          <w:lang w:val="ru-RU"/>
        </w:rPr>
        <w:t xml:space="preserve">. </w:t>
      </w:r>
    </w:p>
    <w:p w14:paraId="15923A65" w14:textId="77777777" w:rsidR="00414EA5" w:rsidRPr="00BD4CD8" w:rsidRDefault="00414EA5" w:rsidP="00AC441C">
      <w:pPr>
        <w:pStyle w:val="a3"/>
        <w:spacing w:line="276" w:lineRule="auto"/>
        <w:ind w:left="567" w:firstLine="0"/>
        <w:rPr>
          <w:rFonts w:ascii="Times New Roman" w:hAnsi="Times New Roman"/>
          <w:color w:val="000000" w:themeColor="text1"/>
          <w:sz w:val="28"/>
          <w:szCs w:val="28"/>
          <w:lang w:val="uk"/>
        </w:rPr>
      </w:pPr>
    </w:p>
    <w:p w14:paraId="7D4DAB60" w14:textId="7A0CC7C3" w:rsidR="00502194" w:rsidRPr="00BD4CD8" w:rsidRDefault="00502194" w:rsidP="00AC441C">
      <w:pPr>
        <w:widowControl w:val="0"/>
        <w:shd w:val="clear" w:color="auto" w:fill="FFFFFF"/>
        <w:spacing w:after="160" w:line="276" w:lineRule="auto"/>
        <w:ind w:firstLine="460"/>
        <w:jc w:val="both"/>
        <w:rPr>
          <w:rFonts w:ascii="Times New Roman" w:hAnsi="Times New Roman"/>
          <w:color w:val="000000" w:themeColor="text1"/>
          <w:sz w:val="28"/>
          <w:szCs w:val="28"/>
          <w:highlight w:val="white"/>
          <w:lang w:val="uk"/>
        </w:rPr>
      </w:pPr>
      <w:r w:rsidRPr="00BD4CD8">
        <w:rPr>
          <w:rFonts w:ascii="Times New Roman" w:hAnsi="Times New Roman"/>
          <w:color w:val="000000" w:themeColor="text1"/>
          <w:sz w:val="28"/>
          <w:szCs w:val="28"/>
          <w:highlight w:val="white"/>
        </w:rPr>
        <w:t xml:space="preserve">ІІ. </w:t>
      </w:r>
      <w:r w:rsidR="00414EA5" w:rsidRPr="00BD4CD8">
        <w:rPr>
          <w:rFonts w:ascii="Times New Roman" w:hAnsi="Times New Roman"/>
          <w:color w:val="000000" w:themeColor="text1"/>
          <w:sz w:val="28"/>
          <w:szCs w:val="28"/>
          <w:highlight w:val="white"/>
        </w:rPr>
        <w:t>У</w:t>
      </w:r>
      <w:r w:rsidR="004E4728" w:rsidRPr="00BD4CD8">
        <w:rPr>
          <w:rFonts w:ascii="Times New Roman" w:hAnsi="Times New Roman"/>
          <w:color w:val="000000" w:themeColor="text1"/>
          <w:sz w:val="28"/>
          <w:szCs w:val="28"/>
          <w:highlight w:val="white"/>
        </w:rPr>
        <w:t xml:space="preserve"> </w:t>
      </w:r>
      <w:r w:rsidR="004E4728" w:rsidRPr="00BD4CD8">
        <w:rPr>
          <w:rFonts w:ascii="Times New Roman" w:hAnsi="Times New Roman"/>
          <w:color w:val="000000" w:themeColor="text1"/>
          <w:sz w:val="28"/>
          <w:szCs w:val="28"/>
          <w:highlight w:val="white"/>
          <w:lang w:val="uk"/>
        </w:rPr>
        <w:t>Виборч</w:t>
      </w:r>
      <w:r w:rsidR="004E4728" w:rsidRPr="00BD4CD8">
        <w:rPr>
          <w:rFonts w:ascii="Times New Roman" w:hAnsi="Times New Roman"/>
          <w:color w:val="000000" w:themeColor="text1"/>
          <w:sz w:val="28"/>
          <w:szCs w:val="28"/>
          <w:highlight w:val="white"/>
        </w:rPr>
        <w:t>о</w:t>
      </w:r>
      <w:r w:rsidR="00414EA5" w:rsidRPr="00BD4CD8">
        <w:rPr>
          <w:rFonts w:ascii="Times New Roman" w:hAnsi="Times New Roman"/>
          <w:color w:val="000000" w:themeColor="text1"/>
          <w:sz w:val="28"/>
          <w:szCs w:val="28"/>
          <w:highlight w:val="white"/>
        </w:rPr>
        <w:t>му</w:t>
      </w:r>
      <w:r w:rsidR="004E4728" w:rsidRPr="00BD4CD8">
        <w:rPr>
          <w:rFonts w:ascii="Times New Roman" w:hAnsi="Times New Roman"/>
          <w:color w:val="000000" w:themeColor="text1"/>
          <w:sz w:val="28"/>
          <w:szCs w:val="28"/>
          <w:highlight w:val="white"/>
        </w:rPr>
        <w:t xml:space="preserve"> </w:t>
      </w:r>
      <w:r w:rsidR="004E4728" w:rsidRPr="00BD4CD8">
        <w:rPr>
          <w:rFonts w:ascii="Times New Roman" w:hAnsi="Times New Roman"/>
          <w:color w:val="000000" w:themeColor="text1"/>
          <w:sz w:val="28"/>
          <w:szCs w:val="28"/>
          <w:highlight w:val="white"/>
          <w:lang w:val="uk"/>
        </w:rPr>
        <w:t>кодекс</w:t>
      </w:r>
      <w:r w:rsidR="00414EA5" w:rsidRPr="00BD4CD8">
        <w:rPr>
          <w:rFonts w:ascii="Times New Roman" w:hAnsi="Times New Roman"/>
          <w:color w:val="000000" w:themeColor="text1"/>
          <w:sz w:val="28"/>
          <w:szCs w:val="28"/>
          <w:highlight w:val="white"/>
          <w:lang w:val="uk"/>
        </w:rPr>
        <w:t>і</w:t>
      </w:r>
      <w:r w:rsidR="004E4728" w:rsidRPr="00BD4CD8">
        <w:rPr>
          <w:rFonts w:ascii="Times New Roman" w:hAnsi="Times New Roman"/>
          <w:color w:val="000000" w:themeColor="text1"/>
          <w:sz w:val="28"/>
          <w:szCs w:val="28"/>
          <w:highlight w:val="white"/>
          <w:lang w:val="uk"/>
        </w:rPr>
        <w:t xml:space="preserve"> України</w:t>
      </w:r>
      <w:r w:rsidR="004E4728" w:rsidRPr="00BD4CD8">
        <w:rPr>
          <w:rFonts w:ascii="Times New Roman" w:hAnsi="Times New Roman"/>
          <w:color w:val="000000" w:themeColor="text1"/>
          <w:sz w:val="28"/>
          <w:szCs w:val="28"/>
          <w:highlight w:val="white"/>
        </w:rPr>
        <w:t xml:space="preserve"> </w:t>
      </w:r>
      <w:r w:rsidR="004E4728" w:rsidRPr="00BD4CD8">
        <w:rPr>
          <w:rFonts w:ascii="Times New Roman" w:hAnsi="Times New Roman"/>
          <w:color w:val="000000" w:themeColor="text1"/>
          <w:sz w:val="28"/>
          <w:szCs w:val="28"/>
          <w:highlight w:val="white"/>
          <w:lang w:val="uk"/>
        </w:rPr>
        <w:t xml:space="preserve">(Відомості Верховної Ради України </w:t>
      </w:r>
      <w:r w:rsidR="004E4728" w:rsidRPr="00BD4CD8">
        <w:rPr>
          <w:rFonts w:ascii="Times New Roman" w:hAnsi="Times New Roman"/>
          <w:color w:val="000000" w:themeColor="text1"/>
          <w:sz w:val="28"/>
          <w:szCs w:val="28"/>
          <w:highlight w:val="white"/>
          <w:lang w:val="uk"/>
        </w:rPr>
        <w:lastRenderedPageBreak/>
        <w:t>(ВВР), 2020, № 7, № 8, № 9, ст.48)</w:t>
      </w:r>
      <w:bookmarkStart w:id="1" w:name="n4492"/>
      <w:bookmarkEnd w:id="1"/>
      <w:r w:rsidR="004E4728" w:rsidRPr="00BD4CD8">
        <w:rPr>
          <w:rFonts w:ascii="Times New Roman" w:hAnsi="Times New Roman"/>
          <w:color w:val="000000" w:themeColor="text1"/>
          <w:sz w:val="28"/>
          <w:szCs w:val="28"/>
          <w:highlight w:val="white"/>
          <w:lang w:val="uk"/>
        </w:rPr>
        <w:t xml:space="preserve"> {</w:t>
      </w:r>
      <w:r w:rsidR="004E4728" w:rsidRPr="00BD4CD8">
        <w:rPr>
          <w:rFonts w:ascii="Times New Roman" w:hAnsi="Times New Roman"/>
          <w:color w:val="000000" w:themeColor="text1"/>
          <w:sz w:val="28"/>
          <w:szCs w:val="28"/>
          <w:highlight w:val="white"/>
        </w:rPr>
        <w:t>з наступними змінами</w:t>
      </w:r>
      <w:r w:rsidR="004E4728" w:rsidRPr="00BD4CD8">
        <w:rPr>
          <w:rFonts w:ascii="Times New Roman" w:hAnsi="Times New Roman"/>
          <w:color w:val="000000" w:themeColor="text1"/>
          <w:sz w:val="28"/>
          <w:szCs w:val="28"/>
          <w:highlight w:val="white"/>
          <w:lang w:val="uk"/>
        </w:rPr>
        <w:t>}</w:t>
      </w:r>
      <w:r w:rsidR="00414EA5" w:rsidRPr="00BD4CD8">
        <w:rPr>
          <w:rFonts w:ascii="Times New Roman" w:hAnsi="Times New Roman"/>
          <w:color w:val="000000" w:themeColor="text1"/>
          <w:sz w:val="28"/>
          <w:szCs w:val="28"/>
          <w:highlight w:val="white"/>
          <w:lang w:val="uk"/>
        </w:rPr>
        <w:t>:</w:t>
      </w:r>
    </w:p>
    <w:p w14:paraId="57587039" w14:textId="659427AF" w:rsidR="00414EA5" w:rsidRPr="00BD4CD8" w:rsidRDefault="00601C1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У преамбулі після слів «</w:t>
      </w:r>
      <w:r w:rsidRPr="00F7229F">
        <w:rPr>
          <w:rFonts w:ascii="Times New Roman" w:hAnsi="Times New Roman"/>
          <w:color w:val="000000" w:themeColor="text1"/>
          <w:sz w:val="28"/>
          <w:szCs w:val="28"/>
          <w:highlight w:val="white"/>
          <w:lang w:val="ru-RU"/>
        </w:rPr>
        <w:t>міських голів,</w:t>
      </w:r>
      <w:r w:rsidRPr="00BD4CD8">
        <w:rPr>
          <w:rFonts w:ascii="Times New Roman" w:hAnsi="Times New Roman"/>
          <w:color w:val="000000" w:themeColor="text1"/>
          <w:sz w:val="28"/>
          <w:szCs w:val="28"/>
          <w:highlight w:val="white"/>
        </w:rPr>
        <w:t>» додати слово «старост».</w:t>
      </w:r>
    </w:p>
    <w:p w14:paraId="5684353F" w14:textId="41DFFBBA" w:rsidR="00601C16" w:rsidRPr="00BD4CD8" w:rsidRDefault="00601C1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першу статті третьої доповнити пунктом «е» такого змісту:</w:t>
      </w:r>
    </w:p>
    <w:p w14:paraId="48C8D7ED" w14:textId="43AAC594" w:rsidR="00601C16" w:rsidRPr="00BD4CD8" w:rsidRDefault="00601C16"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BD4CD8">
        <w:rPr>
          <w:rFonts w:ascii="Times New Roman" w:hAnsi="Times New Roman"/>
          <w:color w:val="000000" w:themeColor="text1"/>
          <w:sz w:val="28"/>
          <w:szCs w:val="28"/>
          <w:highlight w:val="white"/>
          <w:lang w:val="en-US"/>
        </w:rPr>
        <w:t>е) вибори старости</w:t>
      </w:r>
      <w:r w:rsidRPr="00BD4CD8">
        <w:rPr>
          <w:rFonts w:ascii="Times New Roman" w:hAnsi="Times New Roman"/>
          <w:color w:val="000000" w:themeColor="text1"/>
          <w:sz w:val="28"/>
          <w:szCs w:val="28"/>
          <w:highlight w:val="white"/>
        </w:rPr>
        <w:t>»</w:t>
      </w:r>
      <w:r w:rsidRPr="00BD4CD8">
        <w:rPr>
          <w:rFonts w:ascii="Times New Roman" w:hAnsi="Times New Roman"/>
          <w:color w:val="000000" w:themeColor="text1"/>
          <w:sz w:val="28"/>
          <w:szCs w:val="28"/>
          <w:highlight w:val="white"/>
          <w:lang w:val="en-US"/>
        </w:rPr>
        <w:t>.</w:t>
      </w:r>
    </w:p>
    <w:p w14:paraId="0A11E48F" w14:textId="4009B10E" w:rsidR="00601C16" w:rsidRPr="00BD4CD8" w:rsidRDefault="00601C1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5 статті 7 доповнити абзацом 7 такого змісту:</w:t>
      </w:r>
    </w:p>
    <w:p w14:paraId="4EDA2F11" w14:textId="7891C7A4" w:rsidR="00601C16" w:rsidRPr="00F7229F" w:rsidRDefault="00601C16"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Право голосу на виборах старости мають виборці, які належать до відповідної об’єднаної територіальної громади і проживають на території відповідного старостинського округу, що входить до складу об’єднаної територіальної громади</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0BA4E467" w14:textId="61EBFEFD" w:rsidR="00601C16" w:rsidRPr="00BD4CD8" w:rsidRDefault="00601C1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У частині першій статті 13 після слів «</w:t>
      </w:r>
      <w:r w:rsidRPr="00F7229F">
        <w:rPr>
          <w:rFonts w:ascii="Times New Roman" w:hAnsi="Times New Roman"/>
          <w:color w:val="000000" w:themeColor="text1"/>
          <w:sz w:val="28"/>
          <w:szCs w:val="28"/>
          <w:highlight w:val="white"/>
          <w:lang w:val="ru-RU"/>
        </w:rPr>
        <w:t>міських голів,</w:t>
      </w:r>
      <w:r w:rsidRPr="00BD4CD8">
        <w:rPr>
          <w:rFonts w:ascii="Times New Roman" w:hAnsi="Times New Roman"/>
          <w:color w:val="000000" w:themeColor="text1"/>
          <w:sz w:val="28"/>
          <w:szCs w:val="28"/>
          <w:highlight w:val="white"/>
        </w:rPr>
        <w:t>» додати слово «старост».</w:t>
      </w:r>
    </w:p>
    <w:p w14:paraId="4EE2B1ED" w14:textId="4508D5A0" w:rsidR="00601C16" w:rsidRPr="00BD4CD8" w:rsidRDefault="00601C1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Статтю 192 доповнити частинами сьомою-восьмою такого змісту:</w:t>
      </w:r>
    </w:p>
    <w:p w14:paraId="16A3151F" w14:textId="77777777" w:rsidR="00601C16" w:rsidRPr="00F7229F" w:rsidRDefault="00601C16"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«7</w:t>
      </w:r>
      <w:r w:rsidRPr="00F7229F">
        <w:rPr>
          <w:rFonts w:ascii="Times New Roman" w:hAnsi="Times New Roman"/>
          <w:color w:val="000000" w:themeColor="text1"/>
          <w:sz w:val="28"/>
          <w:szCs w:val="28"/>
          <w:highlight w:val="white"/>
          <w:lang w:val="ru-RU"/>
        </w:rPr>
        <w:t>. Вибори старости проводяться за виборчою системою відносної більшості в межах території старостинського округу у складі об’єднаної територіальної громади.</w:t>
      </w:r>
    </w:p>
    <w:p w14:paraId="7EF82813" w14:textId="47296D88" w:rsidR="00601C16" w:rsidRPr="00BD4CD8" w:rsidRDefault="00601C16"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8</w:t>
      </w:r>
      <w:r w:rsidRPr="00F7229F">
        <w:rPr>
          <w:rFonts w:ascii="Times New Roman" w:hAnsi="Times New Roman"/>
          <w:color w:val="000000" w:themeColor="text1"/>
          <w:sz w:val="28"/>
          <w:szCs w:val="28"/>
          <w:highlight w:val="white"/>
          <w:lang w:val="ru-RU"/>
        </w:rPr>
        <w:t xml:space="preserve">. Вибори старости проводяться за мажоритарною системою відносної більшості в єдиному одномандатному виборчому окрузі, до якого входить територія частини населеного пункту, одного або декількох населених пунктів, визначених сільською, селищною, міською радою об’єднаної територіальної громади з метою забезпечення представництва інтересів жителів такого населеного пункту (населених пунктів) або його частини старостою </w:t>
      </w:r>
      <w:r w:rsidRPr="00BD4CD8">
        <w:rPr>
          <w:rFonts w:ascii="Times New Roman" w:hAnsi="Times New Roman"/>
          <w:color w:val="000000" w:themeColor="text1"/>
          <w:sz w:val="28"/>
          <w:szCs w:val="28"/>
          <w:highlight w:val="white"/>
          <w:lang w:val="en-US"/>
        </w:rPr>
        <w:t>(далі - старостинський округ)</w:t>
      </w:r>
      <w:r w:rsidRPr="00BD4CD8">
        <w:rPr>
          <w:rFonts w:ascii="Times New Roman" w:hAnsi="Times New Roman"/>
          <w:color w:val="000000" w:themeColor="text1"/>
          <w:sz w:val="28"/>
          <w:szCs w:val="28"/>
          <w:highlight w:val="white"/>
        </w:rPr>
        <w:t>»</w:t>
      </w:r>
      <w:r w:rsidRPr="00BD4CD8">
        <w:rPr>
          <w:rFonts w:ascii="Times New Roman" w:hAnsi="Times New Roman"/>
          <w:color w:val="000000" w:themeColor="text1"/>
          <w:sz w:val="28"/>
          <w:szCs w:val="28"/>
          <w:highlight w:val="white"/>
          <w:lang w:val="en-US"/>
        </w:rPr>
        <w:t>.</w:t>
      </w:r>
    </w:p>
    <w:p w14:paraId="67C46A3D" w14:textId="02DE6AFF" w:rsidR="00601C16" w:rsidRPr="00BD4CD8" w:rsidRDefault="00ED244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С</w:t>
      </w:r>
      <w:r w:rsidR="00601C16" w:rsidRPr="00BD4CD8">
        <w:rPr>
          <w:rFonts w:ascii="Times New Roman" w:hAnsi="Times New Roman"/>
          <w:color w:val="000000" w:themeColor="text1"/>
          <w:sz w:val="28"/>
          <w:szCs w:val="28"/>
          <w:highlight w:val="white"/>
        </w:rPr>
        <w:t>татт</w:t>
      </w:r>
      <w:r w:rsidRPr="00BD4CD8">
        <w:rPr>
          <w:rFonts w:ascii="Times New Roman" w:hAnsi="Times New Roman"/>
          <w:color w:val="000000" w:themeColor="text1"/>
          <w:sz w:val="28"/>
          <w:szCs w:val="28"/>
          <w:highlight w:val="white"/>
        </w:rPr>
        <w:t>ю</w:t>
      </w:r>
      <w:r w:rsidR="00601C16" w:rsidRPr="00BD4CD8">
        <w:rPr>
          <w:rFonts w:ascii="Times New Roman" w:hAnsi="Times New Roman"/>
          <w:color w:val="000000" w:themeColor="text1"/>
          <w:sz w:val="28"/>
          <w:szCs w:val="28"/>
          <w:highlight w:val="white"/>
        </w:rPr>
        <w:t xml:space="preserve"> 193 викласти в такій редакції:</w:t>
      </w:r>
    </w:p>
    <w:p w14:paraId="13DC60FC" w14:textId="163B9667" w:rsidR="00ED2440" w:rsidRPr="00F7229F" w:rsidRDefault="00601C16" w:rsidP="00AC441C">
      <w:pPr>
        <w:widowControl w:val="0"/>
        <w:spacing w:after="160" w:line="276" w:lineRule="auto"/>
        <w:ind w:firstLine="460"/>
        <w:jc w:val="both"/>
        <w:rPr>
          <w:rFonts w:ascii="Times New Roman" w:hAnsi="Times New Roman"/>
          <w:color w:val="000000" w:themeColor="text1"/>
          <w:sz w:val="28"/>
          <w:szCs w:val="28"/>
          <w:lang w:val="ru-RU"/>
        </w:rPr>
      </w:pPr>
      <w:r w:rsidRPr="00BD4CD8">
        <w:rPr>
          <w:rFonts w:ascii="Times New Roman" w:hAnsi="Times New Roman"/>
          <w:color w:val="000000" w:themeColor="text1"/>
          <w:sz w:val="28"/>
          <w:szCs w:val="28"/>
        </w:rPr>
        <w:t>«</w:t>
      </w:r>
      <w:r w:rsidR="00ED2440" w:rsidRPr="00F7229F">
        <w:rPr>
          <w:rFonts w:ascii="Times New Roman" w:hAnsi="Times New Roman"/>
          <w:color w:val="000000" w:themeColor="text1"/>
          <w:sz w:val="28"/>
          <w:szCs w:val="28"/>
          <w:lang w:val="ru-RU"/>
        </w:rPr>
        <w:t>Стаття 193. Право бути кандидатом на місцевих виборах</w:t>
      </w:r>
    </w:p>
    <w:p w14:paraId="26620EE1" w14:textId="29BB5C9B" w:rsidR="00601C16" w:rsidRPr="00BD4CD8" w:rsidRDefault="00601C16" w:rsidP="00AC441C">
      <w:pPr>
        <w:widowControl w:val="0"/>
        <w:spacing w:after="160" w:line="276" w:lineRule="auto"/>
        <w:ind w:firstLine="460"/>
        <w:jc w:val="both"/>
        <w:rPr>
          <w:rFonts w:ascii="Times New Roman" w:hAnsi="Times New Roman"/>
          <w:color w:val="000000" w:themeColor="text1"/>
          <w:sz w:val="28"/>
          <w:szCs w:val="28"/>
        </w:rPr>
      </w:pPr>
      <w:r w:rsidRPr="00BD4CD8">
        <w:rPr>
          <w:rFonts w:ascii="Times New Roman" w:hAnsi="Times New Roman"/>
          <w:color w:val="000000" w:themeColor="text1"/>
          <w:sz w:val="28"/>
          <w:szCs w:val="28"/>
        </w:rPr>
        <w:t xml:space="preserve">1. Депутатом, сільським, селищним, міським головою, старостою може бути обраний громадянин України, який має право голосу відповідно до </w:t>
      </w:r>
      <w:hyperlink r:id="rId10" w:anchor="n4394">
        <w:r w:rsidRPr="00BD4CD8">
          <w:rPr>
            <w:rFonts w:ascii="Times New Roman" w:hAnsi="Times New Roman"/>
            <w:color w:val="000000" w:themeColor="text1"/>
            <w:sz w:val="28"/>
            <w:szCs w:val="28"/>
            <w:u w:val="single"/>
          </w:rPr>
          <w:t>статті 70</w:t>
        </w:r>
      </w:hyperlink>
      <w:r w:rsidRPr="00BD4CD8">
        <w:rPr>
          <w:rFonts w:ascii="Times New Roman" w:hAnsi="Times New Roman"/>
          <w:color w:val="000000" w:themeColor="text1"/>
          <w:sz w:val="28"/>
          <w:szCs w:val="28"/>
        </w:rPr>
        <w:t xml:space="preserve"> Конституції України.</w:t>
      </w:r>
    </w:p>
    <w:p w14:paraId="52B83FA4" w14:textId="4A7284EB" w:rsidR="00601C16" w:rsidRPr="00BD4CD8" w:rsidRDefault="00601C16" w:rsidP="00AC441C">
      <w:pPr>
        <w:widowControl w:val="0"/>
        <w:spacing w:after="160" w:line="276" w:lineRule="auto"/>
        <w:ind w:firstLine="460"/>
        <w:jc w:val="both"/>
        <w:rPr>
          <w:rFonts w:ascii="Times New Roman" w:hAnsi="Times New Roman"/>
          <w:color w:val="000000" w:themeColor="text1"/>
          <w:sz w:val="28"/>
          <w:szCs w:val="28"/>
        </w:rPr>
      </w:pPr>
      <w:r w:rsidRPr="00BD4CD8">
        <w:rPr>
          <w:rFonts w:ascii="Times New Roman" w:hAnsi="Times New Roman"/>
          <w:color w:val="000000" w:themeColor="text1"/>
          <w:sz w:val="28"/>
          <w:szCs w:val="28"/>
        </w:rPr>
        <w:t>2. Депутатом, сільським, селищним, міським головою, старостою не може бути обраний громадянин України, який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p w14:paraId="4DC7058B" w14:textId="0AF67FF1" w:rsidR="00AC301E" w:rsidRPr="00BD4CD8" w:rsidRDefault="00AC301E"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У статті 194</w:t>
      </w:r>
    </w:p>
    <w:p w14:paraId="3660C4CB" w14:textId="4363C22F" w:rsidR="00ED2440" w:rsidRPr="00BD4CD8"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lastRenderedPageBreak/>
        <w:t xml:space="preserve">1) </w:t>
      </w:r>
      <w:r w:rsidR="00ED2440" w:rsidRPr="00BD4CD8">
        <w:rPr>
          <w:rFonts w:ascii="Times New Roman" w:hAnsi="Times New Roman"/>
          <w:color w:val="000000" w:themeColor="text1"/>
          <w:sz w:val="28"/>
          <w:szCs w:val="28"/>
          <w:highlight w:val="white"/>
        </w:rPr>
        <w:t>Частини першу-третю викласти в такій редакції:</w:t>
      </w:r>
    </w:p>
    <w:p w14:paraId="3955A340" w14:textId="77777777"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t>1. Місцеві вибори можуть бути черговими, позачерговими, повторними, проміжними, додатковими або першими.</w:t>
      </w:r>
    </w:p>
    <w:p w14:paraId="2564A53E" w14:textId="77777777"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t>2. Чергові місцеві вибори призначаються у зв’язку із закінченням строку повноважень місцевих рад, сільських, селищних міських голів,</w:t>
      </w:r>
      <w:r w:rsidRPr="00BD4CD8">
        <w:rPr>
          <w:color w:val="000000" w:themeColor="text1"/>
          <w:sz w:val="28"/>
          <w:szCs w:val="28"/>
          <w:lang w:val="uk-UA"/>
        </w:rPr>
        <w:t xml:space="preserve"> старост</w:t>
      </w:r>
      <w:r w:rsidRPr="00F7229F">
        <w:rPr>
          <w:color w:val="000000" w:themeColor="text1"/>
          <w:sz w:val="28"/>
          <w:szCs w:val="28"/>
          <w:lang w:val="ru-RU"/>
        </w:rPr>
        <w:t xml:space="preserve"> обраних на попередніх чергових місцевих виборах.</w:t>
      </w:r>
    </w:p>
    <w:p w14:paraId="212410F2" w14:textId="77777777"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t>Чергові місцеві вибори проводяться одночасно на всій території України в останню неділю жовтня п’ятого року повноважень рад, голів, обраних на попередніх чергових місцевих виборах.</w:t>
      </w:r>
    </w:p>
    <w:p w14:paraId="7FAACA15" w14:textId="77777777"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t>Чергові вибори районних у містах рад (у разі їх створення) проводяться одночасно з іншими черговими виборами на всій території України у терміни та відповідно до положень цього Кодексу.</w:t>
      </w:r>
    </w:p>
    <w:p w14:paraId="56179458" w14:textId="77777777" w:rsidR="00ED2440" w:rsidRPr="00BD4CD8" w:rsidRDefault="00ED2440" w:rsidP="00AC441C">
      <w:pPr>
        <w:pStyle w:val="rvps2"/>
        <w:spacing w:before="0" w:beforeAutospacing="0" w:after="150" w:afterAutospacing="0" w:line="276" w:lineRule="auto"/>
        <w:ind w:firstLine="450"/>
        <w:jc w:val="both"/>
        <w:rPr>
          <w:color w:val="000000" w:themeColor="text1"/>
          <w:sz w:val="28"/>
          <w:szCs w:val="28"/>
        </w:rPr>
      </w:pPr>
      <w:r w:rsidRPr="00F7229F">
        <w:rPr>
          <w:color w:val="000000" w:themeColor="text1"/>
          <w:sz w:val="28"/>
          <w:szCs w:val="28"/>
          <w:lang w:val="ru-RU"/>
        </w:rPr>
        <w:t>Рішення про призначення чергових виборів депутатів обласних, районних, міських, районних у містах, сільських, селищних рад, сільських, селищних, міських голів</w:t>
      </w:r>
      <w:r w:rsidRPr="00BD4CD8">
        <w:rPr>
          <w:color w:val="000000" w:themeColor="text1"/>
          <w:sz w:val="28"/>
          <w:szCs w:val="28"/>
          <w:lang w:val="uk-UA"/>
        </w:rPr>
        <w:t xml:space="preserve"> старост</w:t>
      </w:r>
      <w:r w:rsidRPr="00F7229F">
        <w:rPr>
          <w:color w:val="000000" w:themeColor="text1"/>
          <w:sz w:val="28"/>
          <w:szCs w:val="28"/>
          <w:lang w:val="ru-RU"/>
        </w:rPr>
        <w:t xml:space="preserve"> приймається Верховною </w:t>
      </w:r>
      <w:r w:rsidRPr="00BD4CD8">
        <w:rPr>
          <w:color w:val="000000" w:themeColor="text1"/>
          <w:sz w:val="28"/>
          <w:szCs w:val="28"/>
        </w:rPr>
        <w:t>Радою України.</w:t>
      </w:r>
    </w:p>
    <w:p w14:paraId="61A2D29A" w14:textId="77777777"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t>Рішення про призначення чергових виборів депутатів Верховної Ради Автономної Республіки Крим приймається Верховною Радою Автономної Республіки Крим відповідно до</w:t>
      </w:r>
      <w:r w:rsidRPr="00BD4CD8">
        <w:rPr>
          <w:rStyle w:val="apple-converted-space"/>
          <w:color w:val="000000" w:themeColor="text1"/>
          <w:sz w:val="28"/>
          <w:szCs w:val="28"/>
        </w:rPr>
        <w:t> </w:t>
      </w:r>
      <w:hyperlink r:id="rId11" w:tgtFrame="_blank" w:history="1">
        <w:r w:rsidRPr="00F7229F">
          <w:rPr>
            <w:rStyle w:val="ab"/>
            <w:color w:val="000000" w:themeColor="text1"/>
            <w:sz w:val="28"/>
            <w:szCs w:val="28"/>
            <w:lang w:val="ru-RU"/>
          </w:rPr>
          <w:t>Конституції України</w:t>
        </w:r>
      </w:hyperlink>
      <w:r w:rsidRPr="00F7229F">
        <w:rPr>
          <w:color w:val="000000" w:themeColor="text1"/>
          <w:sz w:val="28"/>
          <w:szCs w:val="28"/>
          <w:lang w:val="ru-RU"/>
        </w:rPr>
        <w:t>.</w:t>
      </w:r>
    </w:p>
    <w:p w14:paraId="3E764798" w14:textId="56E5548C"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t>3. 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 обласної, районної, міської, районної у місті, сільської, селищної ради, сільського, селищного, міського голови,</w:t>
      </w:r>
      <w:r w:rsidRPr="00BD4CD8">
        <w:rPr>
          <w:color w:val="000000" w:themeColor="text1"/>
          <w:sz w:val="28"/>
          <w:szCs w:val="28"/>
          <w:lang w:val="uk-UA"/>
        </w:rPr>
        <w:t xml:space="preserve"> старости</w:t>
      </w:r>
      <w:r w:rsidRPr="00F7229F">
        <w:rPr>
          <w:color w:val="000000" w:themeColor="text1"/>
          <w:sz w:val="28"/>
          <w:szCs w:val="28"/>
          <w:lang w:val="ru-RU"/>
        </w:rPr>
        <w:t xml:space="preserve"> а також в інших випадках, передбачених законами України. Таке рішення приймається Верховною Радою України не пізніше ніж у дев’яностоденний строк з дня дострокового припинення повноважень Верховної Ради Автономної Республіки Крим, відповідної місцевої ради, сільського, селищного, міського голови</w:t>
      </w:r>
      <w:r w:rsidRPr="00BD4CD8">
        <w:rPr>
          <w:color w:val="000000" w:themeColor="text1"/>
          <w:sz w:val="28"/>
          <w:szCs w:val="28"/>
          <w:lang w:val="uk-UA"/>
        </w:rPr>
        <w:t>»</w:t>
      </w:r>
      <w:r w:rsidRPr="00F7229F">
        <w:rPr>
          <w:color w:val="000000" w:themeColor="text1"/>
          <w:sz w:val="28"/>
          <w:szCs w:val="28"/>
          <w:lang w:val="ru-RU"/>
        </w:rPr>
        <w:t>.</w:t>
      </w:r>
    </w:p>
    <w:p w14:paraId="17D6059F" w14:textId="09494A6D"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ru-RU"/>
        </w:rPr>
      </w:pPr>
      <w:r w:rsidRPr="00BD4CD8">
        <w:rPr>
          <w:color w:val="000000" w:themeColor="text1"/>
          <w:sz w:val="28"/>
          <w:szCs w:val="28"/>
          <w:lang w:val="uk-UA"/>
        </w:rPr>
        <w:t>«</w:t>
      </w:r>
      <w:r w:rsidRPr="00F7229F">
        <w:rPr>
          <w:color w:val="000000" w:themeColor="text1"/>
          <w:sz w:val="28"/>
          <w:szCs w:val="28"/>
          <w:lang w:val="ru-RU"/>
        </w:rPr>
        <w:t>7. Перші вибори депутатів сільських, селищних, міських рад, сільських селищних, міських голів</w:t>
      </w:r>
      <w:r w:rsidRPr="00BD4CD8">
        <w:rPr>
          <w:color w:val="000000" w:themeColor="text1"/>
          <w:sz w:val="28"/>
          <w:szCs w:val="28"/>
          <w:lang w:val="uk-UA"/>
        </w:rPr>
        <w:t>, старост</w:t>
      </w:r>
      <w:r w:rsidRPr="00F7229F">
        <w:rPr>
          <w:color w:val="000000" w:themeColor="text1"/>
          <w:sz w:val="28"/>
          <w:szCs w:val="28"/>
          <w:lang w:val="ru-RU"/>
        </w:rPr>
        <w:t xml:space="preserve"> призначаються Центральною виборчою комісією за відповідним зверненням уповноваженого органу.</w:t>
      </w:r>
    </w:p>
    <w:p w14:paraId="08A27550" w14:textId="77777777"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t>Перші вибори депутатів обласних, районних рад призначаються Центральною виборчою комісією за відповідним зверненням уповноваженого органу на підставі рішення про утворення обласних, районних рад.</w:t>
      </w:r>
    </w:p>
    <w:p w14:paraId="619862FE" w14:textId="640D357F"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lastRenderedPageBreak/>
        <w:t>Перші вибори депутатів районних у місті рад (у разі їх створення) призначаються відповідною міською радою на підставі рішення про утворення районних у місті рад</w:t>
      </w:r>
      <w:r w:rsidRPr="00BD4CD8">
        <w:rPr>
          <w:color w:val="000000" w:themeColor="text1"/>
          <w:sz w:val="28"/>
          <w:szCs w:val="28"/>
          <w:lang w:val="uk-UA"/>
        </w:rPr>
        <w:t>»</w:t>
      </w:r>
      <w:r w:rsidRPr="00F7229F">
        <w:rPr>
          <w:color w:val="000000" w:themeColor="text1"/>
          <w:sz w:val="28"/>
          <w:szCs w:val="28"/>
          <w:lang w:val="ru-RU"/>
        </w:rPr>
        <w:t>.</w:t>
      </w:r>
    </w:p>
    <w:p w14:paraId="7F0C9738" w14:textId="5FA16908" w:rsidR="00601C16" w:rsidRPr="00BD4CD8" w:rsidRDefault="00ED244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Частину восьму статті 195 викласти в такій редакції:</w:t>
      </w:r>
    </w:p>
    <w:p w14:paraId="4E473292" w14:textId="651D6641" w:rsidR="00ED2440" w:rsidRPr="00F7229F" w:rsidRDefault="00ED2440" w:rsidP="00AC441C">
      <w:pPr>
        <w:pStyle w:val="rvps2"/>
        <w:spacing w:before="0" w:beforeAutospacing="0" w:after="150" w:afterAutospacing="0" w:line="276" w:lineRule="auto"/>
        <w:ind w:firstLine="450"/>
        <w:jc w:val="both"/>
        <w:rPr>
          <w:color w:val="000000" w:themeColor="text1"/>
          <w:sz w:val="28"/>
          <w:szCs w:val="28"/>
          <w:lang w:val="uk-UA"/>
        </w:rPr>
      </w:pPr>
      <w:r w:rsidRPr="00F7229F">
        <w:rPr>
          <w:color w:val="000000" w:themeColor="text1"/>
          <w:sz w:val="28"/>
          <w:szCs w:val="28"/>
          <w:lang w:val="uk-UA"/>
        </w:rPr>
        <w:t xml:space="preserve">8. Центральна виборча комісія шляхом прийняття відповідного рішення оголошує про початок виборчого процесу чергових місцевих виборів, перших виборів депутатів місцевої ради, сільського, селищного, міського голови, </w:t>
      </w:r>
      <w:r w:rsidRPr="00BD4CD8">
        <w:rPr>
          <w:color w:val="000000" w:themeColor="text1"/>
          <w:sz w:val="28"/>
          <w:szCs w:val="28"/>
          <w:lang w:val="uk-UA"/>
        </w:rPr>
        <w:t xml:space="preserve">старости </w:t>
      </w:r>
      <w:r w:rsidRPr="00F7229F">
        <w:rPr>
          <w:color w:val="000000" w:themeColor="text1"/>
          <w:sz w:val="28"/>
          <w:szCs w:val="28"/>
          <w:lang w:val="uk-UA"/>
        </w:rPr>
        <w:t>додаткових виборів депутатів сільських, селищних рад, а територіальна виборча комісія - про початок виборчого процесу позачергових, повторних, проміжних місцевих виборів на своєму засіданні, про що зазначається у протоколі засідання комісії. Офіційним оголошенням є прийняття відповідною виборчою комісією рішення про початок виборчого процесу відповідного виду місцевих виборів. Рішення відповідної виборчої комісії про оголошення початку виборчого процесу відповідного виду місцевих виборів оприлюднюється не пізніше ніж на третій день після його прийняття у визначений нею спосіб.</w:t>
      </w:r>
    </w:p>
    <w:p w14:paraId="2F725F79" w14:textId="169BC871" w:rsidR="00AC301E" w:rsidRPr="00BD4CD8" w:rsidRDefault="00AC301E" w:rsidP="00AC441C">
      <w:pPr>
        <w:pStyle w:val="rvps2"/>
        <w:spacing w:before="0" w:beforeAutospacing="0" w:after="150" w:afterAutospacing="0" w:line="276" w:lineRule="auto"/>
        <w:jc w:val="both"/>
        <w:rPr>
          <w:color w:val="000000" w:themeColor="text1"/>
          <w:sz w:val="28"/>
          <w:szCs w:val="28"/>
          <w:lang w:val="uk-UA"/>
        </w:rPr>
      </w:pPr>
      <w:r w:rsidRPr="00BD4CD8">
        <w:rPr>
          <w:color w:val="000000" w:themeColor="text1"/>
          <w:sz w:val="28"/>
          <w:szCs w:val="28"/>
          <w:lang w:val="uk-UA"/>
        </w:rPr>
        <w:t>2)</w:t>
      </w:r>
      <w:r w:rsidR="00414BA4" w:rsidRPr="00BD4CD8">
        <w:rPr>
          <w:color w:val="000000" w:themeColor="text1"/>
          <w:sz w:val="28"/>
          <w:szCs w:val="28"/>
          <w:lang w:val="uk-UA"/>
        </w:rPr>
        <w:t xml:space="preserve"> </w:t>
      </w:r>
      <w:r w:rsidRPr="00BD4CD8">
        <w:rPr>
          <w:color w:val="000000" w:themeColor="text1"/>
          <w:sz w:val="28"/>
          <w:szCs w:val="28"/>
          <w:lang w:val="uk-UA"/>
        </w:rPr>
        <w:t xml:space="preserve">Частину </w:t>
      </w:r>
      <w:r w:rsidRPr="00F7229F">
        <w:rPr>
          <w:color w:val="000000" w:themeColor="text1"/>
          <w:sz w:val="28"/>
          <w:szCs w:val="28"/>
          <w:highlight w:val="white"/>
          <w:lang w:val="ru-RU"/>
        </w:rPr>
        <w:t>сьому викласти в такій редакції</w:t>
      </w:r>
    </w:p>
    <w:p w14:paraId="51C57488" w14:textId="77777777" w:rsidR="00AC301E" w:rsidRPr="00F7229F" w:rsidRDefault="00AC301E" w:rsidP="00AC441C">
      <w:pPr>
        <w:pStyle w:val="rvps2"/>
        <w:spacing w:before="0" w:beforeAutospacing="0" w:after="150" w:afterAutospacing="0" w:line="276" w:lineRule="auto"/>
        <w:ind w:firstLine="450"/>
        <w:jc w:val="both"/>
        <w:rPr>
          <w:color w:val="000000" w:themeColor="text1"/>
          <w:sz w:val="28"/>
          <w:szCs w:val="28"/>
          <w:lang w:val="ru-RU"/>
        </w:rPr>
      </w:pPr>
      <w:r w:rsidRPr="00BD4CD8">
        <w:rPr>
          <w:color w:val="000000" w:themeColor="text1"/>
          <w:sz w:val="28"/>
          <w:szCs w:val="28"/>
          <w:lang w:val="uk-UA"/>
        </w:rPr>
        <w:t>«</w:t>
      </w:r>
      <w:r w:rsidRPr="00F7229F">
        <w:rPr>
          <w:color w:val="000000" w:themeColor="text1"/>
          <w:sz w:val="28"/>
          <w:szCs w:val="28"/>
          <w:lang w:val="ru-RU"/>
        </w:rPr>
        <w:t>7. Перші вибори депутатів сільських, селищних, міських рад, сільських селищних, міських голів</w:t>
      </w:r>
      <w:r w:rsidRPr="00BD4CD8">
        <w:rPr>
          <w:color w:val="000000" w:themeColor="text1"/>
          <w:sz w:val="28"/>
          <w:szCs w:val="28"/>
          <w:lang w:val="uk-UA"/>
        </w:rPr>
        <w:t>, старост</w:t>
      </w:r>
      <w:r w:rsidRPr="00F7229F">
        <w:rPr>
          <w:color w:val="000000" w:themeColor="text1"/>
          <w:sz w:val="28"/>
          <w:szCs w:val="28"/>
          <w:lang w:val="ru-RU"/>
        </w:rPr>
        <w:t xml:space="preserve"> призначаються Центральною виборчою комісією за відповідним зверненням уповноваженого органу.</w:t>
      </w:r>
    </w:p>
    <w:p w14:paraId="1F145B80" w14:textId="77777777" w:rsidR="00AC301E" w:rsidRPr="00F7229F" w:rsidRDefault="00AC301E"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t>Перші вибори депутатів обласних, районних рад призначаються Центральною виборчою комісією за відповідним зверненням уповноваженого органу на підставі рішення про утворення обласних, районних рад.</w:t>
      </w:r>
    </w:p>
    <w:p w14:paraId="6B070C06" w14:textId="77777777" w:rsidR="00AC301E" w:rsidRPr="00F7229F" w:rsidRDefault="00AC301E" w:rsidP="00AC441C">
      <w:pPr>
        <w:pStyle w:val="rvps2"/>
        <w:spacing w:before="0" w:beforeAutospacing="0" w:after="150" w:afterAutospacing="0" w:line="276" w:lineRule="auto"/>
        <w:ind w:firstLine="450"/>
        <w:jc w:val="both"/>
        <w:rPr>
          <w:color w:val="000000" w:themeColor="text1"/>
          <w:sz w:val="28"/>
          <w:szCs w:val="28"/>
          <w:lang w:val="ru-RU"/>
        </w:rPr>
      </w:pPr>
      <w:r w:rsidRPr="00F7229F">
        <w:rPr>
          <w:color w:val="000000" w:themeColor="text1"/>
          <w:sz w:val="28"/>
          <w:szCs w:val="28"/>
          <w:lang w:val="ru-RU"/>
        </w:rPr>
        <w:t>Перші вибори депутатів районних у місті рад (у разі їх створення) призначаються відповідною міською радою на підставі рішення про утворення районних у місті рад</w:t>
      </w:r>
      <w:r w:rsidRPr="00BD4CD8">
        <w:rPr>
          <w:color w:val="000000" w:themeColor="text1"/>
          <w:sz w:val="28"/>
          <w:szCs w:val="28"/>
          <w:lang w:val="uk-UA"/>
        </w:rPr>
        <w:t>»</w:t>
      </w:r>
      <w:r w:rsidRPr="00F7229F">
        <w:rPr>
          <w:color w:val="000000" w:themeColor="text1"/>
          <w:sz w:val="28"/>
          <w:szCs w:val="28"/>
          <w:lang w:val="ru-RU"/>
        </w:rPr>
        <w:t>.</w:t>
      </w:r>
    </w:p>
    <w:p w14:paraId="33E8BC02" w14:textId="77777777" w:rsidR="00AC301E" w:rsidRPr="00F7229F" w:rsidRDefault="00AC301E" w:rsidP="00AC441C">
      <w:pPr>
        <w:pStyle w:val="rvps2"/>
        <w:spacing w:before="0" w:beforeAutospacing="0" w:after="150" w:afterAutospacing="0" w:line="276" w:lineRule="auto"/>
        <w:ind w:firstLine="450"/>
        <w:jc w:val="both"/>
        <w:rPr>
          <w:color w:val="000000" w:themeColor="text1"/>
          <w:sz w:val="28"/>
          <w:szCs w:val="28"/>
          <w:lang w:val="ru-RU"/>
        </w:rPr>
      </w:pPr>
    </w:p>
    <w:p w14:paraId="1A8446EB" w14:textId="2AA481D6" w:rsidR="00ED2440" w:rsidRPr="00BD4CD8" w:rsidRDefault="00ED244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У частині першій статті 200 після слів «голови громади» додати слово «старости».</w:t>
      </w:r>
    </w:p>
    <w:p w14:paraId="1ED29BEF" w14:textId="77777777" w:rsidR="00ED2440" w:rsidRPr="00BD4CD8" w:rsidRDefault="00ED244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204:</w:t>
      </w:r>
    </w:p>
    <w:p w14:paraId="0415C5E3" w14:textId="1E4E9AF5" w:rsidR="00ED2440" w:rsidRPr="00BD4CD8" w:rsidRDefault="00ED2440" w:rsidP="00AC441C">
      <w:pPr>
        <w:pStyle w:val="ac"/>
        <w:widowControl w:val="0"/>
        <w:shd w:val="clear" w:color="auto" w:fill="FFFFFF"/>
        <w:spacing w:after="160" w:line="276" w:lineRule="auto"/>
        <w:ind w:left="820"/>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1) Пункт 5 частини першої викласти в такій редакції:</w:t>
      </w:r>
    </w:p>
    <w:p w14:paraId="1B0E28BA" w14:textId="489B5E94" w:rsidR="00ED2440" w:rsidRPr="00F7229F" w:rsidRDefault="00ED244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5) кандидати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0B8828BD" w14:textId="1C1349D1" w:rsidR="00ED2440" w:rsidRPr="00BD4CD8" w:rsidRDefault="00ED2440" w:rsidP="00AC441C">
      <w:pPr>
        <w:widowControl w:val="0"/>
        <w:shd w:val="clear" w:color="auto" w:fill="FFFFFF"/>
        <w:spacing w:after="160" w:line="276" w:lineRule="auto"/>
        <w:ind w:left="708"/>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2) </w:t>
      </w:r>
      <w:r w:rsidR="00CA1704" w:rsidRPr="00BD4CD8">
        <w:rPr>
          <w:rFonts w:ascii="Times New Roman" w:hAnsi="Times New Roman"/>
          <w:color w:val="000000" w:themeColor="text1"/>
          <w:sz w:val="28"/>
          <w:szCs w:val="28"/>
          <w:highlight w:val="white"/>
        </w:rPr>
        <w:t>У абзаці четвертому ч</w:t>
      </w:r>
      <w:r w:rsidRPr="00BD4CD8">
        <w:rPr>
          <w:rFonts w:ascii="Times New Roman" w:hAnsi="Times New Roman"/>
          <w:color w:val="000000" w:themeColor="text1"/>
          <w:sz w:val="28"/>
          <w:szCs w:val="28"/>
          <w:highlight w:val="white"/>
        </w:rPr>
        <w:t>астину четверт</w:t>
      </w:r>
      <w:r w:rsidR="00CA1704" w:rsidRPr="00BD4CD8">
        <w:rPr>
          <w:rFonts w:ascii="Times New Roman" w:hAnsi="Times New Roman"/>
          <w:color w:val="000000" w:themeColor="text1"/>
          <w:sz w:val="28"/>
          <w:szCs w:val="28"/>
          <w:highlight w:val="white"/>
        </w:rPr>
        <w:t>ої після</w:t>
      </w:r>
      <w:r w:rsidR="00840897" w:rsidRPr="00BD4CD8">
        <w:rPr>
          <w:rFonts w:ascii="Times New Roman" w:hAnsi="Times New Roman"/>
          <w:color w:val="000000" w:themeColor="text1"/>
          <w:sz w:val="28"/>
          <w:szCs w:val="28"/>
          <w:highlight w:val="white"/>
        </w:rPr>
        <w:t xml:space="preserve"> слів «</w:t>
      </w:r>
      <w:r w:rsidR="00840897" w:rsidRPr="00F7229F">
        <w:rPr>
          <w:rFonts w:ascii="Times New Roman" w:hAnsi="Times New Roman"/>
          <w:color w:val="000000" w:themeColor="text1"/>
          <w:sz w:val="28"/>
          <w:szCs w:val="28"/>
          <w:highlight w:val="white"/>
          <w:lang w:val="ru-RU"/>
        </w:rPr>
        <w:t>міського голови</w:t>
      </w:r>
      <w:r w:rsidR="00840897" w:rsidRPr="00BD4CD8">
        <w:rPr>
          <w:rFonts w:ascii="Times New Roman" w:hAnsi="Times New Roman"/>
          <w:color w:val="000000" w:themeColor="text1"/>
          <w:sz w:val="28"/>
          <w:szCs w:val="28"/>
          <w:highlight w:val="white"/>
        </w:rPr>
        <w:t>,» додати слово «старости».</w:t>
      </w:r>
    </w:p>
    <w:p w14:paraId="5C5B3D04" w14:textId="05E7162C" w:rsidR="00ED2440" w:rsidRPr="00BD4CD8" w:rsidRDefault="00840897"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lastRenderedPageBreak/>
        <w:t xml:space="preserve"> Пункти 1 та 6 частини першої статті 205 викласти в такій редакції:</w:t>
      </w:r>
    </w:p>
    <w:p w14:paraId="701A0DD1" w14:textId="3B85D6F1" w:rsidR="00840897" w:rsidRPr="00BD4CD8" w:rsidRDefault="00840897" w:rsidP="00AC441C">
      <w:pPr>
        <w:pStyle w:val="rvps2"/>
        <w:spacing w:before="0" w:beforeAutospacing="0" w:after="150" w:afterAutospacing="0" w:line="276" w:lineRule="auto"/>
        <w:ind w:firstLine="450"/>
        <w:jc w:val="both"/>
        <w:rPr>
          <w:color w:val="000000" w:themeColor="text1"/>
          <w:sz w:val="28"/>
          <w:szCs w:val="28"/>
          <w:lang w:val="uk-UA"/>
        </w:rPr>
      </w:pPr>
      <w:r w:rsidRPr="00BD4CD8">
        <w:rPr>
          <w:color w:val="000000" w:themeColor="text1"/>
          <w:sz w:val="28"/>
          <w:szCs w:val="28"/>
          <w:lang w:val="uk-UA"/>
        </w:rPr>
        <w:t>«</w:t>
      </w:r>
      <w:r w:rsidRPr="00F7229F">
        <w:rPr>
          <w:color w:val="000000" w:themeColor="text1"/>
          <w:sz w:val="28"/>
          <w:szCs w:val="28"/>
          <w:lang w:val="ru-RU"/>
        </w:rPr>
        <w:t>1) призначає перші вибори депутатів, сільських, селищних, міських голів</w:t>
      </w:r>
      <w:r w:rsidRPr="00BD4CD8">
        <w:rPr>
          <w:color w:val="000000" w:themeColor="text1"/>
          <w:sz w:val="28"/>
          <w:szCs w:val="28"/>
          <w:lang w:val="uk-UA"/>
        </w:rPr>
        <w:t>, старост</w:t>
      </w:r>
      <w:r w:rsidRPr="00F7229F">
        <w:rPr>
          <w:color w:val="000000" w:themeColor="text1"/>
          <w:sz w:val="28"/>
          <w:szCs w:val="28"/>
          <w:lang w:val="ru-RU"/>
        </w:rPr>
        <w:t xml:space="preserve"> у порядку, визначеному законом;</w:t>
      </w:r>
      <w:r w:rsidRPr="00BD4CD8">
        <w:rPr>
          <w:color w:val="000000" w:themeColor="text1"/>
          <w:sz w:val="28"/>
          <w:szCs w:val="28"/>
          <w:lang w:val="uk-UA"/>
        </w:rPr>
        <w:t>»</w:t>
      </w:r>
    </w:p>
    <w:p w14:paraId="0D4A3BE7" w14:textId="4ABF70CA" w:rsidR="00840897" w:rsidRPr="00BD4CD8" w:rsidRDefault="00840897" w:rsidP="00AC441C">
      <w:pPr>
        <w:pStyle w:val="rvps2"/>
        <w:spacing w:before="0" w:beforeAutospacing="0" w:after="150" w:afterAutospacing="0" w:line="276" w:lineRule="auto"/>
        <w:ind w:firstLine="450"/>
        <w:jc w:val="both"/>
        <w:rPr>
          <w:color w:val="000000" w:themeColor="text1"/>
          <w:sz w:val="28"/>
          <w:szCs w:val="28"/>
          <w:lang w:val="uk-UA"/>
        </w:rPr>
      </w:pPr>
      <w:r w:rsidRPr="00BD4CD8">
        <w:rPr>
          <w:color w:val="000000" w:themeColor="text1"/>
          <w:sz w:val="28"/>
          <w:szCs w:val="28"/>
          <w:lang w:val="uk-UA"/>
        </w:rPr>
        <w:t>«</w:t>
      </w:r>
      <w:r w:rsidRPr="00F7229F">
        <w:rPr>
          <w:color w:val="000000" w:themeColor="text1"/>
          <w:sz w:val="28"/>
          <w:szCs w:val="28"/>
          <w:lang w:val="uk-UA"/>
        </w:rPr>
        <w:t>6) у разі невиконання відповідною територіальною виборчою комісією вимог цього Кодексу щодо встановлення в порядку та строки, визначені цим Кодексом, результатів відповідних місцевих виборів та/або реєстрації обраних депутатів, сільських, селищних, міських голів, старост встановлює результати таких місцевих виборів та/або приймає рішення щодо реєстрації відповідних осіб. Порядок транспортування до Центральної виборчої комісії виборчої документації з відповідної територіальної виборчої комісії встановлюється Центральною виборчою комісією;</w:t>
      </w:r>
      <w:r w:rsidRPr="00BD4CD8">
        <w:rPr>
          <w:color w:val="000000" w:themeColor="text1"/>
          <w:sz w:val="28"/>
          <w:szCs w:val="28"/>
          <w:lang w:val="uk-UA"/>
        </w:rPr>
        <w:t>»</w:t>
      </w:r>
    </w:p>
    <w:p w14:paraId="64B10BB7" w14:textId="4C6AF367" w:rsidR="00840897" w:rsidRPr="00BD4CD8" w:rsidRDefault="00840897"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206:</w:t>
      </w:r>
    </w:p>
    <w:p w14:paraId="3E088C36" w14:textId="78D5EB38" w:rsidR="00840897" w:rsidRPr="00BD4CD8" w:rsidRDefault="00840897" w:rsidP="00AC441C">
      <w:pPr>
        <w:pStyle w:val="ac"/>
        <w:widowControl w:val="0"/>
        <w:numPr>
          <w:ilvl w:val="0"/>
          <w:numId w:val="9"/>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Перший абзац частини другої викласти в такій редакції:</w:t>
      </w:r>
    </w:p>
    <w:p w14:paraId="41ADBF33" w14:textId="25C70426" w:rsidR="00840897" w:rsidRPr="00BD4CD8" w:rsidRDefault="00840897"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2. Відповідна територіальна виборча комісія, яка встановлює результати виборів депутатів Верховної Ради Автономної Республіки Крим, обласної, районної, міської, районної у місті, сільської, селищної ради, результати виборів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w:t>
      </w:r>
      <w:r w:rsidRPr="00BD4CD8">
        <w:rPr>
          <w:rFonts w:ascii="Times New Roman" w:hAnsi="Times New Roman"/>
          <w:color w:val="000000" w:themeColor="text1"/>
          <w:sz w:val="28"/>
          <w:szCs w:val="28"/>
          <w:highlight w:val="white"/>
        </w:rPr>
        <w:t>»</w:t>
      </w:r>
    </w:p>
    <w:p w14:paraId="63EC3C65" w14:textId="70ADE72E" w:rsidR="00840897" w:rsidRPr="00BD4CD8" w:rsidRDefault="00840897" w:rsidP="00AC441C">
      <w:pPr>
        <w:pStyle w:val="ac"/>
        <w:widowControl w:val="0"/>
        <w:numPr>
          <w:ilvl w:val="0"/>
          <w:numId w:val="9"/>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Пункти 4, 6, 9, 17, 18 частини другої викласти в такій редакції:</w:t>
      </w:r>
    </w:p>
    <w:p w14:paraId="6C31B576" w14:textId="0730761B" w:rsidR="00840897" w:rsidRPr="00BD4CD8" w:rsidRDefault="00840897"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4) реєструє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їх довірених осіб, представників, уповноважених осіб організацій партій - суб’єктів відповідного виборчого процесу та видає їм посвідчення;</w:t>
      </w:r>
      <w:r w:rsidRPr="00BD4CD8">
        <w:rPr>
          <w:rFonts w:ascii="Times New Roman" w:hAnsi="Times New Roman"/>
          <w:color w:val="000000" w:themeColor="text1"/>
          <w:sz w:val="28"/>
          <w:szCs w:val="28"/>
          <w:highlight w:val="white"/>
        </w:rPr>
        <w:t>»</w:t>
      </w:r>
    </w:p>
    <w:p w14:paraId="6B64996B" w14:textId="16F3AAA0" w:rsidR="00840897" w:rsidRPr="00BD4CD8" w:rsidRDefault="00840897"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6) інформує населення про зареєстрованих кандидатів у депутати у відповідних виборчих округах,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r w:rsidRPr="00BD4CD8">
        <w:rPr>
          <w:rFonts w:ascii="Times New Roman" w:hAnsi="Times New Roman"/>
          <w:color w:val="000000" w:themeColor="text1"/>
          <w:sz w:val="28"/>
          <w:szCs w:val="28"/>
          <w:highlight w:val="white"/>
        </w:rPr>
        <w:t>»</w:t>
      </w:r>
    </w:p>
    <w:p w14:paraId="7E8D6E0F" w14:textId="53235590" w:rsidR="00840897" w:rsidRPr="00BD4CD8" w:rsidRDefault="00840897"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9) сприяє організації зустрічей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з виборцями;</w:t>
      </w:r>
      <w:r w:rsidRPr="00BD4CD8">
        <w:rPr>
          <w:rFonts w:ascii="Times New Roman" w:hAnsi="Times New Roman"/>
          <w:color w:val="000000" w:themeColor="text1"/>
          <w:sz w:val="28"/>
          <w:szCs w:val="28"/>
          <w:highlight w:val="white"/>
        </w:rPr>
        <w:t>»</w:t>
      </w:r>
    </w:p>
    <w:p w14:paraId="0B5C8414" w14:textId="6B08C276" w:rsidR="00840897" w:rsidRPr="00BD4CD8" w:rsidRDefault="00840897"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17) встановлює результати виборів депутатів,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 порядку, визначеному цим Кодексом, здійснює офіційне оприлюднення результатів відповідних місцевих виборів;</w:t>
      </w:r>
      <w:r w:rsidRPr="00BD4CD8">
        <w:rPr>
          <w:rFonts w:ascii="Times New Roman" w:hAnsi="Times New Roman"/>
          <w:color w:val="000000" w:themeColor="text1"/>
          <w:sz w:val="28"/>
          <w:szCs w:val="28"/>
          <w:highlight w:val="white"/>
        </w:rPr>
        <w:t>»</w:t>
      </w:r>
    </w:p>
    <w:p w14:paraId="2DC2CF03" w14:textId="22DEBB8F" w:rsidR="00840897" w:rsidRPr="00BD4CD8" w:rsidRDefault="00840897"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18) реєструє обраних депутатів, сільського, селищного, міського голову</w:t>
      </w:r>
      <w:r w:rsidRPr="00BD4CD8">
        <w:rPr>
          <w:rFonts w:ascii="Times New Roman" w:hAnsi="Times New Roman"/>
          <w:color w:val="000000" w:themeColor="text1"/>
          <w:sz w:val="28"/>
          <w:szCs w:val="28"/>
          <w:highlight w:val="white"/>
        </w:rPr>
        <w:t>, старосту</w:t>
      </w:r>
      <w:r w:rsidRPr="00F7229F">
        <w:rPr>
          <w:rFonts w:ascii="Times New Roman" w:hAnsi="Times New Roman"/>
          <w:color w:val="000000" w:themeColor="text1"/>
          <w:sz w:val="28"/>
          <w:szCs w:val="28"/>
          <w:highlight w:val="white"/>
          <w:lang w:val="ru-RU"/>
        </w:rPr>
        <w:t>;</w:t>
      </w:r>
      <w:r w:rsidRPr="00BD4CD8">
        <w:rPr>
          <w:rFonts w:ascii="Times New Roman" w:hAnsi="Times New Roman"/>
          <w:color w:val="000000" w:themeColor="text1"/>
          <w:sz w:val="28"/>
          <w:szCs w:val="28"/>
          <w:highlight w:val="white"/>
        </w:rPr>
        <w:t>»</w:t>
      </w:r>
    </w:p>
    <w:p w14:paraId="30B28A28" w14:textId="7C63C899" w:rsidR="00840897" w:rsidRPr="00BD4CD8" w:rsidRDefault="00840897"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Пункт 3 частини другої статті 207 викласти в такій редакції:</w:t>
      </w:r>
    </w:p>
    <w:p w14:paraId="1B13957D" w14:textId="21F555DB" w:rsidR="00840897" w:rsidRPr="00BD4CD8" w:rsidRDefault="00840897"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3) забезпечує можливість ознайомлення виборців з відомостями про </w:t>
      </w:r>
      <w:r w:rsidRPr="00F7229F">
        <w:rPr>
          <w:rFonts w:ascii="Times New Roman" w:hAnsi="Times New Roman"/>
          <w:color w:val="000000" w:themeColor="text1"/>
          <w:sz w:val="28"/>
          <w:szCs w:val="28"/>
          <w:highlight w:val="white"/>
        </w:rPr>
        <w:lastRenderedPageBreak/>
        <w:t>кандидатів у депутати та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а також з рішеннями, опублікованими або оприлюдненими в інший спосіб Центральною виборчою комісією, відповідними територіальними виборчими комісіями, власними рішеннями та повідомленнями;</w:t>
      </w:r>
      <w:r w:rsidRPr="00BD4CD8">
        <w:rPr>
          <w:rFonts w:ascii="Times New Roman" w:hAnsi="Times New Roman"/>
          <w:color w:val="000000" w:themeColor="text1"/>
          <w:sz w:val="28"/>
          <w:szCs w:val="28"/>
          <w:highlight w:val="white"/>
        </w:rPr>
        <w:t>»</w:t>
      </w:r>
    </w:p>
    <w:p w14:paraId="32E7A9A4" w14:textId="4B561F91" w:rsidR="00840897" w:rsidRPr="00BD4CD8" w:rsidRDefault="00840897"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Пункти 5, 6 частини четвертої статті 208 викласти в такій редакції:</w:t>
      </w:r>
    </w:p>
    <w:p w14:paraId="12624C24" w14:textId="77777777" w:rsidR="00840897" w:rsidRPr="00F7229F" w:rsidRDefault="00840897"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 xml:space="preserve">5) реєстрацією його кандидатом у депутати місцевої ради, кандидатом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lang w:val="ru-RU"/>
        </w:rPr>
        <w:t>кандидатом у депутати Верховної Ради Автономної Республіки Крим, кандидатом у народні депутати України, кандидатом на пост Президента України;</w:t>
      </w:r>
    </w:p>
    <w:p w14:paraId="4205DBB6" w14:textId="6D960BE1" w:rsidR="00840897" w:rsidRPr="00BD4CD8" w:rsidRDefault="00840897"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6) реєстрацією його довіреною особою кандидата в депутати або кандидата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кандидата у народні депутати України, кандидата на пост Президента України, представником політичної партії в Центральній виборчій комісії, уповноваженою особою політичної партії, представником місцевої організації партії в територіальній виборчій комісії,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офіційним спостерігачем, якщо виборчий процес зазначених виборів чи референдуму проводиться одночасно з виборчим процесом місцевих виборів;</w:t>
      </w:r>
      <w:r w:rsidRPr="00BD4CD8">
        <w:rPr>
          <w:rFonts w:ascii="Times New Roman" w:hAnsi="Times New Roman"/>
          <w:color w:val="000000" w:themeColor="text1"/>
          <w:sz w:val="28"/>
          <w:szCs w:val="28"/>
          <w:highlight w:val="white"/>
        </w:rPr>
        <w:t>»</w:t>
      </w:r>
    </w:p>
    <w:p w14:paraId="37D3970A" w14:textId="1D0E79E3" w:rsidR="00840897" w:rsidRPr="00BD4CD8" w:rsidRDefault="00840897"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w:t>
      </w:r>
      <w:r w:rsidR="008777FE" w:rsidRPr="00BD4CD8">
        <w:rPr>
          <w:rFonts w:ascii="Times New Roman" w:hAnsi="Times New Roman"/>
          <w:color w:val="000000" w:themeColor="text1"/>
          <w:sz w:val="28"/>
          <w:szCs w:val="28"/>
          <w:highlight w:val="white"/>
        </w:rPr>
        <w:t>Статтю 209 викласти в такій редакції:</w:t>
      </w:r>
    </w:p>
    <w:p w14:paraId="2F9B4850" w14:textId="77777777" w:rsidR="008777FE" w:rsidRPr="00F7229F"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Стаття 209.</w:t>
      </w:r>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rPr>
        <w:t>Фінансування місцевих виборів</w:t>
      </w:r>
    </w:p>
    <w:p w14:paraId="73320292" w14:textId="77777777" w:rsidR="008777FE" w:rsidRPr="00F7229F"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1. Витрати на підготовку і проведення місцевих виборів здійснюються за рахунок коштів державного бюджету,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 коштів відповідних місцевих бюджетів (далі - кошти бюджету, що виділені на підготовку і проведення місцевих виборів), а також коштів власних виборчих фондів організацій партій, які висунули виборчі списки кандидатів у депутати,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w:t>
      </w:r>
    </w:p>
    <w:p w14:paraId="60998F40" w14:textId="77777777" w:rsidR="008777FE" w:rsidRPr="00F7229F"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Витрати на підготовку і проведення чергових, позачергових, додаткових та перших виборів депутатів, сільських, селищних, міських голів</w:t>
      </w:r>
      <w:r w:rsidRPr="00BD4CD8">
        <w:rPr>
          <w:rFonts w:ascii="Times New Roman" w:hAnsi="Times New Roman"/>
          <w:color w:val="000000" w:themeColor="text1"/>
          <w:sz w:val="28"/>
          <w:szCs w:val="28"/>
          <w:highlight w:val="white"/>
        </w:rPr>
        <w:t>, старост</w:t>
      </w:r>
      <w:r w:rsidRPr="00F7229F">
        <w:rPr>
          <w:rFonts w:ascii="Times New Roman" w:hAnsi="Times New Roman"/>
          <w:color w:val="000000" w:themeColor="text1"/>
          <w:sz w:val="28"/>
          <w:szCs w:val="28"/>
          <w:highlight w:val="white"/>
        </w:rPr>
        <w:t xml:space="preserve"> здійснюються за рахунок коштів державного бюджету, передбачених на </w:t>
      </w:r>
      <w:r w:rsidRPr="00F7229F">
        <w:rPr>
          <w:rFonts w:ascii="Times New Roman" w:hAnsi="Times New Roman"/>
          <w:color w:val="000000" w:themeColor="text1"/>
          <w:sz w:val="28"/>
          <w:szCs w:val="28"/>
          <w:highlight w:val="white"/>
        </w:rPr>
        <w:lastRenderedPageBreak/>
        <w:t>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w:t>
      </w:r>
    </w:p>
    <w:p w14:paraId="7E197FF5" w14:textId="77777777" w:rsidR="008777FE" w:rsidRPr="00F7229F"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Усі інші види місцевих виборів проводяться за рахунок коштів відповідних місцевих бюджетів.</w:t>
      </w:r>
    </w:p>
    <w:p w14:paraId="4F66C72A" w14:textId="12EC35DA" w:rsidR="008777FE" w:rsidRPr="00BD4CD8"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2. Організація партії, яка висунула виборчий список, кандидати у депутати, в тому числі включені до виборчого списку організації партії, кандидати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для фінансування своєї виборчої кампанії, в тому числі передвиборної агітації можуть утворити власний виборчий фонд, що формується в порядку, встановленому цим Кодексом.</w:t>
      </w:r>
      <w:r w:rsidRPr="00BD4CD8">
        <w:rPr>
          <w:rFonts w:ascii="Times New Roman" w:hAnsi="Times New Roman"/>
          <w:color w:val="000000" w:themeColor="text1"/>
          <w:sz w:val="28"/>
          <w:szCs w:val="28"/>
          <w:highlight w:val="white"/>
        </w:rPr>
        <w:t>»</w:t>
      </w:r>
    </w:p>
    <w:p w14:paraId="078031F6" w14:textId="77777777" w:rsidR="00414BA4" w:rsidRPr="00BD4CD8" w:rsidRDefault="008777FE"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w:t>
      </w:r>
      <w:r w:rsidR="00414BA4" w:rsidRPr="00BD4CD8">
        <w:rPr>
          <w:rFonts w:ascii="Times New Roman" w:hAnsi="Times New Roman"/>
          <w:color w:val="000000" w:themeColor="text1"/>
          <w:sz w:val="28"/>
          <w:szCs w:val="28"/>
          <w:highlight w:val="white"/>
        </w:rPr>
        <w:t xml:space="preserve">У частині першій статті 210: </w:t>
      </w:r>
    </w:p>
    <w:p w14:paraId="1995A603" w14:textId="590E28FB" w:rsidR="008777FE" w:rsidRPr="00BD4CD8" w:rsidRDefault="00414BA4" w:rsidP="00AC441C">
      <w:pPr>
        <w:pStyle w:val="ac"/>
        <w:widowControl w:val="0"/>
        <w:shd w:val="clear" w:color="auto" w:fill="FFFFFF"/>
        <w:spacing w:after="160" w:line="276" w:lineRule="auto"/>
        <w:ind w:left="820"/>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1) а</w:t>
      </w:r>
      <w:r w:rsidR="008777FE" w:rsidRPr="00BD4CD8">
        <w:rPr>
          <w:rFonts w:ascii="Times New Roman" w:hAnsi="Times New Roman"/>
          <w:color w:val="000000" w:themeColor="text1"/>
          <w:sz w:val="28"/>
          <w:szCs w:val="28"/>
          <w:highlight w:val="white"/>
        </w:rPr>
        <w:t>бзац перший викласти в такій редакції:</w:t>
      </w:r>
    </w:p>
    <w:p w14:paraId="0DF5CC1A" w14:textId="0E11A46B" w:rsidR="008777FE" w:rsidRPr="00BD4CD8"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 Фінансове забезпечення підготовки і проведення чергових та перших місцевих виборів, позачергових, додаткових виборів депутатів, сільських, селищних, міських голів</w:t>
      </w:r>
      <w:r w:rsidRPr="00BD4CD8">
        <w:rPr>
          <w:rFonts w:ascii="Times New Roman" w:hAnsi="Times New Roman"/>
          <w:color w:val="000000" w:themeColor="text1"/>
          <w:sz w:val="28"/>
          <w:szCs w:val="28"/>
          <w:highlight w:val="white"/>
        </w:rPr>
        <w:t>, старост</w:t>
      </w:r>
      <w:r w:rsidRPr="00F7229F">
        <w:rPr>
          <w:rFonts w:ascii="Times New Roman" w:hAnsi="Times New Roman"/>
          <w:color w:val="000000" w:themeColor="text1"/>
          <w:sz w:val="28"/>
          <w:szCs w:val="28"/>
          <w:highlight w:val="white"/>
        </w:rPr>
        <w:t xml:space="preserve"> за рахунок коштів відповідного місцевого бюджету, отриманих як цільова субвенція з Державного бюджету України, здійснюється територіальною виборчою комісією, яка є розпорядником цих коштів, відповідно до затвердженого нею єдиного кошторису видатків, який повинен включати, зокрема, витрати на найм (оренду) відповідних приміщень, на оплату праці членів комісій та осіб, які залучаються до роботи у виборчій комісії, видатки, пов’язані із забезпеченням здійснення повноважень виборчих комісій, у межах коштів, передбачених на підготовку та проведення місцевих виборів у Державному бюджеті України</w:t>
      </w:r>
      <w:r w:rsidRPr="00BD4CD8">
        <w:rPr>
          <w:rFonts w:ascii="Times New Roman" w:hAnsi="Times New Roman"/>
          <w:color w:val="000000" w:themeColor="text1"/>
          <w:sz w:val="28"/>
          <w:szCs w:val="28"/>
          <w:highlight w:val="white"/>
        </w:rPr>
        <w:t>».</w:t>
      </w:r>
    </w:p>
    <w:p w14:paraId="558CB343" w14:textId="0CF46553" w:rsidR="00414BA4" w:rsidRPr="00BD4CD8" w:rsidRDefault="00414BA4"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2) Абзац третій викласти в такій редакції:</w:t>
      </w:r>
    </w:p>
    <w:p w14:paraId="34221ECA" w14:textId="50D34F0E" w:rsidR="00414BA4" w:rsidRPr="00F7229F"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Фінансування виготовлення органами ведення Державного реєстру виборців списків виборців та іменних запрошень при проведенні чергових місцевих виборів, позачергових, додаткових та перших виборів депутатів, сільських, селищних, міських голів</w:t>
      </w:r>
      <w:r w:rsidRPr="00BD4CD8">
        <w:rPr>
          <w:rFonts w:ascii="Times New Roman" w:hAnsi="Times New Roman"/>
          <w:color w:val="000000" w:themeColor="text1"/>
          <w:sz w:val="28"/>
          <w:szCs w:val="28"/>
          <w:highlight w:val="white"/>
        </w:rPr>
        <w:t>, старост</w:t>
      </w:r>
      <w:r w:rsidRPr="00F7229F">
        <w:rPr>
          <w:rFonts w:ascii="Times New Roman" w:hAnsi="Times New Roman"/>
          <w:color w:val="000000" w:themeColor="text1"/>
          <w:sz w:val="28"/>
          <w:szCs w:val="28"/>
          <w:highlight w:val="white"/>
        </w:rPr>
        <w:t xml:space="preserve"> здійснюється за рахунок коштів відповідного місцевого бюджету, отриманих як цільова субвенція з Державного бюджету України, у порядку, встановленому Кабінетом Міністрів України за поданням Центральної виборчої комісії</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2C098173" w14:textId="518802BB" w:rsidR="008777FE" w:rsidRPr="00BD4CD8" w:rsidRDefault="008777FE"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213:</w:t>
      </w:r>
    </w:p>
    <w:p w14:paraId="69DDAE6A" w14:textId="2E924264" w:rsidR="008777FE" w:rsidRPr="00BD4CD8" w:rsidRDefault="008777FE" w:rsidP="00AC441C">
      <w:pPr>
        <w:pStyle w:val="ac"/>
        <w:widowControl w:val="0"/>
        <w:numPr>
          <w:ilvl w:val="0"/>
          <w:numId w:val="10"/>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Абзаци перший частини першої викласти в такій редакції:</w:t>
      </w:r>
    </w:p>
    <w:p w14:paraId="026C0228" w14:textId="72433960" w:rsidR="008777FE" w:rsidRPr="00F7229F"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1. Організація партії, яка висунула виборчий список, кандидат у депутати, </w:t>
      </w:r>
      <w:r w:rsidRPr="00F7229F">
        <w:rPr>
          <w:rFonts w:ascii="Times New Roman" w:hAnsi="Times New Roman"/>
          <w:color w:val="000000" w:themeColor="text1"/>
          <w:sz w:val="28"/>
          <w:szCs w:val="28"/>
          <w:highlight w:val="white"/>
        </w:rPr>
        <w:lastRenderedPageBreak/>
        <w:t>кандидат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для фінансування своєї виборчої кампанії, в тому числі передвиборної агітації можуть утворити власний виборчий фонд</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0DC139E3" w14:textId="77777777" w:rsidR="00414BA4" w:rsidRPr="00BD4CD8" w:rsidRDefault="00414BA4" w:rsidP="00AC441C">
      <w:pPr>
        <w:pStyle w:val="ac"/>
        <w:widowControl w:val="0"/>
        <w:numPr>
          <w:ilvl w:val="0"/>
          <w:numId w:val="10"/>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третій частини першої викласти у такій редакції:</w:t>
      </w:r>
    </w:p>
    <w:p w14:paraId="0DA465B8" w14:textId="46AA490C" w:rsidR="008777FE" w:rsidRPr="00BD4CD8"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Виборчий фонд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має один поточний рахунок, на який надходять кошти для фінансування виборчої кампанії. Підставою для відкриття поточного рахунку виборчого фонду є копія рішення територіальної виборчої комісії про реєстрацію відповідного кандидата або про реєстрацію кандидатів у депутати, включених до виборчого списку організації партії</w:t>
      </w:r>
      <w:r w:rsidRPr="00BD4CD8">
        <w:rPr>
          <w:rFonts w:ascii="Times New Roman" w:hAnsi="Times New Roman"/>
          <w:color w:val="000000" w:themeColor="text1"/>
          <w:sz w:val="28"/>
          <w:szCs w:val="28"/>
          <w:highlight w:val="white"/>
        </w:rPr>
        <w:t>».</w:t>
      </w:r>
    </w:p>
    <w:p w14:paraId="3878DD7B" w14:textId="20BE7C65" w:rsidR="008777FE" w:rsidRPr="00BD4CD8" w:rsidRDefault="008777FE" w:rsidP="00AC441C">
      <w:pPr>
        <w:pStyle w:val="ac"/>
        <w:widowControl w:val="0"/>
        <w:numPr>
          <w:ilvl w:val="0"/>
          <w:numId w:val="10"/>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перший частини третьої викласти в такій редакції:</w:t>
      </w:r>
    </w:p>
    <w:p w14:paraId="46B700D0" w14:textId="19896EF9" w:rsidR="008777FE" w:rsidRPr="00BD4CD8" w:rsidRDefault="008777F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3. Організація партії, кандидат у депутати, кандидат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відкривають відповідно накопичувальний та поточний рахунки виборчого фонду в банку за власним вибором у межах відповідного виборчого округу або на території відповідного села, селища, міста чи району. Організація партії, кандидат мають право відкрити відповідні рахунки виборчого фонду виключно в національній валюті</w:t>
      </w:r>
      <w:r w:rsidRPr="00BD4CD8">
        <w:rPr>
          <w:rFonts w:ascii="Times New Roman" w:hAnsi="Times New Roman"/>
          <w:color w:val="000000" w:themeColor="text1"/>
          <w:sz w:val="28"/>
          <w:szCs w:val="28"/>
          <w:highlight w:val="white"/>
        </w:rPr>
        <w:t>».</w:t>
      </w:r>
    </w:p>
    <w:p w14:paraId="0D675DD9" w14:textId="518BE1A1" w:rsidR="008777FE" w:rsidRPr="00BD4CD8" w:rsidRDefault="008777FE"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214:</w:t>
      </w:r>
    </w:p>
    <w:p w14:paraId="7E5BCEDA" w14:textId="5E67C9A0" w:rsidR="008777FE" w:rsidRPr="00BD4CD8" w:rsidRDefault="007B3A71" w:rsidP="00AC441C">
      <w:pPr>
        <w:pStyle w:val="ac"/>
        <w:widowControl w:val="0"/>
        <w:numPr>
          <w:ilvl w:val="0"/>
          <w:numId w:val="11"/>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четвертий частини першої викласти в такій редакції:</w:t>
      </w:r>
    </w:p>
    <w:p w14:paraId="4EAEED58" w14:textId="643DA814"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Кандидат у депутати, кандидат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може бути розпорядником поточного рахунку власного виборчого фонду або призначити не більше одного розпорядника поточного рахунку власного виборчого фонду з числа своїх довірених осіб</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70C8B229" w14:textId="40633245" w:rsidR="007B3A71" w:rsidRPr="00BD4CD8" w:rsidRDefault="007B3A71" w:rsidP="00AC441C">
      <w:pPr>
        <w:pStyle w:val="ac"/>
        <w:widowControl w:val="0"/>
        <w:numPr>
          <w:ilvl w:val="0"/>
          <w:numId w:val="11"/>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шосту викласти в такій редакції:</w:t>
      </w:r>
    </w:p>
    <w:p w14:paraId="378C779F" w14:textId="77777777"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6. Розпорядник поточного рахунку виборчого фонду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зобов’язаний не пізніш як за п’ять днів до дня голосування подати до відповідної територіальної виборчої комісії проміжний фінансовий звіт за період з дня відкриття поточного рахунку виборчого фонду до десятого дня до дня голосування за формою, встановленою </w:t>
      </w:r>
      <w:r w:rsidRPr="00BD4CD8">
        <w:rPr>
          <w:rFonts w:ascii="Times New Roman" w:hAnsi="Times New Roman"/>
          <w:color w:val="000000" w:themeColor="text1"/>
          <w:sz w:val="28"/>
          <w:szCs w:val="28"/>
          <w:highlight w:val="white"/>
          <w:lang w:val="en-US"/>
        </w:rPr>
        <w:t xml:space="preserve">Центральною виборчою комісією. </w:t>
      </w:r>
      <w:r w:rsidRPr="00F7229F">
        <w:rPr>
          <w:rFonts w:ascii="Times New Roman" w:hAnsi="Times New Roman"/>
          <w:color w:val="000000" w:themeColor="text1"/>
          <w:sz w:val="28"/>
          <w:szCs w:val="28"/>
          <w:highlight w:val="white"/>
          <w:lang w:val="ru-RU"/>
        </w:rPr>
        <w:t>У разі призначення відповідною територіальною виборчою комісією повторного голосування розпорядник поточного рахунку виборчого фонду кандидата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включеного до виборчого бюлетеня для повторного </w:t>
      </w:r>
      <w:r w:rsidRPr="00F7229F">
        <w:rPr>
          <w:rFonts w:ascii="Times New Roman" w:hAnsi="Times New Roman"/>
          <w:color w:val="000000" w:themeColor="text1"/>
          <w:sz w:val="28"/>
          <w:szCs w:val="28"/>
          <w:highlight w:val="white"/>
          <w:lang w:val="ru-RU"/>
        </w:rPr>
        <w:lastRenderedPageBreak/>
        <w:t xml:space="preserve">голосування, зобов’язаний не пізніше ніж за п’ять днів до дня повторного голосування подати до відповідної територіальної виборчої комісії проміжний фінансовий звіт за період з дня, наступного за днем офіційного опублікування рішення відповідної територіальної виборчої комісії про призначення повторного голосування, до сьомого дня перед днем повторного голосування за формою, встановленою </w:t>
      </w:r>
      <w:r w:rsidRPr="00BD4CD8">
        <w:rPr>
          <w:rFonts w:ascii="Times New Roman" w:hAnsi="Times New Roman"/>
          <w:color w:val="000000" w:themeColor="text1"/>
          <w:sz w:val="28"/>
          <w:szCs w:val="28"/>
          <w:highlight w:val="white"/>
          <w:lang w:val="en-US"/>
        </w:rPr>
        <w:t>Центральною виборчою комісією.</w:t>
      </w:r>
    </w:p>
    <w:p w14:paraId="388C5570" w14:textId="1B66D51C"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F7229F">
        <w:rPr>
          <w:rFonts w:ascii="Times New Roman" w:hAnsi="Times New Roman"/>
          <w:color w:val="000000" w:themeColor="text1"/>
          <w:sz w:val="28"/>
          <w:szCs w:val="28"/>
          <w:highlight w:val="white"/>
          <w:lang w:val="ru-RU"/>
        </w:rPr>
        <w:t>Розпорядник поточного рахунку виборчого фонду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зобов’язаний не пізніш як на сьомий день після дня голосування (у разі включення кандидата на посаду сільського, селищного, міського голови до виборчого бюлетеня для повторного голосування - не пізніш як на сьомий день після дня повторного голосування) подати до відповідної територіальної виборчої комісії остаточний фінансовий звіт за формою, встановленою </w:t>
      </w:r>
      <w:r w:rsidRPr="00BD4CD8">
        <w:rPr>
          <w:rFonts w:ascii="Times New Roman" w:hAnsi="Times New Roman"/>
          <w:color w:val="000000" w:themeColor="text1"/>
          <w:sz w:val="28"/>
          <w:szCs w:val="28"/>
          <w:highlight w:val="white"/>
          <w:lang w:val="en-US"/>
        </w:rPr>
        <w:t>Центральною виборчою комісією</w:t>
      </w:r>
      <w:r w:rsidRPr="00BD4CD8">
        <w:rPr>
          <w:rFonts w:ascii="Times New Roman" w:hAnsi="Times New Roman"/>
          <w:color w:val="000000" w:themeColor="text1"/>
          <w:sz w:val="28"/>
          <w:szCs w:val="28"/>
          <w:highlight w:val="white"/>
        </w:rPr>
        <w:t>»</w:t>
      </w:r>
      <w:r w:rsidRPr="00BD4CD8">
        <w:rPr>
          <w:rFonts w:ascii="Times New Roman" w:hAnsi="Times New Roman"/>
          <w:color w:val="000000" w:themeColor="text1"/>
          <w:sz w:val="28"/>
          <w:szCs w:val="28"/>
          <w:highlight w:val="white"/>
          <w:lang w:val="en-US"/>
        </w:rPr>
        <w:t>.</w:t>
      </w:r>
    </w:p>
    <w:p w14:paraId="03A097A0" w14:textId="1940DBAE" w:rsidR="008777FE" w:rsidRPr="00BD4CD8" w:rsidRDefault="007B3A71"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Частину першу статті 215 викласти в такій редакції:</w:t>
      </w:r>
    </w:p>
    <w:p w14:paraId="1036B09E" w14:textId="5A1E60CE"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 Виборчий фонд організації партії, яка висунула виборчий список кандидатів, формується за рахунок власних коштів організації партії, внесків кандидатів, включених до виборчого списку кандидатів у депутати від цієї організації партії, а також добровільних внесків фізичних осіб.</w:t>
      </w:r>
    </w:p>
    <w:p w14:paraId="1D22463D"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 xml:space="preserve">Виборчий фонд кандидата у депутати, кандидата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rPr>
        <w:t>висунутого організацією партії, формується за рахунок його власних коштів, добровільних внесків фізичних осіб, а також за рахунок коштів відповідної організації партії.</w:t>
      </w:r>
    </w:p>
    <w:p w14:paraId="46ED4569"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Виборчий фонд кандидата у депутати в багатомандатному виборчому окрузі, кандидата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lang w:val="ru-RU"/>
        </w:rPr>
        <w:t>висунутого шляхом самовисування, формується за рахунок його власних коштів та добровільних внесків фізичних осіб.</w:t>
      </w:r>
    </w:p>
    <w:p w14:paraId="683866B1" w14:textId="5A749EF8"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 xml:space="preserve">Власні кошти організації партії, кандидата в депутати, кандидата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lang w:val="ru-RU"/>
        </w:rPr>
        <w:t>які перераховуються на рахунок виборчого фонду, не підлягають обмеженням за сумою і кількістю перерахувань</w:t>
      </w:r>
      <w:r w:rsidRPr="00BD4CD8">
        <w:rPr>
          <w:rFonts w:ascii="Times New Roman" w:hAnsi="Times New Roman"/>
          <w:color w:val="000000" w:themeColor="text1"/>
          <w:sz w:val="28"/>
          <w:szCs w:val="28"/>
          <w:highlight w:val="white"/>
        </w:rPr>
        <w:t>».</w:t>
      </w:r>
    </w:p>
    <w:p w14:paraId="47036BA8" w14:textId="350A0722" w:rsidR="007B3A71" w:rsidRPr="00BD4CD8" w:rsidRDefault="007B3A71"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Статтю 216 викласти в такій редакції:</w:t>
      </w:r>
    </w:p>
    <w:p w14:paraId="23D678CD"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Стаття 216.</w:t>
      </w:r>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Загальний порядок висування кандидатів у депутати, кандидатів на посаду сільського, селищного, міського голови</w:t>
      </w:r>
    </w:p>
    <w:p w14:paraId="75E508E4"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lastRenderedPageBreak/>
        <w:t>1. Висування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розпочинається за сорок днів до дня голосування і закінчується за тридцять днів до дня голосування.</w:t>
      </w:r>
    </w:p>
    <w:p w14:paraId="6E930A69"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Право висування кандидатів у депутати Верховної Ради Автономної Республіки Крим, обласних, районних, районних у місті рад, а також міських, сільських, селищних рад (територіальних громад з кількістю виборців 10 тисяч і більше) реалізується виборцями через місцеві організації політичних партій (далі - організація партії) у порядку, передбаченому цим Кодексом.</w:t>
      </w:r>
    </w:p>
    <w:p w14:paraId="1A035A74"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Право висування кандидатів у депутати сільської, селищної, міської ради (територіальної громади з кількістю виборців до 10 тисяч) реалізується виборцями через організації партій або шляхом самовисування у порядку, визначеному цим Кодексом.</w:t>
      </w:r>
    </w:p>
    <w:p w14:paraId="0DB1D4CF"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Право висування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реалізується виборцями через організації партій або шляхом самовисування у порядку, передбаченому цим Кодексом.</w:t>
      </w:r>
    </w:p>
    <w:p w14:paraId="7A3DB34E"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Організація партії може висувати кандидатів на місцевих виборах за умови, що відповідна організація партії зареєстрована в установленому законом порядку. Не може бути суб’єктом виборчого процесу організація партії, щодо якої 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прийнято у визначеному Кабінетом Міністрів України порядку рішення про невідповідність її або партії в цілому діяльності, найменування та/або символіки вимогам</w:t>
      </w:r>
      <w:r w:rsidRPr="00BD4CD8">
        <w:rPr>
          <w:rFonts w:ascii="Times New Roman" w:hAnsi="Times New Roman"/>
          <w:color w:val="000000" w:themeColor="text1"/>
          <w:sz w:val="28"/>
          <w:szCs w:val="28"/>
          <w:highlight w:val="white"/>
          <w:lang w:val="en-US"/>
        </w:rPr>
        <w:t> </w:t>
      </w:r>
      <w:hyperlink r:id="rId12" w:tgtFrame="_blank" w:history="1">
        <w:r w:rsidRPr="00F7229F">
          <w:rPr>
            <w:rStyle w:val="ab"/>
            <w:rFonts w:ascii="Times New Roman" w:hAnsi="Times New Roman"/>
            <w:color w:val="000000" w:themeColor="text1"/>
            <w:sz w:val="28"/>
            <w:szCs w:val="28"/>
            <w:highlight w:val="white"/>
            <w:lang w:val="ru-RU"/>
          </w:rPr>
          <w:t>Закону України</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"Про засудження комуністичного та націонал-соціалістичного (нацистського) тоталітарних режимів в Україні та заборону пропаганди їхньої символіки".</w:t>
      </w:r>
    </w:p>
    <w:p w14:paraId="2C14BAB0"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Особа може бути висунута кандидатом у депутати у багатомандатному виборчому окрузі не більше ніж у два рівні місцевих рад.</w:t>
      </w:r>
    </w:p>
    <w:p w14:paraId="26E93602"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Особа, висунута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не може одночасно бути висунута у будь-яких інших єдиних одномандатних виборчих округах з будь-яких місцевих виборів.</w:t>
      </w:r>
    </w:p>
    <w:p w14:paraId="5BC9BCB2"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Особа, висунута кандидатом на посаду сільського, селищного, міського голови (міста з кількістю виборців до 75 тисяч),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lang w:val="ru-RU"/>
        </w:rPr>
        <w:t xml:space="preserve">може одночасно бути висунута кандидатом у депутати у багатомандатному виборчому окрузі до відповідної сільської, селищної міської ради та/або до відповідної </w:t>
      </w:r>
      <w:r w:rsidRPr="00F7229F">
        <w:rPr>
          <w:rFonts w:ascii="Times New Roman" w:hAnsi="Times New Roman"/>
          <w:color w:val="000000" w:themeColor="text1"/>
          <w:sz w:val="28"/>
          <w:szCs w:val="28"/>
          <w:highlight w:val="white"/>
          <w:lang w:val="ru-RU"/>
        </w:rPr>
        <w:lastRenderedPageBreak/>
        <w:t>обласної ради.</w:t>
      </w:r>
    </w:p>
    <w:p w14:paraId="5CC0741F" w14:textId="7BBD04E3"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 xml:space="preserve">Особа, висунута кандидатом на посаду міського голови (міста з кількістю виборців 75 тисяч і більше),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lang w:val="ru-RU"/>
        </w:rPr>
        <w:t>може одночасно бути висунута кандидатом у депутати у багатомандатному виборчому окрузі тільки до відповідної міської ради</w:t>
      </w:r>
      <w:r w:rsidRPr="00BD4CD8">
        <w:rPr>
          <w:rFonts w:ascii="Times New Roman" w:hAnsi="Times New Roman"/>
          <w:color w:val="000000" w:themeColor="text1"/>
          <w:sz w:val="28"/>
          <w:szCs w:val="28"/>
          <w:highlight w:val="white"/>
        </w:rPr>
        <w:t>.</w:t>
      </w:r>
    </w:p>
    <w:p w14:paraId="1D717EAA" w14:textId="1B8283E7"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5. Особа, з урахуванням вимог частини четвертої цієї статті, може одночасно бути висунута кандидатом у депутати місцевих рад та кандидатом на посаду сільського, селищного, або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шляхом висування місцевою організацією лише однієї політичної партії або лише шляхом самовисування</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6959CC93" w14:textId="38A52F9D" w:rsidR="007B3A71" w:rsidRPr="00BD4CD8" w:rsidRDefault="007B3A71"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217:</w:t>
      </w:r>
    </w:p>
    <w:p w14:paraId="34205B99" w14:textId="58965017" w:rsidR="007B3A71" w:rsidRPr="00BD4CD8" w:rsidRDefault="007B3A71" w:rsidP="00AC441C">
      <w:pPr>
        <w:pStyle w:val="ac"/>
        <w:widowControl w:val="0"/>
        <w:numPr>
          <w:ilvl w:val="0"/>
          <w:numId w:val="12"/>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перший частини першої викласти в такій редакції:</w:t>
      </w:r>
    </w:p>
    <w:p w14:paraId="198B6976" w14:textId="08F31F78"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 Висування кандидатів у депутати 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місцевою організацією партії відбувається на підставі цього Кодексу, статуту політичної партії за рішенням вищого керівного органу партії про участь її місцевих організацій у відповідних чергових, позачергових, перших, повторних, проміжних виборах, прийнятого після прийняття рішення про призначення відповідних виборів</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720AE51B" w14:textId="0EB31EE2" w:rsidR="007B3A71" w:rsidRPr="00BD4CD8" w:rsidRDefault="007B3A71" w:rsidP="00AC441C">
      <w:pPr>
        <w:pStyle w:val="ac"/>
        <w:widowControl w:val="0"/>
        <w:numPr>
          <w:ilvl w:val="0"/>
          <w:numId w:val="12"/>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четверту доповнити пунктом 3 такого змісту:</w:t>
      </w:r>
    </w:p>
    <w:p w14:paraId="08B48BBD" w14:textId="2E0C0BED"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«3) </w:t>
      </w:r>
      <w:r w:rsidRPr="00F7229F">
        <w:rPr>
          <w:rFonts w:ascii="Times New Roman" w:hAnsi="Times New Roman"/>
          <w:color w:val="000000" w:themeColor="text1"/>
          <w:sz w:val="28"/>
          <w:szCs w:val="28"/>
          <w:highlight w:val="white"/>
          <w:lang w:val="ru-RU"/>
        </w:rPr>
        <w:t>не більше ніж по одному кандидату на посад</w:t>
      </w:r>
      <w:r w:rsidRPr="00BD4CD8">
        <w:rPr>
          <w:rFonts w:ascii="Times New Roman" w:hAnsi="Times New Roman"/>
          <w:color w:val="000000" w:themeColor="text1"/>
          <w:sz w:val="28"/>
          <w:szCs w:val="28"/>
          <w:highlight w:val="white"/>
        </w:rPr>
        <w:t>у</w:t>
      </w:r>
      <w:r w:rsidRPr="00F7229F">
        <w:rPr>
          <w:rFonts w:ascii="Times New Roman" w:hAnsi="Times New Roman"/>
          <w:color w:val="000000" w:themeColor="text1"/>
          <w:sz w:val="28"/>
          <w:szCs w:val="28"/>
          <w:highlight w:val="white"/>
          <w:lang w:val="ru-RU"/>
        </w:rPr>
        <w:t xml:space="preserve"> старост</w:t>
      </w:r>
      <w:r w:rsidRPr="00BD4CD8">
        <w:rPr>
          <w:rFonts w:ascii="Times New Roman" w:hAnsi="Times New Roman"/>
          <w:color w:val="000000" w:themeColor="text1"/>
          <w:sz w:val="28"/>
          <w:szCs w:val="28"/>
          <w:highlight w:val="white"/>
        </w:rPr>
        <w:t>и</w:t>
      </w:r>
      <w:r w:rsidRPr="00F7229F">
        <w:rPr>
          <w:rFonts w:ascii="Times New Roman" w:hAnsi="Times New Roman"/>
          <w:color w:val="000000" w:themeColor="text1"/>
          <w:sz w:val="28"/>
          <w:szCs w:val="28"/>
          <w:highlight w:val="white"/>
          <w:lang w:val="ru-RU"/>
        </w:rPr>
        <w:t xml:space="preserve"> на території </w:t>
      </w:r>
      <w:r w:rsidRPr="00BD4CD8">
        <w:rPr>
          <w:rFonts w:ascii="Times New Roman" w:hAnsi="Times New Roman"/>
          <w:color w:val="000000" w:themeColor="text1"/>
          <w:sz w:val="28"/>
          <w:szCs w:val="28"/>
          <w:highlight w:val="white"/>
        </w:rPr>
        <w:t xml:space="preserve">об’єднаних територіальних </w:t>
      </w:r>
      <w:r w:rsidRPr="00F7229F">
        <w:rPr>
          <w:rFonts w:ascii="Times New Roman" w:hAnsi="Times New Roman"/>
          <w:color w:val="000000" w:themeColor="text1"/>
          <w:sz w:val="28"/>
          <w:szCs w:val="28"/>
          <w:highlight w:val="white"/>
          <w:lang w:val="ru-RU"/>
        </w:rPr>
        <w:t>громад</w:t>
      </w:r>
      <w:r w:rsidRPr="00BD4CD8">
        <w:rPr>
          <w:rFonts w:ascii="Times New Roman" w:hAnsi="Times New Roman"/>
          <w:color w:val="000000" w:themeColor="text1"/>
          <w:sz w:val="28"/>
          <w:szCs w:val="28"/>
          <w:highlight w:val="white"/>
        </w:rPr>
        <w:t xml:space="preserve">, </w:t>
      </w:r>
      <w:r w:rsidRPr="00F7229F">
        <w:rPr>
          <w:rFonts w:ascii="Times New Roman" w:hAnsi="Times New Roman"/>
          <w:color w:val="000000" w:themeColor="text1"/>
          <w:sz w:val="28"/>
          <w:szCs w:val="28"/>
          <w:highlight w:val="white"/>
          <w:lang w:val="ru-RU"/>
        </w:rPr>
        <w:t>що входять до складу ц</w:t>
      </w:r>
      <w:r w:rsidRPr="00BD4CD8">
        <w:rPr>
          <w:rFonts w:ascii="Times New Roman" w:hAnsi="Times New Roman"/>
          <w:color w:val="000000" w:themeColor="text1"/>
          <w:sz w:val="28"/>
          <w:szCs w:val="28"/>
          <w:highlight w:val="white"/>
        </w:rPr>
        <w:t>ієї</w:t>
      </w:r>
      <w:r w:rsidRPr="00F7229F">
        <w:rPr>
          <w:rFonts w:ascii="Times New Roman" w:hAnsi="Times New Roman"/>
          <w:color w:val="000000" w:themeColor="text1"/>
          <w:sz w:val="28"/>
          <w:szCs w:val="28"/>
          <w:highlight w:val="white"/>
          <w:lang w:val="ru-RU"/>
        </w:rPr>
        <w:t xml:space="preserve"> </w:t>
      </w:r>
      <w:r w:rsidRPr="00BD4CD8">
        <w:rPr>
          <w:rFonts w:ascii="Times New Roman" w:hAnsi="Times New Roman"/>
          <w:color w:val="000000" w:themeColor="text1"/>
          <w:sz w:val="28"/>
          <w:szCs w:val="28"/>
          <w:highlight w:val="white"/>
        </w:rPr>
        <w:t>області</w:t>
      </w:r>
      <w:r w:rsidRPr="00F7229F">
        <w:rPr>
          <w:rFonts w:ascii="Times New Roman" w:hAnsi="Times New Roman"/>
          <w:color w:val="000000" w:themeColor="text1"/>
          <w:sz w:val="28"/>
          <w:szCs w:val="28"/>
          <w:highlight w:val="white"/>
          <w:lang w:val="ru-RU"/>
        </w:rPr>
        <w:t xml:space="preserve"> згідно з адміністративно-територіальним устроєм</w:t>
      </w:r>
      <w:r w:rsidRPr="00BD4CD8">
        <w:rPr>
          <w:rFonts w:ascii="Times New Roman" w:hAnsi="Times New Roman"/>
          <w:color w:val="000000" w:themeColor="text1"/>
          <w:sz w:val="28"/>
          <w:szCs w:val="28"/>
          <w:highlight w:val="white"/>
        </w:rPr>
        <w:t>».</w:t>
      </w:r>
    </w:p>
    <w:p w14:paraId="0F717571" w14:textId="68585581" w:rsidR="007B3A71" w:rsidRPr="00BD4CD8" w:rsidRDefault="007B3A71" w:rsidP="00AC441C">
      <w:pPr>
        <w:pStyle w:val="ac"/>
        <w:widowControl w:val="0"/>
        <w:numPr>
          <w:ilvl w:val="0"/>
          <w:numId w:val="12"/>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п’яту доповнити пунктом 6 такого змісту:</w:t>
      </w:r>
    </w:p>
    <w:p w14:paraId="1FD52C07" w14:textId="1C6D0C17"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«6) </w:t>
      </w:r>
      <w:r w:rsidRPr="00F7229F">
        <w:rPr>
          <w:rFonts w:ascii="Times New Roman" w:hAnsi="Times New Roman"/>
          <w:color w:val="000000" w:themeColor="text1"/>
          <w:sz w:val="28"/>
          <w:szCs w:val="28"/>
          <w:highlight w:val="white"/>
          <w:lang w:val="ru-RU"/>
        </w:rPr>
        <w:t>не більше ніж по одному кандидату на посад</w:t>
      </w:r>
      <w:r w:rsidRPr="00BD4CD8">
        <w:rPr>
          <w:rFonts w:ascii="Times New Roman" w:hAnsi="Times New Roman"/>
          <w:color w:val="000000" w:themeColor="text1"/>
          <w:sz w:val="28"/>
          <w:szCs w:val="28"/>
          <w:highlight w:val="white"/>
        </w:rPr>
        <w:t>у</w:t>
      </w:r>
      <w:r w:rsidRPr="00F7229F">
        <w:rPr>
          <w:rFonts w:ascii="Times New Roman" w:hAnsi="Times New Roman"/>
          <w:color w:val="000000" w:themeColor="text1"/>
          <w:sz w:val="28"/>
          <w:szCs w:val="28"/>
          <w:highlight w:val="white"/>
          <w:lang w:val="ru-RU"/>
        </w:rPr>
        <w:t xml:space="preserve"> старост</w:t>
      </w:r>
      <w:r w:rsidRPr="00BD4CD8">
        <w:rPr>
          <w:rFonts w:ascii="Times New Roman" w:hAnsi="Times New Roman"/>
          <w:color w:val="000000" w:themeColor="text1"/>
          <w:sz w:val="28"/>
          <w:szCs w:val="28"/>
          <w:highlight w:val="white"/>
        </w:rPr>
        <w:t>и</w:t>
      </w:r>
      <w:r w:rsidRPr="00F7229F">
        <w:rPr>
          <w:rFonts w:ascii="Times New Roman" w:hAnsi="Times New Roman"/>
          <w:color w:val="000000" w:themeColor="text1"/>
          <w:sz w:val="28"/>
          <w:szCs w:val="28"/>
          <w:highlight w:val="white"/>
          <w:lang w:val="ru-RU"/>
        </w:rPr>
        <w:t xml:space="preserve"> на території відповідної</w:t>
      </w:r>
      <w:r w:rsidRPr="00BD4CD8">
        <w:rPr>
          <w:rFonts w:ascii="Times New Roman" w:hAnsi="Times New Roman"/>
          <w:color w:val="000000" w:themeColor="text1"/>
          <w:sz w:val="28"/>
          <w:szCs w:val="28"/>
          <w:highlight w:val="white"/>
        </w:rPr>
        <w:t xml:space="preserve"> </w:t>
      </w:r>
      <w:r w:rsidRPr="00F7229F">
        <w:rPr>
          <w:rFonts w:ascii="Times New Roman" w:hAnsi="Times New Roman"/>
          <w:color w:val="000000" w:themeColor="text1"/>
          <w:sz w:val="28"/>
          <w:szCs w:val="28"/>
          <w:highlight w:val="white"/>
          <w:lang w:val="ru-RU"/>
        </w:rPr>
        <w:t xml:space="preserve"> міської</w:t>
      </w:r>
      <w:r w:rsidRPr="00BD4CD8">
        <w:rPr>
          <w:rFonts w:ascii="Times New Roman" w:hAnsi="Times New Roman"/>
          <w:color w:val="000000" w:themeColor="text1"/>
          <w:sz w:val="28"/>
          <w:szCs w:val="28"/>
          <w:highlight w:val="white"/>
        </w:rPr>
        <w:t xml:space="preserve"> об’єднаної</w:t>
      </w:r>
      <w:r w:rsidRPr="00F7229F">
        <w:rPr>
          <w:rFonts w:ascii="Times New Roman" w:hAnsi="Times New Roman"/>
          <w:color w:val="000000" w:themeColor="text1"/>
          <w:sz w:val="28"/>
          <w:szCs w:val="28"/>
          <w:highlight w:val="white"/>
          <w:lang w:val="ru-RU"/>
        </w:rPr>
        <w:t xml:space="preserve"> територіальної громади</w:t>
      </w:r>
      <w:r w:rsidRPr="00BD4CD8">
        <w:rPr>
          <w:rFonts w:ascii="Times New Roman" w:hAnsi="Times New Roman"/>
          <w:color w:val="000000" w:themeColor="text1"/>
          <w:sz w:val="28"/>
          <w:szCs w:val="28"/>
          <w:highlight w:val="white"/>
        </w:rPr>
        <w:t>».</w:t>
      </w:r>
    </w:p>
    <w:p w14:paraId="1E7598FD" w14:textId="25FEEE22" w:rsidR="007B3A71" w:rsidRPr="00BD4CD8" w:rsidRDefault="007B3A71" w:rsidP="00AC441C">
      <w:pPr>
        <w:pStyle w:val="ac"/>
        <w:widowControl w:val="0"/>
        <w:numPr>
          <w:ilvl w:val="0"/>
          <w:numId w:val="12"/>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шосту доповнити пунктом 5 такого змісту:</w:t>
      </w:r>
    </w:p>
    <w:p w14:paraId="400253E3" w14:textId="1428DB15"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«5) </w:t>
      </w:r>
      <w:r w:rsidRPr="00F7229F">
        <w:rPr>
          <w:rFonts w:ascii="Times New Roman" w:hAnsi="Times New Roman"/>
          <w:color w:val="000000" w:themeColor="text1"/>
          <w:sz w:val="28"/>
          <w:szCs w:val="28"/>
          <w:highlight w:val="white"/>
          <w:lang w:val="ru-RU"/>
        </w:rPr>
        <w:t>не більше ніж по одному кандидату на посад</w:t>
      </w:r>
      <w:r w:rsidRPr="00BD4CD8">
        <w:rPr>
          <w:rFonts w:ascii="Times New Roman" w:hAnsi="Times New Roman"/>
          <w:color w:val="000000" w:themeColor="text1"/>
          <w:sz w:val="28"/>
          <w:szCs w:val="28"/>
          <w:highlight w:val="white"/>
        </w:rPr>
        <w:t>у</w:t>
      </w:r>
      <w:r w:rsidRPr="00F7229F">
        <w:rPr>
          <w:rFonts w:ascii="Times New Roman" w:hAnsi="Times New Roman"/>
          <w:color w:val="000000" w:themeColor="text1"/>
          <w:sz w:val="28"/>
          <w:szCs w:val="28"/>
          <w:highlight w:val="white"/>
          <w:lang w:val="ru-RU"/>
        </w:rPr>
        <w:t xml:space="preserve"> старост</w:t>
      </w:r>
      <w:r w:rsidRPr="00BD4CD8">
        <w:rPr>
          <w:rFonts w:ascii="Times New Roman" w:hAnsi="Times New Roman"/>
          <w:color w:val="000000" w:themeColor="text1"/>
          <w:sz w:val="28"/>
          <w:szCs w:val="28"/>
          <w:highlight w:val="white"/>
        </w:rPr>
        <w:t>и</w:t>
      </w:r>
      <w:r w:rsidRPr="00F7229F">
        <w:rPr>
          <w:rFonts w:ascii="Times New Roman" w:hAnsi="Times New Roman"/>
          <w:color w:val="000000" w:themeColor="text1"/>
          <w:sz w:val="28"/>
          <w:szCs w:val="28"/>
          <w:highlight w:val="white"/>
          <w:lang w:val="ru-RU"/>
        </w:rPr>
        <w:t xml:space="preserve"> на території </w:t>
      </w:r>
      <w:r w:rsidRPr="00BD4CD8">
        <w:rPr>
          <w:rFonts w:ascii="Times New Roman" w:hAnsi="Times New Roman"/>
          <w:color w:val="000000" w:themeColor="text1"/>
          <w:sz w:val="28"/>
          <w:szCs w:val="28"/>
          <w:highlight w:val="white"/>
        </w:rPr>
        <w:t xml:space="preserve">сільських, селищних об’єднаних територіальних </w:t>
      </w:r>
      <w:r w:rsidRPr="00F7229F">
        <w:rPr>
          <w:rFonts w:ascii="Times New Roman" w:hAnsi="Times New Roman"/>
          <w:color w:val="000000" w:themeColor="text1"/>
          <w:sz w:val="28"/>
          <w:szCs w:val="28"/>
          <w:highlight w:val="white"/>
          <w:lang w:val="ru-RU"/>
        </w:rPr>
        <w:t>громад</w:t>
      </w:r>
      <w:r w:rsidRPr="00BD4CD8">
        <w:rPr>
          <w:rFonts w:ascii="Times New Roman" w:hAnsi="Times New Roman"/>
          <w:color w:val="000000" w:themeColor="text1"/>
          <w:sz w:val="28"/>
          <w:szCs w:val="28"/>
          <w:highlight w:val="white"/>
        </w:rPr>
        <w:t xml:space="preserve">, </w:t>
      </w:r>
      <w:r w:rsidRPr="00F7229F">
        <w:rPr>
          <w:rFonts w:ascii="Times New Roman" w:hAnsi="Times New Roman"/>
          <w:color w:val="000000" w:themeColor="text1"/>
          <w:sz w:val="28"/>
          <w:szCs w:val="28"/>
          <w:highlight w:val="white"/>
          <w:lang w:val="ru-RU"/>
        </w:rPr>
        <w:t>що входять до складу цього району згідно з адміністративно-територіальним устроєм</w:t>
      </w:r>
      <w:r w:rsidRPr="00BD4CD8">
        <w:rPr>
          <w:rFonts w:ascii="Times New Roman" w:hAnsi="Times New Roman"/>
          <w:color w:val="000000" w:themeColor="text1"/>
          <w:sz w:val="28"/>
          <w:szCs w:val="28"/>
          <w:highlight w:val="white"/>
        </w:rPr>
        <w:t>».</w:t>
      </w:r>
    </w:p>
    <w:p w14:paraId="7E69748A" w14:textId="1A0CF1FC" w:rsidR="007B3A71" w:rsidRPr="00BD4CD8" w:rsidRDefault="007B3A71" w:rsidP="00AC441C">
      <w:pPr>
        <w:pStyle w:val="ac"/>
        <w:widowControl w:val="0"/>
        <w:numPr>
          <w:ilvl w:val="0"/>
          <w:numId w:val="12"/>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шостий частини шостої викласти в такій редакції:</w:t>
      </w:r>
    </w:p>
    <w:p w14:paraId="7DAC1E9E" w14:textId="30A10B03"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Районна організація партії не може висувати передбачених у цій частині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якщо відповідна обласна організація цієї </w:t>
      </w:r>
      <w:r w:rsidRPr="00F7229F">
        <w:rPr>
          <w:rFonts w:ascii="Times New Roman" w:hAnsi="Times New Roman"/>
          <w:color w:val="000000" w:themeColor="text1"/>
          <w:sz w:val="28"/>
          <w:szCs w:val="28"/>
          <w:highlight w:val="white"/>
          <w:lang w:val="ru-RU"/>
        </w:rPr>
        <w:lastRenderedPageBreak/>
        <w:t>політичної партії згідно з адміністративно-територіальним устроєм ухвалила рішення про висунення таких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p>
    <w:p w14:paraId="61A2ABC9" w14:textId="356C8342" w:rsidR="007B3A71" w:rsidRPr="00BD4CD8" w:rsidRDefault="007B3A71"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Статтю 221 викласти в такій редакції:</w:t>
      </w:r>
    </w:p>
    <w:p w14:paraId="52B9D8FE" w14:textId="77777777"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Стаття 221.</w:t>
      </w:r>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Порядок висування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p>
    <w:p w14:paraId="109F0F66" w14:textId="4E30D766"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 Право висування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реалізується виборцями через місцеві організації партій або шляхом самовисування у порядку, визначеному цим Кодексом.</w:t>
      </w:r>
    </w:p>
    <w:p w14:paraId="3BF19DBA" w14:textId="18264E85"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Висування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 єдиному одномандатному виборчому окрузі організацією партії відбувається на її конференції, зборах у порядку, встановленому статутом партії та цією статтею.</w:t>
      </w:r>
    </w:p>
    <w:p w14:paraId="3F3CAE67"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Організація партії може висунути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 </w:t>
      </w:r>
      <w:r w:rsidRPr="00F7229F">
        <w:rPr>
          <w:rFonts w:ascii="Times New Roman" w:hAnsi="Times New Roman"/>
          <w:color w:val="000000" w:themeColor="text1"/>
          <w:sz w:val="28"/>
          <w:szCs w:val="28"/>
          <w:highlight w:val="white"/>
          <w:lang w:val="ru-RU"/>
        </w:rPr>
        <w:t>особу, яка є членом цієї партії, або безпартійну особу, яка відповідно до</w:t>
      </w:r>
      <w:r w:rsidRPr="00BD4CD8">
        <w:rPr>
          <w:rFonts w:ascii="Times New Roman" w:hAnsi="Times New Roman"/>
          <w:color w:val="000000" w:themeColor="text1"/>
          <w:sz w:val="28"/>
          <w:szCs w:val="28"/>
          <w:highlight w:val="white"/>
          <w:lang w:val="en-US"/>
        </w:rPr>
        <w:t> </w:t>
      </w:r>
      <w:hyperlink r:id="rId13" w:anchor="n2509" w:history="1">
        <w:r w:rsidRPr="00F7229F">
          <w:rPr>
            <w:rStyle w:val="ab"/>
            <w:rFonts w:ascii="Times New Roman" w:hAnsi="Times New Roman"/>
            <w:color w:val="000000" w:themeColor="text1"/>
            <w:sz w:val="28"/>
            <w:szCs w:val="28"/>
            <w:highlight w:val="white"/>
            <w:lang w:val="ru-RU"/>
          </w:rPr>
          <w:t>статті 193</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цього Кодексу має право бути обраною депутатом.</w:t>
      </w:r>
    </w:p>
    <w:p w14:paraId="15FB8A59"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Висування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 організації партії здійснюється рішенням конференції, зборів організації партії. У разі висування на конференції, зборах організації партії кандидатів на посади сільських, селищних, міських голів більше ніж однієї сільської, селищної, міської територіальної громади рішення щодо кожного кандидата приймається окремо.</w:t>
      </w:r>
    </w:p>
    <w:p w14:paraId="6DF74581"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Рішення зборів, конференції організації партії про висування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підписується керівником організації партії і скріплюється печаткою організації партії, а в разі її відсутності - печаткою організації партії вищого рівня або печаткою партії.</w:t>
      </w:r>
    </w:p>
    <w:p w14:paraId="42326983"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У рішенні зборів, конференції організації партії зазначаються відомості про особу, висунуту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2306A5FA"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 прізвище, ім’я (усі власні імена), по батькові (за наявності) кандидата;</w:t>
      </w:r>
    </w:p>
    <w:p w14:paraId="511A2410"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число, місяць і рік народження;</w:t>
      </w:r>
    </w:p>
    <w:p w14:paraId="72E65526"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громадянство;</w:t>
      </w:r>
    </w:p>
    <w:p w14:paraId="095D7CC2"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lastRenderedPageBreak/>
        <w:t>4) відомості про освіту;</w:t>
      </w:r>
    </w:p>
    <w:p w14:paraId="6287CBF5"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посада (заняття), місце роботи;</w:t>
      </w:r>
    </w:p>
    <w:p w14:paraId="0EA859A9"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6) партійність;</w:t>
      </w:r>
    </w:p>
    <w:p w14:paraId="6B847232"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7) адреса місця проживання;</w:t>
      </w:r>
    </w:p>
    <w:p w14:paraId="531DE525"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8) відомості про наявність чи відсутність судимості;</w:t>
      </w:r>
    </w:p>
    <w:p w14:paraId="3CEC9562"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9) відомості про наявність чи відсутність представницького мандата;</w:t>
      </w:r>
    </w:p>
    <w:p w14:paraId="5B2B9B61"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10) дата прийняття такого рішення.</w:t>
      </w:r>
    </w:p>
    <w:p w14:paraId="32F4BCB8" w14:textId="77777777" w:rsidR="007B3A71" w:rsidRPr="00F7229F"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6. Громадянин України, який відповідно до</w:t>
      </w:r>
      <w:r w:rsidRPr="00BD4CD8">
        <w:rPr>
          <w:rFonts w:ascii="Times New Roman" w:hAnsi="Times New Roman"/>
          <w:color w:val="000000" w:themeColor="text1"/>
          <w:sz w:val="28"/>
          <w:szCs w:val="28"/>
          <w:highlight w:val="white"/>
          <w:lang w:val="en-US"/>
        </w:rPr>
        <w:t> </w:t>
      </w:r>
      <w:hyperlink r:id="rId14" w:anchor="n2509" w:history="1">
        <w:r w:rsidRPr="00F7229F">
          <w:rPr>
            <w:rStyle w:val="ab"/>
            <w:rFonts w:ascii="Times New Roman" w:hAnsi="Times New Roman"/>
            <w:color w:val="000000" w:themeColor="text1"/>
            <w:sz w:val="28"/>
            <w:szCs w:val="28"/>
            <w:highlight w:val="white"/>
            <w:lang w:val="ru-RU"/>
          </w:rPr>
          <w:t>статті 193</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цього Кодексу має право бути кандидатом на місцевих виборах, може самовисунутися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шляхом подачі заяви про самовисування до відповідної територіальної виборчої комісії.</w:t>
      </w:r>
    </w:p>
    <w:p w14:paraId="71F8A892" w14:textId="77777777"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F7229F">
        <w:rPr>
          <w:rFonts w:ascii="Times New Roman" w:hAnsi="Times New Roman"/>
          <w:color w:val="000000" w:themeColor="text1"/>
          <w:sz w:val="28"/>
          <w:szCs w:val="28"/>
          <w:highlight w:val="white"/>
          <w:lang w:val="ru-RU"/>
        </w:rPr>
        <w:t>До заяви про самовисування додаються документи, передбачені</w:t>
      </w:r>
      <w:r w:rsidRPr="00BD4CD8">
        <w:rPr>
          <w:rFonts w:ascii="Times New Roman" w:hAnsi="Times New Roman"/>
          <w:color w:val="000000" w:themeColor="text1"/>
          <w:sz w:val="28"/>
          <w:szCs w:val="28"/>
          <w:highlight w:val="white"/>
          <w:lang w:val="en-US"/>
        </w:rPr>
        <w:t> </w:t>
      </w:r>
      <w:hyperlink r:id="rId15" w:anchor="n3088" w:history="1">
        <w:r w:rsidRPr="00F7229F">
          <w:rPr>
            <w:rStyle w:val="ab"/>
            <w:rFonts w:ascii="Times New Roman" w:hAnsi="Times New Roman"/>
            <w:color w:val="000000" w:themeColor="text1"/>
            <w:sz w:val="28"/>
            <w:szCs w:val="28"/>
            <w:highlight w:val="white"/>
            <w:lang w:val="ru-RU"/>
          </w:rPr>
          <w:t>частиною другою</w:t>
        </w:r>
      </w:hyperlink>
      <w:r w:rsidRPr="00BD4CD8">
        <w:rPr>
          <w:rFonts w:ascii="Times New Roman" w:hAnsi="Times New Roman"/>
          <w:color w:val="000000" w:themeColor="text1"/>
          <w:sz w:val="28"/>
          <w:szCs w:val="28"/>
          <w:highlight w:val="white"/>
          <w:lang w:val="en-US"/>
        </w:rPr>
        <w:t> статті 224 цього Кодексу.</w:t>
      </w:r>
    </w:p>
    <w:p w14:paraId="1EF442C3" w14:textId="7969645B" w:rsidR="007B3A71" w:rsidRPr="00BD4CD8" w:rsidRDefault="007B3A71"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7. Особа може бути висунута кандидатом на посаду лише одного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 організації партії або в порядку самовисування</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4939472E" w14:textId="74466EAB" w:rsidR="007B3A71"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Статтю 224 викласти в такій редакції:</w:t>
      </w:r>
    </w:p>
    <w:p w14:paraId="355F24A9" w14:textId="4CA0A75E"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Стаття 224.</w:t>
      </w:r>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Умови реєстрації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p>
    <w:p w14:paraId="21703589" w14:textId="66CF2F86"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1. Відповідна сільська, селищна, міська виборча комісія реєструє кандидата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висунутого організацією партії, за умови отримання нею таких документів:</w:t>
      </w:r>
    </w:p>
    <w:p w14:paraId="68C28BD4"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1) заяви про реєстрацію кандидата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підписаної керівником організації партії та засвідченої печаткою організації партії або організації відповідної партії вищого рівня, або печаткою партії;</w:t>
      </w:r>
    </w:p>
    <w:p w14:paraId="0A7B33AA"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2) рішення зборів, конференції організації партії про висування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від цієї організації партії, яке має бути підписане керівником організації партії та засвідчене печаткою організації партії, а в разі її відсутності - печаткою організації партії вищого рівня, а у разі висування місцевою організацією партії кандидата на посаду міського голови - також погоджене центральним </w:t>
      </w:r>
      <w:r w:rsidRPr="00F7229F">
        <w:rPr>
          <w:rFonts w:ascii="Times New Roman" w:hAnsi="Times New Roman"/>
          <w:color w:val="000000" w:themeColor="text1"/>
          <w:sz w:val="28"/>
          <w:szCs w:val="28"/>
          <w:highlight w:val="white"/>
        </w:rPr>
        <w:lastRenderedPageBreak/>
        <w:t>керівним органом партії, що засвідчується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14:paraId="3379A699"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3) заяви особи про згоду балотуватися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від цієї організації партії, яка повинна також містити згоду на оприлюднення біографічних відомостей та на обробку персональних даних кандидата на посаду сільського, селищного, міського голови,</w:t>
      </w:r>
      <w:r w:rsidRPr="00BD4CD8">
        <w:rPr>
          <w:rFonts w:ascii="Times New Roman" w:hAnsi="Times New Roman"/>
          <w:color w:val="000000" w:themeColor="text1"/>
          <w:sz w:val="28"/>
          <w:szCs w:val="28"/>
          <w:highlight w:val="white"/>
        </w:rPr>
        <w:t xml:space="preserve"> </w:t>
      </w:r>
      <w:r w:rsidRPr="00F7229F">
        <w:rPr>
          <w:rFonts w:ascii="Times New Roman" w:hAnsi="Times New Roman"/>
          <w:color w:val="000000" w:themeColor="text1"/>
          <w:sz w:val="28"/>
          <w:szCs w:val="28"/>
          <w:highlight w:val="white"/>
        </w:rPr>
        <w:t>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а також зобов’язання в разі обрання припинити діяльність чи скласти представницький мандат, які відповідно до</w:t>
      </w:r>
      <w:r w:rsidRPr="00BD4CD8">
        <w:rPr>
          <w:rFonts w:ascii="Times New Roman" w:hAnsi="Times New Roman"/>
          <w:color w:val="000000" w:themeColor="text1"/>
          <w:sz w:val="28"/>
          <w:szCs w:val="28"/>
          <w:highlight w:val="white"/>
          <w:lang w:val="en-US"/>
        </w:rPr>
        <w:t> </w:t>
      </w:r>
      <w:hyperlink r:id="rId16" w:tgtFrame="_blank" w:history="1">
        <w:r w:rsidRPr="00F7229F">
          <w:rPr>
            <w:rStyle w:val="ab"/>
            <w:rFonts w:ascii="Times New Roman" w:hAnsi="Times New Roman"/>
            <w:color w:val="000000" w:themeColor="text1"/>
            <w:sz w:val="28"/>
            <w:szCs w:val="28"/>
            <w:highlight w:val="white"/>
          </w:rPr>
          <w:t>Конституції</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rPr>
        <w:t>та законів України несумісні з посадою сільського, селищного, міського голови (у разі відсутності такої діяльності чи такого мандата - зазначити про їх відсутність);</w:t>
      </w:r>
    </w:p>
    <w:p w14:paraId="5CF90B01"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документа про внесення грошової застави відповідно до</w:t>
      </w:r>
      <w:r w:rsidRPr="00BD4CD8">
        <w:rPr>
          <w:rFonts w:ascii="Times New Roman" w:hAnsi="Times New Roman"/>
          <w:color w:val="000000" w:themeColor="text1"/>
          <w:sz w:val="28"/>
          <w:szCs w:val="28"/>
          <w:highlight w:val="white"/>
          <w:lang w:val="en-US"/>
        </w:rPr>
        <w:t> </w:t>
      </w:r>
      <w:hyperlink r:id="rId17" w:anchor="n3091" w:history="1">
        <w:r w:rsidRPr="00F7229F">
          <w:rPr>
            <w:rStyle w:val="ab"/>
            <w:rFonts w:ascii="Times New Roman" w:hAnsi="Times New Roman"/>
            <w:color w:val="000000" w:themeColor="text1"/>
            <w:sz w:val="28"/>
            <w:szCs w:val="28"/>
            <w:highlight w:val="white"/>
            <w:lang w:val="ru-RU"/>
          </w:rPr>
          <w:t>статті 225</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цього Кодексу;</w:t>
      </w:r>
    </w:p>
    <w:p w14:paraId="592813E2"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автобіографії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на паперовому носії та в електронному вигляді, 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висування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(складається у друкованому вигляді);</w:t>
      </w:r>
    </w:p>
    <w:p w14:paraId="718F9BDE"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6) однієї фотографії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розміром 4 х 6 сантиметрів на паперових носіях та в електронному вигляді;</w:t>
      </w:r>
    </w:p>
    <w:p w14:paraId="2D5B7A87"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7) копії першої та другої сторінок паспорта громадянина України у вигляді паспортної книжечки або копії лицьового та зворотного боків паспорта </w:t>
      </w:r>
      <w:r w:rsidRPr="00F7229F">
        <w:rPr>
          <w:rFonts w:ascii="Times New Roman" w:hAnsi="Times New Roman"/>
          <w:color w:val="000000" w:themeColor="text1"/>
          <w:sz w:val="28"/>
          <w:szCs w:val="28"/>
          <w:highlight w:val="white"/>
          <w:lang w:val="ru-RU"/>
        </w:rPr>
        <w:lastRenderedPageBreak/>
        <w:t>громадянина України у вигляді картки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29784FA8"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Подання документів до сільської, селищної, міської виборчої комісії для реєстрації кандидата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lang w:val="ru-RU"/>
        </w:rPr>
        <w:t>висунутого організацією партії, здійснюється представником відповідної організації партії, уповноваженим на це довіреністю від організації партії.</w:t>
      </w:r>
    </w:p>
    <w:p w14:paraId="0794A5DE"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2. Відповідна сільська, селищна, міська виборча комісія реєструє кандидата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lang w:val="ru-RU"/>
        </w:rPr>
        <w:t>висунутого шляхом самовисування, за умови особистого пред’явлення ним документа, передбаченого</w:t>
      </w:r>
      <w:r w:rsidRPr="00BD4CD8">
        <w:rPr>
          <w:rFonts w:ascii="Times New Roman" w:hAnsi="Times New Roman"/>
          <w:color w:val="000000" w:themeColor="text1"/>
          <w:sz w:val="28"/>
          <w:szCs w:val="28"/>
          <w:highlight w:val="white"/>
          <w:lang w:val="en-US"/>
        </w:rPr>
        <w:t> </w:t>
      </w:r>
      <w:hyperlink r:id="rId18" w:anchor="n62" w:history="1">
        <w:r w:rsidRPr="00F7229F">
          <w:rPr>
            <w:rStyle w:val="ab"/>
            <w:rFonts w:ascii="Times New Roman" w:hAnsi="Times New Roman"/>
            <w:color w:val="000000" w:themeColor="text1"/>
            <w:sz w:val="28"/>
            <w:szCs w:val="28"/>
            <w:highlight w:val="white"/>
            <w:lang w:val="ru-RU"/>
          </w:rPr>
          <w:t>частиною першою</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статті 8 цього Кодексу, та подання ним документів, передбачених пунктами 4-7 частини першої цієї статті, а також подання особисто підписаної ним заяви про самовисування кандидатом на посаду відповідно сільського, селищного, міського голови із згодою на оприлюднення біографічних відомостей та обробку персональних даних у зв’язку з участю у місцевих виборах.</w:t>
      </w:r>
    </w:p>
    <w:p w14:paraId="6CABF436"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3. Представнику організації партії, кандидату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lang w:val="ru-RU"/>
        </w:rPr>
        <w:t>який подав документи в порядку самовисування, територіальна виборча комісія видає довідку із зазначенням дати і часу прийняття документів, переліку прийнятих документів.</w:t>
      </w:r>
    </w:p>
    <w:p w14:paraId="1BC4AF29" w14:textId="77777777"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F7229F">
        <w:rPr>
          <w:rFonts w:ascii="Times New Roman" w:hAnsi="Times New Roman"/>
          <w:color w:val="000000" w:themeColor="text1"/>
          <w:sz w:val="28"/>
          <w:szCs w:val="28"/>
          <w:highlight w:val="white"/>
          <w:lang w:val="ru-RU"/>
        </w:rPr>
        <w:t>Документи, передбачені частинами першою та другою цієї статті, подані до відповідної виборчої комісії з порушенням строку, встановленого</w:t>
      </w:r>
      <w:r w:rsidRPr="00BD4CD8">
        <w:rPr>
          <w:rFonts w:ascii="Times New Roman" w:hAnsi="Times New Roman"/>
          <w:color w:val="000000" w:themeColor="text1"/>
          <w:sz w:val="28"/>
          <w:szCs w:val="28"/>
          <w:highlight w:val="white"/>
          <w:lang w:val="en-US"/>
        </w:rPr>
        <w:t> </w:t>
      </w:r>
      <w:hyperlink r:id="rId19" w:anchor="n3127" w:history="1">
        <w:r w:rsidRPr="00F7229F">
          <w:rPr>
            <w:rStyle w:val="ab"/>
            <w:rFonts w:ascii="Times New Roman" w:hAnsi="Times New Roman"/>
            <w:color w:val="000000" w:themeColor="text1"/>
            <w:sz w:val="28"/>
            <w:szCs w:val="28"/>
            <w:highlight w:val="white"/>
            <w:lang w:val="ru-RU"/>
          </w:rPr>
          <w:t>частиною другою</w:t>
        </w:r>
      </w:hyperlink>
      <w:r w:rsidRPr="00BD4CD8">
        <w:rPr>
          <w:rFonts w:ascii="Times New Roman" w:hAnsi="Times New Roman"/>
          <w:color w:val="000000" w:themeColor="text1"/>
          <w:sz w:val="28"/>
          <w:szCs w:val="28"/>
          <w:highlight w:val="white"/>
          <w:lang w:val="en-US"/>
        </w:rPr>
        <w:t> статті 229 цього Кодексу, не розглядаються, рішення виборчої комісії у такому разі не приймається, про що повідомляється суб’єкту звернення листом за підписом голови комісії або за його дорученням - члена територіальної виборчої комісії.</w:t>
      </w:r>
    </w:p>
    <w:p w14:paraId="63806EF7" w14:textId="77777777"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BD4CD8">
        <w:rPr>
          <w:rFonts w:ascii="Times New Roman" w:hAnsi="Times New Roman"/>
          <w:color w:val="000000" w:themeColor="text1"/>
          <w:sz w:val="28"/>
          <w:szCs w:val="28"/>
          <w:highlight w:val="white"/>
          <w:lang w:val="en-US"/>
        </w:rPr>
        <w:t>4. Відповідальність за достовірність та точність відомостей у документах, зазначених у </w:t>
      </w:r>
      <w:hyperlink r:id="rId20" w:anchor="n3084" w:history="1">
        <w:r w:rsidRPr="00BD4CD8">
          <w:rPr>
            <w:rStyle w:val="ab"/>
            <w:rFonts w:ascii="Times New Roman" w:hAnsi="Times New Roman"/>
            <w:color w:val="000000" w:themeColor="text1"/>
            <w:sz w:val="28"/>
            <w:szCs w:val="28"/>
            <w:highlight w:val="white"/>
            <w:lang w:val="en-US"/>
          </w:rPr>
          <w:t>пункті 5</w:t>
        </w:r>
      </w:hyperlink>
      <w:r w:rsidRPr="00BD4CD8">
        <w:rPr>
          <w:rFonts w:ascii="Times New Roman" w:hAnsi="Times New Roman"/>
          <w:color w:val="000000" w:themeColor="text1"/>
          <w:sz w:val="28"/>
          <w:szCs w:val="28"/>
          <w:highlight w:val="white"/>
          <w:lang w:val="en-US"/>
        </w:rPr>
        <w:t xml:space="preserve"> частини першої цієї статті (для осіб, висунутих шляхом самовисування - передбачених частиною другою цієї статті), поданих до територіальної виборчої комісії для реєстрації кандидатів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BD4CD8">
        <w:rPr>
          <w:rFonts w:ascii="Times New Roman" w:hAnsi="Times New Roman"/>
          <w:color w:val="000000" w:themeColor="text1"/>
          <w:sz w:val="28"/>
          <w:szCs w:val="28"/>
          <w:highlight w:val="white"/>
          <w:lang w:val="en-US"/>
        </w:rPr>
        <w:t>несуть особи, висунуті кандидатами на посаду сільського, селищного, міського голови.</w:t>
      </w:r>
    </w:p>
    <w:p w14:paraId="512DE6FA"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Документи для реєстрації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можуть подаватися до відповідної виборчої комісії за допомогою електронних сервісів в порядку, встановленому Центральною виборчою комісію.</w:t>
      </w:r>
    </w:p>
    <w:p w14:paraId="6902D837"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lastRenderedPageBreak/>
        <w:t>У такому разі документи, передбачені частиною першою цієї статті, можуть подаватися у вигляді електронних копій, вірність яких засвідчується керівником відповідної організації партії та/або відповідним кандидатом з урахуванням вимог законів України</w:t>
      </w:r>
      <w:r w:rsidRPr="00BD4CD8">
        <w:rPr>
          <w:rFonts w:ascii="Times New Roman" w:hAnsi="Times New Roman"/>
          <w:color w:val="000000" w:themeColor="text1"/>
          <w:sz w:val="28"/>
          <w:szCs w:val="28"/>
          <w:highlight w:val="white"/>
          <w:lang w:val="en-US"/>
        </w:rPr>
        <w:t> </w:t>
      </w:r>
      <w:hyperlink r:id="rId21" w:tgtFrame="_blank" w:history="1">
        <w:r w:rsidRPr="00F7229F">
          <w:rPr>
            <w:rStyle w:val="ab"/>
            <w:rFonts w:ascii="Times New Roman" w:hAnsi="Times New Roman"/>
            <w:color w:val="000000" w:themeColor="text1"/>
            <w:sz w:val="28"/>
            <w:szCs w:val="28"/>
            <w:highlight w:val="white"/>
            <w:lang w:val="ru-RU"/>
          </w:rPr>
          <w:t>"Про електронні документи та електронний документообіг"</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та</w:t>
      </w:r>
      <w:r w:rsidRPr="00BD4CD8">
        <w:rPr>
          <w:rFonts w:ascii="Times New Roman" w:hAnsi="Times New Roman"/>
          <w:color w:val="000000" w:themeColor="text1"/>
          <w:sz w:val="28"/>
          <w:szCs w:val="28"/>
          <w:highlight w:val="white"/>
          <w:lang w:val="en-US"/>
        </w:rPr>
        <w:t> </w:t>
      </w:r>
      <w:hyperlink r:id="rId22" w:tgtFrame="_blank" w:history="1">
        <w:r w:rsidRPr="00F7229F">
          <w:rPr>
            <w:rStyle w:val="ab"/>
            <w:rFonts w:ascii="Times New Roman" w:hAnsi="Times New Roman"/>
            <w:color w:val="000000" w:themeColor="text1"/>
            <w:sz w:val="28"/>
            <w:szCs w:val="28"/>
            <w:highlight w:val="white"/>
            <w:lang w:val="ru-RU"/>
          </w:rPr>
          <w:t>"Про електронні довірчі послуги"</w:t>
        </w:r>
      </w:hyperlink>
      <w:r w:rsidRPr="00F7229F">
        <w:rPr>
          <w:rFonts w:ascii="Times New Roman" w:hAnsi="Times New Roman"/>
          <w:color w:val="000000" w:themeColor="text1"/>
          <w:sz w:val="28"/>
          <w:szCs w:val="28"/>
          <w:highlight w:val="white"/>
          <w:lang w:val="ru-RU"/>
        </w:rPr>
        <w:t>.</w:t>
      </w:r>
    </w:p>
    <w:p w14:paraId="4D10931A" w14:textId="35750F0D"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У разі прийняття Центральною виборчою комісією рішення про застосування електронних сервісів для реєстрації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положення частини другої цієї статті щодо особистого пред’явлення документа, передбаченого</w:t>
      </w:r>
      <w:r w:rsidRPr="00BD4CD8">
        <w:rPr>
          <w:rFonts w:ascii="Times New Roman" w:hAnsi="Times New Roman"/>
          <w:color w:val="000000" w:themeColor="text1"/>
          <w:sz w:val="28"/>
          <w:szCs w:val="28"/>
          <w:highlight w:val="white"/>
          <w:lang w:val="en-US"/>
        </w:rPr>
        <w:t> </w:t>
      </w:r>
      <w:hyperlink r:id="rId23" w:anchor="n62" w:history="1">
        <w:r w:rsidRPr="00F7229F">
          <w:rPr>
            <w:rStyle w:val="ab"/>
            <w:rFonts w:ascii="Times New Roman" w:hAnsi="Times New Roman"/>
            <w:color w:val="000000" w:themeColor="text1"/>
            <w:sz w:val="28"/>
            <w:szCs w:val="28"/>
            <w:highlight w:val="white"/>
            <w:lang w:val="ru-RU"/>
          </w:rPr>
          <w:t>частиною першою</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статті 8 цього Кодексу, кандидатом, який балотується шляхом самовисування, не застосовуються. В такому разі документи, передбачені</w:t>
      </w:r>
      <w:r w:rsidRPr="00BD4CD8">
        <w:rPr>
          <w:rFonts w:ascii="Times New Roman" w:hAnsi="Times New Roman"/>
          <w:color w:val="000000" w:themeColor="text1"/>
          <w:sz w:val="28"/>
          <w:szCs w:val="28"/>
          <w:highlight w:val="white"/>
          <w:lang w:val="en-US"/>
        </w:rPr>
        <w:t> </w:t>
      </w:r>
      <w:hyperlink r:id="rId24" w:anchor="n3083" w:history="1">
        <w:r w:rsidRPr="00F7229F">
          <w:rPr>
            <w:rStyle w:val="ab"/>
            <w:rFonts w:ascii="Times New Roman" w:hAnsi="Times New Roman"/>
            <w:color w:val="000000" w:themeColor="text1"/>
            <w:sz w:val="28"/>
            <w:szCs w:val="28"/>
            <w:highlight w:val="white"/>
            <w:lang w:val="ru-RU"/>
          </w:rPr>
          <w:t>пунктами 4-7</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частини першої та</w:t>
      </w:r>
      <w:r w:rsidRPr="00BD4CD8">
        <w:rPr>
          <w:rFonts w:ascii="Times New Roman" w:hAnsi="Times New Roman"/>
          <w:color w:val="000000" w:themeColor="text1"/>
          <w:sz w:val="28"/>
          <w:szCs w:val="28"/>
          <w:highlight w:val="white"/>
          <w:lang w:val="en-US"/>
        </w:rPr>
        <w:t> </w:t>
      </w:r>
      <w:hyperlink r:id="rId25" w:anchor="n3088" w:history="1">
        <w:r w:rsidRPr="00F7229F">
          <w:rPr>
            <w:rStyle w:val="ab"/>
            <w:rFonts w:ascii="Times New Roman" w:hAnsi="Times New Roman"/>
            <w:color w:val="000000" w:themeColor="text1"/>
            <w:sz w:val="28"/>
            <w:szCs w:val="28"/>
            <w:highlight w:val="white"/>
            <w:lang w:val="ru-RU"/>
          </w:rPr>
          <w:t>частиною другою</w:t>
        </w:r>
      </w:hyperlink>
      <w:r w:rsidRPr="00BD4CD8">
        <w:rPr>
          <w:rFonts w:ascii="Times New Roman" w:hAnsi="Times New Roman"/>
          <w:color w:val="000000" w:themeColor="text1"/>
          <w:sz w:val="28"/>
          <w:szCs w:val="28"/>
          <w:highlight w:val="white"/>
          <w:lang w:val="en-US"/>
        </w:rPr>
        <w:t> цієї статті, підписуються (засвідчуються) відповідним кандидатом з урахуванням вимог законів України </w:t>
      </w:r>
      <w:hyperlink r:id="rId26" w:tgtFrame="_blank" w:history="1">
        <w:r w:rsidRPr="00BD4CD8">
          <w:rPr>
            <w:rStyle w:val="ab"/>
            <w:rFonts w:ascii="Times New Roman" w:hAnsi="Times New Roman"/>
            <w:color w:val="000000" w:themeColor="text1"/>
            <w:sz w:val="28"/>
            <w:szCs w:val="28"/>
            <w:highlight w:val="white"/>
            <w:lang w:val="en-US"/>
          </w:rPr>
          <w:t>"Про електронні документи та електронний документообіг"</w:t>
        </w:r>
      </w:hyperlink>
      <w:r w:rsidRPr="00BD4CD8">
        <w:rPr>
          <w:rFonts w:ascii="Times New Roman" w:hAnsi="Times New Roman"/>
          <w:color w:val="000000" w:themeColor="text1"/>
          <w:sz w:val="28"/>
          <w:szCs w:val="28"/>
          <w:highlight w:val="white"/>
          <w:lang w:val="en-US"/>
        </w:rPr>
        <w:t>та </w:t>
      </w:r>
      <w:hyperlink r:id="rId27" w:tgtFrame="_blank" w:history="1">
        <w:r w:rsidRPr="00BD4CD8">
          <w:rPr>
            <w:rStyle w:val="ab"/>
            <w:rFonts w:ascii="Times New Roman" w:hAnsi="Times New Roman"/>
            <w:color w:val="000000" w:themeColor="text1"/>
            <w:sz w:val="28"/>
            <w:szCs w:val="28"/>
            <w:highlight w:val="white"/>
            <w:lang w:val="en-US"/>
          </w:rPr>
          <w:t>"Про електронні довірчі послуги"</w:t>
        </w:r>
      </w:hyperlink>
      <w:r w:rsidRPr="00BD4CD8">
        <w:rPr>
          <w:rFonts w:ascii="Times New Roman" w:hAnsi="Times New Roman"/>
          <w:color w:val="000000" w:themeColor="text1"/>
          <w:sz w:val="28"/>
          <w:szCs w:val="28"/>
          <w:highlight w:val="white"/>
        </w:rPr>
        <w:t>».</w:t>
      </w:r>
    </w:p>
    <w:p w14:paraId="089C6E77" w14:textId="481578B5" w:rsidR="00BD5F70"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Статтю 226 викласти у такій редакції:</w:t>
      </w:r>
    </w:p>
    <w:p w14:paraId="550A09EB" w14:textId="77777777"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Стаття 226.</w:t>
      </w:r>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Декларування майнового стану, доходів, витрат і зобов’язань фінансового характеру кандидатом у депутати,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p>
    <w:p w14:paraId="7AC48E71" w14:textId="7E005134"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1. Кандидат у депутати, кандидат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зареєстрований у порядку, встановленому цим Кодексом, подає декларацію особи, уповноваженої на виконання функцій держави або місцевого самоврядування, відповідно до</w:t>
      </w:r>
      <w:r w:rsidRPr="00BD4CD8">
        <w:rPr>
          <w:rFonts w:ascii="Times New Roman" w:hAnsi="Times New Roman"/>
          <w:color w:val="000000" w:themeColor="text1"/>
          <w:sz w:val="28"/>
          <w:szCs w:val="28"/>
          <w:highlight w:val="white"/>
          <w:lang w:val="en-US"/>
        </w:rPr>
        <w:t> </w:t>
      </w:r>
      <w:hyperlink r:id="rId28" w:tgtFrame="_blank" w:history="1">
        <w:r w:rsidRPr="00F7229F">
          <w:rPr>
            <w:rStyle w:val="ab"/>
            <w:rFonts w:ascii="Times New Roman" w:hAnsi="Times New Roman"/>
            <w:color w:val="000000" w:themeColor="text1"/>
            <w:sz w:val="28"/>
            <w:szCs w:val="28"/>
            <w:highlight w:val="white"/>
            <w:lang w:val="ru-RU"/>
          </w:rPr>
          <w:t>Закону України</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"Про запобігання корупції</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1E6B81DD" w14:textId="224482DF" w:rsidR="00BD5F70"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Статтю 229 викласти в такій редакції:</w:t>
      </w:r>
    </w:p>
    <w:p w14:paraId="42C75C3B" w14:textId="77777777"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Стаття 229.</w:t>
      </w:r>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Порядок реєстрації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p>
    <w:p w14:paraId="752A1D92" w14:textId="77777777"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F7229F">
        <w:rPr>
          <w:rFonts w:ascii="Times New Roman" w:hAnsi="Times New Roman"/>
          <w:color w:val="000000" w:themeColor="text1"/>
          <w:sz w:val="28"/>
          <w:szCs w:val="28"/>
          <w:highlight w:val="white"/>
        </w:rPr>
        <w:t>1. Кандидат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реєструється відповідною сільською, селищною, міською виборчою комісією, за умови подання їй документів, передбачених</w:t>
      </w:r>
      <w:r w:rsidRPr="00BD4CD8">
        <w:rPr>
          <w:rFonts w:ascii="Times New Roman" w:hAnsi="Times New Roman"/>
          <w:color w:val="000000" w:themeColor="text1"/>
          <w:sz w:val="28"/>
          <w:szCs w:val="28"/>
          <w:highlight w:val="white"/>
          <w:lang w:val="en-US"/>
        </w:rPr>
        <w:t> </w:t>
      </w:r>
      <w:hyperlink r:id="rId29" w:anchor="n3078" w:history="1">
        <w:r w:rsidRPr="00F7229F">
          <w:rPr>
            <w:rStyle w:val="ab"/>
            <w:rFonts w:ascii="Times New Roman" w:hAnsi="Times New Roman"/>
            <w:color w:val="000000" w:themeColor="text1"/>
            <w:sz w:val="28"/>
            <w:szCs w:val="28"/>
            <w:highlight w:val="white"/>
          </w:rPr>
          <w:t xml:space="preserve">статтею </w:t>
        </w:r>
        <w:r w:rsidRPr="00BD4CD8">
          <w:rPr>
            <w:rStyle w:val="ab"/>
            <w:rFonts w:ascii="Times New Roman" w:hAnsi="Times New Roman"/>
            <w:color w:val="000000" w:themeColor="text1"/>
            <w:sz w:val="28"/>
            <w:szCs w:val="28"/>
            <w:highlight w:val="white"/>
            <w:lang w:val="en-US"/>
          </w:rPr>
          <w:t>224</w:t>
        </w:r>
      </w:hyperlink>
      <w:r w:rsidRPr="00BD4CD8">
        <w:rPr>
          <w:rFonts w:ascii="Times New Roman" w:hAnsi="Times New Roman"/>
          <w:color w:val="000000" w:themeColor="text1"/>
          <w:sz w:val="28"/>
          <w:szCs w:val="28"/>
          <w:highlight w:val="white"/>
          <w:lang w:val="en-US"/>
        </w:rPr>
        <w:t> цього Кодексу.</w:t>
      </w:r>
    </w:p>
    <w:p w14:paraId="6BBD5795" w14:textId="77777777"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BD4CD8">
        <w:rPr>
          <w:rFonts w:ascii="Times New Roman" w:hAnsi="Times New Roman"/>
          <w:color w:val="000000" w:themeColor="text1"/>
          <w:sz w:val="28"/>
          <w:szCs w:val="28"/>
          <w:highlight w:val="white"/>
          <w:lang w:val="en-US"/>
        </w:rPr>
        <w:t>2. Подання документів до відповідної сільської, селищної, міської виборчої комісії для реєстрації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BD4CD8">
        <w:rPr>
          <w:rFonts w:ascii="Times New Roman" w:hAnsi="Times New Roman"/>
          <w:color w:val="000000" w:themeColor="text1"/>
          <w:sz w:val="28"/>
          <w:szCs w:val="28"/>
          <w:highlight w:val="white"/>
          <w:lang w:val="en-US"/>
        </w:rPr>
        <w:t xml:space="preserve"> закінчується за тридцять днів до дня голосування.</w:t>
      </w:r>
    </w:p>
    <w:p w14:paraId="59D5DE8C" w14:textId="77777777"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BD4CD8">
        <w:rPr>
          <w:rFonts w:ascii="Times New Roman" w:hAnsi="Times New Roman"/>
          <w:color w:val="000000" w:themeColor="text1"/>
          <w:sz w:val="28"/>
          <w:szCs w:val="28"/>
          <w:highlight w:val="white"/>
          <w:lang w:val="en-US"/>
        </w:rPr>
        <w:t xml:space="preserve">3. Подання документів до сільської, селищної, міської виборчої комісії для </w:t>
      </w:r>
      <w:r w:rsidRPr="00BD4CD8">
        <w:rPr>
          <w:rFonts w:ascii="Times New Roman" w:hAnsi="Times New Roman"/>
          <w:color w:val="000000" w:themeColor="text1"/>
          <w:sz w:val="28"/>
          <w:szCs w:val="28"/>
          <w:highlight w:val="white"/>
          <w:lang w:val="en-US"/>
        </w:rPr>
        <w:lastRenderedPageBreak/>
        <w:t>реєстрації кандидата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BD4CD8">
        <w:rPr>
          <w:rFonts w:ascii="Times New Roman" w:hAnsi="Times New Roman"/>
          <w:color w:val="000000" w:themeColor="text1"/>
          <w:sz w:val="28"/>
          <w:szCs w:val="28"/>
          <w:highlight w:val="white"/>
          <w:lang w:val="en-US"/>
        </w:rPr>
        <w:t xml:space="preserve"> висунутого організацією партії, здійснюється представником організації партії, уповноваженим на це довіреністю від такої організації партії, а кандидатів, висунутих шляхом самовисування, - ними особисто, крім випадків подачі таких документів за допомогою електронних сервісів у порядку, встановленому Центральною виборчою комісією.</w:t>
      </w:r>
    </w:p>
    <w:p w14:paraId="7CC77E97"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Кандидат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який на день подання заяви організації партії про реєстрацію його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не подав заяви про згоду балотуватися кандидатом на посаду сільського, селищного, міського голови від цієї організації партії, вважається таким, що не надав відповідної згоди. Заява такої особи про згоду балотуватися, подана після подання організацією партії заяви про реєстрацію його кандидатом на посаду сільського, селищного, міського голови, не приймається.</w:t>
      </w:r>
    </w:p>
    <w:p w14:paraId="0C506FFA"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5. Особа, висунута організацією партії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lang w:val="ru-RU"/>
        </w:rPr>
        <w:t>має право до дня реєстрації її кандидатом на посаду сільського, селищного, міського голови відкликати свою заяву про згоду балотуватися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 цієї організації партії.</w:t>
      </w:r>
    </w:p>
    <w:p w14:paraId="04E48CE3"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Заява про відкликання заяви про згоду балотуватися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 відповідної організації партії може бути засвідчена в порядку, встановленому</w:t>
      </w:r>
      <w:r w:rsidRPr="00BD4CD8">
        <w:rPr>
          <w:rFonts w:ascii="Times New Roman" w:hAnsi="Times New Roman"/>
          <w:color w:val="000000" w:themeColor="text1"/>
          <w:sz w:val="28"/>
          <w:szCs w:val="28"/>
          <w:highlight w:val="white"/>
          <w:lang w:val="en-US"/>
        </w:rPr>
        <w:t> </w:t>
      </w:r>
      <w:hyperlink r:id="rId30" w:tgtFrame="_blank" w:history="1">
        <w:r w:rsidRPr="00F7229F">
          <w:rPr>
            <w:rStyle w:val="ab"/>
            <w:rFonts w:ascii="Times New Roman" w:hAnsi="Times New Roman"/>
            <w:color w:val="000000" w:themeColor="text1"/>
            <w:sz w:val="28"/>
            <w:szCs w:val="28"/>
            <w:highlight w:val="white"/>
            <w:lang w:val="ru-RU"/>
          </w:rPr>
          <w:t>Законом України</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"Про нотаріат", або особисто подана відповідною особою до сільської, селищної, міської виборчої комісії.</w:t>
      </w:r>
    </w:p>
    <w:p w14:paraId="4EFD8361"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такому разі особа вважається такою, що відмовилася від балотування. Про отримання такої заяви сільська, селищна, міська виборча комісія письмово повідомляє організацію партії не пізніш як у триденний строк з дня отримання заяви. Повторна заява особи про її згоду балотуватися від організації партії не приймається.</w:t>
      </w:r>
    </w:p>
    <w:p w14:paraId="6EA612CD"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6. У разі якщо особа, висунута організацією партії за її письмовою заявою про згоду балотуватися кандидатом на посаду сільського, селищного, міського голови, </w:t>
      </w:r>
      <w:r w:rsidRPr="00BD4CD8">
        <w:rPr>
          <w:rFonts w:ascii="Times New Roman" w:hAnsi="Times New Roman"/>
          <w:color w:val="000000" w:themeColor="text1"/>
          <w:sz w:val="28"/>
          <w:szCs w:val="28"/>
          <w:highlight w:val="white"/>
        </w:rPr>
        <w:t>старости,</w:t>
      </w:r>
      <w:r w:rsidRPr="00F7229F">
        <w:rPr>
          <w:rFonts w:ascii="Times New Roman" w:hAnsi="Times New Roman"/>
          <w:color w:val="000000" w:themeColor="text1"/>
          <w:sz w:val="28"/>
          <w:szCs w:val="28"/>
          <w:highlight w:val="white"/>
          <w:lang w:val="ru-RU"/>
        </w:rPr>
        <w:t xml:space="preserve"> одночасно висунута кандидатом від іншої організації партії та/або шляхом самовисування, уповноважений член територіальної виборчої комісії не пізніше наступного дня звертається до зазначеної особи з вимогою подати до комісії заяву про підтвердження згоди балотуватися кандидатом на посаду сільського, селищного, міського </w:t>
      </w:r>
      <w:r w:rsidRPr="00F7229F">
        <w:rPr>
          <w:rFonts w:ascii="Times New Roman" w:hAnsi="Times New Roman"/>
          <w:color w:val="000000" w:themeColor="text1"/>
          <w:sz w:val="28"/>
          <w:szCs w:val="28"/>
          <w:highlight w:val="white"/>
          <w:lang w:val="ru-RU"/>
        </w:rPr>
        <w:lastRenderedPageBreak/>
        <w:t xml:space="preserve">голови </w:t>
      </w:r>
      <w:r w:rsidRPr="00BD4CD8">
        <w:rPr>
          <w:rFonts w:ascii="Times New Roman" w:hAnsi="Times New Roman"/>
          <w:color w:val="000000" w:themeColor="text1"/>
          <w:sz w:val="28"/>
          <w:szCs w:val="28"/>
          <w:highlight w:val="white"/>
        </w:rPr>
        <w:t>старости</w:t>
      </w:r>
      <w:r w:rsidRPr="00F7229F">
        <w:rPr>
          <w:rFonts w:ascii="Times New Roman" w:hAnsi="Times New Roman"/>
          <w:color w:val="000000" w:themeColor="text1"/>
          <w:sz w:val="28"/>
          <w:szCs w:val="28"/>
          <w:highlight w:val="white"/>
          <w:lang w:val="ru-RU"/>
        </w:rPr>
        <w:t xml:space="preserve"> від однієї організації партії або шляхом самовисування. Така заява може бути засвідчена в порядку, встановленому</w:t>
      </w:r>
      <w:r w:rsidRPr="00BD4CD8">
        <w:rPr>
          <w:rFonts w:ascii="Times New Roman" w:hAnsi="Times New Roman"/>
          <w:color w:val="000000" w:themeColor="text1"/>
          <w:sz w:val="28"/>
          <w:szCs w:val="28"/>
          <w:highlight w:val="white"/>
          <w:lang w:val="en-US"/>
        </w:rPr>
        <w:t> </w:t>
      </w:r>
      <w:hyperlink r:id="rId31" w:tgtFrame="_blank" w:history="1">
        <w:r w:rsidRPr="00F7229F">
          <w:rPr>
            <w:rStyle w:val="ab"/>
            <w:rFonts w:ascii="Times New Roman" w:hAnsi="Times New Roman"/>
            <w:color w:val="000000" w:themeColor="text1"/>
            <w:sz w:val="28"/>
            <w:szCs w:val="28"/>
            <w:highlight w:val="white"/>
            <w:lang w:val="ru-RU"/>
          </w:rPr>
          <w:t>Законом України</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"Про нотаріат", або подана до комісії особисто.</w:t>
      </w:r>
    </w:p>
    <w:p w14:paraId="742C3842"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разі подання особою заяви про підтвердження згоди балотуватися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шляхом самовисування територіальна виборча комісія відмовляє в її реєстрації кандидатом від організацій партій.</w:t>
      </w:r>
    </w:p>
    <w:p w14:paraId="5F772A7F"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разі подання особою заяви про підтвердження згоди балотуватися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 організації партії територіальна виборча комісія відмовляє в її реєстрації кандидатом від решти організацій партій та/або в порядку самовисування.</w:t>
      </w:r>
    </w:p>
    <w:p w14:paraId="79A620FA" w14:textId="23942ED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разі неподання особою такої заяви протягом двох днів з дня отримання відповідного звернення територіальна виборча комісія відмовляє в її реєстрації кандидатом від усіх організацій партій та/або в порядку самовисування.</w:t>
      </w:r>
    </w:p>
    <w:p w14:paraId="06D5A7CE" w14:textId="59C1DD83"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7. Сільська, селищна, міська виборча комісія не пізніш як на п’ятий день з дня прийняття заяви про реєстрацію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або заяви про самовисування та доданих до неї необхідних документів приймає рішення про реєстрацію відповідного кандидата або про відмову в його реєстрації.</w:t>
      </w:r>
    </w:p>
    <w:p w14:paraId="731A3534"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8. Відомості про реєстрацію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не пізніш як за двадцять два дні до дня голосування оприлюднюються територіальною виборчою комісією у визначений нею спосіб.</w:t>
      </w:r>
    </w:p>
    <w:p w14:paraId="4F77F757" w14:textId="77777777"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F7229F">
        <w:rPr>
          <w:rFonts w:ascii="Times New Roman" w:hAnsi="Times New Roman"/>
          <w:color w:val="000000" w:themeColor="text1"/>
          <w:sz w:val="28"/>
          <w:szCs w:val="28"/>
          <w:highlight w:val="white"/>
          <w:lang w:val="ru-RU"/>
        </w:rPr>
        <w:t>9. У разі реєстрації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відповідна сільська, селищна, міська виборча комісія у триденний строк з дня прийняття рішення про реєстрацію видає представнику організації партії або кандидату на посаду сільського, </w:t>
      </w:r>
      <w:r w:rsidRPr="00F7229F">
        <w:rPr>
          <w:rFonts w:ascii="Times New Roman" w:hAnsi="Times New Roman"/>
          <w:color w:val="000000" w:themeColor="text1"/>
          <w:sz w:val="28"/>
          <w:szCs w:val="28"/>
          <w:highlight w:val="white"/>
          <w:lang w:val="ru-RU"/>
        </w:rPr>
        <w:lastRenderedPageBreak/>
        <w:t>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відповідне посвідчення кандидата за формою, встановленою </w:t>
      </w:r>
      <w:r w:rsidRPr="00BD4CD8">
        <w:rPr>
          <w:rFonts w:ascii="Times New Roman" w:hAnsi="Times New Roman"/>
          <w:color w:val="000000" w:themeColor="text1"/>
          <w:sz w:val="28"/>
          <w:szCs w:val="28"/>
          <w:highlight w:val="white"/>
          <w:lang w:val="en-US"/>
        </w:rPr>
        <w:t>Центральною виборчою комісією.</w:t>
      </w:r>
    </w:p>
    <w:p w14:paraId="485895C1" w14:textId="77777777"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en-US"/>
        </w:rPr>
      </w:pPr>
      <w:r w:rsidRPr="00BD4CD8">
        <w:rPr>
          <w:rFonts w:ascii="Times New Roman" w:hAnsi="Times New Roman"/>
          <w:color w:val="000000" w:themeColor="text1"/>
          <w:sz w:val="28"/>
          <w:szCs w:val="28"/>
          <w:highlight w:val="white"/>
          <w:lang w:val="en-US"/>
        </w:rPr>
        <w:t>Рішення про реєстрацію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BD4CD8">
        <w:rPr>
          <w:rFonts w:ascii="Times New Roman" w:hAnsi="Times New Roman"/>
          <w:color w:val="000000" w:themeColor="text1"/>
          <w:sz w:val="28"/>
          <w:szCs w:val="28"/>
          <w:highlight w:val="white"/>
          <w:lang w:val="en-US"/>
        </w:rPr>
        <w:t xml:space="preserve"> в триденний строк з дня його прийняття розміщується відповідною сільською, селищною, міською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14:paraId="395D654D" w14:textId="3E346BCA"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lang w:val="en-US"/>
        </w:rPr>
        <w:t>Відомості щодо зареєстрованих кандидатів на посаду міського голови</w:t>
      </w:r>
      <w:r w:rsidRPr="00BD4CD8">
        <w:rPr>
          <w:rFonts w:ascii="Times New Roman" w:hAnsi="Times New Roman"/>
          <w:color w:val="000000" w:themeColor="text1"/>
          <w:sz w:val="28"/>
          <w:szCs w:val="28"/>
          <w:highlight w:val="white"/>
        </w:rPr>
        <w:t>, старости</w:t>
      </w:r>
      <w:r w:rsidRPr="00BD4CD8">
        <w:rPr>
          <w:rFonts w:ascii="Times New Roman" w:hAnsi="Times New Roman"/>
          <w:color w:val="000000" w:themeColor="text1"/>
          <w:sz w:val="28"/>
          <w:szCs w:val="28"/>
          <w:highlight w:val="white"/>
          <w:lang w:val="en-US"/>
        </w:rPr>
        <w:t xml:space="preserve">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голови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передаються для оприлюднення на офіційному веб-сайті Центральної виборчої комісії у встановленому нею порядку</w:t>
      </w:r>
      <w:r w:rsidRPr="00BD4CD8">
        <w:rPr>
          <w:rFonts w:ascii="Times New Roman" w:hAnsi="Times New Roman"/>
          <w:color w:val="000000" w:themeColor="text1"/>
          <w:sz w:val="28"/>
          <w:szCs w:val="28"/>
          <w:highlight w:val="white"/>
        </w:rPr>
        <w:t>»</w:t>
      </w:r>
      <w:r w:rsidRPr="00BD4CD8">
        <w:rPr>
          <w:rFonts w:ascii="Times New Roman" w:hAnsi="Times New Roman"/>
          <w:color w:val="000000" w:themeColor="text1"/>
          <w:sz w:val="28"/>
          <w:szCs w:val="28"/>
          <w:highlight w:val="white"/>
          <w:lang w:val="en-US"/>
        </w:rPr>
        <w:t>.</w:t>
      </w:r>
    </w:p>
    <w:p w14:paraId="6815851A" w14:textId="58290714" w:rsidR="00BD5F70"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Частини другу-четверту статті 230 викласти в такій редакції:</w:t>
      </w:r>
    </w:p>
    <w:p w14:paraId="041E6912"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2. Територіальна виборча комісія відмовляє в реєстрації окремого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у разі:</w:t>
      </w:r>
    </w:p>
    <w:p w14:paraId="1DB18087"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 відсутності хоча б одного з документів стосовно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зазначених у</w:t>
      </w:r>
      <w:r w:rsidRPr="00BD4CD8">
        <w:rPr>
          <w:rFonts w:ascii="Times New Roman" w:hAnsi="Times New Roman"/>
          <w:color w:val="000000" w:themeColor="text1"/>
          <w:sz w:val="28"/>
          <w:szCs w:val="28"/>
          <w:highlight w:val="white"/>
          <w:lang w:val="en-US"/>
        </w:rPr>
        <w:t> </w:t>
      </w:r>
      <w:hyperlink r:id="rId32" w:anchor="n3053" w:history="1">
        <w:r w:rsidRPr="00F7229F">
          <w:rPr>
            <w:rStyle w:val="ab"/>
            <w:rFonts w:ascii="Times New Roman" w:hAnsi="Times New Roman"/>
            <w:color w:val="000000" w:themeColor="text1"/>
            <w:sz w:val="28"/>
            <w:szCs w:val="28"/>
            <w:highlight w:val="white"/>
            <w:lang w:val="ru-RU"/>
          </w:rPr>
          <w:t>пунктах 5-12</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частини першої статті 222,</w:t>
      </w:r>
      <w:r w:rsidRPr="00BD4CD8">
        <w:rPr>
          <w:rFonts w:ascii="Times New Roman" w:hAnsi="Times New Roman"/>
          <w:color w:val="000000" w:themeColor="text1"/>
          <w:sz w:val="28"/>
          <w:szCs w:val="28"/>
          <w:highlight w:val="white"/>
          <w:lang w:val="en-US"/>
        </w:rPr>
        <w:t> </w:t>
      </w:r>
      <w:hyperlink r:id="rId33" w:anchor="n3067" w:history="1">
        <w:r w:rsidRPr="00F7229F">
          <w:rPr>
            <w:rStyle w:val="ab"/>
            <w:rFonts w:ascii="Times New Roman" w:hAnsi="Times New Roman"/>
            <w:color w:val="000000" w:themeColor="text1"/>
            <w:sz w:val="28"/>
            <w:szCs w:val="28"/>
            <w:highlight w:val="white"/>
            <w:lang w:val="ru-RU"/>
          </w:rPr>
          <w:t>пунктах 3-7</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частини першої статті 223,</w:t>
      </w:r>
      <w:r w:rsidRPr="00BD4CD8">
        <w:rPr>
          <w:rFonts w:ascii="Times New Roman" w:hAnsi="Times New Roman"/>
          <w:color w:val="000000" w:themeColor="text1"/>
          <w:sz w:val="28"/>
          <w:szCs w:val="28"/>
          <w:highlight w:val="white"/>
          <w:lang w:val="en-US"/>
        </w:rPr>
        <w:t> </w:t>
      </w:r>
      <w:hyperlink r:id="rId34" w:anchor="n3079" w:history="1">
        <w:r w:rsidRPr="00F7229F">
          <w:rPr>
            <w:rStyle w:val="ab"/>
            <w:rFonts w:ascii="Times New Roman" w:hAnsi="Times New Roman"/>
            <w:color w:val="000000" w:themeColor="text1"/>
            <w:sz w:val="28"/>
            <w:szCs w:val="28"/>
            <w:highlight w:val="white"/>
            <w:lang w:val="ru-RU"/>
          </w:rPr>
          <w:t>частині першій</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статті 224 цього Кодексу, невідповідності таких документів вимогам цього Кодексу (в тому числі щодо розміру грошової застави кандидата на посаду міського голови)";</w:t>
      </w:r>
    </w:p>
    <w:p w14:paraId="3D9C7C3B"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w:t>
      </w:r>
      <w:r w:rsidRPr="00F7229F">
        <w:rPr>
          <w:rFonts w:ascii="Times New Roman" w:hAnsi="Times New Roman"/>
          <w:color w:val="000000" w:themeColor="text1"/>
          <w:sz w:val="28"/>
          <w:szCs w:val="28"/>
          <w:highlight w:val="white"/>
          <w:vertAlign w:val="superscript"/>
          <w:lang w:val="ru-RU"/>
        </w:rPr>
        <w:t>-1</w:t>
      </w:r>
      <w:r w:rsidRPr="00F7229F">
        <w:rPr>
          <w:rFonts w:ascii="Times New Roman" w:hAnsi="Times New Roman"/>
          <w:color w:val="000000" w:themeColor="text1"/>
          <w:sz w:val="28"/>
          <w:szCs w:val="28"/>
          <w:highlight w:val="white"/>
          <w:lang w:val="ru-RU"/>
        </w:rPr>
        <w:t>) порушення порядку висування окремого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встановленого</w:t>
      </w:r>
      <w:r w:rsidRPr="00BD4CD8">
        <w:rPr>
          <w:rFonts w:ascii="Times New Roman" w:hAnsi="Times New Roman"/>
          <w:color w:val="000000" w:themeColor="text1"/>
          <w:sz w:val="28"/>
          <w:szCs w:val="28"/>
          <w:highlight w:val="white"/>
          <w:lang w:val="en-US"/>
        </w:rPr>
        <w:t> </w:t>
      </w:r>
      <w:hyperlink r:id="rId35" w:anchor="n2947" w:history="1">
        <w:r w:rsidRPr="00F7229F">
          <w:rPr>
            <w:rStyle w:val="ab"/>
            <w:rFonts w:ascii="Times New Roman" w:hAnsi="Times New Roman"/>
            <w:color w:val="000000" w:themeColor="text1"/>
            <w:sz w:val="28"/>
            <w:szCs w:val="28"/>
            <w:highlight w:val="white"/>
            <w:lang w:val="ru-RU"/>
          </w:rPr>
          <w:t>статтями 216-221</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цього Кодексу, в тому числі щодо заборони одночасного висування;</w:t>
      </w:r>
    </w:p>
    <w:p w14:paraId="3756BE53"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отримання від уповноваженого органу інформації, що підтверджує факт припинення громадянства України особою, висунутою кандидатом у депутати,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15D0364B"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lastRenderedPageBreak/>
        <w:t>3) отримання від уповноваженого органу інформації, що підтверджує факт виїзду особи, висунутої кандидатом у депутати,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за межі України для постійного проживання;</w:t>
      </w:r>
    </w:p>
    <w:p w14:paraId="6FBFA14D"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отримання від суду належним чином засвідченої копії судового рішення, яким особу, висунуту кандидатом у депутати,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визнано недієздатною;</w:t>
      </w:r>
    </w:p>
    <w:p w14:paraId="259C00CF"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наявності в особи, висунутої кандидатом у депутати,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p w14:paraId="6CD7C629"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6) виявлення інших обставин, які позбавляють особу, висунуту кандидатом у депутати,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права бути обраною депутатом.</w:t>
      </w:r>
    </w:p>
    <w:p w14:paraId="2CD9FF3E"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Помилки і неточності, виявлені в поданих на реєстрацію документах, якщо їх наявність не є перешкодою для розуміння змісту викладених відомостей, не є підставою для відмови в реєстрації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4221BA2D"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разі відсутності в поданих на реєстрацію документах інформації, яка обов’язково повинна бути зазначена відповідно до вимог цього Кодексу, про це невідкладно повідомляється відповідний суб’єкт подання документів.</w:t>
      </w:r>
    </w:p>
    <w:p w14:paraId="22F02338"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Виявлені недоліки у поданих документах можуть бути усунуті шляхом подання не пізніше наступного дня після отримання зазначеного повідомлення уточнених або інших документів для реєстрації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7183F122"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Якщо уточнені або інші документи не надійшли у цей строк, відповідні документи вважаються відсутніми.</w:t>
      </w:r>
    </w:p>
    <w:p w14:paraId="39017F61" w14:textId="5C7EB405"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4. Рішення про відмову в реєстрації кандидата (кандидатів)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повинно містити вичерпні підстави відмови. Копія цього рішення не пізніше наступного дня після його прийняття видається (направляється) представнику організації партії (у разі висування такої особи організацією партії) та кандидату в депутати, кандидату на посаду сільського, селищного, </w:t>
      </w:r>
      <w:r w:rsidRPr="00F7229F">
        <w:rPr>
          <w:rFonts w:ascii="Times New Roman" w:hAnsi="Times New Roman"/>
          <w:color w:val="000000" w:themeColor="text1"/>
          <w:sz w:val="28"/>
          <w:szCs w:val="28"/>
          <w:highlight w:val="white"/>
          <w:lang w:val="ru-RU"/>
        </w:rPr>
        <w:lastRenderedPageBreak/>
        <w:t>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(у разі самовисування)</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6AB5133E" w14:textId="363CCE60" w:rsidR="00BD5F70"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Статтю 231 викласти в такій редакції:</w:t>
      </w:r>
    </w:p>
    <w:p w14:paraId="0AC09ABB" w14:textId="70546360"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Стаття 231.</w:t>
      </w:r>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Скасування реєстрації кандидата в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p>
    <w:p w14:paraId="67AD713B" w14:textId="786661BD"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1. Територіальна виборча комісія приймає рішення про скасування реєстрації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окремого кандидата у депутати, включеного до єдиного та/або єдиного та територіального виборчих списків організації партії (під час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із виключенням його з відповідних виборчих списків, про скасування реєстрації окремого кандидата у депутати у багатомандатному виборчому окрузі (під час виборів депутатів сільських, селищних, міських рад (територіальних громад з кількістю виборців до 10 тисяч) у разі:</w:t>
      </w:r>
    </w:p>
    <w:p w14:paraId="03DDDEDF"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 звернення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не пізніш як за дев’ятнадцять днів до дня голосування із заявою про відмову від балотування. Така заява може бути засвідчена в порядку, встановленому</w:t>
      </w:r>
      <w:r w:rsidRPr="00BD4CD8">
        <w:rPr>
          <w:rFonts w:ascii="Times New Roman" w:hAnsi="Times New Roman"/>
          <w:color w:val="000000" w:themeColor="text1"/>
          <w:sz w:val="28"/>
          <w:szCs w:val="28"/>
          <w:highlight w:val="white"/>
          <w:lang w:val="en-US"/>
        </w:rPr>
        <w:t> </w:t>
      </w:r>
      <w:hyperlink r:id="rId36" w:tgtFrame="_blank" w:history="1">
        <w:r w:rsidRPr="00F7229F">
          <w:rPr>
            <w:rStyle w:val="ab"/>
            <w:rFonts w:ascii="Times New Roman" w:hAnsi="Times New Roman"/>
            <w:color w:val="000000" w:themeColor="text1"/>
            <w:sz w:val="28"/>
            <w:szCs w:val="28"/>
            <w:highlight w:val="white"/>
            <w:lang w:val="ru-RU"/>
          </w:rPr>
          <w:t>Законом України</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"Про нотаріат", або подана до відповідної виборчої комісії особисто;</w:t>
      </w:r>
    </w:p>
    <w:p w14:paraId="71BBBCD8"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звернення організації партії не пізніш як за дев’ятнадцять днів до дня голосування щодо скасування реєстрації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відповідно до рішення, прийнятого у порядку, передбаченому статутом партії, яке додається до такого звернення. Зазначені документи підписуються керівником та засвідчуються печаткою організації партії, а в разі її відсутності - печаткою організації партії вищого рівня або печаткою партії;</w:t>
      </w:r>
    </w:p>
    <w:p w14:paraId="4A488E46"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отримання від уповноваженого органу інформації, що підтверджує факт припинення громадянства України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5C86EB2B"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отримання від уповноваженого органу інформації, що підтверджує факт виїзду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за межі України для постійного проживання;</w:t>
      </w:r>
    </w:p>
    <w:p w14:paraId="3EF8C55C"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отримання від суду належним чином засвідченої копії судового рішення, яким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визнано недієздатним;</w:t>
      </w:r>
    </w:p>
    <w:p w14:paraId="68B8341C"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lastRenderedPageBreak/>
        <w:t>6) набрання щодо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або виявлення територіальною виборчою комісією факту наявності у кандидата судимості за такий злочин, не погашеної або не знятої в установленому законом порядку;</w:t>
      </w:r>
    </w:p>
    <w:p w14:paraId="7DB40044"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7) порушення порядку висування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встановленого</w:t>
      </w:r>
      <w:r w:rsidRPr="00BD4CD8">
        <w:rPr>
          <w:rFonts w:ascii="Times New Roman" w:hAnsi="Times New Roman"/>
          <w:color w:val="000000" w:themeColor="text1"/>
          <w:sz w:val="28"/>
          <w:szCs w:val="28"/>
          <w:highlight w:val="white"/>
          <w:lang w:val="en-US"/>
        </w:rPr>
        <w:t> </w:t>
      </w:r>
      <w:hyperlink r:id="rId37" w:anchor="n2953" w:history="1">
        <w:r w:rsidRPr="00F7229F">
          <w:rPr>
            <w:rStyle w:val="ab"/>
            <w:rFonts w:ascii="Times New Roman" w:hAnsi="Times New Roman"/>
            <w:color w:val="000000" w:themeColor="text1"/>
            <w:sz w:val="28"/>
            <w:szCs w:val="28"/>
            <w:highlight w:val="white"/>
            <w:lang w:val="ru-RU"/>
          </w:rPr>
          <w:t>частиною четвертою</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статті 216 цього Кодексу, в тому числі неподання кандидатом у депутати,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у порядку, встановленому цим Кодексом, заяви про підтвердження згоди балотуватися кандидатом у депутати,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від організації партії у разі виявлення включення цієї особи до виборчих списків, списків кандидатів до відповідної ради кількох організацій партій;</w:t>
      </w:r>
    </w:p>
    <w:p w14:paraId="7D7B38B2"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8) виявлення інших обставин, які позбавляють особу, висунуту кандидатом у депутати, кандидатом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права бути обраною депутатом, сільським, селищним, міським головою</w:t>
      </w:r>
      <w:r w:rsidRPr="00BD4CD8">
        <w:rPr>
          <w:rFonts w:ascii="Times New Roman" w:hAnsi="Times New Roman"/>
          <w:color w:val="000000" w:themeColor="text1"/>
          <w:sz w:val="28"/>
          <w:szCs w:val="28"/>
          <w:highlight w:val="white"/>
        </w:rPr>
        <w:t>, старостою</w:t>
      </w:r>
      <w:r w:rsidRPr="00F7229F">
        <w:rPr>
          <w:rFonts w:ascii="Times New Roman" w:hAnsi="Times New Roman"/>
          <w:color w:val="000000" w:themeColor="text1"/>
          <w:sz w:val="28"/>
          <w:szCs w:val="28"/>
          <w:highlight w:val="white"/>
          <w:lang w:val="ru-RU"/>
        </w:rPr>
        <w:t>.</w:t>
      </w:r>
    </w:p>
    <w:p w14:paraId="7B3AF893"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разі надходження звернень, зазначених у пунктах 1 і 2 цієї частини, територіальна виборча комісія приймає рішення про скасування реєстрації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кандидата у депутати у триденний строк з дня надходження звернення, але не пізніш як за вісімнадцять днів до дня голосування.</w:t>
      </w:r>
    </w:p>
    <w:p w14:paraId="205F1F9B"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разі скасування реєстрації кандидата у депутати, включеного до єдиного та територіального виборчих списків організації партії, такий кандидат одночасно виключається із відповідних виборчих списків. При цьому черговість (порядкові номери у відповідних виборчих списках) інших кандидатів не змінюється.</w:t>
      </w:r>
    </w:p>
    <w:p w14:paraId="7C4C4F0D"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разі надходження звернень, зазначених у пунктах 1 і 2 цієї частини, менш як за дев’ятнадцять днів до дня голосування такі звернення територіальною виборчою комісією не розглядаються, рішення щодо них не приймаються, про що суб’єкт звернення повідомляється листом за підписом голови або за його дорученням - члена відповідної виборчої комісії.</w:t>
      </w:r>
    </w:p>
    <w:p w14:paraId="1681AC72"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lastRenderedPageBreak/>
        <w:t>2. Рішення про скасування реєстрації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з підстав, передбачених у</w:t>
      </w:r>
      <w:r w:rsidRPr="00BD4CD8">
        <w:rPr>
          <w:rFonts w:ascii="Times New Roman" w:hAnsi="Times New Roman"/>
          <w:color w:val="000000" w:themeColor="text1"/>
          <w:sz w:val="28"/>
          <w:szCs w:val="28"/>
          <w:highlight w:val="white"/>
          <w:lang w:val="en-US"/>
        </w:rPr>
        <w:t> </w:t>
      </w:r>
      <w:hyperlink r:id="rId38" w:anchor="n3155" w:history="1">
        <w:r w:rsidRPr="00F7229F">
          <w:rPr>
            <w:rStyle w:val="ab"/>
            <w:rFonts w:ascii="Times New Roman" w:hAnsi="Times New Roman"/>
            <w:color w:val="000000" w:themeColor="text1"/>
            <w:sz w:val="28"/>
            <w:szCs w:val="28"/>
            <w:highlight w:val="white"/>
            <w:lang w:val="ru-RU"/>
          </w:rPr>
          <w:t>пунктах 3</w:t>
        </w:r>
      </w:hyperlink>
      <w:hyperlink r:id="rId39" w:anchor="n3155" w:history="1">
        <w:r w:rsidRPr="00F7229F">
          <w:rPr>
            <w:rStyle w:val="ab"/>
            <w:rFonts w:ascii="Times New Roman" w:hAnsi="Times New Roman"/>
            <w:color w:val="000000" w:themeColor="text1"/>
            <w:sz w:val="28"/>
            <w:szCs w:val="28"/>
            <w:highlight w:val="white"/>
            <w:lang w:val="ru-RU"/>
          </w:rPr>
          <w:t>-8</w:t>
        </w:r>
      </w:hyperlink>
      <w:r w:rsidRPr="00BD4CD8">
        <w:rPr>
          <w:rFonts w:ascii="Times New Roman" w:hAnsi="Times New Roman"/>
          <w:color w:val="000000" w:themeColor="text1"/>
          <w:sz w:val="28"/>
          <w:szCs w:val="28"/>
          <w:highlight w:val="white"/>
          <w:lang w:val="en-US"/>
        </w:rPr>
        <w:t> </w:t>
      </w:r>
      <w:r w:rsidRPr="00F7229F">
        <w:rPr>
          <w:rFonts w:ascii="Times New Roman" w:hAnsi="Times New Roman"/>
          <w:color w:val="000000" w:themeColor="text1"/>
          <w:sz w:val="28"/>
          <w:szCs w:val="28"/>
          <w:highlight w:val="white"/>
          <w:lang w:val="ru-RU"/>
        </w:rPr>
        <w:t>частини першої цієї статті, приймається відповідною виборчою комісією не пізніш як на третій день після отримання нею документів, що встановлюють відповідні факти чи підтверджують настання відповідних обставин.</w:t>
      </w:r>
    </w:p>
    <w:p w14:paraId="07C15BAC"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Територіальна виборча комісія може прийняти рішення про скасування реєстрації кандидата в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не пізніше ніж за 18 днів до дня голосування.</w:t>
      </w:r>
    </w:p>
    <w:p w14:paraId="1FE68930"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Територіальна виборча комісія розглядає питання про скасування реєстрації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у присутності такого кандидата та представника організації партії у виборчій комісії. Про час розгляду такого питання зазначені особи повідомляються не пізніш як у день, що передує дню розгляду. У разі відсутності зазначених осіб, належним чином повідомлених про засідання з розгляду цього питання, питання розглядається територіальною виборчою комісією за відсутності зазначених осіб.</w:t>
      </w:r>
    </w:p>
    <w:p w14:paraId="6A29B6A6"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Територіальна виборча комісія надає представнику організації партії у виборчій комісії або кандидату в депутати, кандидату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копію рішення про скасування реєстрації кандидата (кандидатів)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не пізніш як наступного дня після його прийняття.</w:t>
      </w:r>
    </w:p>
    <w:p w14:paraId="5D50F1B1"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У разі смерті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територіальна виборча комісія приймає рішення про вибуття такого кандидата з балотування, а щодо кандидатів, включених до виборчих списків місцевих організацій партій, - також про виключення його з єдиного та територіального виборчих списків організації партії.</w:t>
      </w:r>
    </w:p>
    <w:p w14:paraId="05550904"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Рішення про скасування реєстрації кандидата (кандидатів)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про вибуття кандидата з балотування оприлюднюються на офіційному веб-сайті (за наявності) відповідної виборчої комісії, веб-сайтах відповідних місцевих рад (за наявності) або в інший визначений цими комісіями спосіб та/або на стенді офіційних матеріалів комісії не пізніш як наступного дня після його прийняття.</w:t>
      </w:r>
    </w:p>
    <w:p w14:paraId="55C5FBDC" w14:textId="5BA5882F"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lastRenderedPageBreak/>
        <w:t>Рішення про скасування реєстрації кандидата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невідкладно надсилається до Центральної виборчої комісії у встановленому нею порядку</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11B06616" w14:textId="2B2F9612" w:rsidR="00BD5F70"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Частину першу статті 232 викласти в такій редакції:</w:t>
      </w:r>
    </w:p>
    <w:p w14:paraId="0B51F271"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 Спеціальне інформаційне забезпечення місцевих виборів передбачає інформування виборців про:</w:t>
      </w:r>
    </w:p>
    <w:p w14:paraId="61CE94FE"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 зареєстрованих кандидатів та суб’єктів їх висування;</w:t>
      </w:r>
    </w:p>
    <w:p w14:paraId="4D36BA1A"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передвиборні програми організацій партій - суб’єктів виборчого процесу;</w:t>
      </w:r>
    </w:p>
    <w:p w14:paraId="478E4B84"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рахунки виборчих фондів, допустимий розмір добровільного внеску та спосіб, у який робиться внесок;</w:t>
      </w:r>
    </w:p>
    <w:p w14:paraId="38F3D926" w14:textId="77777777"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4) скасування реєстрації (вибуття з балотування) кандидата у депутати, кандидата на посаду сільського, селищного, міського </w:t>
      </w:r>
      <w:r w:rsidRPr="00BD4CD8">
        <w:rPr>
          <w:rFonts w:ascii="Times New Roman" w:hAnsi="Times New Roman"/>
          <w:color w:val="000000" w:themeColor="text1"/>
          <w:sz w:val="28"/>
          <w:szCs w:val="28"/>
          <w:highlight w:val="white"/>
        </w:rPr>
        <w:t>голови, старости;</w:t>
      </w:r>
    </w:p>
    <w:p w14:paraId="5B9CFA0B" w14:textId="7D6D2258"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факти та події, пов’язані з виборчим процесом</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05BC7DB7" w14:textId="644C1D8F" w:rsidR="00BD5F70"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Частину дев’яту статті 233 викласти в такій редакції:</w:t>
      </w:r>
    </w:p>
    <w:p w14:paraId="5716F01B" w14:textId="157735D5"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9.Інформаційні плакати на виборах депутатів міських, сільських, селищних рад (територіальних громад з кількістю виборців до 10 тисяч) та сільських, селищних, міських голів</w:t>
      </w:r>
      <w:r w:rsidRPr="00BD4CD8">
        <w:rPr>
          <w:rFonts w:ascii="Times New Roman" w:hAnsi="Times New Roman"/>
          <w:color w:val="000000" w:themeColor="text1"/>
          <w:sz w:val="28"/>
          <w:szCs w:val="28"/>
          <w:highlight w:val="white"/>
        </w:rPr>
        <w:t>, старост</w:t>
      </w:r>
      <w:r w:rsidRPr="00F7229F">
        <w:rPr>
          <w:rFonts w:ascii="Times New Roman" w:hAnsi="Times New Roman"/>
          <w:color w:val="000000" w:themeColor="text1"/>
          <w:sz w:val="28"/>
          <w:szCs w:val="28"/>
          <w:highlight w:val="white"/>
          <w:lang w:val="ru-RU"/>
        </w:rPr>
        <w:t xml:space="preserve"> не виготовляються</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4710A30E" w14:textId="5FA37A0E" w:rsidR="00BD5F70"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Частину дев’яту статті 234 викласти в такій редакції</w:t>
      </w:r>
    </w:p>
    <w:p w14:paraId="2E8970A4" w14:textId="3F646076"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9. Інформаційні буклети на виборах депутатів міських, сільських, селищних рад (територіальних громад з кількістю виборців до 10 тисяч) та сільських, селищних, міських голів</w:t>
      </w:r>
      <w:r w:rsidRPr="00BD4CD8">
        <w:rPr>
          <w:rFonts w:ascii="Times New Roman" w:hAnsi="Times New Roman"/>
          <w:color w:val="000000" w:themeColor="text1"/>
          <w:sz w:val="28"/>
          <w:szCs w:val="28"/>
          <w:highlight w:val="white"/>
        </w:rPr>
        <w:t>, старост</w:t>
      </w:r>
      <w:r w:rsidRPr="00F7229F">
        <w:rPr>
          <w:rFonts w:ascii="Times New Roman" w:hAnsi="Times New Roman"/>
          <w:color w:val="000000" w:themeColor="text1"/>
          <w:sz w:val="28"/>
          <w:szCs w:val="28"/>
          <w:highlight w:val="white"/>
          <w:lang w:val="ru-RU"/>
        </w:rPr>
        <w:t xml:space="preserve"> не виготовляються</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30413D68" w14:textId="34BA38BD" w:rsidR="00BD5F70"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239:</w:t>
      </w:r>
    </w:p>
    <w:p w14:paraId="671F736A" w14:textId="714E4E36" w:rsidR="00BD5F70" w:rsidRPr="00BD4CD8" w:rsidRDefault="00BD5F70" w:rsidP="00AC441C">
      <w:pPr>
        <w:pStyle w:val="ac"/>
        <w:widowControl w:val="0"/>
        <w:numPr>
          <w:ilvl w:val="0"/>
          <w:numId w:val="13"/>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перший частини першої викласти в такій редакції:</w:t>
      </w:r>
    </w:p>
    <w:p w14:paraId="088E47EC" w14:textId="57CBF7D4" w:rsidR="00BD5F70" w:rsidRPr="00F7229F"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1. У виборчому процесі можуть брати участь офіційні спостерігачі від організацій партій, які висунули виборчі списки, кандидатів у депутати в багатомандатних виборчих округах,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39718A67" w14:textId="7DA0375B" w:rsidR="00BD5F70" w:rsidRPr="00BD4CD8" w:rsidRDefault="00BD5F70" w:rsidP="00AC441C">
      <w:pPr>
        <w:pStyle w:val="ac"/>
        <w:widowControl w:val="0"/>
        <w:numPr>
          <w:ilvl w:val="0"/>
          <w:numId w:val="13"/>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дванадцяту викласти у такій редакції:</w:t>
      </w:r>
    </w:p>
    <w:p w14:paraId="06788BFB" w14:textId="188D5261" w:rsidR="00BD5F70" w:rsidRPr="00BD4CD8" w:rsidRDefault="00BD5F7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12. У разі скасування реєстрації всіх кандидатів у депутати, включених до єдиного виборчого списку організації партії, кандидата в депутати в багатомандатному виборчому окрузі, кандидата на посаду сільського, </w:t>
      </w:r>
      <w:r w:rsidRPr="00F7229F">
        <w:rPr>
          <w:rFonts w:ascii="Times New Roman" w:hAnsi="Times New Roman"/>
          <w:color w:val="000000" w:themeColor="text1"/>
          <w:sz w:val="28"/>
          <w:szCs w:val="28"/>
          <w:highlight w:val="white"/>
        </w:rPr>
        <w:lastRenderedPageBreak/>
        <w:t>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повноваження відповідних офіційних спостерігачів від такої організації партії, такого кандидата вважаються припиненими після закінчення строку оскарження відповідного рішення про скасування реєстрації або, у разі оскарження, з дня набрання законної сили відповідним рішенням суду</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55635DA7" w14:textId="40A4D42B" w:rsidR="00BD5F70" w:rsidRPr="00BD4CD8" w:rsidRDefault="00BD5F7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w:t>
      </w:r>
      <w:r w:rsidR="00CD27AA" w:rsidRPr="00BD4CD8">
        <w:rPr>
          <w:rFonts w:ascii="Times New Roman" w:hAnsi="Times New Roman"/>
          <w:color w:val="000000" w:themeColor="text1"/>
          <w:sz w:val="28"/>
          <w:szCs w:val="28"/>
          <w:highlight w:val="white"/>
        </w:rPr>
        <w:t>Частину другу статті 241 викласти в такій редакції:</w:t>
      </w:r>
    </w:p>
    <w:p w14:paraId="0E6C3BAF" w14:textId="46BB8C40" w:rsidR="00CD27AA" w:rsidRPr="00BD4CD8" w:rsidRDefault="00CD27AA"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2. У виборчому бюлетені для голосування в багатомандатному виборчому окрузі з виборів депутатів міської, сільської, селищної ради (територіальної громади з кількістю виборців до 10 тисяч), в єдиному одномандатному виборчому окрузі з виборів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зазначаються порядкові номери, під якими в алфавітному порядку включені до бюлетеня зареєстровані у відповідному виборчому окрузі кандидати, їхні прізвища, власні імена (усі власні імена) та по батькові (за наявності), суб’єкт висування кандидата, у разі якщо кандидат висунутий шляхом самовисування, міститься позначка "самовисування", відомості про рік народження, посаду, місце проживання. </w:t>
      </w:r>
      <w:r w:rsidRPr="00F7229F">
        <w:rPr>
          <w:rFonts w:ascii="Times New Roman" w:hAnsi="Times New Roman"/>
          <w:color w:val="000000" w:themeColor="text1"/>
          <w:sz w:val="28"/>
          <w:szCs w:val="28"/>
          <w:highlight w:val="white"/>
          <w:lang w:val="ru-RU"/>
        </w:rPr>
        <w:t>Праворуч від порядкового номера та прізвища кожного кандидата розміщується порожній квадрат</w:t>
      </w:r>
      <w:r w:rsidRPr="00BD4CD8">
        <w:rPr>
          <w:rFonts w:ascii="Times New Roman" w:hAnsi="Times New Roman"/>
          <w:color w:val="000000" w:themeColor="text1"/>
          <w:sz w:val="28"/>
          <w:szCs w:val="28"/>
          <w:highlight w:val="white"/>
        </w:rPr>
        <w:t>».</w:t>
      </w:r>
    </w:p>
    <w:p w14:paraId="7FD244C2" w14:textId="67B9386F" w:rsidR="00CD27AA" w:rsidRPr="00BD4CD8" w:rsidRDefault="00CD27AA"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242:</w:t>
      </w:r>
    </w:p>
    <w:p w14:paraId="47B6FB47" w14:textId="4793B6FA" w:rsidR="00CD27AA" w:rsidRPr="00BD4CD8" w:rsidRDefault="00CD27AA" w:rsidP="00AC441C">
      <w:pPr>
        <w:pStyle w:val="ac"/>
        <w:widowControl w:val="0"/>
        <w:numPr>
          <w:ilvl w:val="0"/>
          <w:numId w:val="14"/>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Пункт 3 частини 4 викласти в такій редакції:</w:t>
      </w:r>
    </w:p>
    <w:p w14:paraId="08DF7B7A" w14:textId="08612735" w:rsidR="00CD27AA" w:rsidRPr="00F7229F" w:rsidRDefault="00CD27AA"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3) міська (у містах з районним поділом) виборча комісія передає виборчі бюлетені з виборів депутатів Верховної Ради Автономної Республіки Крим, обласної, районної, міської ради у територіальних або багатомандатних виборчих округах,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відповідним районним у місті виборчим комісіям - не пізніш як за чотири дні до дня голосування</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349B5EE1" w14:textId="0ED4DC69" w:rsidR="00CD27AA" w:rsidRPr="00BD4CD8" w:rsidRDefault="00CD27AA" w:rsidP="00AC441C">
      <w:pPr>
        <w:pStyle w:val="ac"/>
        <w:widowControl w:val="0"/>
        <w:numPr>
          <w:ilvl w:val="0"/>
          <w:numId w:val="14"/>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Пункти 1 та 2 частини п’ятої викласти в такій редакції:</w:t>
      </w:r>
    </w:p>
    <w:p w14:paraId="3D36A3FE" w14:textId="77777777" w:rsidR="00CD27AA" w:rsidRPr="00F7229F" w:rsidRDefault="00CD27AA"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 міська (міста без районного поділу), районна в місті виборча комісія передає виборчі бюлетені з відповідних виборів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депутатів міської ради, депутатів районної в місті ради (у містах, де утворені районні в місті ради), депутатів районної ради, депутатів Верховної Ради Автономної Республіки Крим або обласної ради у відповідному виборчому окрузі (крім міст Києва та Севастополя);</w:t>
      </w:r>
    </w:p>
    <w:p w14:paraId="17186FA1" w14:textId="129B917D" w:rsidR="00CD27AA" w:rsidRPr="00F7229F" w:rsidRDefault="00CD27AA"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2) сільська, селищна виборча комісія передає виборчі бюлетені з відповідних виборів сільського, селищного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та депутатів сільської, селищної ради, депутатів районної ради, депутатів Верховної Ради Автономної Республіки Крим або відповідної обласної у відповідному виборчому окрузі</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62AC80C4" w14:textId="7910BCDD" w:rsidR="00CD27AA" w:rsidRPr="00BD4CD8" w:rsidRDefault="00CD27AA" w:rsidP="00AC441C">
      <w:pPr>
        <w:pStyle w:val="ac"/>
        <w:widowControl w:val="0"/>
        <w:numPr>
          <w:ilvl w:val="0"/>
          <w:numId w:val="14"/>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lastRenderedPageBreak/>
        <w:t>Абзац перший частини тринадцятої викласти в такій редакції:</w:t>
      </w:r>
    </w:p>
    <w:p w14:paraId="122A5F54" w14:textId="19768454" w:rsidR="00CD27AA" w:rsidRPr="00F7229F" w:rsidRDefault="00CD27AA"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13. У разі скасування реєстрації кандидата у депутати в багатомандатному виборчому окрузі,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або вибуття такого кандидата з балотування, скасування реєстрації усіх кандидатів у депутати від організації партії у єдиному багатомандатному окрузі у період виготовлення виборчих бюлетенів або після виготовлення виборчих бюлетенів, але за проміжок часу, в який неможливо здійснити передрукування виборчих бюлетенів після виготовлення виборчих бюлетенів, відповідна територіальна виборча комісія приймає рішення про внесення змін до виборчого бюлетеня. Копія такого рішення невідкладно передається територіальною виборчою комісією до Центральної виборчої комісії</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45EFD4C6" w14:textId="18B1B484" w:rsidR="00CD27AA" w:rsidRPr="00BD4CD8" w:rsidRDefault="00CD27AA" w:rsidP="00AC441C">
      <w:pPr>
        <w:pStyle w:val="ac"/>
        <w:widowControl w:val="0"/>
        <w:numPr>
          <w:ilvl w:val="0"/>
          <w:numId w:val="14"/>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восьмий частини тринадцятої викласти в такій редакції:</w:t>
      </w:r>
    </w:p>
    <w:p w14:paraId="7466F7ED" w14:textId="5CF1C106" w:rsidR="00CD27AA" w:rsidRPr="00F7229F" w:rsidRDefault="00CD27AA"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Штамп "Вибув" передається дільничним виборчим комісіям одночасно з рішенням територіальної виборчої комісії про скасування реєстрації усіх кандидатів у депутати від організації партії у єдиному багатомандатному окрузі, скасування реєстрації кандидата у депутати в багатомандатному виборчому окрузі, кандидата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про вибуття такого кандидата з балотування та про внесення в зв’язку з цим змін до виборчого бюлетеня</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46989C83" w14:textId="3CABC3D2" w:rsidR="00CD27AA" w:rsidRPr="00BD4CD8" w:rsidRDefault="00CD27AA"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248:</w:t>
      </w:r>
    </w:p>
    <w:p w14:paraId="24843019" w14:textId="573A0E09" w:rsidR="00CD27AA" w:rsidRPr="00BD4CD8" w:rsidRDefault="00CD27AA" w:rsidP="00AC441C">
      <w:pPr>
        <w:pStyle w:val="ac"/>
        <w:widowControl w:val="0"/>
        <w:numPr>
          <w:ilvl w:val="0"/>
          <w:numId w:val="15"/>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п’яту викласти в такій редакції:</w:t>
      </w:r>
    </w:p>
    <w:p w14:paraId="69395FA9" w14:textId="2D961247" w:rsidR="00CD27AA" w:rsidRPr="00F7229F" w:rsidRDefault="00CD27AA"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5. Виборчий бюлетень заповнюється виборцем особисто в кабіні для таємного голосування. Під час заповнення виборчого бюлетеня забороняється присутність інших осіб, здійснення фото- та відеофіксації у будь-який спосіб. Виборець, який внаслідок фізичних вад не може самостійно заповнити виборчий бюлетень, має право з відома голови або іншого члена дільничної виборчої комісії скористатися допомогою іншого виборця, крім члена виборчої комісії,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довіреної особи кандидата, уповноваженої особи організації партії, офіційного спостерігача</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046FFC98" w14:textId="6070D6AE" w:rsidR="00CD27AA" w:rsidRPr="00BD4CD8" w:rsidRDefault="00CD27AA" w:rsidP="00AC441C">
      <w:pPr>
        <w:pStyle w:val="ac"/>
        <w:widowControl w:val="0"/>
        <w:numPr>
          <w:ilvl w:val="0"/>
          <w:numId w:val="15"/>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десяту викласти в такій редакції:</w:t>
      </w:r>
    </w:p>
    <w:p w14:paraId="635DC756" w14:textId="77777777" w:rsidR="00CD27AA" w:rsidRPr="00F7229F" w:rsidRDefault="00CD27AA"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10. Виборець особисто опускає заповнені виборчі бюлетені до виборчої скриньки.</w:t>
      </w:r>
    </w:p>
    <w:p w14:paraId="63E8BD68" w14:textId="50786233" w:rsidR="00CD27AA" w:rsidRPr="00F7229F" w:rsidRDefault="00CD27AA"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Виборець, який через порушення здоров’я (у зв’язку з інвалідністю, </w:t>
      </w:r>
      <w:r w:rsidRPr="00F7229F">
        <w:rPr>
          <w:rFonts w:ascii="Times New Roman" w:hAnsi="Times New Roman"/>
          <w:color w:val="000000" w:themeColor="text1"/>
          <w:sz w:val="28"/>
          <w:szCs w:val="28"/>
          <w:highlight w:val="white"/>
          <w:lang w:val="ru-RU"/>
        </w:rPr>
        <w:lastRenderedPageBreak/>
        <w:t>тимчасовим розладом здоров’я, віком) не може самостійно опустити виборчий бюлетень до виборчої скриньки, має право з відома голови або іншого члена дільничної виборчої комісії доручити зробити це у своїй присутності іншому виборцю, крім члена виборчої комісії,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довіреної особи кандидата, уповноваженої особи організації партії, офіційного спостерігача</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22C6B8C9" w14:textId="5A83784A" w:rsidR="00CD27AA" w:rsidRPr="00BD4CD8" w:rsidRDefault="00CD27AA"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w:t>
      </w:r>
      <w:r w:rsidR="0064705C" w:rsidRPr="00BD4CD8">
        <w:rPr>
          <w:rFonts w:ascii="Times New Roman" w:hAnsi="Times New Roman"/>
          <w:color w:val="000000" w:themeColor="text1"/>
          <w:sz w:val="28"/>
          <w:szCs w:val="28"/>
          <w:highlight w:val="white"/>
        </w:rPr>
        <w:t>Частини одинадцята-тринадцята статті 249 викласти в такій редакції:</w:t>
      </w:r>
    </w:p>
    <w:p w14:paraId="017D243A" w14:textId="77777777"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11. Голова дільничної виборчої комісії оголошує про те, що члени дільничної виборчої комісії відбувають для організації голосування виборців за місцем їх перебування. Голова дільничної виборчої комісії видає визначеним членам виборчої комісії витяг із списку виборців, складений відповідно до </w:t>
      </w:r>
      <w:hyperlink r:id="rId40" w:anchor="n3464">
        <w:r w:rsidRPr="00F7229F">
          <w:rPr>
            <w:rStyle w:val="ab"/>
            <w:rFonts w:ascii="Times New Roman" w:hAnsi="Times New Roman"/>
            <w:color w:val="000000" w:themeColor="text1"/>
            <w:sz w:val="28"/>
            <w:szCs w:val="28"/>
            <w:highlight w:val="white"/>
          </w:rPr>
          <w:t>частини другої</w:t>
        </w:r>
      </w:hyperlink>
      <w:r w:rsidRPr="00F7229F">
        <w:rPr>
          <w:rFonts w:ascii="Times New Roman" w:hAnsi="Times New Roman"/>
          <w:color w:val="000000" w:themeColor="text1"/>
          <w:sz w:val="28"/>
          <w:szCs w:val="28"/>
          <w:highlight w:val="white"/>
        </w:rPr>
        <w:t xml:space="preserve"> цієї статті. Одночасно членам комісії видаються по одному примірнику інформаційних буклетів та інформаційних плакатів кожної організації партії для відповідного багатомандатного виборчого округу та опломбовану або опечатану переносну виборчу скриньку, в яку при цьому вкидається контрольний лист. У контрольному листі зазначаються номер виборчої скриньки, час виходу (година та хвилини) членів виборчої комісії для проведення голосування виборців за місцем їх перебування, кількість отриманих виборчих бюлетенів окремо щодо кожного виду місцевих виборів, прізвища членів дільничної виборчої комісії, яким видані виборчі бюлетені. Контрольний лист підписується присутніми членами виборчої комісії, підписи яких скріплюються печаткою виборчої комісії, та, за бажанням, кандидатами у депутати, кандидатами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довіреними особами кандидатів, уповноваженими особами організацій партій, офіційними спостерігачами.</w:t>
      </w:r>
    </w:p>
    <w:p w14:paraId="38E37374" w14:textId="77777777"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12. Під час проведення голосування виборців за місцем їх перебування мають право бути присутні кандидати у депутати, кандидати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довірені особи кандидатів, уповноважені особи організацій партії, офіційні спостерігачі.</w:t>
      </w:r>
    </w:p>
    <w:p w14:paraId="00AAA2CD" w14:textId="27B4C806"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13. Виборець чи члени його сім’ї не можуть відмовити у присутності під час проведення голосування членів комісії, які проводять голосування, а також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довірених осіб кандидатів, уповноважених осіб організацій партій, офіційних спостерігачів, які мають право бути присутніми під час проведення голосування. У разі відмови допустити </w:t>
      </w:r>
      <w:r w:rsidRPr="00F7229F">
        <w:rPr>
          <w:rFonts w:ascii="Times New Roman" w:hAnsi="Times New Roman"/>
          <w:color w:val="000000" w:themeColor="text1"/>
          <w:sz w:val="28"/>
          <w:szCs w:val="28"/>
          <w:highlight w:val="white"/>
          <w:lang w:val="ru-RU"/>
        </w:rPr>
        <w:lastRenderedPageBreak/>
        <w:t>зазначених осіб у приміщення, де перебуває виборець, йому відмовляється у проведенні голосування за місцем його перебування</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754105AB" w14:textId="25475B9D" w:rsidR="0064705C" w:rsidRPr="00BD4CD8" w:rsidRDefault="0064705C"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250:</w:t>
      </w:r>
    </w:p>
    <w:p w14:paraId="3D924C35" w14:textId="2ACCCA43" w:rsidR="0064705C" w:rsidRPr="00BD4CD8" w:rsidRDefault="0064705C" w:rsidP="00AC441C">
      <w:pPr>
        <w:pStyle w:val="ac"/>
        <w:widowControl w:val="0"/>
        <w:numPr>
          <w:ilvl w:val="0"/>
          <w:numId w:val="16"/>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У частині другій додати пункт 10 такого змісту:</w:t>
      </w:r>
    </w:p>
    <w:p w14:paraId="0D782C8F" w14:textId="5531B7E4" w:rsidR="0064705C" w:rsidRPr="00BD4CD8"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«10) </w:t>
      </w:r>
      <w:r w:rsidRPr="00F7229F">
        <w:rPr>
          <w:rFonts w:ascii="Times New Roman" w:hAnsi="Times New Roman"/>
          <w:color w:val="000000" w:themeColor="text1"/>
          <w:sz w:val="28"/>
          <w:szCs w:val="28"/>
          <w:highlight w:val="white"/>
          <w:lang w:val="ru-RU"/>
        </w:rPr>
        <w:t xml:space="preserve">підрахунок голосів на виборах </w:t>
      </w:r>
      <w:r w:rsidRPr="00BD4CD8">
        <w:rPr>
          <w:rFonts w:ascii="Times New Roman" w:hAnsi="Times New Roman"/>
          <w:color w:val="000000" w:themeColor="text1"/>
          <w:sz w:val="28"/>
          <w:szCs w:val="28"/>
          <w:highlight w:val="white"/>
        </w:rPr>
        <w:t>старости».</w:t>
      </w:r>
    </w:p>
    <w:p w14:paraId="73D418EA" w14:textId="4A2E913E" w:rsidR="0064705C" w:rsidRPr="00BD4CD8" w:rsidRDefault="0064705C" w:rsidP="00AC441C">
      <w:pPr>
        <w:pStyle w:val="ac"/>
        <w:widowControl w:val="0"/>
        <w:numPr>
          <w:ilvl w:val="0"/>
          <w:numId w:val="16"/>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тринадцяту викласти в такій редакції:</w:t>
      </w:r>
    </w:p>
    <w:p w14:paraId="379BC656" w14:textId="77777777"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13. У разі відповідності кількості контрольних талонів, зазначеної у </w:t>
      </w:r>
      <w:hyperlink r:id="rId41" w:anchor="n3514">
        <w:r w:rsidRPr="00F7229F">
          <w:rPr>
            <w:rStyle w:val="ab"/>
            <w:rFonts w:ascii="Times New Roman" w:hAnsi="Times New Roman"/>
            <w:color w:val="000000" w:themeColor="text1"/>
            <w:sz w:val="28"/>
            <w:szCs w:val="28"/>
            <w:highlight w:val="white"/>
          </w:rPr>
          <w:t>частині дванадцятій</w:t>
        </w:r>
      </w:hyperlink>
      <w:r w:rsidRPr="00F7229F">
        <w:rPr>
          <w:rFonts w:ascii="Times New Roman" w:hAnsi="Times New Roman"/>
          <w:color w:val="000000" w:themeColor="text1"/>
          <w:sz w:val="28"/>
          <w:szCs w:val="28"/>
          <w:highlight w:val="white"/>
        </w:rPr>
        <w:t xml:space="preserve">цієї статті, кількості виборців, зазначеній у </w:t>
      </w:r>
      <w:hyperlink r:id="rId42" w:anchor="n3513">
        <w:r w:rsidRPr="00F7229F">
          <w:rPr>
            <w:rStyle w:val="ab"/>
            <w:rFonts w:ascii="Times New Roman" w:hAnsi="Times New Roman"/>
            <w:color w:val="000000" w:themeColor="text1"/>
            <w:sz w:val="28"/>
            <w:szCs w:val="28"/>
            <w:highlight w:val="white"/>
          </w:rPr>
          <w:t>частині одинадцятій</w:t>
        </w:r>
      </w:hyperlink>
      <w:r w:rsidRPr="00F7229F">
        <w:rPr>
          <w:rFonts w:ascii="Times New Roman" w:hAnsi="Times New Roman"/>
          <w:color w:val="000000" w:themeColor="text1"/>
          <w:sz w:val="28"/>
          <w:szCs w:val="28"/>
          <w:highlight w:val="white"/>
        </w:rPr>
        <w:t xml:space="preserve"> цієї статті, ця кількість оголошується і заноситься секретарем виборчої комісії до протоколу про підрахунок голосів виборців на виборчій дільниці як кількість виборців, які отримали виборчі бюлетені.</w:t>
      </w:r>
    </w:p>
    <w:p w14:paraId="7786D495" w14:textId="2FFFE1AE"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rPr>
        <w:t xml:space="preserve">У разі невідповідності кількості контрольних талонів, зазначеної у </w:t>
      </w:r>
      <w:hyperlink r:id="rId43" w:anchor="n3514">
        <w:r w:rsidRPr="00F7229F">
          <w:rPr>
            <w:rStyle w:val="ab"/>
            <w:rFonts w:ascii="Times New Roman" w:hAnsi="Times New Roman"/>
            <w:color w:val="000000" w:themeColor="text1"/>
            <w:sz w:val="28"/>
            <w:szCs w:val="28"/>
            <w:highlight w:val="white"/>
          </w:rPr>
          <w:t>частині дванадцятій</w:t>
        </w:r>
      </w:hyperlink>
      <w:r w:rsidRPr="00F7229F">
        <w:rPr>
          <w:rFonts w:ascii="Times New Roman" w:hAnsi="Times New Roman"/>
          <w:color w:val="000000" w:themeColor="text1"/>
          <w:sz w:val="28"/>
          <w:szCs w:val="28"/>
          <w:highlight w:val="white"/>
        </w:rPr>
        <w:t xml:space="preserve"> цієї статті, кількості, зазначеній у </w:t>
      </w:r>
      <w:hyperlink r:id="rId44" w:anchor="n3513">
        <w:r w:rsidRPr="00F7229F">
          <w:rPr>
            <w:rStyle w:val="ab"/>
            <w:rFonts w:ascii="Times New Roman" w:hAnsi="Times New Roman"/>
            <w:color w:val="000000" w:themeColor="text1"/>
            <w:sz w:val="28"/>
            <w:szCs w:val="28"/>
            <w:highlight w:val="white"/>
          </w:rPr>
          <w:t>частині одинадцятій</w:t>
        </w:r>
      </w:hyperlink>
      <w:r w:rsidRPr="00F7229F">
        <w:rPr>
          <w:rFonts w:ascii="Times New Roman" w:hAnsi="Times New Roman"/>
          <w:color w:val="000000" w:themeColor="text1"/>
          <w:sz w:val="28"/>
          <w:szCs w:val="28"/>
          <w:highlight w:val="white"/>
        </w:rPr>
        <w:t xml:space="preserve"> цієї статті, складається акт із зазначенням встановленої рішенням дільничної виборчої комісії причини такої невідповідності, який підписується присутніми членами дільничної виборчої комісії. Підписи скріплюються печаткою комісії. Цей акт мають право підписати присутні кандидати у депутати, кандидати на посаду сільського, селищного, міського голови, </w:t>
      </w:r>
      <w:r w:rsidRPr="00BD4CD8">
        <w:rPr>
          <w:rFonts w:ascii="Times New Roman" w:hAnsi="Times New Roman"/>
          <w:color w:val="000000" w:themeColor="text1"/>
          <w:sz w:val="28"/>
          <w:szCs w:val="28"/>
          <w:highlight w:val="white"/>
        </w:rPr>
        <w:t xml:space="preserve">старости, </w:t>
      </w:r>
      <w:r w:rsidRPr="00F7229F">
        <w:rPr>
          <w:rFonts w:ascii="Times New Roman" w:hAnsi="Times New Roman"/>
          <w:color w:val="000000" w:themeColor="text1"/>
          <w:sz w:val="28"/>
          <w:szCs w:val="28"/>
          <w:highlight w:val="white"/>
        </w:rPr>
        <w:t xml:space="preserve">довірені особи кандидатів, уповноважені особи організацій партій, офіційні спостерігачі. Після цього комісія приймає рішення про встановлення кількості виборців, які отримали виборчі бюлетені для голосування з відповідних виборів. </w:t>
      </w:r>
      <w:r w:rsidRPr="00F7229F">
        <w:rPr>
          <w:rFonts w:ascii="Times New Roman" w:hAnsi="Times New Roman"/>
          <w:color w:val="000000" w:themeColor="text1"/>
          <w:sz w:val="28"/>
          <w:szCs w:val="28"/>
          <w:highlight w:val="white"/>
          <w:lang w:val="ru-RU"/>
        </w:rPr>
        <w:t>Ця кількість оголошується і заноситься до протоколу про підрахунок голосів виборців на виборчій дільниці</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2E067E78" w14:textId="44BD8C06" w:rsidR="0064705C" w:rsidRPr="00BD4CD8" w:rsidRDefault="0064705C" w:rsidP="00AC441C">
      <w:pPr>
        <w:pStyle w:val="ac"/>
        <w:widowControl w:val="0"/>
        <w:numPr>
          <w:ilvl w:val="0"/>
          <w:numId w:val="16"/>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шістнадцяту викласти в такій редакції:</w:t>
      </w:r>
    </w:p>
    <w:p w14:paraId="36B1A071" w14:textId="05753F54"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16. Дільнична виборча комісія з кожних місцевих виборів перевіряє, чи дорівнює сума кількості невикористаних виборчих бюлетенів і кількості виборців, які отримали виборчі бюлетені, кількості виборчих бюлетенів, отриманих дільничною виборчою комісією. У разі невідповідності цих даних дільнична виборча комісія складає акт із зазначенням встановленої рішенням дільничної виборчої комісії причини такої невідповідності, який підписується присутніми членами дільничної виборчої комісії. Підписи скріплюються печаткою комісії. Цей акт мають право підписати присутні кандидати у депутати, кандидати на посаду сільського, селищного, міського голови, </w:t>
      </w:r>
      <w:r w:rsidRPr="00BD4CD8">
        <w:rPr>
          <w:rFonts w:ascii="Times New Roman" w:hAnsi="Times New Roman"/>
          <w:color w:val="000000" w:themeColor="text1"/>
          <w:sz w:val="28"/>
          <w:szCs w:val="28"/>
          <w:highlight w:val="white"/>
        </w:rPr>
        <w:t>старости,</w:t>
      </w:r>
      <w:r w:rsidRPr="00F7229F">
        <w:rPr>
          <w:rFonts w:ascii="Times New Roman" w:hAnsi="Times New Roman"/>
          <w:color w:val="000000" w:themeColor="text1"/>
          <w:sz w:val="28"/>
          <w:szCs w:val="28"/>
          <w:highlight w:val="white"/>
        </w:rPr>
        <w:t xml:space="preserve"> довірені особи кандидатів, уповноважені особи організацій партій, офіційні спостерігачі</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2AED4377" w14:textId="6C52A0A8" w:rsidR="0064705C" w:rsidRPr="00BD4CD8" w:rsidRDefault="0064705C" w:rsidP="00AC441C">
      <w:pPr>
        <w:pStyle w:val="ac"/>
        <w:widowControl w:val="0"/>
        <w:numPr>
          <w:ilvl w:val="0"/>
          <w:numId w:val="16"/>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вісімнадцяту викласти в такій редакції:</w:t>
      </w:r>
    </w:p>
    <w:p w14:paraId="38EA3F39" w14:textId="131B492A"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lastRenderedPageBreak/>
        <w:t>«</w:t>
      </w:r>
      <w:r w:rsidRPr="00F7229F">
        <w:rPr>
          <w:rFonts w:ascii="Times New Roman" w:hAnsi="Times New Roman"/>
          <w:color w:val="000000" w:themeColor="text1"/>
          <w:sz w:val="28"/>
          <w:szCs w:val="28"/>
          <w:highlight w:val="white"/>
        </w:rPr>
        <w:t>18. У разі виявлення на виборчих скриньках пошкоджень пломб або печаток чи інших пошкоджень, які порушують цілісність виборчої скриньки, складається акт із зазначенням характеру виявлених пошкоджень, який підписують присутні члени дільничної виборчої комісії. Підписи скріплюються печаткою комісії. Цей акт мають право підписати присутні кандидати у депутати, кандидати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довірені особи кандидатів, уповноважені особи організацій партій, офіційні спостерігачі</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2235282A" w14:textId="3477F076" w:rsidR="0064705C" w:rsidRPr="00BD4CD8" w:rsidRDefault="0064705C" w:rsidP="00AC441C">
      <w:pPr>
        <w:pStyle w:val="ac"/>
        <w:widowControl w:val="0"/>
        <w:numPr>
          <w:ilvl w:val="0"/>
          <w:numId w:val="16"/>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двадцять восьму викласти в такій редакції:</w:t>
      </w:r>
    </w:p>
    <w:p w14:paraId="27D9AB62" w14:textId="77777777"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28. При підрахунку виборчих бюлетенів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виборчі бюлетені розкладаються на місця, позначені окремими табличками, що містять з обох боків назву організації партії, напис "Недійсні".</w:t>
      </w:r>
    </w:p>
    <w:p w14:paraId="64909E66" w14:textId="77777777"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При підрахунку виборчих бюлетенів з виборів депутатів міської, сільської, селищної ради (територіальної громади з кількістю виборців до 10 тисяч), сільського, селищного, міського голови</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 </w:t>
      </w:r>
      <w:r w:rsidRPr="00BD4CD8">
        <w:rPr>
          <w:rFonts w:ascii="Times New Roman" w:hAnsi="Times New Roman"/>
          <w:color w:val="000000" w:themeColor="text1"/>
          <w:sz w:val="28"/>
          <w:szCs w:val="28"/>
          <w:highlight w:val="white"/>
        </w:rPr>
        <w:t>старости</w:t>
      </w:r>
      <w:r w:rsidRPr="00F7229F">
        <w:rPr>
          <w:rFonts w:ascii="Times New Roman" w:hAnsi="Times New Roman"/>
          <w:color w:val="000000" w:themeColor="text1"/>
          <w:sz w:val="28"/>
          <w:szCs w:val="28"/>
          <w:highlight w:val="white"/>
        </w:rPr>
        <w:t xml:space="preserve"> виборчі бюлетені розкладаються на місця, позначені окремими табличками, що містять з обох боків прізвище кандидата у депутати, зареєстрованого у відповідному багатомандатному виборчому окрузі, або відповідно прізвища кандидата на посаду сільського, селищного, міського голови, та для кожного з цих видів виборів - з написом "Недійсні".</w:t>
      </w:r>
    </w:p>
    <w:p w14:paraId="7850BB1A" w14:textId="4995458A"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rPr>
        <w:t xml:space="preserve">При розкладанні виборчих бюлетенів визначений виборчою комісією член комісії показує кожний виборчий бюлетень усім членам комісії, виголошуючи результат волевиявлення виборця. У разі виникнення сумнівів щодо змісту виборчого бюлетеня виборча комісія вирішує питання шляхом голосування. </w:t>
      </w:r>
      <w:r w:rsidRPr="00F7229F">
        <w:rPr>
          <w:rFonts w:ascii="Times New Roman" w:hAnsi="Times New Roman"/>
          <w:color w:val="000000" w:themeColor="text1"/>
          <w:sz w:val="28"/>
          <w:szCs w:val="28"/>
          <w:highlight w:val="white"/>
          <w:lang w:val="ru-RU"/>
        </w:rPr>
        <w:t>При цьому кожен член комісії має право оглянути особисто виборчий бюлетень. На час огляду виборчого бюлетеня робота з іншими виборчими бюлетенями припиняється</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12DC9CCC" w14:textId="62660236" w:rsidR="0064705C" w:rsidRPr="00BD4CD8" w:rsidRDefault="0064705C" w:rsidP="00AC441C">
      <w:pPr>
        <w:pStyle w:val="ac"/>
        <w:widowControl w:val="0"/>
        <w:numPr>
          <w:ilvl w:val="0"/>
          <w:numId w:val="16"/>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перший пункту 2 частини 29 викласти в такій редакції:</w:t>
      </w:r>
    </w:p>
    <w:p w14:paraId="219FC996" w14:textId="562E0344" w:rsidR="0064705C" w:rsidRPr="00BD4CD8"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2) з виборів депутатів міської, сільської, селищної (територіальної громади з кількістю виборців до 10 тисяч) ради сільського, селищного, міського голови</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 </w:t>
      </w:r>
      <w:r w:rsidRPr="00BD4CD8">
        <w:rPr>
          <w:rFonts w:ascii="Times New Roman" w:hAnsi="Times New Roman"/>
          <w:color w:val="000000" w:themeColor="text1"/>
          <w:sz w:val="28"/>
          <w:szCs w:val="28"/>
          <w:highlight w:val="white"/>
        </w:rPr>
        <w:t>старости</w:t>
      </w:r>
      <w:r w:rsidRPr="00F7229F">
        <w:rPr>
          <w:rFonts w:ascii="Times New Roman" w:hAnsi="Times New Roman"/>
          <w:color w:val="000000" w:themeColor="text1"/>
          <w:sz w:val="28"/>
          <w:szCs w:val="28"/>
          <w:highlight w:val="white"/>
        </w:rPr>
        <w:t>:</w:t>
      </w:r>
      <w:r w:rsidRPr="00BD4CD8">
        <w:rPr>
          <w:rFonts w:ascii="Times New Roman" w:hAnsi="Times New Roman"/>
          <w:color w:val="000000" w:themeColor="text1"/>
          <w:sz w:val="28"/>
          <w:szCs w:val="28"/>
          <w:highlight w:val="white"/>
        </w:rPr>
        <w:t>»</w:t>
      </w:r>
    </w:p>
    <w:p w14:paraId="2620F09B" w14:textId="25D7A5F9" w:rsidR="0064705C" w:rsidRPr="00BD4CD8" w:rsidRDefault="0064705C" w:rsidP="00AC441C">
      <w:pPr>
        <w:pStyle w:val="ac"/>
        <w:widowControl w:val="0"/>
        <w:numPr>
          <w:ilvl w:val="0"/>
          <w:numId w:val="16"/>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перший частини сорокової викласти в такій редакції:</w:t>
      </w:r>
    </w:p>
    <w:p w14:paraId="6F97AD9E" w14:textId="74E2D7A1"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40. Дільнична виборча комісія підраховує кількість голосів виборців, </w:t>
      </w:r>
      <w:r w:rsidRPr="00F7229F">
        <w:rPr>
          <w:rFonts w:ascii="Times New Roman" w:hAnsi="Times New Roman"/>
          <w:color w:val="000000" w:themeColor="text1"/>
          <w:sz w:val="28"/>
          <w:szCs w:val="28"/>
          <w:highlight w:val="white"/>
        </w:rPr>
        <w:lastRenderedPageBreak/>
        <w:t>поданих за кожного кандидата у депутати в багатомандатному окрузі з виборів депутатів міської, сільської, селищної ради (територіальної громади з кількістю виборців до 10 тисяч),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Під час підрахунку голосів виборців кожен член дільничної виборчої комісії має право перевірити або перерахувати відповідні виборчі бюлетені. Результати підрахунку голосів виборців за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на виборчій дільниці оголошуються і заносяться до протоколу про підрахунок голосів виборців на виборчій дільниці у відповідному виборчому окрузі</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5D070A36" w14:textId="28EC69C1" w:rsidR="0064705C" w:rsidRPr="00BD4CD8"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p>
    <w:p w14:paraId="7DB1B773" w14:textId="6C6356C2" w:rsidR="0064705C" w:rsidRPr="00BD4CD8" w:rsidRDefault="0064705C" w:rsidP="00AC441C">
      <w:pPr>
        <w:pStyle w:val="ac"/>
        <w:widowControl w:val="0"/>
        <w:numPr>
          <w:ilvl w:val="0"/>
          <w:numId w:val="16"/>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Частини сорок першу-сорок другу викласти в такій редакції:</w:t>
      </w:r>
    </w:p>
    <w:p w14:paraId="518A1A05" w14:textId="77777777" w:rsidR="0064705C" w:rsidRPr="00F7229F"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41. Дільнична виборча комісія при підрахунку голосів виборців на виборчій дільниці, поданих за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 </w:t>
      </w:r>
      <w:r w:rsidRPr="00BD4CD8">
        <w:rPr>
          <w:rFonts w:ascii="Times New Roman" w:hAnsi="Times New Roman"/>
          <w:color w:val="000000" w:themeColor="text1"/>
          <w:sz w:val="28"/>
          <w:szCs w:val="28"/>
          <w:highlight w:val="white"/>
        </w:rPr>
        <w:t>старости</w:t>
      </w:r>
      <w:r w:rsidRPr="00F7229F">
        <w:rPr>
          <w:rFonts w:ascii="Times New Roman" w:hAnsi="Times New Roman"/>
          <w:color w:val="000000" w:themeColor="text1"/>
          <w:sz w:val="28"/>
          <w:szCs w:val="28"/>
          <w:highlight w:val="white"/>
        </w:rPr>
        <w:t xml:space="preserve"> зобов’язана перевірити, чи дорівнює кількість виборців, які взяли участь у голосуванні, сумі кількості недійсних виборчих бюлетенів та виборчих бюлетенів, голоси в яких подані за кандидатів на виборчій дільниці в цьому виборчому окрузі. У разі невідповідності цих даних дільнична виборча комісія складає акт із зазначенням установленої рішенням дільничної виборчої комісії причини такої розбіжності, який підписується членами дільничної виборчої комісії. Підписи засвідчуються печаткою комісії. Цей акт мають право також підписати присутні кандидати в депутати у відповідному багатомандатному виборчому окрузі, кандидати на посаду сільського, селищного, міського голови, їх довірені особи та офіційні спостерігачі.</w:t>
      </w:r>
    </w:p>
    <w:p w14:paraId="3A044DD5" w14:textId="2864B0DA" w:rsidR="0064705C" w:rsidRPr="00BD4CD8" w:rsidRDefault="0064705C"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42. Після підрахунку голосів виборців на виборчій дільниці, поданих за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lang w:val="ru-RU"/>
        </w:rPr>
        <w:t xml:space="preserve"> виборчі бюлетені з голосами виборців, поданими за кожного кандидата, запаковуються окремо. На пакетах зазначаються прізвище та ініціали кандидата, назва виборів, позначення та/або номер округу, номер виборчої дільниці, кількість запакованих виборчих бюлетенів, дата і час пакування, ставляться підписи присутніх членів дільничної виборчої комісії та печатка комісії</w:t>
      </w:r>
      <w:r w:rsidRPr="00BD4CD8">
        <w:rPr>
          <w:rFonts w:ascii="Times New Roman" w:hAnsi="Times New Roman"/>
          <w:color w:val="000000" w:themeColor="text1"/>
          <w:sz w:val="28"/>
          <w:szCs w:val="28"/>
          <w:highlight w:val="white"/>
        </w:rPr>
        <w:t>».</w:t>
      </w:r>
    </w:p>
    <w:p w14:paraId="12DA7CD9" w14:textId="06DEFAF2" w:rsidR="007426C6" w:rsidRPr="00BD4CD8" w:rsidRDefault="007426C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частині другій статті 251:</w:t>
      </w:r>
    </w:p>
    <w:p w14:paraId="187B97EF" w14:textId="3CDCF1FB" w:rsidR="007426C6" w:rsidRPr="00BD4CD8" w:rsidRDefault="007426C6" w:rsidP="00AC441C">
      <w:pPr>
        <w:pStyle w:val="ac"/>
        <w:widowControl w:val="0"/>
        <w:numPr>
          <w:ilvl w:val="0"/>
          <w:numId w:val="17"/>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перший викласти в такій редакції:</w:t>
      </w:r>
    </w:p>
    <w:p w14:paraId="033C024E" w14:textId="7767DB1E" w:rsidR="007426C6" w:rsidRPr="00BD4CD8" w:rsidRDefault="007426C6"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 xml:space="preserve">2. До протоколу дільничної виборчої комісії про підрахунок голосів </w:t>
      </w:r>
      <w:r w:rsidRPr="00F7229F">
        <w:rPr>
          <w:rFonts w:ascii="Times New Roman" w:hAnsi="Times New Roman"/>
          <w:color w:val="000000" w:themeColor="text1"/>
          <w:sz w:val="28"/>
          <w:szCs w:val="28"/>
          <w:highlight w:val="white"/>
        </w:rPr>
        <w:lastRenderedPageBreak/>
        <w:t>виборців на виборчій дільниці, поданих за територіальні виборчі списки кандидатів у депутати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цифрами заносяться:</w:t>
      </w:r>
      <w:r w:rsidRPr="00BD4CD8">
        <w:rPr>
          <w:rFonts w:ascii="Times New Roman" w:hAnsi="Times New Roman"/>
          <w:color w:val="000000" w:themeColor="text1"/>
          <w:sz w:val="28"/>
          <w:szCs w:val="28"/>
          <w:highlight w:val="white"/>
        </w:rPr>
        <w:t>»</w:t>
      </w:r>
    </w:p>
    <w:p w14:paraId="734917D7" w14:textId="664DF3A6" w:rsidR="007426C6" w:rsidRPr="00BD4CD8" w:rsidRDefault="007426C6" w:rsidP="00AC441C">
      <w:pPr>
        <w:pStyle w:val="ac"/>
        <w:widowControl w:val="0"/>
        <w:numPr>
          <w:ilvl w:val="0"/>
          <w:numId w:val="17"/>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шістнадцятий викласти в такій редакції:</w:t>
      </w:r>
    </w:p>
    <w:p w14:paraId="57891AEB" w14:textId="2ACB5439" w:rsidR="007426C6" w:rsidRPr="00BD4CD8" w:rsidRDefault="007426C6"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До протоколу дільничної виборчої комісії про підрахунок голосів виборців на виборчій дільниці, поданих за кандидатів у депутати в багатомандатному виборчому окрузі,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цифрами заносяться:</w:t>
      </w:r>
      <w:r w:rsidRPr="00BD4CD8">
        <w:rPr>
          <w:rFonts w:ascii="Times New Roman" w:hAnsi="Times New Roman"/>
          <w:color w:val="000000" w:themeColor="text1"/>
          <w:sz w:val="28"/>
          <w:szCs w:val="28"/>
          <w:highlight w:val="white"/>
        </w:rPr>
        <w:t>»</w:t>
      </w:r>
    </w:p>
    <w:p w14:paraId="23EBB9E5" w14:textId="4847F19A" w:rsidR="0064705C" w:rsidRPr="00BD4CD8" w:rsidRDefault="007426C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Пункт частини другої статті 253 викласти в такій редакції:</w:t>
      </w:r>
    </w:p>
    <w:p w14:paraId="0B0C8B59" w14:textId="79EF3891" w:rsidR="007426C6" w:rsidRPr="00BD4CD8" w:rsidRDefault="007426C6"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4) протокол про підрахунок голосів виборців на виборчій дільниці з виборів відповідно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r w:rsidRPr="00BD4CD8">
        <w:rPr>
          <w:rFonts w:ascii="Times New Roman" w:hAnsi="Times New Roman"/>
          <w:color w:val="000000" w:themeColor="text1"/>
          <w:sz w:val="28"/>
          <w:szCs w:val="28"/>
          <w:highlight w:val="white"/>
        </w:rPr>
        <w:t>»</w:t>
      </w:r>
    </w:p>
    <w:p w14:paraId="3C84A8AE" w14:textId="096B74A4" w:rsidR="007426C6" w:rsidRPr="00BD4CD8" w:rsidRDefault="007426C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254:</w:t>
      </w:r>
    </w:p>
    <w:p w14:paraId="7A665CE4" w14:textId="20CC789C" w:rsidR="007426C6" w:rsidRPr="00BD4CD8" w:rsidRDefault="007426C6" w:rsidP="00AC441C">
      <w:pPr>
        <w:pStyle w:val="ac"/>
        <w:widowControl w:val="0"/>
        <w:numPr>
          <w:ilvl w:val="0"/>
          <w:numId w:val="1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дев’яту викласти в такій редакції:</w:t>
      </w:r>
    </w:p>
    <w:p w14:paraId="5F3BC0C0" w14:textId="4495DA9A" w:rsidR="007426C6" w:rsidRPr="00F7229F" w:rsidRDefault="007426C6"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9. За наявності заяв або скарг, підтверджених відповідно оформленими актами, складеними кандидатами у депутати, кандидатами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їх довіреними особами, уповноваженими особами організацій партій, офіційними спостерігачами, виборцями, про порушення вимог цього Кодексу під час проведення голосування та/або підрахунку голосів виборців на виборчій дільниці, що ставлять під сумнів результати підрахунку голосів виборців на цій виборчій дільниці, територіальна виборча комісія може прийняти рішення про проведення повторного підрахунку голосів виборців на виборчій дільниці</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16539D76" w14:textId="44ED5BB9" w:rsidR="007426C6" w:rsidRPr="00BD4CD8" w:rsidRDefault="007426C6" w:rsidP="00AC441C">
      <w:pPr>
        <w:pStyle w:val="ac"/>
        <w:widowControl w:val="0"/>
        <w:numPr>
          <w:ilvl w:val="0"/>
          <w:numId w:val="1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перший частини дванадцятої викласти у такій редакції:</w:t>
      </w:r>
    </w:p>
    <w:p w14:paraId="60E4A0D8" w14:textId="10511576" w:rsidR="007426C6" w:rsidRPr="00F7229F" w:rsidRDefault="007426C6"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12. Повторний підрахунок голосів виборців на виборчій дільниці у відповідному виборчому окрузі з відповідних місцевих виборів здійснюється територіальною виборчою комісією після розгляду і прийняття протоколів та інших документів від усіх дільничних виборчих комісій. У повторному підрахунку територіальною виборчою комісією голосів виборців на виборчій дільниці мають право брати участь усі члени цієї дільничної виборчої комісії і можуть бути присутніми кандидати в депутати, кандидати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їх довірені особи, уповноважені особи організацій партій, офіційні спостерігачі на відповідних місцевих виборах</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w:t>
      </w:r>
    </w:p>
    <w:p w14:paraId="17DAEE1C" w14:textId="5C0B7C2A" w:rsidR="007426C6" w:rsidRPr="00BD4CD8" w:rsidRDefault="007426C6" w:rsidP="00AC441C">
      <w:pPr>
        <w:pStyle w:val="ac"/>
        <w:widowControl w:val="0"/>
        <w:numPr>
          <w:ilvl w:val="0"/>
          <w:numId w:val="1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lastRenderedPageBreak/>
        <w:t>Абзац перший частини чотирнадцятої викласти у такій редакції:</w:t>
      </w:r>
    </w:p>
    <w:p w14:paraId="3FA73717" w14:textId="02C24081" w:rsidR="007426C6" w:rsidRPr="00F7229F" w:rsidRDefault="007426C6"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14. Протокол про повторний підрахунок голосів виборців на відповідній виборчій дільниці складається територіальною виборчою комісією у чотирьох примірниках. Примірники протоколу нумеруються і мають однакову юридичну силу. Кожен примірник протоколу зобов’язані підписати голова, заступник голови, секретар та інші члени територіальної виборчої комісії, присутні на засіданні комісії, та члени дільничної виборчої комісії, які брали участь у повторному підрахунку голосів. Кожен примірник протоколу засвідчується печаткою територіальної виборчої комісії. Відомості протоколу оголошуються. Перший примірник протоколу мають право підписати кандидати в депутати, кандидати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їх довірені особи, уповноважені особи організації партії, офіційні спостерігачі на відповідних місцевих виборах, присутні під час підрахунку голосів виборців. </w:t>
      </w:r>
      <w:r w:rsidRPr="00F7229F">
        <w:rPr>
          <w:rFonts w:ascii="Times New Roman" w:hAnsi="Times New Roman"/>
          <w:color w:val="000000" w:themeColor="text1"/>
          <w:sz w:val="28"/>
          <w:szCs w:val="28"/>
          <w:highlight w:val="white"/>
          <w:lang w:val="ru-RU"/>
        </w:rPr>
        <w:t>У разі незгоди з відомостями, що зазначені у протоколі, член комісії зобов’язаний викласти у письмовій формі свою окрему думку, яка додається до протоколу</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0FBCE0DF" w14:textId="5B1A5D08" w:rsidR="007426C6" w:rsidRPr="00BD4CD8" w:rsidRDefault="007426C6" w:rsidP="00AC441C">
      <w:pPr>
        <w:pStyle w:val="ac"/>
        <w:widowControl w:val="0"/>
        <w:numPr>
          <w:ilvl w:val="0"/>
          <w:numId w:val="1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 перший частини вісімнадцятої викласти у такій редакції:</w:t>
      </w:r>
    </w:p>
    <w:p w14:paraId="1D6FDED0" w14:textId="644BCEEB" w:rsidR="007426C6" w:rsidRPr="00BD4CD8" w:rsidRDefault="007426C6"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18. Членам територіальної виборчої комісії, кандидатам у депутати, кандидатам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їх довіреним особам, уповноваженим особам організацій партій, офіційним спостерігачам на відповідних місцевих виборах, які були присутні при повторному підрахунку голосів, на їхнє прохання невідкладно видаються копії зазначеного у цій статті протоколу з відповідних місцевих виборів, засвідчені головою і секретарем територіальної виборчої комісії та скріплені печаткою комісії, з розрахунку не більш як по одній копії протоколу для кожного члена комісії, кандидата, організації партії та для кожного офіційного спостерігача. </w:t>
      </w:r>
      <w:r w:rsidRPr="00F7229F">
        <w:rPr>
          <w:rFonts w:ascii="Times New Roman" w:hAnsi="Times New Roman"/>
          <w:color w:val="000000" w:themeColor="text1"/>
          <w:sz w:val="28"/>
          <w:szCs w:val="28"/>
          <w:highlight w:val="white"/>
          <w:lang w:val="ru-RU"/>
        </w:rPr>
        <w:t>Копії протоколу про повторний підрахунок голосів виборців на виборчій дільниці можуть виготовлятися за допомогою технічних засобів</w:t>
      </w:r>
      <w:r w:rsidRPr="00BD4CD8">
        <w:rPr>
          <w:rFonts w:ascii="Times New Roman" w:hAnsi="Times New Roman"/>
          <w:color w:val="000000" w:themeColor="text1"/>
          <w:sz w:val="28"/>
          <w:szCs w:val="28"/>
          <w:highlight w:val="white"/>
        </w:rPr>
        <w:t>».</w:t>
      </w:r>
    </w:p>
    <w:p w14:paraId="005CF68F" w14:textId="7D248C2B" w:rsidR="007426C6" w:rsidRPr="00BD4CD8" w:rsidRDefault="007426C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Частину третю статті 255 викласти у такій редакції:</w:t>
      </w:r>
    </w:p>
    <w:p w14:paraId="7E2258AF" w14:textId="534A77C0" w:rsidR="007426C6" w:rsidRPr="00BD4CD8" w:rsidRDefault="007426C6"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18. Членам територіальної виборчої комісії, кандидатам у депутати, кандидатам на посаду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r w:rsidRPr="00F7229F">
        <w:rPr>
          <w:rFonts w:ascii="Times New Roman" w:hAnsi="Times New Roman"/>
          <w:color w:val="000000" w:themeColor="text1"/>
          <w:sz w:val="28"/>
          <w:szCs w:val="28"/>
          <w:highlight w:val="white"/>
        </w:rPr>
        <w:t xml:space="preserve">, їх довіреним особам, уповноваженим особам організацій партій, офіційним спостерігачам на відповідних місцевих виборах, які були присутні при повторному підрахунку голосів, на їхнє прохання невідкладно видаються копії зазначеного у цій статті протоколу з відповідних місцевих виборів, </w:t>
      </w:r>
      <w:r w:rsidRPr="00F7229F">
        <w:rPr>
          <w:rFonts w:ascii="Times New Roman" w:hAnsi="Times New Roman"/>
          <w:color w:val="000000" w:themeColor="text1"/>
          <w:sz w:val="28"/>
          <w:szCs w:val="28"/>
          <w:highlight w:val="white"/>
        </w:rPr>
        <w:lastRenderedPageBreak/>
        <w:t xml:space="preserve">засвідчені головою і секретарем територіальної виборчої комісії та скріплені печаткою комісії, з розрахунку не більш як по одній копії протоколу для кожного члена комісії, кандидата, організації партії та для кожного офіційного спостерігача. </w:t>
      </w:r>
      <w:r w:rsidRPr="00F7229F">
        <w:rPr>
          <w:rFonts w:ascii="Times New Roman" w:hAnsi="Times New Roman"/>
          <w:color w:val="000000" w:themeColor="text1"/>
          <w:sz w:val="28"/>
          <w:szCs w:val="28"/>
          <w:highlight w:val="white"/>
          <w:lang w:val="ru-RU"/>
        </w:rPr>
        <w:t>Копії протоколу про повторний підрахунок голосів виборців на виборчій дільниці можуть виготовлятися за допомогою технічних засобів</w:t>
      </w:r>
      <w:r w:rsidRPr="00BD4CD8">
        <w:rPr>
          <w:rFonts w:ascii="Times New Roman" w:hAnsi="Times New Roman"/>
          <w:color w:val="000000" w:themeColor="text1"/>
          <w:sz w:val="28"/>
          <w:szCs w:val="28"/>
          <w:highlight w:val="white"/>
        </w:rPr>
        <w:t>».</w:t>
      </w:r>
    </w:p>
    <w:p w14:paraId="04F31977" w14:textId="3DC8CB61" w:rsidR="007426C6" w:rsidRPr="00BD4CD8" w:rsidRDefault="007426C6"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w:t>
      </w:r>
      <w:r w:rsidR="008708F0" w:rsidRPr="00BD4CD8">
        <w:rPr>
          <w:rFonts w:ascii="Times New Roman" w:hAnsi="Times New Roman"/>
          <w:color w:val="000000" w:themeColor="text1"/>
          <w:sz w:val="28"/>
          <w:szCs w:val="28"/>
          <w:highlight w:val="white"/>
        </w:rPr>
        <w:t>У статті 268:</w:t>
      </w:r>
    </w:p>
    <w:p w14:paraId="5B2F1184" w14:textId="772DD818" w:rsidR="008708F0" w:rsidRPr="00BD4CD8" w:rsidRDefault="008708F0" w:rsidP="00AC441C">
      <w:pPr>
        <w:pStyle w:val="ac"/>
        <w:widowControl w:val="0"/>
        <w:numPr>
          <w:ilvl w:val="0"/>
          <w:numId w:val="19"/>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Назву викласти у такій редакції:</w:t>
      </w:r>
    </w:p>
    <w:p w14:paraId="34C7FAF8" w14:textId="6D9505F4"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Стаття 268. Встановлення результатів голосування з виборів депутатів сільської, селищної, міської ради (територіальної громади з кількістю виборців до 10 тисяч), з виборів сільського, селищного, міського голови</w:t>
      </w:r>
      <w:r w:rsidRPr="00BD4CD8">
        <w:rPr>
          <w:rFonts w:ascii="Times New Roman" w:hAnsi="Times New Roman"/>
          <w:color w:val="000000" w:themeColor="text1"/>
          <w:sz w:val="28"/>
          <w:szCs w:val="28"/>
          <w:highlight w:val="white"/>
        </w:rPr>
        <w:t xml:space="preserve"> старости»</w:t>
      </w:r>
    </w:p>
    <w:p w14:paraId="3EEF2366" w14:textId="69C6D538" w:rsidR="008708F0" w:rsidRPr="00BD4CD8" w:rsidRDefault="008708F0" w:rsidP="00AC441C">
      <w:pPr>
        <w:pStyle w:val="ac"/>
        <w:widowControl w:val="0"/>
        <w:numPr>
          <w:ilvl w:val="0"/>
          <w:numId w:val="19"/>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Підпункт «б» пункту 1 частини першої викласти у такій редакції:</w:t>
      </w:r>
    </w:p>
    <w:p w14:paraId="0BEEAA93" w14:textId="14666BB1"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б) результати голосування з виборів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 у єдиному одномандатному виборчому окрузі;</w:t>
      </w:r>
      <w:r w:rsidRPr="00BD4CD8">
        <w:rPr>
          <w:rFonts w:ascii="Times New Roman" w:hAnsi="Times New Roman"/>
          <w:color w:val="000000" w:themeColor="text1"/>
          <w:sz w:val="28"/>
          <w:szCs w:val="28"/>
          <w:highlight w:val="white"/>
        </w:rPr>
        <w:t>»</w:t>
      </w:r>
    </w:p>
    <w:p w14:paraId="7FDA038B" w14:textId="560D6F07" w:rsidR="008708F0" w:rsidRPr="00BD4CD8" w:rsidRDefault="008708F0" w:rsidP="00AC441C">
      <w:pPr>
        <w:pStyle w:val="ac"/>
        <w:widowControl w:val="0"/>
        <w:numPr>
          <w:ilvl w:val="0"/>
          <w:numId w:val="19"/>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Абзаци перший-другий частини другої викласти у такій редакції:</w:t>
      </w:r>
    </w:p>
    <w:p w14:paraId="1244A502"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2. Відповідна територіальна виборча комісія на підставі протоколів, зазначених у частині першій цієї статті (у тому числі протоколів з позначкою "Уточнений"), а в разі проведення повторного підрахунку голосів виборців - на підставі протоколів відповідної територіальної виборчої комісії про повторний підрахунок голосів виборців на виборчій дільниці, не пізніш як на дванадцятий день з дня голосування (а у разі проведення повторного голосування - не пізніш як на п’ятий день з дня повторного голосування) встановлює результати голосування з відповідних місцевих виборів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депутатів у багатомандатних виборчих округах в день виборів (день повторного голосування), про що складає протокол.</w:t>
      </w:r>
    </w:p>
    <w:p w14:paraId="5C694C7D" w14:textId="4C7F1752"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До протоколу про результати голосування з виборів у відповідному багатомандатному, єдиному одномандатному виборчому окрузі з відповідних місцевих виборів заносяться цифрами такі відомості:</w:t>
      </w:r>
      <w:r w:rsidRPr="00BD4CD8">
        <w:rPr>
          <w:rFonts w:ascii="Times New Roman" w:hAnsi="Times New Roman"/>
          <w:color w:val="000000" w:themeColor="text1"/>
          <w:sz w:val="28"/>
          <w:szCs w:val="28"/>
          <w:highlight w:val="white"/>
        </w:rPr>
        <w:t>»</w:t>
      </w:r>
    </w:p>
    <w:p w14:paraId="38C0C334" w14:textId="3DC5F391" w:rsidR="008708F0" w:rsidRPr="00BD4CD8" w:rsidRDefault="008708F0" w:rsidP="00AC441C">
      <w:pPr>
        <w:pStyle w:val="ac"/>
        <w:widowControl w:val="0"/>
        <w:numPr>
          <w:ilvl w:val="0"/>
          <w:numId w:val="19"/>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Пункт 10 частини другої викласти у такій редакції:</w:t>
      </w:r>
    </w:p>
    <w:p w14:paraId="6E1DDFEF" w14:textId="66A7A5E6"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10) прізвище, власне ім’я (усі власні імена) та по батькові (за наявності) кандидата у депутати або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який набрав найбільшу кількість голосів виборців, а також відсоток голосів виборців, поданих за нього, у відношенні </w:t>
      </w:r>
      <w:r w:rsidRPr="00F7229F">
        <w:rPr>
          <w:rFonts w:ascii="Times New Roman" w:hAnsi="Times New Roman"/>
          <w:color w:val="000000" w:themeColor="text1"/>
          <w:sz w:val="28"/>
          <w:szCs w:val="28"/>
          <w:highlight w:val="white"/>
          <w:lang w:val="ru-RU"/>
        </w:rPr>
        <w:lastRenderedPageBreak/>
        <w:t>до кількості виборців, які взяли участь у голосуванні у відповідному виборчому окрузі</w:t>
      </w:r>
      <w:r w:rsidRPr="00BD4CD8">
        <w:rPr>
          <w:rFonts w:ascii="Times New Roman" w:hAnsi="Times New Roman"/>
          <w:color w:val="000000" w:themeColor="text1"/>
          <w:sz w:val="28"/>
          <w:szCs w:val="28"/>
          <w:highlight w:val="white"/>
        </w:rPr>
        <w:t>».</w:t>
      </w:r>
    </w:p>
    <w:p w14:paraId="045B4DD7" w14:textId="61956845" w:rsidR="008708F0" w:rsidRPr="00BD4CD8" w:rsidRDefault="008708F0" w:rsidP="00AC441C">
      <w:pPr>
        <w:pStyle w:val="ac"/>
        <w:widowControl w:val="0"/>
        <w:numPr>
          <w:ilvl w:val="0"/>
          <w:numId w:val="19"/>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третю-п’яту викласти у такій редакції:</w:t>
      </w:r>
    </w:p>
    <w:p w14:paraId="2C017B8D"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3. Протокол територіальної виборчої комісії про результати голосування з виборів депутата в багатомандатному окрузі,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складається у двох примірниках. Протокол підписується головою, заступником голови, секретарем та іншими членами виборчої комісії, присутніми на її засіданні, та засвідчується печаткою комісії. У протоколі зазначаються дата і час (година і хвилини) його підписання членами виборчої комісії. Протокол територіальної виборчої комісії про результати голосування може виготовлятися за допомогою технічних засобів.</w:t>
      </w:r>
    </w:p>
    <w:p w14:paraId="4FEDA4E4"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Член територіальної виборчої комісії, присутній на засіданні, зобов’язаний підписати протокол про результати голосування з виборів депутатів у багатомандатному окрузі,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У разі незгоди із встановленими результатами голосування, зафіксованими у протоколі територіальної виборчої комісії, член територіальної виборчої комісії підписує протокол із позначкою "З окремою думкою". Письмовий виклад окремої думки додається до протоколу про результати голосування з відповідних місцевих виборів. У разі відсутності у протоколі підпису члена територіальної виборчої комісії напроти його прізвища зазначається причина відсутності підпису. Непідписання протоколу окремими членами виборчої комісії не має правових наслідків для дійсності протоколу.</w:t>
      </w:r>
    </w:p>
    <w:p w14:paraId="286FBC3E" w14:textId="20EA91AB"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Перший примірник протоколу мають право підписати кандидати, їх довірені особи, представники, уповноважені особи організацій партій, офіційні спостерігачі, які були присутні при встановленні результатів голосування з виборів депутатів у багатомандатному окрузі,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2352E285" w14:textId="090DDB99" w:rsidR="008708F0" w:rsidRPr="00BD4CD8" w:rsidRDefault="008708F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Статтю 278 викласти у такій редакції:</w:t>
      </w:r>
    </w:p>
    <w:p w14:paraId="4307B729"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Стаття 278. Рішення територіальної виборчої комісії за результатами голосування на виборах сільського, селищного, міського голови</w:t>
      </w:r>
      <w:r w:rsidRPr="00BD4CD8">
        <w:rPr>
          <w:rFonts w:ascii="Times New Roman" w:hAnsi="Times New Roman"/>
          <w:color w:val="000000" w:themeColor="text1"/>
          <w:sz w:val="28"/>
          <w:szCs w:val="28"/>
          <w:highlight w:val="white"/>
        </w:rPr>
        <w:t>, старости</w:t>
      </w:r>
    </w:p>
    <w:p w14:paraId="1A0A8653"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 Сільська, селищна, міська виборча комісія на підставі протоколу про результати голосування з виборів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приймає одне з таких рішень:</w:t>
      </w:r>
    </w:p>
    <w:p w14:paraId="20CFDD3F"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 про визнання особи обраною сільським, селищним, міським головою</w:t>
      </w:r>
      <w:r w:rsidRPr="00BD4CD8">
        <w:rPr>
          <w:rFonts w:ascii="Times New Roman" w:hAnsi="Times New Roman"/>
          <w:color w:val="000000" w:themeColor="text1"/>
          <w:sz w:val="28"/>
          <w:szCs w:val="28"/>
          <w:highlight w:val="white"/>
        </w:rPr>
        <w:t xml:space="preserve">, </w:t>
      </w:r>
      <w:r w:rsidRPr="00BD4CD8">
        <w:rPr>
          <w:rFonts w:ascii="Times New Roman" w:hAnsi="Times New Roman"/>
          <w:color w:val="000000" w:themeColor="text1"/>
          <w:sz w:val="28"/>
          <w:szCs w:val="28"/>
          <w:highlight w:val="white"/>
        </w:rPr>
        <w:lastRenderedPageBreak/>
        <w:t>старостою</w:t>
      </w:r>
      <w:r w:rsidRPr="00F7229F">
        <w:rPr>
          <w:rFonts w:ascii="Times New Roman" w:hAnsi="Times New Roman"/>
          <w:color w:val="000000" w:themeColor="text1"/>
          <w:sz w:val="28"/>
          <w:szCs w:val="28"/>
          <w:highlight w:val="white"/>
          <w:lang w:val="ru-RU"/>
        </w:rPr>
        <w:t>;</w:t>
      </w:r>
    </w:p>
    <w:p w14:paraId="61676B1D"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про призначення повторного голосування з виборів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57851E56"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про визнання виборів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такими, що не відбулися, та призначення у зв’язку з цим повторних виборів.</w:t>
      </w:r>
    </w:p>
    <w:p w14:paraId="28E9AB2D"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Територіальна виборча комісія з відповідних виборів визнає обраним сільським, селищним, міським (міст з кількістю виборців до 75 тисяч осіб) головою</w:t>
      </w:r>
      <w:r w:rsidRPr="00BD4CD8">
        <w:rPr>
          <w:rFonts w:ascii="Times New Roman" w:hAnsi="Times New Roman"/>
          <w:color w:val="000000" w:themeColor="text1"/>
          <w:sz w:val="28"/>
          <w:szCs w:val="28"/>
          <w:highlight w:val="white"/>
        </w:rPr>
        <w:t>, старостою</w:t>
      </w:r>
      <w:r w:rsidRPr="00F7229F">
        <w:rPr>
          <w:rFonts w:ascii="Times New Roman" w:hAnsi="Times New Roman"/>
          <w:color w:val="000000" w:themeColor="text1"/>
          <w:sz w:val="28"/>
          <w:szCs w:val="28"/>
          <w:highlight w:val="white"/>
          <w:lang w:val="ru-RU"/>
        </w:rPr>
        <w:t xml:space="preserve"> кандидата, який за результатами голосування виборців отримав найбільшу порівняно з іншими кандидатами на посаду кількість голосів виборців.</w:t>
      </w:r>
    </w:p>
    <w:p w14:paraId="2758A056"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Міська (міста з кількістю виборців 75 тисяч і більше) територіальна виборча комісія за результатами голосування в день виборів визнає обраним міським головою</w:t>
      </w:r>
      <w:r w:rsidRPr="00BD4CD8">
        <w:rPr>
          <w:rFonts w:ascii="Times New Roman" w:hAnsi="Times New Roman"/>
          <w:color w:val="000000" w:themeColor="text1"/>
          <w:sz w:val="28"/>
          <w:szCs w:val="28"/>
          <w:highlight w:val="white"/>
        </w:rPr>
        <w:t>, старостою</w:t>
      </w:r>
      <w:r w:rsidRPr="00F7229F">
        <w:rPr>
          <w:rFonts w:ascii="Times New Roman" w:hAnsi="Times New Roman"/>
          <w:color w:val="000000" w:themeColor="text1"/>
          <w:sz w:val="28"/>
          <w:szCs w:val="28"/>
          <w:highlight w:val="white"/>
          <w:lang w:val="ru-RU"/>
        </w:rPr>
        <w:t xml:space="preserve"> кандидата, за якого подано більше половини голосів виборців, які взяли участь у голосуванні.</w:t>
      </w:r>
    </w:p>
    <w:p w14:paraId="0E0BC58F"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Якщо за результатами голосування в день виборів найбільшу і водночас однакову кількість голосів виборців отримали два або більше кандидатів, територіальна виборча комісія приймає рішення про призначення повторного голосування щодо цих кандидатів.</w:t>
      </w:r>
    </w:p>
    <w:p w14:paraId="74A6A8E8"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5. Якщо до виборчого бюлетеня для голосування на виборах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було включено лише одного кандидата, він вважається обраним, якщо кількість голосів, поданих за нього, перевищує 50 відсотків кількості виборців, які взяли участь у голосуванні.</w:t>
      </w:r>
    </w:p>
    <w:p w14:paraId="38AAC1B2"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6. Міська (міста з кількістю виборців 75 тисяч і більше) територіальна виборча комісія приймає рішення про проведення повторного голосування, якщо до виборчого бюлетеня на виборах міського голови було включено більше двох кандидатів на посаду міського голови і за підсумками голосування в день виборів жоден із кандидатів не отримав більше половини голосів виборців, які взяли участь у голосуванні.</w:t>
      </w:r>
    </w:p>
    <w:p w14:paraId="73AE3CCB" w14:textId="2C880225"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7. За наявності підстав, зазначених у статті 280 цього Кодексу, територіальна виборча комісія приймає рішення про визнання виборів такими, що не відбулися, та призначення повторних виборів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15D0DF29" w14:textId="43F1B572" w:rsidR="008708F0" w:rsidRPr="00BD4CD8" w:rsidRDefault="008708F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280:</w:t>
      </w:r>
    </w:p>
    <w:p w14:paraId="2ACABEDE" w14:textId="2FFB46A0" w:rsidR="008708F0" w:rsidRPr="00BD4CD8" w:rsidRDefault="008708F0" w:rsidP="00AC441C">
      <w:pPr>
        <w:pStyle w:val="ac"/>
        <w:widowControl w:val="0"/>
        <w:numPr>
          <w:ilvl w:val="0"/>
          <w:numId w:val="20"/>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Перший абзац частини першої викласти у такій редакції:</w:t>
      </w:r>
    </w:p>
    <w:p w14:paraId="55D13A9F" w14:textId="0DE1346F"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lastRenderedPageBreak/>
        <w:t>«</w:t>
      </w:r>
      <w:r w:rsidRPr="00F7229F">
        <w:rPr>
          <w:rFonts w:ascii="Times New Roman" w:hAnsi="Times New Roman"/>
          <w:color w:val="000000" w:themeColor="text1"/>
          <w:sz w:val="28"/>
          <w:szCs w:val="28"/>
          <w:highlight w:val="white"/>
        </w:rPr>
        <w:t>1. Територіальна виборча комісія з відповідних місцевих виборів приймає рішення про визнання виборів депутатів у багатомандатному виборчому окрузі,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такими, що не відбулися, та про призначення повторних виборів, якщо:</w:t>
      </w:r>
      <w:r w:rsidRPr="00BD4CD8">
        <w:rPr>
          <w:rFonts w:ascii="Times New Roman" w:hAnsi="Times New Roman"/>
          <w:color w:val="000000" w:themeColor="text1"/>
          <w:sz w:val="28"/>
          <w:szCs w:val="28"/>
          <w:highlight w:val="white"/>
        </w:rPr>
        <w:t>»</w:t>
      </w:r>
    </w:p>
    <w:p w14:paraId="268DFBA2" w14:textId="22469E1B" w:rsidR="008708F0" w:rsidRPr="00BD4CD8" w:rsidRDefault="008708F0" w:rsidP="00AC441C">
      <w:pPr>
        <w:pStyle w:val="ac"/>
        <w:widowControl w:val="0"/>
        <w:numPr>
          <w:ilvl w:val="0"/>
          <w:numId w:val="20"/>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Пункт 1 частини першої викласти у такій редакції:</w:t>
      </w:r>
    </w:p>
    <w:p w14:paraId="3CC2B753" w14:textId="1FAE76FF"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1) до виборчого бюлетеня для голосування в день виборів або в день повторного голосування на виборах депутатів в багатомандатному виборчому окрузі,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було включено лише одного кандидата, і кількість голосів виборців, поданих на його підтримку, становить не більше 50 відсотків кількості виборців, які взяли участь у голосуванні;</w:t>
      </w:r>
      <w:r w:rsidRPr="00BD4CD8">
        <w:rPr>
          <w:rFonts w:ascii="Times New Roman" w:hAnsi="Times New Roman"/>
          <w:color w:val="000000" w:themeColor="text1"/>
          <w:sz w:val="28"/>
          <w:szCs w:val="28"/>
          <w:highlight w:val="white"/>
        </w:rPr>
        <w:t>»</w:t>
      </w:r>
    </w:p>
    <w:p w14:paraId="2FA85B24" w14:textId="13D4647A" w:rsidR="008708F0" w:rsidRPr="00BD4CD8" w:rsidRDefault="008708F0" w:rsidP="00AC441C">
      <w:pPr>
        <w:pStyle w:val="ac"/>
        <w:widowControl w:val="0"/>
        <w:numPr>
          <w:ilvl w:val="0"/>
          <w:numId w:val="20"/>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Пункт 5 частини першої викласти у такій редакції:</w:t>
      </w:r>
    </w:p>
    <w:p w14:paraId="561F6899" w14:textId="466C82A2"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5) станом на день голосування у виборчому бюлетені не залишилося жодного кандидата у депутати, кандидата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r w:rsidRPr="00BD4CD8">
        <w:rPr>
          <w:rFonts w:ascii="Times New Roman" w:hAnsi="Times New Roman"/>
          <w:color w:val="000000" w:themeColor="text1"/>
          <w:sz w:val="28"/>
          <w:szCs w:val="28"/>
          <w:highlight w:val="white"/>
        </w:rPr>
        <w:t>»</w:t>
      </w:r>
    </w:p>
    <w:p w14:paraId="281DA1C9" w14:textId="17DA44E1" w:rsidR="008708F0" w:rsidRPr="00BD4CD8" w:rsidRDefault="008708F0" w:rsidP="00AC441C">
      <w:pPr>
        <w:pStyle w:val="ac"/>
        <w:widowControl w:val="0"/>
        <w:numPr>
          <w:ilvl w:val="0"/>
          <w:numId w:val="20"/>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Пункти 7-8 частини першої викласти у такій редакції:</w:t>
      </w:r>
    </w:p>
    <w:p w14:paraId="1ED560D4"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7) особа після її обрання не набула депутатського мандата, повноважень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у порядку, встановленому цим Кодексом, з підстав, зазначених у пунктах 3-6 частини першої та частині четвертій статті 231 цього Кодексу;</w:t>
      </w:r>
    </w:p>
    <w:p w14:paraId="2B912A61" w14:textId="7B958ADD"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 xml:space="preserve">8) особа, обрана сільським, селищним, міським головою, </w:t>
      </w:r>
      <w:r w:rsidRPr="00BD4CD8">
        <w:rPr>
          <w:rFonts w:ascii="Times New Roman" w:hAnsi="Times New Roman"/>
          <w:color w:val="000000" w:themeColor="text1"/>
          <w:sz w:val="28"/>
          <w:szCs w:val="28"/>
          <w:highlight w:val="white"/>
        </w:rPr>
        <w:t xml:space="preserve">, старостою </w:t>
      </w:r>
      <w:r w:rsidRPr="00F7229F">
        <w:rPr>
          <w:rFonts w:ascii="Times New Roman" w:hAnsi="Times New Roman"/>
          <w:color w:val="000000" w:themeColor="text1"/>
          <w:sz w:val="28"/>
          <w:szCs w:val="28"/>
          <w:highlight w:val="white"/>
          <w:lang w:val="ru-RU"/>
        </w:rPr>
        <w:t>визнана такою, що відмовилася від депутатського мандата, посади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r w:rsidRPr="00BD4CD8">
        <w:rPr>
          <w:rFonts w:ascii="Times New Roman" w:hAnsi="Times New Roman"/>
          <w:color w:val="000000" w:themeColor="text1"/>
          <w:sz w:val="28"/>
          <w:szCs w:val="28"/>
          <w:highlight w:val="white"/>
        </w:rPr>
        <w:t>»</w:t>
      </w:r>
    </w:p>
    <w:p w14:paraId="3AA41621" w14:textId="72A34CEB" w:rsidR="008708F0" w:rsidRPr="00BD4CD8" w:rsidRDefault="008708F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У статті 281:</w:t>
      </w:r>
    </w:p>
    <w:p w14:paraId="7DCAC6FB" w14:textId="276A9453" w:rsidR="008708F0" w:rsidRPr="00BD4CD8" w:rsidRDefault="008708F0" w:rsidP="00AC441C">
      <w:pPr>
        <w:pStyle w:val="ac"/>
        <w:widowControl w:val="0"/>
        <w:numPr>
          <w:ilvl w:val="0"/>
          <w:numId w:val="21"/>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Назву викласти у такій редакції:</w:t>
      </w:r>
    </w:p>
    <w:p w14:paraId="3EC9041A" w14:textId="1272832A"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Стаття 281. Повторне голосування з виборів депутатів сільської, селищної, міської ради (територіальної громади з кількістю виборців до 10 тисяч), сільського, селищного, міського голови</w:t>
      </w:r>
      <w:r w:rsidRPr="00BD4CD8">
        <w:rPr>
          <w:rFonts w:ascii="Times New Roman" w:hAnsi="Times New Roman"/>
          <w:color w:val="000000" w:themeColor="text1"/>
          <w:sz w:val="28"/>
          <w:szCs w:val="28"/>
          <w:highlight w:val="white"/>
        </w:rPr>
        <w:t>, старости»</w:t>
      </w:r>
    </w:p>
    <w:p w14:paraId="50F174CA" w14:textId="476A4F4D" w:rsidR="008708F0" w:rsidRPr="00BD4CD8" w:rsidRDefault="008708F0" w:rsidP="00AC441C">
      <w:pPr>
        <w:pStyle w:val="ac"/>
        <w:widowControl w:val="0"/>
        <w:numPr>
          <w:ilvl w:val="0"/>
          <w:numId w:val="21"/>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Пункт 1 частини першої викласти у такій редакції:</w:t>
      </w:r>
    </w:p>
    <w:p w14:paraId="547127D2" w14:textId="40B93CDB"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1) у виборчому окрузі в день голосування найбільшу і водночас однакову кількість голосів набрали два або більше кандидатів у депутати, кандидатів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r w:rsidRPr="00BD4CD8">
        <w:rPr>
          <w:rFonts w:ascii="Times New Roman" w:hAnsi="Times New Roman"/>
          <w:color w:val="000000" w:themeColor="text1"/>
          <w:sz w:val="28"/>
          <w:szCs w:val="28"/>
          <w:highlight w:val="white"/>
        </w:rPr>
        <w:t>»</w:t>
      </w:r>
    </w:p>
    <w:p w14:paraId="000F0D06" w14:textId="3065E4CA" w:rsidR="008708F0" w:rsidRPr="00BD4CD8" w:rsidRDefault="008708F0" w:rsidP="00AC441C">
      <w:pPr>
        <w:pStyle w:val="ac"/>
        <w:widowControl w:val="0"/>
        <w:numPr>
          <w:ilvl w:val="0"/>
          <w:numId w:val="21"/>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Частини третю-четверту викласти у такій редакції:</w:t>
      </w:r>
    </w:p>
    <w:p w14:paraId="6506DBB2"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lastRenderedPageBreak/>
        <w:t>«</w:t>
      </w:r>
      <w:r w:rsidRPr="00F7229F">
        <w:rPr>
          <w:rFonts w:ascii="Times New Roman" w:hAnsi="Times New Roman"/>
          <w:color w:val="000000" w:themeColor="text1"/>
          <w:sz w:val="28"/>
          <w:szCs w:val="28"/>
          <w:highlight w:val="white"/>
          <w:lang w:val="ru-RU"/>
        </w:rPr>
        <w:t>3. До виборчого бюлетеня для повторного голосування, призначеного відповідно до пункту 1 частини першої цієї статті, включаються кандидати у депутати в багатомандатному виборчому окрузі, кандидати на посаду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які за результатами голосування на відповідних виборах набрали найбільшу і водночас однакову кількість голосів виборців, крім тих кандидатів, які після дня голосування відмовилися від балотування.</w:t>
      </w:r>
    </w:p>
    <w:p w14:paraId="5006F3E5" w14:textId="685B410E"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4. До виборчого бюлетеня для повторного голосування, призначеного відповідно до пункту 2 частини першої цієї статті, включаються два кандидати на посаду міського голови, які за підсумками голосування на виборах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отримали найбільшу кількість голосів виборців, крім тих кандидатів, які після дня голосування відмовилися від балотування</w:t>
      </w:r>
      <w:r w:rsidRPr="00BD4CD8">
        <w:rPr>
          <w:rFonts w:ascii="Times New Roman" w:hAnsi="Times New Roman"/>
          <w:color w:val="000000" w:themeColor="text1"/>
          <w:sz w:val="28"/>
          <w:szCs w:val="28"/>
          <w:highlight w:val="white"/>
        </w:rPr>
        <w:t>».</w:t>
      </w:r>
    </w:p>
    <w:p w14:paraId="6AF5CC16" w14:textId="75FB9A64" w:rsidR="008708F0" w:rsidRPr="00BD4CD8" w:rsidRDefault="008708F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Статтю 282 викласти у такій редакції:</w:t>
      </w:r>
    </w:p>
    <w:p w14:paraId="248BA3E0"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Стаття 282. Офіційне оприлюднення результатів місцевих виборів</w:t>
      </w:r>
    </w:p>
    <w:p w14:paraId="1C1AA015"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 Територіальна виборча комісія з відповідних місцевих виборів не пізніш як на п’ятий день з дня встановлення результатів виборів офіційно оприлюднює шляхом опублікування у відповідних місцевих друкованих засобах масової інформації результати виборів депутатів Верховної Ради Автономної Республіки Крим, обласної, міської, районної в місті, районної, селищної, сільської ради, сільських, селищних, міських голів</w:t>
      </w:r>
      <w:r w:rsidRPr="00BD4CD8">
        <w:rPr>
          <w:rFonts w:ascii="Times New Roman" w:hAnsi="Times New Roman"/>
          <w:color w:val="000000" w:themeColor="text1"/>
          <w:sz w:val="28"/>
          <w:szCs w:val="28"/>
          <w:highlight w:val="white"/>
        </w:rPr>
        <w:t>, старост</w:t>
      </w:r>
      <w:r w:rsidRPr="00F7229F">
        <w:rPr>
          <w:rFonts w:ascii="Times New Roman" w:hAnsi="Times New Roman"/>
          <w:color w:val="000000" w:themeColor="text1"/>
          <w:sz w:val="28"/>
          <w:szCs w:val="28"/>
          <w:highlight w:val="white"/>
          <w:lang w:val="ru-RU"/>
        </w:rPr>
        <w:t>, а також розміщує їх на офіційному веб-сайті комісії чи відповідної ради (за наявності), регіонального, територіального представництва Центральної виборчої комісії (у разі їх утворення).</w:t>
      </w:r>
    </w:p>
    <w:p w14:paraId="447BFD57"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Результати виборів до Верховної Ради Автономної Республіки Крим та місцевих рад публікуються у вигляді списку осіб, обраних депутатами відповідної ради, із зазначенням в алфавітному порядку прізвища, власного імені (усіх власних імен) та по батькові (за наявності), числа, місяця, року народження, відомостей про освіту, партійність, посаду, місце роботи (заняття), місце проживання, виборчий округ, у якому обраний депутат, кількість голосів виборців, поданих на його підтримку, та назви місцевої організації політичної партії, від якої обрано депутата (або позначки "Висунутий шляхом самовисування").</w:t>
      </w:r>
    </w:p>
    <w:p w14:paraId="63B2BB2C" w14:textId="77777777" w:rsidR="008708F0" w:rsidRPr="00F7229F"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повідомленні про результати виборів та обраного сільського, селищного, міського голову</w:t>
      </w:r>
      <w:r w:rsidRPr="00BD4CD8">
        <w:rPr>
          <w:rFonts w:ascii="Times New Roman" w:hAnsi="Times New Roman"/>
          <w:color w:val="000000" w:themeColor="text1"/>
          <w:sz w:val="28"/>
          <w:szCs w:val="28"/>
          <w:highlight w:val="white"/>
        </w:rPr>
        <w:t>, старосту</w:t>
      </w:r>
      <w:r w:rsidRPr="00F7229F">
        <w:rPr>
          <w:rFonts w:ascii="Times New Roman" w:hAnsi="Times New Roman"/>
          <w:color w:val="000000" w:themeColor="text1"/>
          <w:sz w:val="28"/>
          <w:szCs w:val="28"/>
          <w:highlight w:val="white"/>
          <w:lang w:val="ru-RU"/>
        </w:rPr>
        <w:t xml:space="preserve"> зазначаються прізвище, власне ім’я (усі власні імена) та по батькові (за наявності), число, місяць, рік народження, </w:t>
      </w:r>
      <w:r w:rsidRPr="00F7229F">
        <w:rPr>
          <w:rFonts w:ascii="Times New Roman" w:hAnsi="Times New Roman"/>
          <w:color w:val="000000" w:themeColor="text1"/>
          <w:sz w:val="28"/>
          <w:szCs w:val="28"/>
          <w:highlight w:val="white"/>
          <w:lang w:val="ru-RU"/>
        </w:rPr>
        <w:lastRenderedPageBreak/>
        <w:t>відомості про освіту, партійність, посаду, місце роботи (заняття), місце проживання, кількість голосів виборців, поданих на його підтримку, та назва місцевої організації політичної партії, від якої обрано сільського, селищного, міського голову</w:t>
      </w:r>
      <w:r w:rsidRPr="00BD4CD8">
        <w:rPr>
          <w:rFonts w:ascii="Times New Roman" w:hAnsi="Times New Roman"/>
          <w:color w:val="000000" w:themeColor="text1"/>
          <w:sz w:val="28"/>
          <w:szCs w:val="28"/>
          <w:highlight w:val="white"/>
        </w:rPr>
        <w:t>, старосту</w:t>
      </w:r>
      <w:r w:rsidRPr="00F7229F">
        <w:rPr>
          <w:rFonts w:ascii="Times New Roman" w:hAnsi="Times New Roman"/>
          <w:color w:val="000000" w:themeColor="text1"/>
          <w:sz w:val="28"/>
          <w:szCs w:val="28"/>
          <w:highlight w:val="white"/>
          <w:lang w:val="ru-RU"/>
        </w:rPr>
        <w:t xml:space="preserve"> (або позначка "Висунутий шляхом самовисування").</w:t>
      </w:r>
    </w:p>
    <w:p w14:paraId="505EDCEC" w14:textId="4A160AB3" w:rsidR="008708F0" w:rsidRPr="00BD4CD8" w:rsidRDefault="008708F0"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lang w:val="ru-RU"/>
        </w:rPr>
        <w:t>3. Офіційне оприлюднення територіальною виборчою комісією результатів виборів сільського, селищного, міського голови є підставою для звільнення з роботи (посади), припинення діяльності, несумісної з посадою депутата Верховної Ради Автономної Республіки Крим, сільського, селищного, міського голови, та/або прийняття рішення про припинення дії іншого представницького мандата особи, обраної депутатом, сільським, селищним, міським головою</w:t>
      </w:r>
      <w:r w:rsidRPr="00BD4CD8">
        <w:rPr>
          <w:rFonts w:ascii="Times New Roman" w:hAnsi="Times New Roman"/>
          <w:color w:val="000000" w:themeColor="text1"/>
          <w:sz w:val="28"/>
          <w:szCs w:val="28"/>
          <w:highlight w:val="white"/>
        </w:rPr>
        <w:t>, старостою»</w:t>
      </w:r>
      <w:r w:rsidRPr="00F7229F">
        <w:rPr>
          <w:rFonts w:ascii="Times New Roman" w:hAnsi="Times New Roman"/>
          <w:color w:val="000000" w:themeColor="text1"/>
          <w:sz w:val="28"/>
          <w:szCs w:val="28"/>
          <w:highlight w:val="white"/>
          <w:lang w:val="ru-RU"/>
        </w:rPr>
        <w:t>.</w:t>
      </w:r>
    </w:p>
    <w:p w14:paraId="1AE24847" w14:textId="3035E1F0" w:rsidR="008708F0" w:rsidRPr="00BD4CD8" w:rsidRDefault="008708F0"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w:t>
      </w:r>
      <w:r w:rsidR="00AC301E" w:rsidRPr="00BD4CD8">
        <w:rPr>
          <w:rFonts w:ascii="Times New Roman" w:hAnsi="Times New Roman"/>
          <w:color w:val="000000" w:themeColor="text1"/>
          <w:sz w:val="28"/>
          <w:szCs w:val="28"/>
          <w:highlight w:val="white"/>
        </w:rPr>
        <w:t>У статті 283:</w:t>
      </w:r>
    </w:p>
    <w:p w14:paraId="1E2973A7" w14:textId="7861C571" w:rsidR="00AC301E" w:rsidRPr="00BD4CD8" w:rsidRDefault="00AC301E" w:rsidP="00AC441C">
      <w:pPr>
        <w:pStyle w:val="ac"/>
        <w:widowControl w:val="0"/>
        <w:numPr>
          <w:ilvl w:val="0"/>
          <w:numId w:val="22"/>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Частини першу-четверту викласти у такій редакції:</w:t>
      </w:r>
    </w:p>
    <w:p w14:paraId="6681C2B1"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w:t>
      </w:r>
      <w:r w:rsidRPr="00BD4CD8">
        <w:rPr>
          <w:rFonts w:ascii="Times New Roman" w:hAnsi="Times New Roman"/>
          <w:color w:val="000000" w:themeColor="text1"/>
          <w:sz w:val="28"/>
          <w:szCs w:val="28"/>
          <w:highlight w:val="white"/>
        </w:rPr>
        <w:t>, старостою</w:t>
      </w:r>
      <w:r w:rsidRPr="00F7229F">
        <w:rPr>
          <w:rFonts w:ascii="Times New Roman" w:hAnsi="Times New Roman"/>
          <w:color w:val="000000" w:themeColor="text1"/>
          <w:sz w:val="28"/>
          <w:szCs w:val="28"/>
          <w:highlight w:val="white"/>
        </w:rPr>
        <w:t>,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результатів виборів заяву про реєстрацію її депутатом, сільським, селищним, міським головою</w:t>
      </w:r>
      <w:r w:rsidRPr="00BD4CD8">
        <w:rPr>
          <w:rFonts w:ascii="Times New Roman" w:hAnsi="Times New Roman"/>
          <w:color w:val="000000" w:themeColor="text1"/>
          <w:sz w:val="28"/>
          <w:szCs w:val="28"/>
          <w:highlight w:val="white"/>
        </w:rPr>
        <w:t>, старостою</w:t>
      </w:r>
      <w:r w:rsidRPr="00F7229F">
        <w:rPr>
          <w:rFonts w:ascii="Times New Roman" w:hAnsi="Times New Roman"/>
          <w:color w:val="000000" w:themeColor="text1"/>
          <w:sz w:val="28"/>
          <w:szCs w:val="28"/>
          <w:highlight w:val="white"/>
        </w:rPr>
        <w:t>, а у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або відповідної місцевої ради.</w:t>
      </w:r>
    </w:p>
    <w:p w14:paraId="1B16DBB7"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Особа, обрана депутатом Верховної Ради Автономної Республіки Крим, сільським, селищним, міським головою</w:t>
      </w:r>
      <w:r w:rsidRPr="00BD4CD8">
        <w:rPr>
          <w:rFonts w:ascii="Times New Roman" w:hAnsi="Times New Roman"/>
          <w:color w:val="000000" w:themeColor="text1"/>
          <w:sz w:val="28"/>
          <w:szCs w:val="28"/>
          <w:highlight w:val="white"/>
        </w:rPr>
        <w:t>, старостою</w:t>
      </w:r>
      <w:r w:rsidRPr="00F7229F">
        <w:rPr>
          <w:rFonts w:ascii="Times New Roman" w:hAnsi="Times New Roman"/>
          <w:color w:val="000000" w:themeColor="text1"/>
          <w:sz w:val="28"/>
          <w:szCs w:val="28"/>
          <w:highlight w:val="white"/>
          <w:lang w:val="ru-RU"/>
        </w:rPr>
        <w:t>, також подає документ про звільнення з роботи (посади), припинення діяльності, несумісної з депутатським мандатом депутата Верховної Ради Автономної Республіки Крим, посадою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56F7C608"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У разі якщо така особа не займає посаду, не здійснює діяльність, яка несумісна з відповідним депутатським мандатом, посадою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та/або у разі відсутності у неї іншого представницького мандата, про це зазначається в заяві про реєстрацію.</w:t>
      </w:r>
    </w:p>
    <w:p w14:paraId="7A7516D7"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У разі звернення особи, обраної депутатом, сільським, селищним, міським головою</w:t>
      </w:r>
      <w:r w:rsidRPr="00BD4CD8">
        <w:rPr>
          <w:rFonts w:ascii="Times New Roman" w:hAnsi="Times New Roman"/>
          <w:color w:val="000000" w:themeColor="text1"/>
          <w:sz w:val="28"/>
          <w:szCs w:val="28"/>
          <w:highlight w:val="white"/>
        </w:rPr>
        <w:t>, старостою</w:t>
      </w:r>
      <w:r w:rsidRPr="00F7229F">
        <w:rPr>
          <w:rFonts w:ascii="Times New Roman" w:hAnsi="Times New Roman"/>
          <w:color w:val="000000" w:themeColor="text1"/>
          <w:sz w:val="28"/>
          <w:szCs w:val="28"/>
          <w:highlight w:val="white"/>
          <w:lang w:val="ru-RU"/>
        </w:rPr>
        <w:t xml:space="preserve"> до територіальної виборчої комісії щодо наявності </w:t>
      </w:r>
      <w:r w:rsidRPr="00F7229F">
        <w:rPr>
          <w:rFonts w:ascii="Times New Roman" w:hAnsi="Times New Roman"/>
          <w:color w:val="000000" w:themeColor="text1"/>
          <w:sz w:val="28"/>
          <w:szCs w:val="28"/>
          <w:highlight w:val="white"/>
          <w:lang w:val="ru-RU"/>
        </w:rPr>
        <w:lastRenderedPageBreak/>
        <w:t>поважних причин, які перешкоджають виконанню вимог частини першої цієї статті, територіальна виборча комісія може прийняти рішення про визнання цих причин поважними і встановити інший строк виконання зазначених вимог або про відмову у визнанні цих причин поважними.</w:t>
      </w:r>
    </w:p>
    <w:p w14:paraId="78FA328F"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У п’ятиденний строк з дня отримання документів, визначених частиною першою цієї статті, територіальна виборча комісія приймає рішення про реєстрацію депутата,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31728CEA"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У разі невиконання без поважних причин та у строки, передбачені частинами першою та другою цієї статті, особою, обраною депутатом в багатомандатному виборчому окрузі, сільським, селищним, міським головою</w:t>
      </w:r>
      <w:r w:rsidRPr="00BD4CD8">
        <w:rPr>
          <w:rFonts w:ascii="Times New Roman" w:hAnsi="Times New Roman"/>
          <w:color w:val="000000" w:themeColor="text1"/>
          <w:sz w:val="28"/>
          <w:szCs w:val="28"/>
          <w:highlight w:val="white"/>
        </w:rPr>
        <w:t>, старостою</w:t>
      </w:r>
      <w:r w:rsidRPr="00F7229F">
        <w:rPr>
          <w:rFonts w:ascii="Times New Roman" w:hAnsi="Times New Roman"/>
          <w:color w:val="000000" w:themeColor="text1"/>
          <w:sz w:val="28"/>
          <w:szCs w:val="28"/>
          <w:highlight w:val="white"/>
          <w:lang w:val="ru-RU"/>
        </w:rPr>
        <w:t>, вимог частини першої цієї статті або подання цією особою до виборчої комісії заяви про відмову від депутатського мандата, посади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територіальна виборча комісія приймає рішення про визнання особи такою, що відмовилася від депутатського мандата, посади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та призначає повторні вибори відповідно депутата у багатомандатному виборчому окрузі,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59E08473" w14:textId="02151FFE"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 xml:space="preserve">У разі виникнення (виявлення) до реєстрації обставин, зазначених у </w:t>
      </w:r>
      <w:hyperlink r:id="rId45" w:anchor="n3155">
        <w:r w:rsidRPr="00F7229F">
          <w:rPr>
            <w:rStyle w:val="ab"/>
            <w:rFonts w:ascii="Times New Roman" w:hAnsi="Times New Roman"/>
            <w:color w:val="000000" w:themeColor="text1"/>
            <w:sz w:val="28"/>
            <w:szCs w:val="28"/>
            <w:highlight w:val="white"/>
            <w:lang w:val="ru-RU"/>
          </w:rPr>
          <w:t>пунктах 3-6</w:t>
        </w:r>
      </w:hyperlink>
      <w:r w:rsidRPr="00F7229F">
        <w:rPr>
          <w:rFonts w:ascii="Times New Roman" w:hAnsi="Times New Roman"/>
          <w:color w:val="000000" w:themeColor="text1"/>
          <w:sz w:val="28"/>
          <w:szCs w:val="28"/>
          <w:highlight w:val="white"/>
          <w:lang w:val="ru-RU"/>
        </w:rPr>
        <w:t xml:space="preserve"> частини першої та </w:t>
      </w:r>
      <w:hyperlink r:id="rId46" w:anchor="n3167">
        <w:r w:rsidRPr="00F7229F">
          <w:rPr>
            <w:rStyle w:val="ab"/>
            <w:rFonts w:ascii="Times New Roman" w:hAnsi="Times New Roman"/>
            <w:color w:val="000000" w:themeColor="text1"/>
            <w:sz w:val="28"/>
            <w:szCs w:val="28"/>
            <w:highlight w:val="white"/>
            <w:lang w:val="ru-RU"/>
          </w:rPr>
          <w:t>частині четвертій</w:t>
        </w:r>
      </w:hyperlink>
      <w:r w:rsidRPr="00F7229F">
        <w:rPr>
          <w:rFonts w:ascii="Times New Roman" w:hAnsi="Times New Roman"/>
          <w:color w:val="000000" w:themeColor="text1"/>
          <w:sz w:val="28"/>
          <w:szCs w:val="28"/>
          <w:highlight w:val="white"/>
          <w:lang w:val="ru-RU"/>
        </w:rPr>
        <w:t xml:space="preserve"> статті 231 цього Кодексу, відповідна територіальна виборча комісія приймає рішення про визнання відповідної особи такою, що не набула депутатського мандату, повноважень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призначає повторні вибори</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1FED945F" w14:textId="19931394" w:rsidR="00AC301E" w:rsidRPr="00BD4CD8" w:rsidRDefault="00AC301E" w:rsidP="00AC441C">
      <w:pPr>
        <w:pStyle w:val="ac"/>
        <w:widowControl w:val="0"/>
        <w:numPr>
          <w:ilvl w:val="0"/>
          <w:numId w:val="22"/>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Частину шосту викласти у такій редакції:</w:t>
      </w:r>
    </w:p>
    <w:p w14:paraId="15E8A873" w14:textId="707C656B"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6. Рішення територіальної виборчої комісії про реєстрацію депутата,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 xml:space="preserve"> оголошуються на пленарному засіданні відповідної сільської, селищної, районної у місті, міської, обласної ради, Верховної Ради Автономної Республіки Крим та є підставою для набуття повноважень, складення присяги депутата,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rPr>
        <w:t>.</w:t>
      </w:r>
    </w:p>
    <w:p w14:paraId="046BA216" w14:textId="1C0C33D5" w:rsidR="00AC301E" w:rsidRPr="00BD4CD8" w:rsidRDefault="00AC301E" w:rsidP="00AC441C">
      <w:pPr>
        <w:pStyle w:val="ac"/>
        <w:widowControl w:val="0"/>
        <w:numPr>
          <w:ilvl w:val="0"/>
          <w:numId w:val="8"/>
        </w:numPr>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 xml:space="preserve"> Частину першу статті 288 викласти у такій редакції:</w:t>
      </w:r>
    </w:p>
    <w:p w14:paraId="5B9A51E3"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rPr>
        <w:t>Стаття 288. Перші місцеві вибори</w:t>
      </w:r>
    </w:p>
    <w:p w14:paraId="4A4463BB"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rPr>
      </w:pPr>
      <w:r w:rsidRPr="00F7229F">
        <w:rPr>
          <w:rFonts w:ascii="Times New Roman" w:hAnsi="Times New Roman"/>
          <w:color w:val="000000" w:themeColor="text1"/>
          <w:sz w:val="28"/>
          <w:szCs w:val="28"/>
          <w:highlight w:val="white"/>
        </w:rPr>
        <w:t>1. Перші вибори депутатів, сільських, селищних, міських голів</w:t>
      </w:r>
      <w:r w:rsidRPr="00BD4CD8">
        <w:rPr>
          <w:rFonts w:ascii="Times New Roman" w:hAnsi="Times New Roman"/>
          <w:color w:val="000000" w:themeColor="text1"/>
          <w:sz w:val="28"/>
          <w:szCs w:val="28"/>
          <w:highlight w:val="white"/>
        </w:rPr>
        <w:t>, старост</w:t>
      </w:r>
      <w:r w:rsidRPr="00F7229F">
        <w:rPr>
          <w:rFonts w:ascii="Times New Roman" w:hAnsi="Times New Roman"/>
          <w:color w:val="000000" w:themeColor="text1"/>
          <w:sz w:val="28"/>
          <w:szCs w:val="28"/>
          <w:highlight w:val="white"/>
        </w:rPr>
        <w:t xml:space="preserve"> призначаються у разі об’єднання територіальних громад, утворення нових адміністративно-територіальних одиниць, інших змін адміністративно-</w:t>
      </w:r>
      <w:r w:rsidRPr="00F7229F">
        <w:rPr>
          <w:rFonts w:ascii="Times New Roman" w:hAnsi="Times New Roman"/>
          <w:color w:val="000000" w:themeColor="text1"/>
          <w:sz w:val="28"/>
          <w:szCs w:val="28"/>
          <w:highlight w:val="white"/>
        </w:rPr>
        <w:lastRenderedPageBreak/>
        <w:t>територіального устрою або змін, в результаті яких утворюється новий орган місцевого самоврядування.</w:t>
      </w:r>
    </w:p>
    <w:p w14:paraId="3CB2D6D9"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Перші місцеві вибори проводяться в порядку та строки, встановлені цим Кодексом, з такими особливостями:</w:t>
      </w:r>
    </w:p>
    <w:p w14:paraId="33E91B79"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1) територіальна виборча комісія утворюється у разі призначення перших виборів депутатів місцевої ради,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 xml:space="preserve"> в порядку, встановленому цим Кодексом, не пізніше ніж за п’ятдесят п’ять днів до дня виборів, на підставі подань, які вносяться не пізніше як за шістдесят днів до дня виборів;</w:t>
      </w:r>
    </w:p>
    <w:p w14:paraId="10CFC63B"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2) територіальна виборча комісія відповідно до цього Кодексу утворює виборчі округи, дільничні виборчі комісії у порядку та строки, передбачені цим Кодексом;</w:t>
      </w:r>
    </w:p>
    <w:p w14:paraId="0DF46DAC" w14:textId="77777777"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3) депутати місцевої ради, сільський, селищний, міський голова</w:t>
      </w:r>
      <w:r w:rsidRPr="00BD4CD8">
        <w:rPr>
          <w:rFonts w:ascii="Times New Roman" w:hAnsi="Times New Roman"/>
          <w:color w:val="000000" w:themeColor="text1"/>
          <w:sz w:val="28"/>
          <w:szCs w:val="28"/>
          <w:highlight w:val="white"/>
        </w:rPr>
        <w:t>, староста</w:t>
      </w:r>
      <w:r w:rsidRPr="00F7229F">
        <w:rPr>
          <w:rFonts w:ascii="Times New Roman" w:hAnsi="Times New Roman"/>
          <w:color w:val="000000" w:themeColor="text1"/>
          <w:sz w:val="28"/>
          <w:szCs w:val="28"/>
          <w:highlight w:val="white"/>
          <w:lang w:val="ru-RU"/>
        </w:rPr>
        <w:t xml:space="preserve"> обираються на перших місцевих виборах на строк до обрання на чергових виборах депутатів та сільського, селищного, міського голови</w:t>
      </w:r>
      <w:r w:rsidRPr="00BD4CD8">
        <w:rPr>
          <w:rFonts w:ascii="Times New Roman" w:hAnsi="Times New Roman"/>
          <w:color w:val="000000" w:themeColor="text1"/>
          <w:sz w:val="28"/>
          <w:szCs w:val="28"/>
          <w:highlight w:val="white"/>
        </w:rPr>
        <w:t>, старости</w:t>
      </w:r>
      <w:r w:rsidRPr="00F7229F">
        <w:rPr>
          <w:rFonts w:ascii="Times New Roman" w:hAnsi="Times New Roman"/>
          <w:color w:val="000000" w:themeColor="text1"/>
          <w:sz w:val="28"/>
          <w:szCs w:val="28"/>
          <w:highlight w:val="white"/>
          <w:lang w:val="ru-RU"/>
        </w:rPr>
        <w:t>;</w:t>
      </w:r>
    </w:p>
    <w:p w14:paraId="6DE8EE55" w14:textId="092C8663" w:rsidR="00AC301E" w:rsidRPr="00F7229F" w:rsidRDefault="00AC301E" w:rsidP="00AC441C">
      <w:pPr>
        <w:widowControl w:val="0"/>
        <w:shd w:val="clear" w:color="auto" w:fill="FFFFFF"/>
        <w:spacing w:after="160" w:line="276" w:lineRule="auto"/>
        <w:jc w:val="both"/>
        <w:rPr>
          <w:rFonts w:ascii="Times New Roman" w:hAnsi="Times New Roman"/>
          <w:color w:val="000000" w:themeColor="text1"/>
          <w:sz w:val="28"/>
          <w:szCs w:val="28"/>
          <w:highlight w:val="white"/>
          <w:lang w:val="ru-RU"/>
        </w:rPr>
      </w:pPr>
      <w:r w:rsidRPr="00F7229F">
        <w:rPr>
          <w:rFonts w:ascii="Times New Roman" w:hAnsi="Times New Roman"/>
          <w:color w:val="000000" w:themeColor="text1"/>
          <w:sz w:val="28"/>
          <w:szCs w:val="28"/>
          <w:highlight w:val="white"/>
          <w:lang w:val="ru-RU"/>
        </w:rPr>
        <w:t>4) у рік проведення чергових місцевих виборів перші вибори депутатів місцевих рад та відповідних сільських, селищних, міських голів</w:t>
      </w:r>
      <w:r w:rsidRPr="00BD4CD8">
        <w:rPr>
          <w:rFonts w:ascii="Times New Roman" w:hAnsi="Times New Roman"/>
          <w:color w:val="000000" w:themeColor="text1"/>
          <w:sz w:val="28"/>
          <w:szCs w:val="28"/>
          <w:highlight w:val="white"/>
        </w:rPr>
        <w:t>, старост</w:t>
      </w:r>
      <w:r w:rsidRPr="00F7229F">
        <w:rPr>
          <w:rFonts w:ascii="Times New Roman" w:hAnsi="Times New Roman"/>
          <w:color w:val="000000" w:themeColor="text1"/>
          <w:sz w:val="28"/>
          <w:szCs w:val="28"/>
          <w:highlight w:val="white"/>
          <w:lang w:val="ru-RU"/>
        </w:rPr>
        <w:t xml:space="preserve"> проводяться одночасно з черговими місцевими виборами</w:t>
      </w:r>
      <w:r w:rsidRPr="00BD4CD8">
        <w:rPr>
          <w:rFonts w:ascii="Times New Roman" w:hAnsi="Times New Roman"/>
          <w:color w:val="000000" w:themeColor="text1"/>
          <w:sz w:val="28"/>
          <w:szCs w:val="28"/>
          <w:highlight w:val="white"/>
        </w:rPr>
        <w:t>»</w:t>
      </w:r>
      <w:r w:rsidRPr="00F7229F">
        <w:rPr>
          <w:rFonts w:ascii="Times New Roman" w:hAnsi="Times New Roman"/>
          <w:color w:val="000000" w:themeColor="text1"/>
          <w:sz w:val="28"/>
          <w:szCs w:val="28"/>
          <w:highlight w:val="white"/>
          <w:lang w:val="ru-RU"/>
        </w:rPr>
        <w:t>.</w:t>
      </w:r>
    </w:p>
    <w:p w14:paraId="2CEC0471" w14:textId="511CACF9" w:rsidR="00AC301E" w:rsidRPr="00BD4CD8" w:rsidRDefault="00502194" w:rsidP="00AC441C">
      <w:pPr>
        <w:pStyle w:val="a3"/>
        <w:spacing w:line="276" w:lineRule="auto"/>
        <w:rPr>
          <w:rFonts w:ascii="Times New Roman" w:hAnsi="Times New Roman"/>
          <w:color w:val="000000" w:themeColor="text1"/>
          <w:sz w:val="28"/>
          <w:szCs w:val="28"/>
        </w:rPr>
      </w:pPr>
      <w:r w:rsidRPr="00BD4CD8">
        <w:rPr>
          <w:rFonts w:ascii="Times New Roman" w:hAnsi="Times New Roman"/>
          <w:color w:val="000000" w:themeColor="text1"/>
          <w:sz w:val="28"/>
          <w:szCs w:val="28"/>
        </w:rPr>
        <w:t>І</w:t>
      </w:r>
      <w:r w:rsidR="002D2E67" w:rsidRPr="00BD4CD8">
        <w:rPr>
          <w:rFonts w:ascii="Times New Roman" w:hAnsi="Times New Roman"/>
          <w:color w:val="000000" w:themeColor="text1"/>
          <w:sz w:val="28"/>
          <w:szCs w:val="28"/>
          <w:lang w:val="en-US"/>
        </w:rPr>
        <w:t>II</w:t>
      </w:r>
      <w:r w:rsidR="002D2E67" w:rsidRPr="00BD4CD8">
        <w:rPr>
          <w:rFonts w:ascii="Times New Roman" w:hAnsi="Times New Roman"/>
          <w:color w:val="000000" w:themeColor="text1"/>
          <w:sz w:val="28"/>
          <w:szCs w:val="28"/>
        </w:rPr>
        <w:t>.</w:t>
      </w:r>
      <w:r w:rsidR="002D2E67" w:rsidRPr="00BD4CD8">
        <w:rPr>
          <w:rFonts w:ascii="Times New Roman" w:hAnsi="Times New Roman"/>
          <w:color w:val="000000" w:themeColor="text1"/>
          <w:sz w:val="28"/>
          <w:szCs w:val="28"/>
          <w:lang w:val="ru-RU"/>
        </w:rPr>
        <w:t xml:space="preserve"> </w:t>
      </w:r>
      <w:r w:rsidR="00AC301E" w:rsidRPr="00BD4CD8">
        <w:rPr>
          <w:rFonts w:ascii="Times New Roman" w:hAnsi="Times New Roman"/>
          <w:color w:val="000000" w:themeColor="text1"/>
          <w:sz w:val="28"/>
          <w:szCs w:val="28"/>
        </w:rPr>
        <w:t>У Законі України «Про Державний реєстр виборців» (Відомості Верховної Ради України, 2011 р., № 5, ст. 34 із наступними змінами):</w:t>
      </w:r>
    </w:p>
    <w:p w14:paraId="6405F94F" w14:textId="06AD7ABD" w:rsidR="00AC301E" w:rsidRPr="00BD4CD8" w:rsidRDefault="00AC301E" w:rsidP="00AC441C">
      <w:pPr>
        <w:pStyle w:val="a3"/>
        <w:spacing w:line="276" w:lineRule="auto"/>
        <w:rPr>
          <w:rFonts w:ascii="Times New Roman" w:hAnsi="Times New Roman"/>
          <w:color w:val="000000" w:themeColor="text1"/>
          <w:sz w:val="28"/>
          <w:szCs w:val="28"/>
        </w:rPr>
      </w:pPr>
      <w:r w:rsidRPr="00BD4CD8">
        <w:rPr>
          <w:rFonts w:ascii="Times New Roman" w:hAnsi="Times New Roman"/>
          <w:color w:val="000000" w:themeColor="text1"/>
          <w:sz w:val="28"/>
          <w:szCs w:val="28"/>
        </w:rPr>
        <w:t>У статті 29:</w:t>
      </w:r>
    </w:p>
    <w:p w14:paraId="484A4687" w14:textId="3BF6915C" w:rsidR="00AC301E" w:rsidRPr="00BD4CD8" w:rsidRDefault="00AC301E" w:rsidP="00AC441C">
      <w:pPr>
        <w:pStyle w:val="a3"/>
        <w:numPr>
          <w:ilvl w:val="0"/>
          <w:numId w:val="24"/>
        </w:numPr>
        <w:spacing w:line="276" w:lineRule="auto"/>
        <w:rPr>
          <w:rFonts w:ascii="Times New Roman" w:hAnsi="Times New Roman"/>
          <w:color w:val="000000" w:themeColor="text1"/>
          <w:sz w:val="28"/>
          <w:szCs w:val="28"/>
        </w:rPr>
      </w:pPr>
      <w:r w:rsidRPr="00BD4CD8">
        <w:rPr>
          <w:rFonts w:ascii="Times New Roman" w:hAnsi="Times New Roman"/>
          <w:color w:val="000000" w:themeColor="text1"/>
          <w:sz w:val="28"/>
          <w:szCs w:val="28"/>
        </w:rPr>
        <w:t>Пункт 6 частини четвертої викласти в такій редакції:</w:t>
      </w:r>
    </w:p>
    <w:p w14:paraId="7D3357FA" w14:textId="48EF7D5F" w:rsidR="00AC301E" w:rsidRPr="00F7229F" w:rsidRDefault="00AC301E" w:rsidP="00AC441C">
      <w:pPr>
        <w:pStyle w:val="a3"/>
        <w:spacing w:line="276" w:lineRule="auto"/>
        <w:ind w:firstLine="0"/>
        <w:rPr>
          <w:rFonts w:ascii="Times New Roman" w:hAnsi="Times New Roman"/>
          <w:i/>
          <w:color w:val="000000" w:themeColor="text1"/>
          <w:sz w:val="28"/>
          <w:szCs w:val="28"/>
          <w:lang w:val="ru-RU"/>
        </w:rPr>
      </w:pPr>
      <w:r w:rsidRPr="00BD4CD8">
        <w:rPr>
          <w:rFonts w:ascii="Times New Roman" w:hAnsi="Times New Roman"/>
          <w:color w:val="000000" w:themeColor="text1"/>
          <w:sz w:val="28"/>
          <w:szCs w:val="28"/>
        </w:rPr>
        <w:t>«</w:t>
      </w:r>
      <w:r w:rsidRPr="00F7229F">
        <w:rPr>
          <w:rFonts w:ascii="Times New Roman" w:hAnsi="Times New Roman"/>
          <w:color w:val="000000" w:themeColor="text1"/>
          <w:sz w:val="28"/>
          <w:szCs w:val="28"/>
          <w:lang w:val="ru-RU"/>
        </w:rPr>
        <w:t>6) громадян України, які поставили свої підписи на підписних листах на підтримку пропозиції про відкликання депутата місцевої ради, сільського, селищного, міського голови, старости за народної ініціативи</w:t>
      </w:r>
      <w:r w:rsidRPr="00BD4CD8">
        <w:rPr>
          <w:rFonts w:ascii="Times New Roman" w:hAnsi="Times New Roman"/>
          <w:color w:val="000000" w:themeColor="text1"/>
          <w:sz w:val="28"/>
          <w:szCs w:val="28"/>
        </w:rPr>
        <w:t>»</w:t>
      </w:r>
      <w:r w:rsidRPr="00F7229F">
        <w:rPr>
          <w:rFonts w:ascii="Times New Roman" w:hAnsi="Times New Roman"/>
          <w:color w:val="000000" w:themeColor="text1"/>
          <w:sz w:val="28"/>
          <w:szCs w:val="28"/>
          <w:lang w:val="ru-RU"/>
        </w:rPr>
        <w:t>.</w:t>
      </w:r>
    </w:p>
    <w:p w14:paraId="26356E62" w14:textId="31D2D25C" w:rsidR="00AC301E" w:rsidRPr="00BD4CD8" w:rsidRDefault="00AC301E" w:rsidP="00AC441C">
      <w:pPr>
        <w:pStyle w:val="a3"/>
        <w:numPr>
          <w:ilvl w:val="0"/>
          <w:numId w:val="24"/>
        </w:numPr>
        <w:spacing w:line="276" w:lineRule="auto"/>
        <w:rPr>
          <w:rFonts w:ascii="Times New Roman" w:hAnsi="Times New Roman"/>
          <w:color w:val="000000" w:themeColor="text1"/>
          <w:sz w:val="28"/>
          <w:szCs w:val="28"/>
        </w:rPr>
      </w:pPr>
      <w:r w:rsidRPr="00BD4CD8">
        <w:rPr>
          <w:rFonts w:ascii="Times New Roman" w:hAnsi="Times New Roman"/>
          <w:color w:val="000000" w:themeColor="text1"/>
          <w:sz w:val="28"/>
          <w:szCs w:val="28"/>
        </w:rPr>
        <w:t>Частину п’яту викласти в такій редакції:</w:t>
      </w:r>
    </w:p>
    <w:p w14:paraId="4149321B" w14:textId="77777777" w:rsidR="00AC301E" w:rsidRPr="00F7229F" w:rsidRDefault="00AC301E" w:rsidP="00AC441C">
      <w:pPr>
        <w:pStyle w:val="a3"/>
        <w:spacing w:line="276" w:lineRule="auto"/>
        <w:ind w:firstLine="0"/>
        <w:rPr>
          <w:rFonts w:ascii="Times New Roman" w:hAnsi="Times New Roman"/>
          <w:color w:val="000000" w:themeColor="text1"/>
          <w:sz w:val="28"/>
          <w:szCs w:val="28"/>
        </w:rPr>
      </w:pPr>
      <w:r w:rsidRPr="00BD4CD8">
        <w:rPr>
          <w:rFonts w:ascii="Times New Roman" w:hAnsi="Times New Roman"/>
          <w:color w:val="000000" w:themeColor="text1"/>
          <w:sz w:val="28"/>
          <w:szCs w:val="28"/>
        </w:rPr>
        <w:t>«</w:t>
      </w:r>
      <w:r w:rsidRPr="00F7229F">
        <w:rPr>
          <w:rFonts w:ascii="Times New Roman" w:hAnsi="Times New Roman"/>
          <w:color w:val="000000" w:themeColor="text1"/>
          <w:sz w:val="28"/>
          <w:szCs w:val="28"/>
        </w:rPr>
        <w:t>5. Сільська, селищна, міська виборча комісія, крім випадків, зазначених у частині четвертій цієї статті, може звернутися також до відповідного органу ведення Реєстру із запитом щодо проведення перевірки достовірності відомостей про:</w:t>
      </w:r>
    </w:p>
    <w:p w14:paraId="30140D53" w14:textId="77777777" w:rsidR="00AC301E" w:rsidRPr="00F7229F" w:rsidRDefault="00AC301E" w:rsidP="00AC441C">
      <w:pPr>
        <w:pStyle w:val="a3"/>
        <w:spacing w:line="276" w:lineRule="auto"/>
        <w:ind w:firstLine="0"/>
        <w:rPr>
          <w:rFonts w:ascii="Times New Roman" w:hAnsi="Times New Roman"/>
          <w:i/>
          <w:color w:val="000000" w:themeColor="text1"/>
          <w:sz w:val="28"/>
          <w:szCs w:val="28"/>
          <w:lang w:val="ru-RU"/>
        </w:rPr>
      </w:pPr>
      <w:r w:rsidRPr="00F7229F">
        <w:rPr>
          <w:rFonts w:ascii="Times New Roman" w:hAnsi="Times New Roman"/>
          <w:color w:val="000000" w:themeColor="text1"/>
          <w:sz w:val="28"/>
          <w:szCs w:val="28"/>
          <w:lang w:val="ru-RU"/>
        </w:rPr>
        <w:t>1) кандидатів на посаду відповідного сільського, селищного, міського голови, старости;</w:t>
      </w:r>
    </w:p>
    <w:p w14:paraId="7FDCE431" w14:textId="609F08E6" w:rsidR="00AC301E" w:rsidRPr="00BD4CD8" w:rsidRDefault="00AC301E" w:rsidP="00AC441C">
      <w:pPr>
        <w:pStyle w:val="a3"/>
        <w:spacing w:line="276" w:lineRule="auto"/>
        <w:ind w:firstLine="0"/>
        <w:rPr>
          <w:rFonts w:ascii="Times New Roman" w:hAnsi="Times New Roman"/>
          <w:color w:val="000000" w:themeColor="text1"/>
          <w:sz w:val="28"/>
          <w:szCs w:val="28"/>
        </w:rPr>
      </w:pPr>
      <w:r w:rsidRPr="00F7229F">
        <w:rPr>
          <w:rFonts w:ascii="Times New Roman" w:hAnsi="Times New Roman"/>
          <w:color w:val="000000" w:themeColor="text1"/>
          <w:sz w:val="28"/>
          <w:szCs w:val="28"/>
          <w:lang w:val="ru-RU"/>
        </w:rPr>
        <w:lastRenderedPageBreak/>
        <w:t>2) кандидатури, подані для реєстрації довіреними особами кандидатів на посаду відповідного сільського, селищного, міського голови, старости, кандидатів у депутати сільської, селищної ради</w:t>
      </w:r>
      <w:r w:rsidRPr="00BD4CD8">
        <w:rPr>
          <w:rFonts w:ascii="Times New Roman" w:hAnsi="Times New Roman"/>
          <w:color w:val="000000" w:themeColor="text1"/>
          <w:sz w:val="28"/>
          <w:szCs w:val="28"/>
        </w:rPr>
        <w:t>»</w:t>
      </w:r>
      <w:r w:rsidRPr="00F7229F">
        <w:rPr>
          <w:rFonts w:ascii="Times New Roman" w:hAnsi="Times New Roman"/>
          <w:color w:val="000000" w:themeColor="text1"/>
          <w:sz w:val="28"/>
          <w:szCs w:val="28"/>
          <w:lang w:val="ru-RU"/>
        </w:rPr>
        <w:t>.</w:t>
      </w:r>
    </w:p>
    <w:p w14:paraId="58B6FA36" w14:textId="5DD3B3C2" w:rsidR="002D2E67" w:rsidRPr="00BD4CD8" w:rsidRDefault="00AC301E" w:rsidP="00AC441C">
      <w:pPr>
        <w:pStyle w:val="a3"/>
        <w:spacing w:line="276" w:lineRule="auto"/>
        <w:rPr>
          <w:rFonts w:ascii="Times New Roman" w:hAnsi="Times New Roman"/>
          <w:color w:val="000000" w:themeColor="text1"/>
          <w:sz w:val="28"/>
          <w:szCs w:val="28"/>
        </w:rPr>
      </w:pPr>
      <w:r w:rsidRPr="00BD4CD8">
        <w:rPr>
          <w:rFonts w:ascii="Times New Roman" w:hAnsi="Times New Roman"/>
          <w:color w:val="000000" w:themeColor="text1"/>
          <w:sz w:val="28"/>
          <w:szCs w:val="28"/>
          <w:lang w:val="en-US"/>
        </w:rPr>
        <w:t>IV</w:t>
      </w:r>
      <w:r w:rsidRPr="00F7229F">
        <w:rPr>
          <w:rFonts w:ascii="Times New Roman" w:hAnsi="Times New Roman"/>
          <w:color w:val="000000" w:themeColor="text1"/>
          <w:sz w:val="28"/>
          <w:szCs w:val="28"/>
          <w:lang w:val="ru-RU"/>
        </w:rPr>
        <w:t>.</w:t>
      </w:r>
      <w:r w:rsidR="002D2E67" w:rsidRPr="00BD4CD8">
        <w:rPr>
          <w:rFonts w:ascii="Times New Roman" w:hAnsi="Times New Roman"/>
          <w:color w:val="000000" w:themeColor="text1"/>
          <w:sz w:val="28"/>
          <w:szCs w:val="28"/>
        </w:rPr>
        <w:t>Прикінцеві положення</w:t>
      </w:r>
    </w:p>
    <w:p w14:paraId="7EA9C926" w14:textId="77777777" w:rsidR="00B17117" w:rsidRPr="00BD4CD8" w:rsidRDefault="00B17117" w:rsidP="00AC441C">
      <w:pPr>
        <w:pStyle w:val="a3"/>
        <w:spacing w:line="276" w:lineRule="auto"/>
        <w:rPr>
          <w:rFonts w:ascii="Times New Roman" w:hAnsi="Times New Roman"/>
          <w:color w:val="000000" w:themeColor="text1"/>
          <w:sz w:val="28"/>
          <w:szCs w:val="28"/>
        </w:rPr>
      </w:pPr>
      <w:r w:rsidRPr="00BD4CD8">
        <w:rPr>
          <w:rFonts w:ascii="Times New Roman" w:hAnsi="Times New Roman"/>
          <w:color w:val="000000" w:themeColor="text1"/>
          <w:sz w:val="28"/>
          <w:szCs w:val="28"/>
        </w:rPr>
        <w:t>Цей Закон набирає чинності з дня, наступного за днем його опублікування.</w:t>
      </w:r>
    </w:p>
    <w:p w14:paraId="5296A759" w14:textId="77777777" w:rsidR="005C3CB4" w:rsidRPr="00BD4CD8" w:rsidRDefault="002B53D3" w:rsidP="00AC441C">
      <w:pPr>
        <w:spacing w:before="480" w:line="276" w:lineRule="auto"/>
        <w:rPr>
          <w:rFonts w:ascii="Times New Roman" w:hAnsi="Times New Roman"/>
          <w:color w:val="000000" w:themeColor="text1"/>
          <w:sz w:val="28"/>
          <w:szCs w:val="28"/>
        </w:rPr>
      </w:pPr>
      <w:r w:rsidRPr="00BD4CD8">
        <w:rPr>
          <w:rFonts w:ascii="Times New Roman" w:hAnsi="Times New Roman"/>
          <w:color w:val="000000" w:themeColor="text1"/>
          <w:sz w:val="28"/>
          <w:szCs w:val="28"/>
        </w:rPr>
        <w:t xml:space="preserve">              Голова </w:t>
      </w:r>
      <w:r w:rsidRPr="00BD4CD8">
        <w:rPr>
          <w:rFonts w:ascii="Times New Roman" w:hAnsi="Times New Roman"/>
          <w:color w:val="000000" w:themeColor="text1"/>
          <w:sz w:val="28"/>
          <w:szCs w:val="28"/>
        </w:rPr>
        <w:br/>
        <w:t>Верховної Ради України</w:t>
      </w:r>
    </w:p>
    <w:sectPr w:rsidR="005C3CB4" w:rsidRPr="00BD4CD8">
      <w:headerReference w:type="even" r:id="rId47"/>
      <w:headerReference w:type="default" r:id="rId4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D3998" w14:textId="77777777" w:rsidR="00490038" w:rsidRDefault="00490038">
      <w:r>
        <w:separator/>
      </w:r>
    </w:p>
  </w:endnote>
  <w:endnote w:type="continuationSeparator" w:id="0">
    <w:p w14:paraId="3F3A7FCE" w14:textId="77777777" w:rsidR="00490038" w:rsidRDefault="0049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alibri"/>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EE79C" w14:textId="77777777" w:rsidR="00490038" w:rsidRDefault="00490038">
      <w:r>
        <w:separator/>
      </w:r>
    </w:p>
  </w:footnote>
  <w:footnote w:type="continuationSeparator" w:id="0">
    <w:p w14:paraId="6F2B33CF" w14:textId="77777777" w:rsidR="00490038" w:rsidRDefault="00490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AA3E9" w14:textId="77777777" w:rsidR="00BD5F70" w:rsidRDefault="00BD5F70">
    <w:pPr>
      <w:framePr w:wrap="around" w:vAnchor="text" w:hAnchor="margin" w:xAlign="center" w:y="1"/>
    </w:pPr>
    <w:r>
      <w:fldChar w:fldCharType="begin"/>
    </w:r>
    <w:r>
      <w:instrText xml:space="preserve">PAGE  </w:instrText>
    </w:r>
    <w:r>
      <w:fldChar w:fldCharType="separate"/>
    </w:r>
    <w:r>
      <w:rPr>
        <w:noProof/>
      </w:rPr>
      <w:t>1</w:t>
    </w:r>
    <w:r>
      <w:fldChar w:fldCharType="end"/>
    </w:r>
  </w:p>
  <w:p w14:paraId="7B3F2118" w14:textId="77777777" w:rsidR="00BD5F70" w:rsidRDefault="00BD5F7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A3258" w14:textId="7ACAB5E7" w:rsidR="00BD5F70" w:rsidRDefault="00BD5F70">
    <w:pPr>
      <w:framePr w:wrap="around" w:vAnchor="text" w:hAnchor="margin" w:xAlign="center" w:y="1"/>
    </w:pPr>
    <w:r>
      <w:fldChar w:fldCharType="begin"/>
    </w:r>
    <w:r>
      <w:instrText xml:space="preserve">PAGE  </w:instrText>
    </w:r>
    <w:r>
      <w:fldChar w:fldCharType="separate"/>
    </w:r>
    <w:r w:rsidR="002D27FA">
      <w:rPr>
        <w:noProof/>
      </w:rPr>
      <w:t>20</w:t>
    </w:r>
    <w:r>
      <w:fldChar w:fldCharType="end"/>
    </w:r>
  </w:p>
  <w:p w14:paraId="01BA4AD1" w14:textId="77777777" w:rsidR="00BD5F70" w:rsidRDefault="00BD5F7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93E20"/>
    <w:multiLevelType w:val="hybridMultilevel"/>
    <w:tmpl w:val="ADB6CFE0"/>
    <w:lvl w:ilvl="0" w:tplc="CBB458F8">
      <w:start w:val="1"/>
      <w:numFmt w:val="decimal"/>
      <w:lvlText w:val="%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 w15:restartNumberingAfterBreak="0">
    <w:nsid w:val="0465557A"/>
    <w:multiLevelType w:val="hybridMultilevel"/>
    <w:tmpl w:val="1D128E48"/>
    <w:lvl w:ilvl="0" w:tplc="F4A043B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6E82215"/>
    <w:multiLevelType w:val="hybridMultilevel"/>
    <w:tmpl w:val="87B00864"/>
    <w:lvl w:ilvl="0" w:tplc="40CC270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C8E6656"/>
    <w:multiLevelType w:val="hybridMultilevel"/>
    <w:tmpl w:val="6C1AC3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DD60CF"/>
    <w:multiLevelType w:val="hybridMultilevel"/>
    <w:tmpl w:val="3CA25B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F7F70CC"/>
    <w:multiLevelType w:val="hybridMultilevel"/>
    <w:tmpl w:val="756C4D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2292F"/>
    <w:multiLevelType w:val="hybridMultilevel"/>
    <w:tmpl w:val="CC5216B6"/>
    <w:lvl w:ilvl="0" w:tplc="DC289C8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82C5B09"/>
    <w:multiLevelType w:val="hybridMultilevel"/>
    <w:tmpl w:val="BAEC83F8"/>
    <w:lvl w:ilvl="0" w:tplc="2D3E00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3964ACE"/>
    <w:multiLevelType w:val="hybridMultilevel"/>
    <w:tmpl w:val="BB702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C21CC4"/>
    <w:multiLevelType w:val="hybridMultilevel"/>
    <w:tmpl w:val="73E238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7D01B8"/>
    <w:multiLevelType w:val="hybridMultilevel"/>
    <w:tmpl w:val="26B8C2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D354D4"/>
    <w:multiLevelType w:val="hybridMultilevel"/>
    <w:tmpl w:val="9864E376"/>
    <w:lvl w:ilvl="0" w:tplc="C576E4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97B69C8"/>
    <w:multiLevelType w:val="hybridMultilevel"/>
    <w:tmpl w:val="C8DE91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A71E62"/>
    <w:multiLevelType w:val="hybridMultilevel"/>
    <w:tmpl w:val="4B520B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F90703"/>
    <w:multiLevelType w:val="hybridMultilevel"/>
    <w:tmpl w:val="3118F612"/>
    <w:lvl w:ilvl="0" w:tplc="0D2EDCC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5CD1163"/>
    <w:multiLevelType w:val="hybridMultilevel"/>
    <w:tmpl w:val="9A2ADC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6A7ABF"/>
    <w:multiLevelType w:val="hybridMultilevel"/>
    <w:tmpl w:val="379251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C73ECE"/>
    <w:multiLevelType w:val="hybridMultilevel"/>
    <w:tmpl w:val="BEC8B0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0148A9"/>
    <w:multiLevelType w:val="hybridMultilevel"/>
    <w:tmpl w:val="541289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D1F87"/>
    <w:multiLevelType w:val="hybridMultilevel"/>
    <w:tmpl w:val="245638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9261A3"/>
    <w:multiLevelType w:val="hybridMultilevel"/>
    <w:tmpl w:val="57A6D3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6E1B88"/>
    <w:multiLevelType w:val="singleLevel"/>
    <w:tmpl w:val="BDAE3802"/>
    <w:lvl w:ilvl="0">
      <w:start w:val="1"/>
      <w:numFmt w:val="decimal"/>
      <w:lvlText w:val="%1)"/>
      <w:legacy w:legacy="1" w:legacySpace="0" w:legacyIndent="413"/>
      <w:lvlJc w:val="left"/>
      <w:rPr>
        <w:rFonts w:ascii="Times New Roman" w:hAnsi="Times New Roman" w:cs="Times New Roman" w:hint="default"/>
      </w:rPr>
    </w:lvl>
  </w:abstractNum>
  <w:abstractNum w:abstractNumId="22" w15:restartNumberingAfterBreak="0">
    <w:nsid w:val="7F7201D6"/>
    <w:multiLevelType w:val="hybridMultilevel"/>
    <w:tmpl w:val="C4BCE4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721194"/>
    <w:multiLevelType w:val="singleLevel"/>
    <w:tmpl w:val="2F2E81B2"/>
    <w:lvl w:ilvl="0">
      <w:start w:val="2"/>
      <w:numFmt w:val="decimal"/>
      <w:lvlText w:val="%1."/>
      <w:legacy w:legacy="1" w:legacySpace="0" w:legacyIndent="394"/>
      <w:lvlJc w:val="left"/>
      <w:rPr>
        <w:rFonts w:ascii="Times New Roman" w:hAnsi="Times New Roman" w:cs="Times New Roman" w:hint="default"/>
      </w:rPr>
    </w:lvl>
  </w:abstractNum>
  <w:num w:numId="1">
    <w:abstractNumId w:val="23"/>
  </w:num>
  <w:num w:numId="2">
    <w:abstractNumId w:val="21"/>
  </w:num>
  <w:num w:numId="3">
    <w:abstractNumId w:val="14"/>
  </w:num>
  <w:num w:numId="4">
    <w:abstractNumId w:val="2"/>
  </w:num>
  <w:num w:numId="5">
    <w:abstractNumId w:val="6"/>
  </w:num>
  <w:num w:numId="6">
    <w:abstractNumId w:val="7"/>
  </w:num>
  <w:num w:numId="7">
    <w:abstractNumId w:val="4"/>
  </w:num>
  <w:num w:numId="8">
    <w:abstractNumId w:val="0"/>
  </w:num>
  <w:num w:numId="9">
    <w:abstractNumId w:val="22"/>
  </w:num>
  <w:num w:numId="10">
    <w:abstractNumId w:val="15"/>
  </w:num>
  <w:num w:numId="11">
    <w:abstractNumId w:val="8"/>
  </w:num>
  <w:num w:numId="12">
    <w:abstractNumId w:val="12"/>
  </w:num>
  <w:num w:numId="13">
    <w:abstractNumId w:val="19"/>
  </w:num>
  <w:num w:numId="14">
    <w:abstractNumId w:val="13"/>
  </w:num>
  <w:num w:numId="15">
    <w:abstractNumId w:val="18"/>
  </w:num>
  <w:num w:numId="16">
    <w:abstractNumId w:val="16"/>
  </w:num>
  <w:num w:numId="17">
    <w:abstractNumId w:val="20"/>
  </w:num>
  <w:num w:numId="18">
    <w:abstractNumId w:val="3"/>
  </w:num>
  <w:num w:numId="19">
    <w:abstractNumId w:val="10"/>
  </w:num>
  <w:num w:numId="20">
    <w:abstractNumId w:val="17"/>
  </w:num>
  <w:num w:numId="21">
    <w:abstractNumId w:val="9"/>
  </w:num>
  <w:num w:numId="22">
    <w:abstractNumId w:val="5"/>
  </w:num>
  <w:num w:numId="23">
    <w:abstractNumId w:val="1"/>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06E1"/>
    <w:rsid w:val="00031697"/>
    <w:rsid w:val="00065B2D"/>
    <w:rsid w:val="000C3F9B"/>
    <w:rsid w:val="000D62CC"/>
    <w:rsid w:val="001A09F0"/>
    <w:rsid w:val="001C07FD"/>
    <w:rsid w:val="001F2A41"/>
    <w:rsid w:val="002065EC"/>
    <w:rsid w:val="002075BF"/>
    <w:rsid w:val="002223C5"/>
    <w:rsid w:val="002729B5"/>
    <w:rsid w:val="00277F55"/>
    <w:rsid w:val="00294EBD"/>
    <w:rsid w:val="002A5442"/>
    <w:rsid w:val="002B53D3"/>
    <w:rsid w:val="002D27FA"/>
    <w:rsid w:val="002D2E67"/>
    <w:rsid w:val="00362C73"/>
    <w:rsid w:val="0036430F"/>
    <w:rsid w:val="00385B52"/>
    <w:rsid w:val="00414BA4"/>
    <w:rsid w:val="00414EA5"/>
    <w:rsid w:val="0044397A"/>
    <w:rsid w:val="0045132E"/>
    <w:rsid w:val="00455CFC"/>
    <w:rsid w:val="00462B58"/>
    <w:rsid w:val="00490038"/>
    <w:rsid w:val="004E4728"/>
    <w:rsid w:val="00502194"/>
    <w:rsid w:val="00562880"/>
    <w:rsid w:val="005A181D"/>
    <w:rsid w:val="005C3CB4"/>
    <w:rsid w:val="005D60E0"/>
    <w:rsid w:val="00601C16"/>
    <w:rsid w:val="006027E8"/>
    <w:rsid w:val="0064705C"/>
    <w:rsid w:val="00675D0B"/>
    <w:rsid w:val="006C6D58"/>
    <w:rsid w:val="00741CEE"/>
    <w:rsid w:val="007426C6"/>
    <w:rsid w:val="00745D3A"/>
    <w:rsid w:val="00767528"/>
    <w:rsid w:val="007A15BD"/>
    <w:rsid w:val="007B3A71"/>
    <w:rsid w:val="007B5FAB"/>
    <w:rsid w:val="007C3C68"/>
    <w:rsid w:val="00837610"/>
    <w:rsid w:val="00840897"/>
    <w:rsid w:val="00867FBA"/>
    <w:rsid w:val="008708F0"/>
    <w:rsid w:val="008777FE"/>
    <w:rsid w:val="008E0FCE"/>
    <w:rsid w:val="008F6EFC"/>
    <w:rsid w:val="0095267A"/>
    <w:rsid w:val="009A245C"/>
    <w:rsid w:val="009D28CA"/>
    <w:rsid w:val="009E446D"/>
    <w:rsid w:val="00A274E5"/>
    <w:rsid w:val="00A455BA"/>
    <w:rsid w:val="00AA72F8"/>
    <w:rsid w:val="00AC301E"/>
    <w:rsid w:val="00AC441C"/>
    <w:rsid w:val="00AF043B"/>
    <w:rsid w:val="00B17117"/>
    <w:rsid w:val="00B61D92"/>
    <w:rsid w:val="00B945CC"/>
    <w:rsid w:val="00BB15E2"/>
    <w:rsid w:val="00BD4CD8"/>
    <w:rsid w:val="00BD5C51"/>
    <w:rsid w:val="00BD5F70"/>
    <w:rsid w:val="00BF4572"/>
    <w:rsid w:val="00C0219E"/>
    <w:rsid w:val="00CA1704"/>
    <w:rsid w:val="00CB61A3"/>
    <w:rsid w:val="00CD27AA"/>
    <w:rsid w:val="00D04288"/>
    <w:rsid w:val="00D4191B"/>
    <w:rsid w:val="00D65A5A"/>
    <w:rsid w:val="00D8434F"/>
    <w:rsid w:val="00E36AA5"/>
    <w:rsid w:val="00E5628C"/>
    <w:rsid w:val="00EA3422"/>
    <w:rsid w:val="00EA6178"/>
    <w:rsid w:val="00ED2440"/>
    <w:rsid w:val="00F37B32"/>
    <w:rsid w:val="00F46390"/>
    <w:rsid w:val="00F7229F"/>
    <w:rsid w:val="00FA05D4"/>
    <w:rsid w:val="00FB1339"/>
    <w:rsid w:val="00FC2E25"/>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5A246"/>
  <w15:chartTrackingRefBased/>
  <w15:docId w15:val="{ED333516-9752-4084-9858-B25709B5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tyle2">
    <w:name w:val="Style2"/>
    <w:basedOn w:val="a"/>
    <w:uiPriority w:val="99"/>
    <w:rsid w:val="00B17117"/>
    <w:pPr>
      <w:widowControl w:val="0"/>
      <w:autoSpaceDE w:val="0"/>
      <w:autoSpaceDN w:val="0"/>
      <w:adjustRightInd w:val="0"/>
      <w:spacing w:line="322" w:lineRule="exact"/>
      <w:jc w:val="center"/>
    </w:pPr>
    <w:rPr>
      <w:rFonts w:ascii="Times New Roman" w:hAnsi="Times New Roman"/>
      <w:sz w:val="24"/>
      <w:szCs w:val="24"/>
      <w:lang w:eastAsia="uk-UA"/>
    </w:rPr>
  </w:style>
  <w:style w:type="paragraph" w:customStyle="1" w:styleId="Style3">
    <w:name w:val="Style3"/>
    <w:basedOn w:val="a"/>
    <w:uiPriority w:val="99"/>
    <w:rsid w:val="00B17117"/>
    <w:pPr>
      <w:widowControl w:val="0"/>
      <w:autoSpaceDE w:val="0"/>
      <w:autoSpaceDN w:val="0"/>
      <w:adjustRightInd w:val="0"/>
      <w:spacing w:line="322" w:lineRule="exact"/>
      <w:ind w:firstLine="710"/>
      <w:jc w:val="both"/>
    </w:pPr>
    <w:rPr>
      <w:rFonts w:ascii="Times New Roman" w:hAnsi="Times New Roman"/>
      <w:sz w:val="24"/>
      <w:szCs w:val="24"/>
      <w:lang w:eastAsia="uk-UA"/>
    </w:rPr>
  </w:style>
  <w:style w:type="paragraph" w:customStyle="1" w:styleId="Style4">
    <w:name w:val="Style4"/>
    <w:basedOn w:val="a"/>
    <w:uiPriority w:val="99"/>
    <w:rsid w:val="00B17117"/>
    <w:pPr>
      <w:widowControl w:val="0"/>
      <w:autoSpaceDE w:val="0"/>
      <w:autoSpaceDN w:val="0"/>
      <w:adjustRightInd w:val="0"/>
      <w:spacing w:line="336" w:lineRule="exact"/>
      <w:ind w:firstLine="715"/>
    </w:pPr>
    <w:rPr>
      <w:rFonts w:ascii="Times New Roman" w:hAnsi="Times New Roman"/>
      <w:sz w:val="24"/>
      <w:szCs w:val="24"/>
      <w:lang w:eastAsia="uk-UA"/>
    </w:rPr>
  </w:style>
  <w:style w:type="character" w:customStyle="1" w:styleId="FontStyle12">
    <w:name w:val="Font Style12"/>
    <w:uiPriority w:val="99"/>
    <w:rsid w:val="00B17117"/>
    <w:rPr>
      <w:rFonts w:ascii="Times New Roman" w:hAnsi="Times New Roman" w:cs="Times New Roman"/>
      <w:sz w:val="26"/>
      <w:szCs w:val="26"/>
    </w:rPr>
  </w:style>
  <w:style w:type="character" w:customStyle="1" w:styleId="FontStyle13">
    <w:name w:val="Font Style13"/>
    <w:uiPriority w:val="99"/>
    <w:rsid w:val="00B17117"/>
    <w:rPr>
      <w:rFonts w:ascii="Times New Roman" w:hAnsi="Times New Roman" w:cs="Times New Roman"/>
      <w:sz w:val="26"/>
      <w:szCs w:val="26"/>
    </w:rPr>
  </w:style>
  <w:style w:type="paragraph" w:styleId="a9">
    <w:name w:val="Title"/>
    <w:basedOn w:val="a"/>
    <w:next w:val="a"/>
    <w:link w:val="aa"/>
    <w:uiPriority w:val="10"/>
    <w:qFormat/>
    <w:rsid w:val="007A15BD"/>
    <w:pPr>
      <w:spacing w:before="240" w:after="60"/>
      <w:jc w:val="center"/>
      <w:outlineLvl w:val="0"/>
    </w:pPr>
    <w:rPr>
      <w:rFonts w:ascii="Calibri Light" w:hAnsi="Calibri Light"/>
      <w:b/>
      <w:bCs/>
      <w:kern w:val="28"/>
      <w:sz w:val="32"/>
      <w:szCs w:val="32"/>
    </w:rPr>
  </w:style>
  <w:style w:type="character" w:customStyle="1" w:styleId="aa">
    <w:name w:val="Назва Знак"/>
    <w:link w:val="a9"/>
    <w:uiPriority w:val="10"/>
    <w:rsid w:val="007A15BD"/>
    <w:rPr>
      <w:rFonts w:ascii="Calibri Light" w:eastAsia="Times New Roman" w:hAnsi="Calibri Light" w:cs="Times New Roman"/>
      <w:b/>
      <w:bCs/>
      <w:kern w:val="28"/>
      <w:sz w:val="32"/>
      <w:szCs w:val="32"/>
      <w:lang w:val="uk-UA" w:eastAsia="ru-RU"/>
    </w:rPr>
  </w:style>
  <w:style w:type="character" w:styleId="ab">
    <w:name w:val="Hyperlink"/>
    <w:uiPriority w:val="99"/>
    <w:unhideWhenUsed/>
    <w:rsid w:val="007A15BD"/>
    <w:rPr>
      <w:color w:val="0563C1"/>
      <w:u w:val="single"/>
    </w:rPr>
  </w:style>
  <w:style w:type="character" w:customStyle="1" w:styleId="UnresolvedMention1">
    <w:name w:val="Unresolved Mention1"/>
    <w:uiPriority w:val="99"/>
    <w:semiHidden/>
    <w:unhideWhenUsed/>
    <w:rsid w:val="007A15BD"/>
    <w:rPr>
      <w:color w:val="605E5C"/>
      <w:shd w:val="clear" w:color="auto" w:fill="E1DFDD"/>
    </w:rPr>
  </w:style>
  <w:style w:type="paragraph" w:styleId="ac">
    <w:name w:val="List Paragraph"/>
    <w:basedOn w:val="a"/>
    <w:uiPriority w:val="34"/>
    <w:qFormat/>
    <w:rsid w:val="00414EA5"/>
    <w:pPr>
      <w:ind w:left="720"/>
      <w:contextualSpacing/>
    </w:pPr>
  </w:style>
  <w:style w:type="character" w:customStyle="1" w:styleId="UnresolvedMention">
    <w:name w:val="Unresolved Mention"/>
    <w:basedOn w:val="a0"/>
    <w:uiPriority w:val="99"/>
    <w:semiHidden/>
    <w:unhideWhenUsed/>
    <w:rsid w:val="00414EA5"/>
    <w:rPr>
      <w:color w:val="605E5C"/>
      <w:shd w:val="clear" w:color="auto" w:fill="E1DFDD"/>
    </w:rPr>
  </w:style>
  <w:style w:type="paragraph" w:customStyle="1" w:styleId="rvps2">
    <w:name w:val="rvps2"/>
    <w:basedOn w:val="a"/>
    <w:rsid w:val="00ED2440"/>
    <w:pPr>
      <w:spacing w:before="100" w:beforeAutospacing="1" w:after="100" w:afterAutospacing="1"/>
    </w:pPr>
    <w:rPr>
      <w:rFonts w:ascii="Times New Roman" w:hAnsi="Times New Roman"/>
      <w:sz w:val="24"/>
      <w:szCs w:val="24"/>
      <w:lang w:val="en-US" w:eastAsia="en-US"/>
    </w:rPr>
  </w:style>
  <w:style w:type="character" w:customStyle="1" w:styleId="apple-converted-space">
    <w:name w:val="apple-converted-space"/>
    <w:basedOn w:val="a0"/>
    <w:rsid w:val="00ED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042397">
      <w:bodyDiv w:val="1"/>
      <w:marLeft w:val="0"/>
      <w:marRight w:val="0"/>
      <w:marTop w:val="0"/>
      <w:marBottom w:val="0"/>
      <w:divBdr>
        <w:top w:val="none" w:sz="0" w:space="0" w:color="auto"/>
        <w:left w:val="none" w:sz="0" w:space="0" w:color="auto"/>
        <w:bottom w:val="none" w:sz="0" w:space="0" w:color="auto"/>
        <w:right w:val="none" w:sz="0" w:space="0" w:color="auto"/>
      </w:divBdr>
    </w:div>
    <w:div w:id="884948568">
      <w:bodyDiv w:val="1"/>
      <w:marLeft w:val="0"/>
      <w:marRight w:val="0"/>
      <w:marTop w:val="0"/>
      <w:marBottom w:val="0"/>
      <w:divBdr>
        <w:top w:val="none" w:sz="0" w:space="0" w:color="auto"/>
        <w:left w:val="none" w:sz="0" w:space="0" w:color="auto"/>
        <w:bottom w:val="none" w:sz="0" w:space="0" w:color="auto"/>
        <w:right w:val="none" w:sz="0" w:space="0" w:color="auto"/>
      </w:divBdr>
    </w:div>
    <w:div w:id="1684476909">
      <w:bodyDiv w:val="1"/>
      <w:marLeft w:val="0"/>
      <w:marRight w:val="0"/>
      <w:marTop w:val="0"/>
      <w:marBottom w:val="0"/>
      <w:divBdr>
        <w:top w:val="none" w:sz="0" w:space="0" w:color="auto"/>
        <w:left w:val="none" w:sz="0" w:space="0" w:color="auto"/>
        <w:bottom w:val="none" w:sz="0" w:space="0" w:color="auto"/>
        <w:right w:val="none" w:sz="0" w:space="0" w:color="auto"/>
      </w:divBdr>
    </w:div>
    <w:div w:id="187565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rada/show/396-20" TargetMode="External"/><Relationship Id="rId18" Type="http://schemas.openxmlformats.org/officeDocument/2006/relationships/hyperlink" Target="https://zakon.rada.gov.ua/rada/show/396-20" TargetMode="External"/><Relationship Id="rId26" Type="http://schemas.openxmlformats.org/officeDocument/2006/relationships/hyperlink" Target="https://zakon.rada.gov.ua/rada/show/851-15" TargetMode="External"/><Relationship Id="rId39" Type="http://schemas.openxmlformats.org/officeDocument/2006/relationships/hyperlink" Target="https://zakon.rada.gov.ua/rada/show/396-20" TargetMode="External"/><Relationship Id="rId21" Type="http://schemas.openxmlformats.org/officeDocument/2006/relationships/hyperlink" Target="https://zakon.rada.gov.ua/rada/show/851-15" TargetMode="External"/><Relationship Id="rId34" Type="http://schemas.openxmlformats.org/officeDocument/2006/relationships/hyperlink" Target="https://zakon.rada.gov.ua/rada/show/396-20" TargetMode="External"/><Relationship Id="rId42" Type="http://schemas.openxmlformats.org/officeDocument/2006/relationships/hyperlink" Target="https://zakon.rada.gov.ua/rada/show/396-20"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rada/show/254%D0%BA/96-%D0%B2%D1%80" TargetMode="External"/><Relationship Id="rId29" Type="http://schemas.openxmlformats.org/officeDocument/2006/relationships/hyperlink" Target="https://zakon.rada.gov.ua/rada/show/396-20" TargetMode="External"/><Relationship Id="rId11" Type="http://schemas.openxmlformats.org/officeDocument/2006/relationships/hyperlink" Target="https://zakon.rada.gov.ua/rada/show/254%D0%BA/96-%D0%B2%D1%80" TargetMode="External"/><Relationship Id="rId24" Type="http://schemas.openxmlformats.org/officeDocument/2006/relationships/hyperlink" Target="https://zakon.rada.gov.ua/rada/show/396-20" TargetMode="External"/><Relationship Id="rId32" Type="http://schemas.openxmlformats.org/officeDocument/2006/relationships/hyperlink" Target="https://zakon.rada.gov.ua/rada/show/396-20" TargetMode="External"/><Relationship Id="rId37" Type="http://schemas.openxmlformats.org/officeDocument/2006/relationships/hyperlink" Target="https://zakon.rada.gov.ua/rada/show/396-20" TargetMode="External"/><Relationship Id="rId40" Type="http://schemas.openxmlformats.org/officeDocument/2006/relationships/hyperlink" Target="https://zakon.rada.gov.ua/rada/show/396-20" TargetMode="External"/><Relationship Id="rId45" Type="http://schemas.openxmlformats.org/officeDocument/2006/relationships/hyperlink" Target="https://zakon.rada.gov.ua/rada/show/396-20" TargetMode="External"/><Relationship Id="rId5" Type="http://schemas.openxmlformats.org/officeDocument/2006/relationships/styles" Target="styles.xml"/><Relationship Id="rId15" Type="http://schemas.openxmlformats.org/officeDocument/2006/relationships/hyperlink" Target="https://zakon.rada.gov.ua/rada/show/396-20" TargetMode="External"/><Relationship Id="rId23" Type="http://schemas.openxmlformats.org/officeDocument/2006/relationships/hyperlink" Target="https://zakon.rada.gov.ua/rada/show/396-20" TargetMode="External"/><Relationship Id="rId28" Type="http://schemas.openxmlformats.org/officeDocument/2006/relationships/hyperlink" Target="https://zakon.rada.gov.ua/rada/show/1700-18" TargetMode="External"/><Relationship Id="rId36" Type="http://schemas.openxmlformats.org/officeDocument/2006/relationships/hyperlink" Target="https://zakon.rada.gov.ua/rada/show/3425-12" TargetMode="External"/><Relationship Id="rId49" Type="http://schemas.openxmlformats.org/officeDocument/2006/relationships/fontTable" Target="fontTable.xml"/><Relationship Id="rId10" Type="http://schemas.openxmlformats.org/officeDocument/2006/relationships/hyperlink" Target="https://zakon.rada.gov.ua/laws/show/254%D0%BA/96-%D0%B2%D1%80/ed20200703" TargetMode="External"/><Relationship Id="rId19" Type="http://schemas.openxmlformats.org/officeDocument/2006/relationships/hyperlink" Target="https://zakon.rada.gov.ua/rada/show/396-20" TargetMode="External"/><Relationship Id="rId31" Type="http://schemas.openxmlformats.org/officeDocument/2006/relationships/hyperlink" Target="https://zakon.rada.gov.ua/rada/show/3425-12" TargetMode="External"/><Relationship Id="rId44" Type="http://schemas.openxmlformats.org/officeDocument/2006/relationships/hyperlink" Target="https://zakon.rada.gov.ua/rada/show/396-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rada/show/396-20" TargetMode="External"/><Relationship Id="rId22" Type="http://schemas.openxmlformats.org/officeDocument/2006/relationships/hyperlink" Target="https://zakon.rada.gov.ua/rada/show/2155-19" TargetMode="External"/><Relationship Id="rId27" Type="http://schemas.openxmlformats.org/officeDocument/2006/relationships/hyperlink" Target="https://zakon.rada.gov.ua/rada/show/2155-19" TargetMode="External"/><Relationship Id="rId30" Type="http://schemas.openxmlformats.org/officeDocument/2006/relationships/hyperlink" Target="https://zakon.rada.gov.ua/rada/show/3425-12" TargetMode="External"/><Relationship Id="rId35" Type="http://schemas.openxmlformats.org/officeDocument/2006/relationships/hyperlink" Target="https://zakon.rada.gov.ua/rada/show/396-20" TargetMode="External"/><Relationship Id="rId43" Type="http://schemas.openxmlformats.org/officeDocument/2006/relationships/hyperlink" Target="https://zakon.rada.gov.ua/rada/show/396-20" TargetMode="External"/><Relationship Id="rId48"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zakon.rada.gov.ua/rada/show/317-19" TargetMode="External"/><Relationship Id="rId17" Type="http://schemas.openxmlformats.org/officeDocument/2006/relationships/hyperlink" Target="https://zakon.rada.gov.ua/rada/show/396-20" TargetMode="External"/><Relationship Id="rId25" Type="http://schemas.openxmlformats.org/officeDocument/2006/relationships/hyperlink" Target="https://zakon.rada.gov.ua/rada/show/396-20" TargetMode="External"/><Relationship Id="rId33" Type="http://schemas.openxmlformats.org/officeDocument/2006/relationships/hyperlink" Target="https://zakon.rada.gov.ua/rada/show/396-20" TargetMode="External"/><Relationship Id="rId38" Type="http://schemas.openxmlformats.org/officeDocument/2006/relationships/hyperlink" Target="https://zakon.rada.gov.ua/rada/show/396-20" TargetMode="External"/><Relationship Id="rId46" Type="http://schemas.openxmlformats.org/officeDocument/2006/relationships/hyperlink" Target="https://zakon.rada.gov.ua/rada/show/396-20" TargetMode="External"/><Relationship Id="rId20" Type="http://schemas.openxmlformats.org/officeDocument/2006/relationships/hyperlink" Target="https://zakon.rada.gov.ua/rada/show/396-20" TargetMode="External"/><Relationship Id="rId41" Type="http://schemas.openxmlformats.org/officeDocument/2006/relationships/hyperlink" Target="https://zakon.rada.gov.ua/rada/show/396-20"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7E765E-D281-4093-810D-81ACE3569C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867A53-F388-48CF-897E-46C9A68B6EE1}">
  <ds:schemaRefs>
    <ds:schemaRef ds:uri="http://schemas.microsoft.com/sharepoint/v3/contenttype/forms"/>
  </ds:schemaRefs>
</ds:datastoreItem>
</file>

<file path=customXml/itemProps3.xml><?xml version="1.0" encoding="utf-8"?>
<ds:datastoreItem xmlns:ds="http://schemas.openxmlformats.org/officeDocument/2006/customXml" ds:itemID="{3ACB9C3E-E470-44FA-8EE9-6FBD74E852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57749</Words>
  <Characters>32917</Characters>
  <Application>Microsoft Office Word</Application>
  <DocSecurity>0</DocSecurity>
  <Lines>274</Lines>
  <Paragraphs>180</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ПРОЕКТ</vt:lpstr>
      <vt:lpstr>ПРОЕКТ</vt:lpstr>
    </vt:vector>
  </TitlesOfParts>
  <Company/>
  <LinksUpToDate>false</LinksUpToDate>
  <CharactersWithSpaces>90486</CharactersWithSpaces>
  <SharedDoc>false</SharedDoc>
  <HLinks>
    <vt:vector size="6" baseType="variant">
      <vt:variant>
        <vt:i4>6946848</vt:i4>
      </vt:variant>
      <vt:variant>
        <vt:i4>0</vt:i4>
      </vt:variant>
      <vt:variant>
        <vt:i4>0</vt:i4>
      </vt:variant>
      <vt:variant>
        <vt:i4>5</vt:i4>
      </vt:variant>
      <vt:variant>
        <vt:lpwstr>https://zakon.rada.gov.ua/laws/show/2939-17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2021-05-11T12:51:00Z</dcterms:created>
  <dcterms:modified xsi:type="dcterms:W3CDTF">2021-05-11T12:51:00Z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