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FB5" w:rsidRPr="009827DE" w:rsidRDefault="000B7FB5" w:rsidP="009827DE">
      <w:pPr>
        <w:spacing w:after="0" w:line="240" w:lineRule="auto"/>
        <w:ind w:left="3969" w:firstLine="142"/>
        <w:jc w:val="center"/>
        <w:rPr>
          <w:rFonts w:ascii="Times New Roman" w:hAnsi="Times New Roman"/>
          <w:b/>
          <w:bCs/>
          <w:iCs/>
          <w:sz w:val="28"/>
          <w:szCs w:val="28"/>
          <w:lang w:val="uk-UA" w:eastAsia="ru-RU"/>
        </w:rPr>
      </w:pPr>
      <w:r w:rsidRPr="009827DE">
        <w:rPr>
          <w:rFonts w:ascii="Times New Roman" w:hAnsi="Times New Roman"/>
          <w:b/>
          <w:bCs/>
          <w:iCs/>
          <w:sz w:val="28"/>
          <w:szCs w:val="28"/>
          <w:lang w:val="uk-UA" w:eastAsia="ru-RU"/>
        </w:rPr>
        <w:t>Комітет Верховної Ради України</w:t>
      </w:r>
    </w:p>
    <w:p w:rsidR="000B7FB5" w:rsidRPr="009827DE" w:rsidRDefault="000B7FB5" w:rsidP="009827DE">
      <w:pPr>
        <w:shd w:val="clear" w:color="auto" w:fill="FFFFFF"/>
        <w:spacing w:after="0" w:line="216" w:lineRule="atLeast"/>
        <w:ind w:left="3969" w:firstLine="142"/>
        <w:jc w:val="both"/>
        <w:rPr>
          <w:rFonts w:ascii="Times New Roman" w:hAnsi="Times New Roman"/>
          <w:b/>
          <w:bCs/>
          <w:iCs/>
          <w:sz w:val="28"/>
          <w:szCs w:val="28"/>
          <w:lang w:val="uk-UA" w:eastAsia="ru-RU"/>
        </w:rPr>
      </w:pPr>
      <w:r w:rsidRPr="009827DE">
        <w:rPr>
          <w:rFonts w:ascii="Times New Roman" w:hAnsi="Times New Roman"/>
          <w:b/>
          <w:bCs/>
          <w:iCs/>
          <w:sz w:val="28"/>
          <w:szCs w:val="28"/>
          <w:lang w:val="uk-UA" w:eastAsia="ru-RU"/>
        </w:rPr>
        <w:t xml:space="preserve">з </w:t>
      </w:r>
      <w:r w:rsidR="009827DE" w:rsidRPr="009827DE">
        <w:rPr>
          <w:rFonts w:ascii="Times New Roman" w:hAnsi="Times New Roman"/>
          <w:b/>
          <w:bCs/>
          <w:iCs/>
          <w:sz w:val="28"/>
          <w:szCs w:val="28"/>
          <w:lang w:val="uk-UA" w:eastAsia="ru-RU"/>
        </w:rPr>
        <w:t>питань аграрної та земельної політики</w:t>
      </w:r>
    </w:p>
    <w:p w:rsidR="000B7FB5" w:rsidRPr="00E916F6" w:rsidRDefault="000B7FB5" w:rsidP="000B7FB5">
      <w:pPr>
        <w:spacing w:after="0" w:line="240" w:lineRule="auto"/>
        <w:ind w:left="4678" w:hanging="3969"/>
        <w:jc w:val="center"/>
        <w:rPr>
          <w:rFonts w:ascii="Times New Roman" w:hAnsi="Times New Roman"/>
          <w:b/>
          <w:bCs/>
          <w:iCs/>
          <w:sz w:val="28"/>
          <w:szCs w:val="28"/>
          <w:lang w:val="uk-UA" w:eastAsia="ru-RU"/>
        </w:rPr>
      </w:pPr>
    </w:p>
    <w:p w:rsidR="000B7FB5" w:rsidRPr="00450EED" w:rsidRDefault="000B7FB5" w:rsidP="000B7FB5">
      <w:pPr>
        <w:spacing w:after="0" w:line="240" w:lineRule="auto"/>
        <w:jc w:val="both"/>
        <w:rPr>
          <w:rFonts w:ascii="Times New Roman" w:hAnsi="Times New Roman"/>
          <w:bCs/>
          <w:i/>
          <w:iCs/>
          <w:sz w:val="26"/>
          <w:szCs w:val="26"/>
          <w:lang w:val="uk-UA" w:eastAsia="ru-RU"/>
        </w:rPr>
      </w:pPr>
      <w:r w:rsidRPr="00450EED">
        <w:rPr>
          <w:rFonts w:ascii="Times New Roman" w:hAnsi="Times New Roman"/>
          <w:bCs/>
          <w:i/>
          <w:iCs/>
          <w:sz w:val="26"/>
          <w:szCs w:val="26"/>
          <w:lang w:val="uk-UA" w:eastAsia="ru-RU"/>
        </w:rPr>
        <w:t>Про розгляд законопроекту</w:t>
      </w:r>
    </w:p>
    <w:p w:rsidR="000B7FB5" w:rsidRPr="00450EED" w:rsidRDefault="000B7FB5" w:rsidP="000B7FB5">
      <w:pPr>
        <w:spacing w:after="0" w:line="240" w:lineRule="auto"/>
        <w:jc w:val="both"/>
        <w:rPr>
          <w:rFonts w:ascii="Times New Roman" w:hAnsi="Times New Roman"/>
          <w:i/>
          <w:sz w:val="26"/>
          <w:szCs w:val="26"/>
          <w:lang w:val="uk-UA" w:eastAsia="ru-RU"/>
        </w:rPr>
      </w:pPr>
      <w:r w:rsidRPr="00450EED">
        <w:rPr>
          <w:rFonts w:ascii="Times New Roman" w:hAnsi="Times New Roman"/>
          <w:i/>
          <w:sz w:val="26"/>
          <w:szCs w:val="26"/>
          <w:lang w:val="uk-UA" w:eastAsia="ru-RU"/>
        </w:rPr>
        <w:t xml:space="preserve">за реєстр. № </w:t>
      </w:r>
      <w:r w:rsidR="00250F9A">
        <w:rPr>
          <w:rFonts w:ascii="Times New Roman" w:hAnsi="Times New Roman"/>
          <w:i/>
          <w:sz w:val="26"/>
          <w:szCs w:val="26"/>
          <w:lang w:val="uk-UA" w:eastAsia="ru-RU"/>
        </w:rPr>
        <w:t>5486</w:t>
      </w:r>
    </w:p>
    <w:p w:rsidR="000B7FB5" w:rsidRPr="00450EED" w:rsidRDefault="000B7FB5" w:rsidP="000B7FB5">
      <w:pPr>
        <w:spacing w:after="0" w:line="240" w:lineRule="auto"/>
        <w:ind w:firstLine="709"/>
        <w:jc w:val="both"/>
        <w:rPr>
          <w:rFonts w:ascii="Times New Roman" w:hAnsi="Times New Roman"/>
          <w:sz w:val="26"/>
          <w:szCs w:val="26"/>
          <w:shd w:val="clear" w:color="auto" w:fill="FFFFFF"/>
          <w:lang w:val="uk-UA" w:eastAsia="ru-RU"/>
        </w:rPr>
      </w:pPr>
    </w:p>
    <w:p w:rsidR="000B7FB5" w:rsidRPr="00830F46" w:rsidRDefault="000B7FB5" w:rsidP="00830F46">
      <w:pPr>
        <w:pStyle w:val="3"/>
        <w:shd w:val="clear" w:color="auto" w:fill="FFFFFF"/>
        <w:spacing w:line="240" w:lineRule="auto"/>
        <w:ind w:firstLine="567"/>
        <w:jc w:val="both"/>
        <w:textAlignment w:val="baseline"/>
        <w:rPr>
          <w:rFonts w:ascii="Times New Roman" w:hAnsi="Times New Roman"/>
          <w:bCs/>
          <w:color w:val="auto"/>
          <w:sz w:val="28"/>
          <w:szCs w:val="28"/>
          <w:lang w:val="uk-UA" w:eastAsia="ru-RU"/>
        </w:rPr>
      </w:pPr>
      <w:r w:rsidRPr="0076751B">
        <w:rPr>
          <w:rFonts w:ascii="Times New Roman" w:hAnsi="Times New Roman" w:cs="Times New Roman"/>
          <w:bCs/>
          <w:color w:val="auto"/>
          <w:sz w:val="28"/>
          <w:szCs w:val="28"/>
          <w:lang w:val="uk-UA" w:eastAsia="ru-RU"/>
        </w:rPr>
        <w:t xml:space="preserve">Комітет Верховної Ради України з питань бюджету на засіданні </w:t>
      </w:r>
      <w:r w:rsidR="00EB6D49">
        <w:rPr>
          <w:rFonts w:ascii="Times New Roman" w:hAnsi="Times New Roman" w:cs="Times New Roman"/>
          <w:bCs/>
          <w:color w:val="auto"/>
          <w:sz w:val="28"/>
          <w:szCs w:val="28"/>
          <w:lang w:val="uk-UA" w:eastAsia="ru-RU"/>
        </w:rPr>
        <w:t>16</w:t>
      </w:r>
      <w:r w:rsidR="00B06D2F">
        <w:rPr>
          <w:rFonts w:ascii="Times New Roman" w:hAnsi="Times New Roman" w:cs="Times New Roman"/>
          <w:bCs/>
          <w:color w:val="auto"/>
          <w:sz w:val="28"/>
          <w:szCs w:val="28"/>
          <w:lang w:val="uk-UA" w:eastAsia="ru-RU"/>
        </w:rPr>
        <w:t xml:space="preserve"> </w:t>
      </w:r>
      <w:r w:rsidR="009827DE">
        <w:rPr>
          <w:rFonts w:ascii="Times New Roman" w:hAnsi="Times New Roman" w:cs="Times New Roman"/>
          <w:bCs/>
          <w:color w:val="auto"/>
          <w:sz w:val="28"/>
          <w:szCs w:val="28"/>
          <w:lang w:val="uk-UA" w:eastAsia="ru-RU"/>
        </w:rPr>
        <w:t>червня</w:t>
      </w:r>
      <w:r w:rsidRPr="0076751B">
        <w:rPr>
          <w:rFonts w:ascii="Times New Roman" w:hAnsi="Times New Roman" w:cs="Times New Roman"/>
          <w:bCs/>
          <w:color w:val="auto"/>
          <w:sz w:val="28"/>
          <w:szCs w:val="28"/>
          <w:lang w:val="uk-UA" w:eastAsia="ru-RU"/>
        </w:rPr>
        <w:t xml:space="preserve"> 202</w:t>
      </w:r>
      <w:r w:rsidR="00866019">
        <w:rPr>
          <w:rFonts w:ascii="Times New Roman" w:hAnsi="Times New Roman" w:cs="Times New Roman"/>
          <w:bCs/>
          <w:color w:val="auto"/>
          <w:sz w:val="28"/>
          <w:szCs w:val="28"/>
          <w:lang w:val="uk-UA" w:eastAsia="ru-RU"/>
        </w:rPr>
        <w:t>1</w:t>
      </w:r>
      <w:r w:rsidRPr="0076751B">
        <w:rPr>
          <w:rFonts w:ascii="Times New Roman" w:hAnsi="Times New Roman" w:cs="Times New Roman"/>
          <w:bCs/>
          <w:color w:val="auto"/>
          <w:sz w:val="28"/>
          <w:szCs w:val="28"/>
          <w:lang w:eastAsia="ru-RU"/>
        </w:rPr>
        <w:t> </w:t>
      </w:r>
      <w:r w:rsidRPr="0076751B">
        <w:rPr>
          <w:rFonts w:ascii="Times New Roman" w:hAnsi="Times New Roman" w:cs="Times New Roman"/>
          <w:bCs/>
          <w:color w:val="auto"/>
          <w:sz w:val="28"/>
          <w:szCs w:val="28"/>
          <w:lang w:val="uk-UA" w:eastAsia="ru-RU"/>
        </w:rPr>
        <w:t>року (протокол №</w:t>
      </w:r>
      <w:r w:rsidR="00B724B9">
        <w:rPr>
          <w:rFonts w:ascii="Times New Roman" w:hAnsi="Times New Roman" w:cs="Times New Roman"/>
          <w:bCs/>
          <w:color w:val="auto"/>
          <w:sz w:val="28"/>
          <w:szCs w:val="28"/>
          <w:lang w:val="uk-UA" w:eastAsia="ru-RU"/>
        </w:rPr>
        <w:t xml:space="preserve"> </w:t>
      </w:r>
      <w:r w:rsidR="00EB6D49">
        <w:rPr>
          <w:rFonts w:ascii="Times New Roman" w:hAnsi="Times New Roman" w:cs="Times New Roman"/>
          <w:bCs/>
          <w:color w:val="auto"/>
          <w:sz w:val="28"/>
          <w:szCs w:val="28"/>
          <w:lang w:val="uk-UA" w:eastAsia="ru-RU"/>
        </w:rPr>
        <w:t>92</w:t>
      </w:r>
      <w:r w:rsidRPr="0076751B">
        <w:rPr>
          <w:rFonts w:ascii="Times New Roman" w:hAnsi="Times New Roman" w:cs="Times New Roman"/>
          <w:bCs/>
          <w:color w:val="auto"/>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w:t>
      </w:r>
      <w:r w:rsidRPr="00830F46">
        <w:rPr>
          <w:rFonts w:ascii="Times New Roman" w:hAnsi="Times New Roman" w:cs="Times New Roman"/>
          <w:bCs/>
          <w:color w:val="auto"/>
          <w:sz w:val="28"/>
          <w:szCs w:val="28"/>
          <w:lang w:val="uk-UA" w:eastAsia="ru-RU"/>
        </w:rPr>
        <w:t xml:space="preserve">закону </w:t>
      </w:r>
      <w:r w:rsidR="00250F9A" w:rsidRPr="00250F9A">
        <w:rPr>
          <w:rFonts w:ascii="Times New Roman" w:hAnsi="Times New Roman"/>
          <w:bCs/>
          <w:color w:val="auto"/>
          <w:sz w:val="28"/>
          <w:szCs w:val="28"/>
          <w:lang w:val="uk-UA" w:eastAsia="ru-RU"/>
        </w:rPr>
        <w:t>про внесення змін до пункту 1 розді</w:t>
      </w:r>
      <w:bookmarkStart w:id="0" w:name="_GoBack"/>
      <w:bookmarkEnd w:id="0"/>
      <w:r w:rsidR="00250F9A" w:rsidRPr="00250F9A">
        <w:rPr>
          <w:rFonts w:ascii="Times New Roman" w:hAnsi="Times New Roman"/>
          <w:bCs/>
          <w:color w:val="auto"/>
          <w:sz w:val="28"/>
          <w:szCs w:val="28"/>
          <w:lang w:val="uk-UA" w:eastAsia="ru-RU"/>
        </w:rPr>
        <w:t xml:space="preserve">лу ІI "Прикінцеві положення" Закону України </w:t>
      </w:r>
      <w:r w:rsidR="00250F9A">
        <w:rPr>
          <w:rFonts w:ascii="Times New Roman" w:hAnsi="Times New Roman"/>
          <w:bCs/>
          <w:color w:val="auto"/>
          <w:sz w:val="28"/>
          <w:szCs w:val="28"/>
          <w:lang w:val="uk-UA" w:eastAsia="ru-RU"/>
        </w:rPr>
        <w:t>«</w:t>
      </w:r>
      <w:r w:rsidR="00250F9A" w:rsidRPr="00250F9A">
        <w:rPr>
          <w:rFonts w:ascii="Times New Roman" w:hAnsi="Times New Roman"/>
          <w:bCs/>
          <w:color w:val="auto"/>
          <w:sz w:val="28"/>
          <w:szCs w:val="28"/>
          <w:lang w:val="uk-UA" w:eastAsia="ru-RU"/>
        </w:rPr>
        <w:t>Про внесення змін до деяких законодавчих актів України щодо умов обігу земель сіл</w:t>
      </w:r>
      <w:r w:rsidR="00250F9A">
        <w:rPr>
          <w:rFonts w:ascii="Times New Roman" w:hAnsi="Times New Roman"/>
          <w:bCs/>
          <w:color w:val="auto"/>
          <w:sz w:val="28"/>
          <w:szCs w:val="28"/>
          <w:lang w:val="uk-UA" w:eastAsia="ru-RU"/>
        </w:rPr>
        <w:t xml:space="preserve">ьськогосподарського призначення» </w:t>
      </w:r>
      <w:r w:rsidRPr="0076751B">
        <w:rPr>
          <w:rFonts w:ascii="Times New Roman" w:hAnsi="Times New Roman" w:cs="Times New Roman"/>
          <w:bCs/>
          <w:color w:val="auto"/>
          <w:sz w:val="28"/>
          <w:szCs w:val="28"/>
          <w:lang w:val="uk-UA" w:eastAsia="ru-RU"/>
        </w:rPr>
        <w:t xml:space="preserve">(реєстр. </w:t>
      </w:r>
      <w:r w:rsidR="0076751B" w:rsidRPr="00265B86">
        <w:rPr>
          <w:rFonts w:ascii="Times New Roman" w:hAnsi="Times New Roman" w:cs="Times New Roman"/>
          <w:bCs/>
          <w:color w:val="auto"/>
          <w:sz w:val="28"/>
          <w:szCs w:val="28"/>
          <w:lang w:val="uk-UA" w:eastAsia="ru-RU"/>
        </w:rPr>
        <w:t>№</w:t>
      </w:r>
      <w:r w:rsidR="0076751B">
        <w:rPr>
          <w:rFonts w:ascii="Times New Roman" w:hAnsi="Times New Roman" w:cs="Times New Roman"/>
          <w:bCs/>
          <w:color w:val="auto"/>
          <w:sz w:val="28"/>
          <w:szCs w:val="28"/>
          <w:lang w:eastAsia="ru-RU"/>
        </w:rPr>
        <w:t> </w:t>
      </w:r>
      <w:r w:rsidR="00250F9A">
        <w:rPr>
          <w:rFonts w:ascii="Times New Roman" w:hAnsi="Times New Roman" w:cs="Times New Roman"/>
          <w:bCs/>
          <w:color w:val="auto"/>
          <w:sz w:val="28"/>
          <w:szCs w:val="28"/>
          <w:lang w:val="uk-UA" w:eastAsia="ru-RU"/>
        </w:rPr>
        <w:t>5486</w:t>
      </w:r>
      <w:r w:rsidR="0076751B" w:rsidRPr="00265B86">
        <w:rPr>
          <w:rFonts w:ascii="Times New Roman" w:hAnsi="Times New Roman" w:cs="Times New Roman"/>
          <w:bCs/>
          <w:color w:val="auto"/>
          <w:sz w:val="28"/>
          <w:szCs w:val="28"/>
          <w:lang w:val="uk-UA" w:eastAsia="ru-RU"/>
        </w:rPr>
        <w:t xml:space="preserve"> </w:t>
      </w:r>
      <w:r w:rsidRPr="00265B86">
        <w:rPr>
          <w:rFonts w:ascii="Times New Roman" w:hAnsi="Times New Roman" w:cs="Times New Roman"/>
          <w:bCs/>
          <w:color w:val="auto"/>
          <w:sz w:val="28"/>
          <w:szCs w:val="28"/>
          <w:lang w:val="uk-UA" w:eastAsia="ru-RU"/>
        </w:rPr>
        <w:t>від</w:t>
      </w:r>
      <w:r w:rsidRPr="0076751B">
        <w:rPr>
          <w:rFonts w:ascii="Times New Roman" w:hAnsi="Times New Roman" w:cs="Times New Roman"/>
          <w:bCs/>
          <w:color w:val="auto"/>
          <w:sz w:val="28"/>
          <w:szCs w:val="28"/>
          <w:lang w:eastAsia="ru-RU"/>
        </w:rPr>
        <w:t> </w:t>
      </w:r>
      <w:r w:rsidR="00250F9A">
        <w:rPr>
          <w:rFonts w:ascii="Times New Roman" w:hAnsi="Times New Roman" w:cs="Times New Roman"/>
          <w:bCs/>
          <w:color w:val="auto"/>
          <w:sz w:val="28"/>
          <w:szCs w:val="28"/>
          <w:lang w:val="uk-UA" w:eastAsia="ru-RU"/>
        </w:rPr>
        <w:t>13.05</w:t>
      </w:r>
      <w:r w:rsidR="00866019">
        <w:rPr>
          <w:rFonts w:ascii="Times New Roman" w:hAnsi="Times New Roman" w:cs="Times New Roman"/>
          <w:bCs/>
          <w:color w:val="auto"/>
          <w:sz w:val="28"/>
          <w:szCs w:val="28"/>
          <w:lang w:val="uk-UA" w:eastAsia="ru-RU"/>
        </w:rPr>
        <w:t>.2021</w:t>
      </w:r>
      <w:r w:rsidRPr="00265B86">
        <w:rPr>
          <w:rFonts w:ascii="Times New Roman" w:hAnsi="Times New Roman" w:cs="Times New Roman"/>
          <w:bCs/>
          <w:color w:val="auto"/>
          <w:sz w:val="28"/>
          <w:szCs w:val="28"/>
          <w:lang w:val="uk-UA" w:eastAsia="ru-RU"/>
        </w:rPr>
        <w:t xml:space="preserve">), внесений </w:t>
      </w:r>
      <w:r w:rsidR="007A1DD7">
        <w:rPr>
          <w:rFonts w:ascii="Times New Roman" w:hAnsi="Times New Roman" w:cs="Times New Roman"/>
          <w:bCs/>
          <w:color w:val="auto"/>
          <w:sz w:val="28"/>
          <w:szCs w:val="28"/>
          <w:lang w:val="uk-UA" w:eastAsia="ru-RU"/>
        </w:rPr>
        <w:t>Кабінетом Міністрів України</w:t>
      </w:r>
      <w:r w:rsidR="00265B86">
        <w:rPr>
          <w:rFonts w:ascii="Times New Roman" w:hAnsi="Times New Roman" w:cs="Times New Roman"/>
          <w:color w:val="auto"/>
          <w:sz w:val="28"/>
          <w:szCs w:val="28"/>
          <w:lang w:val="uk-UA"/>
        </w:rPr>
        <w:t>,</w:t>
      </w:r>
      <w:r w:rsidR="00536241">
        <w:rPr>
          <w:rFonts w:ascii="Times New Roman" w:hAnsi="Times New Roman" w:cs="Times New Roman"/>
          <w:color w:val="auto"/>
          <w:sz w:val="28"/>
          <w:szCs w:val="28"/>
          <w:lang w:val="uk-UA"/>
        </w:rPr>
        <w:t xml:space="preserve"> </w:t>
      </w:r>
      <w:r w:rsidRPr="00265B86">
        <w:rPr>
          <w:rFonts w:ascii="Times New Roman" w:hAnsi="Times New Roman" w:cs="Times New Roman"/>
          <w:color w:val="auto"/>
          <w:sz w:val="28"/>
          <w:szCs w:val="28"/>
          <w:shd w:val="clear" w:color="auto" w:fill="FFFFFF"/>
          <w:lang w:val="uk-UA"/>
        </w:rPr>
        <w:t>і повідомляє про таке.</w:t>
      </w:r>
    </w:p>
    <w:p w:rsidR="00A36E09" w:rsidRPr="00A36E09" w:rsidRDefault="003D1AFD" w:rsidP="0087022A">
      <w:pPr>
        <w:spacing w:after="0" w:line="240" w:lineRule="auto"/>
        <w:ind w:firstLine="567"/>
        <w:jc w:val="both"/>
        <w:rPr>
          <w:rFonts w:ascii="Times New Roman" w:hAnsi="Times New Roman"/>
          <w:sz w:val="28"/>
          <w:szCs w:val="28"/>
          <w:lang w:val="uk-UA"/>
        </w:rPr>
      </w:pPr>
      <w:r w:rsidRPr="00A36E09">
        <w:rPr>
          <w:rFonts w:ascii="Times New Roman" w:hAnsi="Times New Roman"/>
          <w:bCs/>
          <w:sz w:val="28"/>
          <w:szCs w:val="28"/>
          <w:lang w:val="uk-UA"/>
        </w:rPr>
        <w:t xml:space="preserve">Законопроектом </w:t>
      </w:r>
      <w:r w:rsidR="00817F5D" w:rsidRPr="00817F5D">
        <w:rPr>
          <w:rFonts w:ascii="Times New Roman" w:hAnsi="Times New Roman"/>
          <w:bCs/>
          <w:sz w:val="28"/>
          <w:szCs w:val="28"/>
          <w:lang w:val="uk-UA"/>
        </w:rPr>
        <w:t>пропонується</w:t>
      </w:r>
      <w:r w:rsidR="00817F5D" w:rsidRPr="00817F5D">
        <w:rPr>
          <w:rFonts w:ascii="Times New Roman" w:hAnsi="Times New Roman"/>
          <w:bCs/>
          <w:sz w:val="28"/>
          <w:szCs w:val="28"/>
          <w:lang w:val="uk-UA" w:eastAsia="ru-RU"/>
        </w:rPr>
        <w:t xml:space="preserve"> </w:t>
      </w:r>
      <w:r w:rsidR="009375D5">
        <w:rPr>
          <w:rFonts w:ascii="Times New Roman" w:hAnsi="Times New Roman"/>
          <w:bCs/>
          <w:sz w:val="28"/>
          <w:szCs w:val="28"/>
          <w:lang w:val="uk-UA"/>
        </w:rPr>
        <w:t xml:space="preserve">відтермінувати до </w:t>
      </w:r>
      <w:r w:rsidR="009375D5" w:rsidRPr="00A36E09">
        <w:rPr>
          <w:rFonts w:ascii="Times New Roman" w:hAnsi="Times New Roman"/>
          <w:bCs/>
          <w:sz w:val="28"/>
          <w:szCs w:val="28"/>
          <w:highlight w:val="white"/>
          <w:lang w:val="uk-UA" w:eastAsia="ru-RU"/>
        </w:rPr>
        <w:t xml:space="preserve">1 січня 2022 року </w:t>
      </w:r>
      <w:r w:rsidR="008C35DF" w:rsidRPr="00817F5D">
        <w:rPr>
          <w:rFonts w:ascii="Times New Roman" w:hAnsi="Times New Roman"/>
          <w:bCs/>
          <w:sz w:val="28"/>
          <w:szCs w:val="28"/>
          <w:lang w:val="uk-UA"/>
        </w:rPr>
        <w:t>набрання чинності положення</w:t>
      </w:r>
      <w:r w:rsidR="009375D5">
        <w:rPr>
          <w:rFonts w:ascii="Times New Roman" w:hAnsi="Times New Roman"/>
          <w:bCs/>
          <w:sz w:val="28"/>
          <w:szCs w:val="28"/>
          <w:lang w:val="uk-UA"/>
        </w:rPr>
        <w:t xml:space="preserve">м абзацу третього пункту 2 розділу </w:t>
      </w:r>
      <w:r w:rsidR="009375D5">
        <w:rPr>
          <w:rFonts w:ascii="Times New Roman" w:hAnsi="Times New Roman"/>
          <w:bCs/>
          <w:sz w:val="28"/>
          <w:szCs w:val="28"/>
          <w:lang w:val="en-US"/>
        </w:rPr>
        <w:t>II</w:t>
      </w:r>
      <w:r w:rsidR="009375D5" w:rsidRPr="009375D5">
        <w:rPr>
          <w:rFonts w:ascii="Times New Roman" w:hAnsi="Times New Roman"/>
          <w:bCs/>
          <w:sz w:val="28"/>
          <w:szCs w:val="28"/>
          <w:lang w:val="uk-UA"/>
        </w:rPr>
        <w:t xml:space="preserve"> </w:t>
      </w:r>
      <w:r w:rsidR="008C35DF" w:rsidRPr="00817F5D">
        <w:rPr>
          <w:rFonts w:ascii="Times New Roman" w:hAnsi="Times New Roman"/>
          <w:bCs/>
          <w:sz w:val="28"/>
          <w:szCs w:val="28"/>
          <w:lang w:val="uk-UA"/>
        </w:rPr>
        <w:t>Закону України «Про внесення</w:t>
      </w:r>
      <w:r w:rsidR="008C35DF" w:rsidRPr="008C35DF">
        <w:rPr>
          <w:rFonts w:ascii="Times New Roman" w:hAnsi="Times New Roman"/>
          <w:bCs/>
          <w:sz w:val="28"/>
          <w:szCs w:val="28"/>
          <w:lang w:val="uk-UA"/>
        </w:rPr>
        <w:t xml:space="preserve"> змін до деяких законодавчих актів України щодо умов обігу земель сільськогосподарського призначення»</w:t>
      </w:r>
      <w:r w:rsidR="008C35DF" w:rsidRPr="00A36E09">
        <w:rPr>
          <w:rFonts w:ascii="Times New Roman" w:hAnsi="Times New Roman"/>
          <w:bCs/>
          <w:sz w:val="28"/>
          <w:szCs w:val="28"/>
          <w:lang w:val="uk-UA"/>
        </w:rPr>
        <w:t xml:space="preserve"> </w:t>
      </w:r>
      <w:r w:rsidR="00965F43" w:rsidRPr="00A36E09">
        <w:rPr>
          <w:rFonts w:ascii="Times New Roman" w:hAnsi="Times New Roman"/>
          <w:bCs/>
          <w:sz w:val="28"/>
          <w:szCs w:val="28"/>
          <w:lang w:val="uk-UA"/>
        </w:rPr>
        <w:t xml:space="preserve">в частині </w:t>
      </w:r>
      <w:r w:rsidR="00A36E09" w:rsidRPr="00A36E09">
        <w:rPr>
          <w:rFonts w:ascii="Times New Roman" w:hAnsi="Times New Roman"/>
          <w:color w:val="000000"/>
          <w:sz w:val="28"/>
          <w:szCs w:val="28"/>
          <w:lang w:val="uk-UA" w:eastAsia="uk-UA"/>
        </w:rPr>
        <w:t>р</w:t>
      </w:r>
      <w:r w:rsidR="00A36E09" w:rsidRPr="00A36E09">
        <w:rPr>
          <w:rFonts w:ascii="Times New Roman" w:hAnsi="Times New Roman"/>
          <w:color w:val="000000"/>
          <w:sz w:val="28"/>
          <w:szCs w:val="28"/>
          <w:highlight w:val="white"/>
          <w:lang w:val="uk-UA" w:eastAsia="uk-UA"/>
        </w:rPr>
        <w:t xml:space="preserve">озроблення та подання на розгляд Верховної Ради України </w:t>
      </w:r>
      <w:proofErr w:type="spellStart"/>
      <w:r w:rsidR="00A36E09" w:rsidRPr="00A36E09">
        <w:rPr>
          <w:rFonts w:ascii="Times New Roman" w:hAnsi="Times New Roman"/>
          <w:color w:val="000000"/>
          <w:sz w:val="28"/>
          <w:szCs w:val="28"/>
          <w:highlight w:val="white"/>
          <w:lang w:val="uk-UA" w:eastAsia="uk-UA"/>
        </w:rPr>
        <w:t>проєкту</w:t>
      </w:r>
      <w:proofErr w:type="spellEnd"/>
      <w:r w:rsidR="00A36E09" w:rsidRPr="00A36E09">
        <w:rPr>
          <w:rFonts w:ascii="Times New Roman" w:hAnsi="Times New Roman"/>
          <w:color w:val="000000"/>
          <w:sz w:val="28"/>
          <w:szCs w:val="28"/>
          <w:highlight w:val="white"/>
          <w:lang w:val="uk-UA" w:eastAsia="uk-UA"/>
        </w:rPr>
        <w:t xml:space="preserve"> Закону України про внесення змін до </w:t>
      </w:r>
      <w:hyperlink r:id="rId8">
        <w:r w:rsidR="00A36E09" w:rsidRPr="00A36E09">
          <w:rPr>
            <w:rStyle w:val="-"/>
            <w:rFonts w:ascii="Times New Roman" w:hAnsi="Times New Roman"/>
            <w:color w:val="000000"/>
            <w:sz w:val="28"/>
            <w:szCs w:val="28"/>
            <w:highlight w:val="white"/>
            <w:u w:val="none"/>
            <w:lang w:val="uk-UA" w:eastAsia="uk-UA"/>
          </w:rPr>
          <w:t>Бюджетного кодексу України</w:t>
        </w:r>
      </w:hyperlink>
      <w:r w:rsidR="00A36E09" w:rsidRPr="00A36E09">
        <w:rPr>
          <w:rFonts w:ascii="Times New Roman" w:hAnsi="Times New Roman"/>
          <w:color w:val="000000"/>
          <w:sz w:val="28"/>
          <w:szCs w:val="28"/>
          <w:highlight w:val="white"/>
          <w:lang w:val="uk-UA" w:eastAsia="uk-UA"/>
        </w:rPr>
        <w:t> щодо створення у складі спеціальних фондів державного та місцевих бюджетів Фон</w:t>
      </w:r>
      <w:r w:rsidR="00A36E09">
        <w:rPr>
          <w:rFonts w:ascii="Times New Roman" w:hAnsi="Times New Roman"/>
          <w:color w:val="000000"/>
          <w:sz w:val="28"/>
          <w:szCs w:val="28"/>
          <w:highlight w:val="white"/>
          <w:lang w:val="uk-UA" w:eastAsia="uk-UA"/>
        </w:rPr>
        <w:t xml:space="preserve">ду розвитку сільських територій, кошти з якого спрямовуються на видатки розвитку: інфраструктури, енергозбереження, освіти та медицини у сільській місцевості та реалізацію державних програм розвитку малих і середніх </w:t>
      </w:r>
      <w:r w:rsidR="0087022A">
        <w:rPr>
          <w:rFonts w:ascii="Times New Roman" w:hAnsi="Times New Roman"/>
          <w:color w:val="000000"/>
          <w:sz w:val="28"/>
          <w:szCs w:val="28"/>
          <w:highlight w:val="white"/>
          <w:lang w:val="uk-UA" w:eastAsia="uk-UA"/>
        </w:rPr>
        <w:t>сільськогосподарських товаровиробників</w:t>
      </w:r>
      <w:r w:rsidR="009375D5">
        <w:rPr>
          <w:rFonts w:ascii="Times New Roman" w:hAnsi="Times New Roman"/>
          <w:color w:val="000000"/>
          <w:sz w:val="28"/>
          <w:szCs w:val="28"/>
          <w:highlight w:val="white"/>
          <w:lang w:val="uk-UA" w:eastAsia="uk-UA"/>
        </w:rPr>
        <w:t>.</w:t>
      </w:r>
      <w:r w:rsidR="00817F5D">
        <w:rPr>
          <w:rFonts w:ascii="Times New Roman" w:hAnsi="Times New Roman"/>
          <w:color w:val="000000"/>
          <w:sz w:val="28"/>
          <w:szCs w:val="28"/>
          <w:highlight w:val="white"/>
          <w:lang w:val="uk-UA" w:eastAsia="uk-UA"/>
        </w:rPr>
        <w:t xml:space="preserve"> </w:t>
      </w:r>
    </w:p>
    <w:p w:rsidR="005A05DC" w:rsidRPr="004B2D09" w:rsidRDefault="005A05DC" w:rsidP="0087022A">
      <w:pPr>
        <w:pStyle w:val="3"/>
        <w:shd w:val="clear" w:color="auto" w:fill="FFFFFF"/>
        <w:spacing w:before="0" w:line="240" w:lineRule="auto"/>
        <w:ind w:firstLine="567"/>
        <w:jc w:val="both"/>
        <w:textAlignment w:val="baseline"/>
        <w:rPr>
          <w:rFonts w:ascii="Times New Roman" w:hAnsi="Times New Roman" w:cs="Times New Roman"/>
          <w:bCs/>
          <w:color w:val="auto"/>
          <w:sz w:val="28"/>
          <w:szCs w:val="28"/>
          <w:lang w:val="uk-UA" w:eastAsia="ru-RU"/>
        </w:rPr>
      </w:pPr>
      <w:r w:rsidRPr="004B2D09">
        <w:rPr>
          <w:rFonts w:ascii="Times New Roman" w:hAnsi="Times New Roman" w:cs="Times New Roman"/>
          <w:bCs/>
          <w:color w:val="auto"/>
          <w:sz w:val="28"/>
          <w:szCs w:val="28"/>
          <w:lang w:val="uk-UA" w:eastAsia="ru-RU"/>
        </w:rPr>
        <w:t>У експертному висновку Міністерства фінансів України до даного законопроекту зазн</w:t>
      </w:r>
      <w:r w:rsidR="00DC3453">
        <w:rPr>
          <w:rFonts w:ascii="Times New Roman" w:hAnsi="Times New Roman" w:cs="Times New Roman"/>
          <w:bCs/>
          <w:color w:val="auto"/>
          <w:sz w:val="28"/>
          <w:szCs w:val="28"/>
          <w:lang w:val="uk-UA" w:eastAsia="ru-RU"/>
        </w:rPr>
        <w:t xml:space="preserve">ачається, що його реалізація не потребуватиме </w:t>
      </w:r>
      <w:r w:rsidR="00081AE4">
        <w:rPr>
          <w:rFonts w:ascii="Times New Roman" w:hAnsi="Times New Roman" w:cs="Times New Roman"/>
          <w:bCs/>
          <w:color w:val="auto"/>
          <w:sz w:val="28"/>
          <w:szCs w:val="28"/>
          <w:lang w:val="uk-UA" w:eastAsia="ru-RU"/>
        </w:rPr>
        <w:t>додаткових витрат з державного та місцевих бюджетів</w:t>
      </w:r>
      <w:r w:rsidR="00DC3453">
        <w:rPr>
          <w:rFonts w:ascii="Times New Roman" w:hAnsi="Times New Roman" w:cs="Times New Roman"/>
          <w:bCs/>
          <w:color w:val="auto"/>
          <w:sz w:val="28"/>
          <w:szCs w:val="28"/>
          <w:lang w:val="uk-UA" w:eastAsia="ru-RU"/>
        </w:rPr>
        <w:t>.</w:t>
      </w:r>
    </w:p>
    <w:p w:rsidR="000B7FB5" w:rsidRPr="004B2D09" w:rsidRDefault="000B7FB5" w:rsidP="004B2D09">
      <w:pPr>
        <w:pStyle w:val="3"/>
        <w:shd w:val="clear" w:color="auto" w:fill="FFFFFF"/>
        <w:spacing w:before="0" w:line="240" w:lineRule="auto"/>
        <w:ind w:firstLine="567"/>
        <w:jc w:val="both"/>
        <w:textAlignment w:val="baseline"/>
        <w:rPr>
          <w:rFonts w:ascii="Times New Roman" w:hAnsi="Times New Roman" w:cs="Times New Roman"/>
          <w:bCs/>
          <w:color w:val="auto"/>
          <w:sz w:val="28"/>
          <w:szCs w:val="28"/>
          <w:lang w:val="uk-UA" w:eastAsia="ru-RU"/>
        </w:rPr>
      </w:pPr>
      <w:r w:rsidRPr="004B2D09">
        <w:rPr>
          <w:rFonts w:ascii="Times New Roman" w:hAnsi="Times New Roman" w:cs="Times New Roman"/>
          <w:bCs/>
          <w:color w:val="auto"/>
          <w:sz w:val="28"/>
          <w:szCs w:val="28"/>
          <w:lang w:val="uk-UA" w:eastAsia="ru-RU"/>
        </w:rPr>
        <w:t>За результатами розгляду Комітет ухвалив ріш</w:t>
      </w:r>
      <w:r w:rsidR="005A05DC" w:rsidRPr="004B2D09">
        <w:rPr>
          <w:rFonts w:ascii="Times New Roman" w:hAnsi="Times New Roman" w:cs="Times New Roman"/>
          <w:bCs/>
          <w:color w:val="auto"/>
          <w:sz w:val="28"/>
          <w:szCs w:val="28"/>
          <w:lang w:val="uk-UA" w:eastAsia="ru-RU"/>
        </w:rPr>
        <w:t>ення, що законопроект (реєстр.  </w:t>
      </w:r>
      <w:r w:rsidR="006B361A">
        <w:rPr>
          <w:rFonts w:ascii="Times New Roman" w:hAnsi="Times New Roman" w:cs="Times New Roman"/>
          <w:bCs/>
          <w:color w:val="auto"/>
          <w:sz w:val="28"/>
          <w:szCs w:val="28"/>
          <w:lang w:val="uk-UA" w:eastAsia="ru-RU"/>
        </w:rPr>
        <w:t>№ </w:t>
      </w:r>
      <w:r w:rsidR="00400BF3">
        <w:rPr>
          <w:rFonts w:ascii="Times New Roman" w:hAnsi="Times New Roman" w:cs="Times New Roman"/>
          <w:bCs/>
          <w:color w:val="auto"/>
          <w:sz w:val="28"/>
          <w:szCs w:val="28"/>
          <w:lang w:val="uk-UA" w:eastAsia="ru-RU"/>
        </w:rPr>
        <w:t>5</w:t>
      </w:r>
      <w:r w:rsidR="007E4131">
        <w:rPr>
          <w:rFonts w:ascii="Times New Roman" w:hAnsi="Times New Roman" w:cs="Times New Roman"/>
          <w:bCs/>
          <w:color w:val="auto"/>
          <w:sz w:val="28"/>
          <w:szCs w:val="28"/>
          <w:lang w:val="uk-UA" w:eastAsia="ru-RU"/>
        </w:rPr>
        <w:t>486</w:t>
      </w:r>
      <w:r w:rsidR="00447E11" w:rsidRPr="004B2D09">
        <w:rPr>
          <w:rFonts w:ascii="Times New Roman" w:hAnsi="Times New Roman" w:cs="Times New Roman"/>
          <w:bCs/>
          <w:color w:val="auto"/>
          <w:sz w:val="28"/>
          <w:szCs w:val="28"/>
          <w:lang w:val="uk-UA" w:eastAsia="ru-RU"/>
        </w:rPr>
        <w:t>)</w:t>
      </w:r>
      <w:r w:rsidRPr="004B2D09">
        <w:rPr>
          <w:rFonts w:ascii="Times New Roman" w:hAnsi="Times New Roman" w:cs="Times New Roman"/>
          <w:bCs/>
          <w:color w:val="auto"/>
          <w:sz w:val="28"/>
          <w:szCs w:val="28"/>
          <w:lang w:val="uk-UA" w:eastAsia="ru-RU"/>
        </w:rPr>
        <w:t xml:space="preserve"> не має впливу на показники бюджетів. У разі прийняття відповідного закону він може набирати чинності згідно із законодавством.</w:t>
      </w:r>
    </w:p>
    <w:p w:rsidR="005A05DC" w:rsidRDefault="005A05DC" w:rsidP="000B7FB5">
      <w:pPr>
        <w:spacing w:after="0" w:line="240" w:lineRule="auto"/>
        <w:jc w:val="both"/>
        <w:rPr>
          <w:rFonts w:ascii="Times New Roman" w:eastAsia="MS Mincho" w:hAnsi="Times New Roman"/>
          <w:sz w:val="26"/>
          <w:szCs w:val="26"/>
          <w:lang w:val="uk-UA" w:eastAsia="ja-JP"/>
        </w:rPr>
      </w:pPr>
    </w:p>
    <w:p w:rsidR="004D5E7F" w:rsidRDefault="004D5E7F" w:rsidP="000B7FB5">
      <w:pPr>
        <w:spacing w:after="0" w:line="240" w:lineRule="auto"/>
        <w:jc w:val="both"/>
        <w:rPr>
          <w:rFonts w:ascii="Times New Roman" w:eastAsia="MS Mincho" w:hAnsi="Times New Roman"/>
          <w:sz w:val="26"/>
          <w:szCs w:val="26"/>
          <w:lang w:val="uk-UA" w:eastAsia="ja-JP"/>
        </w:rPr>
      </w:pPr>
    </w:p>
    <w:p w:rsidR="004E0316" w:rsidRPr="000B7FB5" w:rsidRDefault="000B7FB5" w:rsidP="000B7FB5">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t xml:space="preserve">Голова Комітету </w:t>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t xml:space="preserve">     </w:t>
      </w:r>
      <w:r>
        <w:rPr>
          <w:rFonts w:ascii="Times New Roman" w:hAnsi="Times New Roman"/>
          <w:b/>
          <w:sz w:val="28"/>
          <w:szCs w:val="28"/>
          <w:lang w:val="uk-UA" w:eastAsia="ru-RU"/>
        </w:rPr>
        <w:t xml:space="preserve">   </w:t>
      </w:r>
      <w:r w:rsidR="00944050">
        <w:rPr>
          <w:rFonts w:ascii="Times New Roman" w:hAnsi="Times New Roman"/>
          <w:b/>
          <w:sz w:val="28"/>
          <w:szCs w:val="28"/>
          <w:lang w:val="uk-UA" w:eastAsia="ru-RU"/>
        </w:rPr>
        <w:t xml:space="preserve">    </w:t>
      </w:r>
      <w:r w:rsidR="00866019">
        <w:rPr>
          <w:rFonts w:ascii="Times New Roman" w:hAnsi="Times New Roman"/>
          <w:b/>
          <w:sz w:val="28"/>
          <w:szCs w:val="28"/>
          <w:lang w:val="uk-UA" w:eastAsia="ru-RU"/>
        </w:rPr>
        <w:t xml:space="preserve">Ю. </w:t>
      </w:r>
      <w:r w:rsidR="00125022">
        <w:rPr>
          <w:rFonts w:ascii="Times New Roman" w:hAnsi="Times New Roman"/>
          <w:b/>
          <w:sz w:val="28"/>
          <w:szCs w:val="28"/>
          <w:lang w:val="uk-UA" w:eastAsia="ru-RU"/>
        </w:rPr>
        <w:t>Арістов</w:t>
      </w:r>
    </w:p>
    <w:sectPr w:rsidR="004E0316" w:rsidRPr="000B7FB5" w:rsidSect="004E0316">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42"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F" w:rsidRDefault="005D561F" w:rsidP="005E306B">
      <w:pPr>
        <w:spacing w:after="0" w:line="240" w:lineRule="auto"/>
      </w:pPr>
      <w:r>
        <w:separator/>
      </w:r>
    </w:p>
  </w:endnote>
  <w:endnote w:type="continuationSeparator" w:id="0">
    <w:p w:rsidR="005D561F" w:rsidRDefault="005D561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OpenSymbol">
    <w:altName w:val="Times New Roman"/>
    <w:charset w:val="01"/>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D561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F" w:rsidRDefault="005D561F" w:rsidP="005E306B">
      <w:pPr>
        <w:spacing w:after="0" w:line="240" w:lineRule="auto"/>
      </w:pPr>
      <w:r>
        <w:separator/>
      </w:r>
    </w:p>
  </w:footnote>
  <w:footnote w:type="continuationSeparator" w:id="0">
    <w:p w:rsidR="005D561F" w:rsidRDefault="005D561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E572D"/>
    <w:multiLevelType w:val="hybridMultilevel"/>
    <w:tmpl w:val="7FD0DC12"/>
    <w:lvl w:ilvl="0" w:tplc="20BE5E0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73513F1F"/>
    <w:multiLevelType w:val="multilevel"/>
    <w:tmpl w:val="840C2D94"/>
    <w:lvl w:ilvl="0">
      <w:start w:val="1"/>
      <w:numFmt w:val="bullet"/>
      <w:lvlText w:val="-"/>
      <w:lvlJc w:val="left"/>
      <w:pPr>
        <w:ind w:left="720" w:hanging="360"/>
      </w:pPr>
      <w:rPr>
        <w:rFonts w:ascii="OpenSymbol" w:hAnsi="OpenSymbol" w:cs="OpenSymbol" w:hint="default"/>
        <w:sz w:val="28"/>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15:restartNumberingAfterBreak="0">
    <w:nsid w:val="7ACC2A42"/>
    <w:multiLevelType w:val="hybridMultilevel"/>
    <w:tmpl w:val="8FE0EF1A"/>
    <w:lvl w:ilvl="0" w:tplc="27345A6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75D22"/>
    <w:rsid w:val="00081AE4"/>
    <w:rsid w:val="00093AFC"/>
    <w:rsid w:val="000A1527"/>
    <w:rsid w:val="000B7FB5"/>
    <w:rsid w:val="000F1586"/>
    <w:rsid w:val="000F7D3C"/>
    <w:rsid w:val="00104168"/>
    <w:rsid w:val="00125022"/>
    <w:rsid w:val="00140E2F"/>
    <w:rsid w:val="00141617"/>
    <w:rsid w:val="00177234"/>
    <w:rsid w:val="0019108F"/>
    <w:rsid w:val="0019231B"/>
    <w:rsid w:val="001966F0"/>
    <w:rsid w:val="001C2F99"/>
    <w:rsid w:val="001D3C24"/>
    <w:rsid w:val="001D5082"/>
    <w:rsid w:val="001D5139"/>
    <w:rsid w:val="0021032F"/>
    <w:rsid w:val="00221746"/>
    <w:rsid w:val="002351D9"/>
    <w:rsid w:val="00235CD7"/>
    <w:rsid w:val="00250F9A"/>
    <w:rsid w:val="00265B86"/>
    <w:rsid w:val="002663F2"/>
    <w:rsid w:val="002A3751"/>
    <w:rsid w:val="002A5D4C"/>
    <w:rsid w:val="002A73BC"/>
    <w:rsid w:val="002B5FC1"/>
    <w:rsid w:val="002D0561"/>
    <w:rsid w:val="002D14F7"/>
    <w:rsid w:val="002E0A18"/>
    <w:rsid w:val="002E0AB7"/>
    <w:rsid w:val="002E31BF"/>
    <w:rsid w:val="002E44DA"/>
    <w:rsid w:val="00306F36"/>
    <w:rsid w:val="00351567"/>
    <w:rsid w:val="00376D9C"/>
    <w:rsid w:val="00383DE5"/>
    <w:rsid w:val="003D0996"/>
    <w:rsid w:val="003D1AFD"/>
    <w:rsid w:val="003D1CBA"/>
    <w:rsid w:val="003D2271"/>
    <w:rsid w:val="00400BF3"/>
    <w:rsid w:val="004455DF"/>
    <w:rsid w:val="00447E11"/>
    <w:rsid w:val="00451750"/>
    <w:rsid w:val="004717F5"/>
    <w:rsid w:val="0047546C"/>
    <w:rsid w:val="004852FA"/>
    <w:rsid w:val="00495C98"/>
    <w:rsid w:val="004A6CFD"/>
    <w:rsid w:val="004B2D09"/>
    <w:rsid w:val="004B481B"/>
    <w:rsid w:val="004C53C1"/>
    <w:rsid w:val="004D5E7F"/>
    <w:rsid w:val="004E0316"/>
    <w:rsid w:val="004E4F5C"/>
    <w:rsid w:val="004E7480"/>
    <w:rsid w:val="004F1A63"/>
    <w:rsid w:val="004F5A04"/>
    <w:rsid w:val="004F7B8A"/>
    <w:rsid w:val="00500CE7"/>
    <w:rsid w:val="0050620F"/>
    <w:rsid w:val="00525EF3"/>
    <w:rsid w:val="00526C38"/>
    <w:rsid w:val="00526EFB"/>
    <w:rsid w:val="00527040"/>
    <w:rsid w:val="00536241"/>
    <w:rsid w:val="00545919"/>
    <w:rsid w:val="0055005A"/>
    <w:rsid w:val="005518B0"/>
    <w:rsid w:val="00552105"/>
    <w:rsid w:val="0056039F"/>
    <w:rsid w:val="0056352F"/>
    <w:rsid w:val="00592C72"/>
    <w:rsid w:val="005A05DC"/>
    <w:rsid w:val="005A211A"/>
    <w:rsid w:val="005A4728"/>
    <w:rsid w:val="005A5AB4"/>
    <w:rsid w:val="005B71F5"/>
    <w:rsid w:val="005C674D"/>
    <w:rsid w:val="005D5122"/>
    <w:rsid w:val="005D561F"/>
    <w:rsid w:val="005E306B"/>
    <w:rsid w:val="005F20B5"/>
    <w:rsid w:val="005F25E2"/>
    <w:rsid w:val="005F5227"/>
    <w:rsid w:val="005F6CC7"/>
    <w:rsid w:val="005F7AFC"/>
    <w:rsid w:val="0061040B"/>
    <w:rsid w:val="00626A3E"/>
    <w:rsid w:val="00646A22"/>
    <w:rsid w:val="0065485F"/>
    <w:rsid w:val="00660B13"/>
    <w:rsid w:val="0066623D"/>
    <w:rsid w:val="006A3AFA"/>
    <w:rsid w:val="006B361A"/>
    <w:rsid w:val="006C10DA"/>
    <w:rsid w:val="006D3C8D"/>
    <w:rsid w:val="006E4295"/>
    <w:rsid w:val="006F10E8"/>
    <w:rsid w:val="00701E9A"/>
    <w:rsid w:val="00713E93"/>
    <w:rsid w:val="0073224C"/>
    <w:rsid w:val="00747800"/>
    <w:rsid w:val="0076751B"/>
    <w:rsid w:val="007A0252"/>
    <w:rsid w:val="007A1DD7"/>
    <w:rsid w:val="007B2464"/>
    <w:rsid w:val="007B31A3"/>
    <w:rsid w:val="007D2B6C"/>
    <w:rsid w:val="007E4131"/>
    <w:rsid w:val="007E7CC7"/>
    <w:rsid w:val="007F5D91"/>
    <w:rsid w:val="008036D2"/>
    <w:rsid w:val="0080545D"/>
    <w:rsid w:val="00811821"/>
    <w:rsid w:val="00817F5D"/>
    <w:rsid w:val="00830F46"/>
    <w:rsid w:val="00835358"/>
    <w:rsid w:val="0084269F"/>
    <w:rsid w:val="00866019"/>
    <w:rsid w:val="0087022A"/>
    <w:rsid w:val="00886C87"/>
    <w:rsid w:val="008A0AE3"/>
    <w:rsid w:val="008C07D8"/>
    <w:rsid w:val="008C35DF"/>
    <w:rsid w:val="008C699C"/>
    <w:rsid w:val="008D0011"/>
    <w:rsid w:val="008D7BBE"/>
    <w:rsid w:val="00921548"/>
    <w:rsid w:val="00926D41"/>
    <w:rsid w:val="009375D5"/>
    <w:rsid w:val="00944050"/>
    <w:rsid w:val="00945B68"/>
    <w:rsid w:val="00957D31"/>
    <w:rsid w:val="009636E1"/>
    <w:rsid w:val="00965F43"/>
    <w:rsid w:val="00972232"/>
    <w:rsid w:val="009827DE"/>
    <w:rsid w:val="009865D4"/>
    <w:rsid w:val="009A59B3"/>
    <w:rsid w:val="009A720A"/>
    <w:rsid w:val="009E2799"/>
    <w:rsid w:val="009E739E"/>
    <w:rsid w:val="009F7349"/>
    <w:rsid w:val="00A00059"/>
    <w:rsid w:val="00A0016F"/>
    <w:rsid w:val="00A266FD"/>
    <w:rsid w:val="00A36E09"/>
    <w:rsid w:val="00A45BED"/>
    <w:rsid w:val="00A571C3"/>
    <w:rsid w:val="00A60747"/>
    <w:rsid w:val="00A62585"/>
    <w:rsid w:val="00A7635E"/>
    <w:rsid w:val="00A76A60"/>
    <w:rsid w:val="00A833C8"/>
    <w:rsid w:val="00A9046D"/>
    <w:rsid w:val="00AA7A89"/>
    <w:rsid w:val="00AB3FD4"/>
    <w:rsid w:val="00AD7F82"/>
    <w:rsid w:val="00B06D2F"/>
    <w:rsid w:val="00B15403"/>
    <w:rsid w:val="00B311C9"/>
    <w:rsid w:val="00B311E8"/>
    <w:rsid w:val="00B724B9"/>
    <w:rsid w:val="00B755E6"/>
    <w:rsid w:val="00B765EF"/>
    <w:rsid w:val="00B95CA1"/>
    <w:rsid w:val="00BA62CD"/>
    <w:rsid w:val="00BB38CF"/>
    <w:rsid w:val="00BC4401"/>
    <w:rsid w:val="00BD0801"/>
    <w:rsid w:val="00BF1E95"/>
    <w:rsid w:val="00C0280A"/>
    <w:rsid w:val="00C11FB6"/>
    <w:rsid w:val="00C21AF6"/>
    <w:rsid w:val="00C27AE9"/>
    <w:rsid w:val="00C434B6"/>
    <w:rsid w:val="00C86266"/>
    <w:rsid w:val="00C92027"/>
    <w:rsid w:val="00C92F3D"/>
    <w:rsid w:val="00CA7044"/>
    <w:rsid w:val="00CC39A1"/>
    <w:rsid w:val="00CC7651"/>
    <w:rsid w:val="00CD4A38"/>
    <w:rsid w:val="00CE3E1B"/>
    <w:rsid w:val="00CE6A4B"/>
    <w:rsid w:val="00D1108F"/>
    <w:rsid w:val="00D22048"/>
    <w:rsid w:val="00D242C2"/>
    <w:rsid w:val="00D26776"/>
    <w:rsid w:val="00D3769C"/>
    <w:rsid w:val="00D37FA2"/>
    <w:rsid w:val="00D52549"/>
    <w:rsid w:val="00D57E1B"/>
    <w:rsid w:val="00D74800"/>
    <w:rsid w:val="00D921B9"/>
    <w:rsid w:val="00DC3453"/>
    <w:rsid w:val="00DC605E"/>
    <w:rsid w:val="00DF0115"/>
    <w:rsid w:val="00E01B82"/>
    <w:rsid w:val="00E031AA"/>
    <w:rsid w:val="00E15132"/>
    <w:rsid w:val="00E32335"/>
    <w:rsid w:val="00E431F7"/>
    <w:rsid w:val="00E65320"/>
    <w:rsid w:val="00E7471C"/>
    <w:rsid w:val="00E916F6"/>
    <w:rsid w:val="00E9376E"/>
    <w:rsid w:val="00EA6C99"/>
    <w:rsid w:val="00EA7AFD"/>
    <w:rsid w:val="00EB6D49"/>
    <w:rsid w:val="00EC6142"/>
    <w:rsid w:val="00F55423"/>
    <w:rsid w:val="00F754C6"/>
    <w:rsid w:val="00F91DD3"/>
    <w:rsid w:val="00FB5FAF"/>
    <w:rsid w:val="00FC3DF4"/>
    <w:rsid w:val="00FD1FA5"/>
    <w:rsid w:val="00FF16AD"/>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94D939"/>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E937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rsid w:val="00E9376E"/>
    <w:rPr>
      <w:rFonts w:asciiTheme="majorHAnsi" w:eastAsiaTheme="majorEastAsia" w:hAnsiTheme="majorHAnsi" w:cstheme="majorBidi"/>
      <w:color w:val="243F60" w:themeColor="accent1" w:themeShade="7F"/>
      <w:sz w:val="24"/>
      <w:szCs w:val="24"/>
      <w:lang w:val="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EA6C99"/>
    <w:pPr>
      <w:suppressAutoHyphens/>
      <w:spacing w:after="0" w:line="240" w:lineRule="auto"/>
    </w:pPr>
    <w:rPr>
      <w:rFonts w:ascii="Courier New" w:eastAsia="Times New Roman" w:hAnsi="Courier New" w:cs="Calibri"/>
      <w:sz w:val="20"/>
      <w:szCs w:val="20"/>
      <w:lang w:val="uk-UA"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EA6C99"/>
    <w:rPr>
      <w:rFonts w:ascii="Courier New" w:eastAsia="Times New Roman" w:hAnsi="Courier New" w:cs="Calibri"/>
      <w:sz w:val="20"/>
      <w:szCs w:val="20"/>
      <w:lang w:val="uk-UA" w:eastAsia="ar-SA"/>
    </w:rPr>
  </w:style>
  <w:style w:type="paragraph" w:customStyle="1" w:styleId="StyleZakonu">
    <w:name w:val="StyleZakonu"/>
    <w:basedOn w:val="a"/>
    <w:uiPriority w:val="99"/>
    <w:rsid w:val="00E031AA"/>
    <w:pPr>
      <w:spacing w:after="60" w:line="220" w:lineRule="exact"/>
      <w:ind w:firstLine="284"/>
      <w:jc w:val="both"/>
    </w:pPr>
    <w:rPr>
      <w:rFonts w:ascii="Times New Roman" w:eastAsia="Times New Roman" w:hAnsi="Times New Roman"/>
      <w:sz w:val="20"/>
      <w:szCs w:val="20"/>
      <w:lang w:val="uk-UA" w:eastAsia="ru-RU"/>
    </w:rPr>
  </w:style>
  <w:style w:type="paragraph" w:styleId="ab">
    <w:name w:val="List Paragraph"/>
    <w:basedOn w:val="a"/>
    <w:uiPriority w:val="34"/>
    <w:qFormat/>
    <w:rsid w:val="00093AFC"/>
    <w:pPr>
      <w:ind w:left="720"/>
      <w:contextualSpacing/>
    </w:pPr>
  </w:style>
  <w:style w:type="paragraph" w:customStyle="1" w:styleId="ac">
    <w:name w:val="Нормальний текст"/>
    <w:basedOn w:val="a"/>
    <w:uiPriority w:val="99"/>
    <w:rsid w:val="00B95CA1"/>
    <w:pPr>
      <w:spacing w:before="120" w:after="0" w:line="240" w:lineRule="auto"/>
      <w:ind w:firstLine="567"/>
      <w:jc w:val="both"/>
    </w:pPr>
    <w:rPr>
      <w:rFonts w:ascii="Antiqua" w:eastAsia="Times New Roman" w:hAnsi="Antiqua"/>
      <w:sz w:val="26"/>
      <w:szCs w:val="20"/>
      <w:lang w:val="uk-UA" w:eastAsia="ru-RU"/>
    </w:rPr>
  </w:style>
  <w:style w:type="character" w:customStyle="1" w:styleId="-">
    <w:name w:val="Интернет-ссылка"/>
    <w:semiHidden/>
    <w:rsid w:val="00A36E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508732">
      <w:bodyDiv w:val="1"/>
      <w:marLeft w:val="0"/>
      <w:marRight w:val="0"/>
      <w:marTop w:val="0"/>
      <w:marBottom w:val="0"/>
      <w:divBdr>
        <w:top w:val="none" w:sz="0" w:space="0" w:color="auto"/>
        <w:left w:val="none" w:sz="0" w:space="0" w:color="auto"/>
        <w:bottom w:val="none" w:sz="0" w:space="0" w:color="auto"/>
        <w:right w:val="none" w:sz="0" w:space="0" w:color="auto"/>
      </w:divBdr>
    </w:div>
    <w:div w:id="1118569829">
      <w:bodyDiv w:val="1"/>
      <w:marLeft w:val="0"/>
      <w:marRight w:val="0"/>
      <w:marTop w:val="0"/>
      <w:marBottom w:val="0"/>
      <w:divBdr>
        <w:top w:val="none" w:sz="0" w:space="0" w:color="auto"/>
        <w:left w:val="none" w:sz="0" w:space="0" w:color="auto"/>
        <w:bottom w:val="none" w:sz="0" w:space="0" w:color="auto"/>
        <w:right w:val="none" w:sz="0" w:space="0" w:color="auto"/>
      </w:divBdr>
    </w:div>
    <w:div w:id="1394701109">
      <w:bodyDiv w:val="1"/>
      <w:marLeft w:val="0"/>
      <w:marRight w:val="0"/>
      <w:marTop w:val="0"/>
      <w:marBottom w:val="0"/>
      <w:divBdr>
        <w:top w:val="none" w:sz="0" w:space="0" w:color="auto"/>
        <w:left w:val="none" w:sz="0" w:space="0" w:color="auto"/>
        <w:bottom w:val="none" w:sz="0" w:space="0" w:color="auto"/>
        <w:right w:val="none" w:sz="0" w:space="0" w:color="auto"/>
      </w:divBdr>
    </w:div>
    <w:div w:id="1427266570">
      <w:bodyDiv w:val="1"/>
      <w:marLeft w:val="0"/>
      <w:marRight w:val="0"/>
      <w:marTop w:val="0"/>
      <w:marBottom w:val="0"/>
      <w:divBdr>
        <w:top w:val="none" w:sz="0" w:space="0" w:color="auto"/>
        <w:left w:val="none" w:sz="0" w:space="0" w:color="auto"/>
        <w:bottom w:val="none" w:sz="0" w:space="0" w:color="auto"/>
        <w:right w:val="none" w:sz="0" w:space="0" w:color="auto"/>
      </w:divBdr>
    </w:div>
    <w:div w:id="1452624018">
      <w:bodyDiv w:val="1"/>
      <w:marLeft w:val="0"/>
      <w:marRight w:val="0"/>
      <w:marTop w:val="0"/>
      <w:marBottom w:val="0"/>
      <w:divBdr>
        <w:top w:val="none" w:sz="0" w:space="0" w:color="auto"/>
        <w:left w:val="none" w:sz="0" w:space="0" w:color="auto"/>
        <w:bottom w:val="none" w:sz="0" w:space="0" w:color="auto"/>
        <w:right w:val="none" w:sz="0" w:space="0" w:color="auto"/>
      </w:divBdr>
    </w:div>
    <w:div w:id="167322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456-17"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BD85B-FFEF-450E-BE42-462A010DC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1186</Words>
  <Characters>677</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17</cp:revision>
  <cp:lastPrinted>2021-06-08T08:03:00Z</cp:lastPrinted>
  <dcterms:created xsi:type="dcterms:W3CDTF">2021-06-07T07:27:00Z</dcterms:created>
  <dcterms:modified xsi:type="dcterms:W3CDTF">2021-06-17T10:12:00Z</dcterms:modified>
</cp:coreProperties>
</file>