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956C8" w14:textId="77777777" w:rsidR="00513BC9" w:rsidRPr="00720CDC" w:rsidRDefault="00513BC9" w:rsidP="00513BC9">
      <w:pPr>
        <w:widowControl w:val="0"/>
        <w:ind w:left="-142"/>
        <w:jc w:val="center"/>
        <w:rPr>
          <w:b/>
          <w:sz w:val="28"/>
          <w:szCs w:val="28"/>
          <w:lang w:val="uk-UA" w:eastAsia="zh-CN"/>
        </w:rPr>
      </w:pPr>
      <w:bookmarkStart w:id="0" w:name="_GoBack"/>
      <w:bookmarkEnd w:id="0"/>
      <w:r w:rsidRPr="00720CDC">
        <w:rPr>
          <w:b/>
          <w:sz w:val="28"/>
          <w:szCs w:val="28"/>
          <w:lang w:val="uk-UA"/>
        </w:rPr>
        <w:t>ПОЯСНЮВАЛЬНА ЗАПИСКА</w:t>
      </w:r>
    </w:p>
    <w:p w14:paraId="0AA3397C" w14:textId="3971FB65" w:rsidR="00513BC9" w:rsidRPr="00720CDC" w:rsidRDefault="00513BC9" w:rsidP="00513BC9">
      <w:pPr>
        <w:ind w:left="-142"/>
        <w:jc w:val="center"/>
        <w:rPr>
          <w:b/>
          <w:sz w:val="28"/>
          <w:szCs w:val="28"/>
          <w:lang w:val="uk-UA"/>
        </w:rPr>
      </w:pPr>
      <w:r w:rsidRPr="00720CDC">
        <w:rPr>
          <w:b/>
          <w:sz w:val="28"/>
          <w:szCs w:val="28"/>
          <w:lang w:val="uk-UA"/>
        </w:rPr>
        <w:t xml:space="preserve">до проекту Закону України </w:t>
      </w:r>
      <w:r w:rsidR="00C860B6" w:rsidRPr="00B54469">
        <w:rPr>
          <w:b/>
          <w:sz w:val="28"/>
          <w:szCs w:val="28"/>
          <w:lang w:val="uk-UA"/>
        </w:rPr>
        <w:t xml:space="preserve">про внесення змін до Податкового кодексу України щодо </w:t>
      </w:r>
      <w:r w:rsidR="00C860B6" w:rsidRPr="00C860B6">
        <w:rPr>
          <w:b/>
          <w:bCs/>
          <w:color w:val="333333"/>
          <w:sz w:val="28"/>
          <w:szCs w:val="28"/>
          <w:shd w:val="clear" w:color="auto" w:fill="FFFFFF"/>
          <w:lang w:val="uk-UA"/>
        </w:rPr>
        <w:t>ставки податку на додану вартість з операцій з постачання</w:t>
      </w:r>
      <w:r w:rsidR="00C860B6" w:rsidRPr="00B54469">
        <w:rPr>
          <w:b/>
          <w:sz w:val="28"/>
          <w:szCs w:val="28"/>
          <w:lang w:val="uk-UA"/>
        </w:rPr>
        <w:t xml:space="preserve"> харчових продуктів, що мають істотну соціальну значущість </w:t>
      </w:r>
    </w:p>
    <w:p w14:paraId="0418A491" w14:textId="77777777" w:rsidR="00C41B71" w:rsidRPr="00720CDC" w:rsidRDefault="00C41B71" w:rsidP="00513BC9">
      <w:pPr>
        <w:ind w:left="-142"/>
        <w:jc w:val="center"/>
        <w:rPr>
          <w:b/>
          <w:sz w:val="28"/>
          <w:szCs w:val="28"/>
          <w:lang w:val="uk-UA"/>
        </w:rPr>
      </w:pPr>
    </w:p>
    <w:p w14:paraId="32E10338" w14:textId="77777777" w:rsidR="00513BC9" w:rsidRPr="00720CDC" w:rsidRDefault="00513BC9" w:rsidP="00513BC9">
      <w:pPr>
        <w:ind w:left="-142"/>
        <w:rPr>
          <w:sz w:val="28"/>
          <w:szCs w:val="28"/>
          <w:lang w:val="uk-UA"/>
        </w:rPr>
      </w:pPr>
    </w:p>
    <w:p w14:paraId="7D454585" w14:textId="77777777" w:rsidR="00513BC9" w:rsidRPr="00720CDC" w:rsidRDefault="00513BC9" w:rsidP="00513BC9">
      <w:pPr>
        <w:ind w:left="-142" w:firstLine="709"/>
        <w:jc w:val="both"/>
        <w:rPr>
          <w:b/>
          <w:sz w:val="28"/>
          <w:szCs w:val="28"/>
          <w:lang w:val="uk-UA"/>
        </w:rPr>
      </w:pPr>
      <w:r w:rsidRPr="00720CDC">
        <w:rPr>
          <w:b/>
          <w:sz w:val="28"/>
          <w:szCs w:val="28"/>
          <w:lang w:val="uk-UA"/>
        </w:rPr>
        <w:t>1. Обґрунтування необхідності прийняття законопроекту</w:t>
      </w:r>
    </w:p>
    <w:p w14:paraId="52BCAEB4" w14:textId="34CEC328" w:rsidR="00513BC9" w:rsidRPr="00720CDC" w:rsidRDefault="00513BC9" w:rsidP="00513BC9">
      <w:pPr>
        <w:shd w:val="clear" w:color="auto" w:fill="FFFFFF"/>
        <w:ind w:left="-142" w:firstLine="720"/>
        <w:jc w:val="both"/>
        <w:rPr>
          <w:sz w:val="28"/>
          <w:szCs w:val="28"/>
          <w:lang w:val="uk-UA"/>
        </w:rPr>
      </w:pPr>
      <w:r w:rsidRPr="00720CDC">
        <w:rPr>
          <w:sz w:val="28"/>
          <w:szCs w:val="28"/>
          <w:lang w:val="uk-UA"/>
        </w:rPr>
        <w:t xml:space="preserve">Забезпечення стабільності цінової ситуації на ринках харчових продуктів, особливо в умовах сповільнення економічної активності, спричиненого здійсненням заходів щодо запобігання виникненню і поширенню коронавірусної хвороби (COVID-19), </w:t>
      </w:r>
      <w:r w:rsidR="00011D13">
        <w:rPr>
          <w:sz w:val="28"/>
          <w:szCs w:val="28"/>
          <w:lang w:val="uk-UA"/>
        </w:rPr>
        <w:t xml:space="preserve"> а також їх системного підвищення, </w:t>
      </w:r>
      <w:r w:rsidRPr="00720CDC">
        <w:rPr>
          <w:sz w:val="28"/>
          <w:szCs w:val="28"/>
          <w:lang w:val="uk-UA"/>
        </w:rPr>
        <w:t>є одним із пріоритетних завдань державної влади.</w:t>
      </w:r>
    </w:p>
    <w:p w14:paraId="2F33550F" w14:textId="1DD0FC96" w:rsidR="00CC3238" w:rsidRPr="00720CDC" w:rsidRDefault="00CC3238" w:rsidP="00331F68">
      <w:pPr>
        <w:shd w:val="clear" w:color="auto" w:fill="FFFFFF"/>
        <w:ind w:left="-142" w:firstLine="720"/>
        <w:jc w:val="both"/>
        <w:rPr>
          <w:b/>
          <w:bCs/>
          <w:sz w:val="28"/>
          <w:szCs w:val="28"/>
          <w:u w:val="single"/>
          <w:lang w:val="uk-UA"/>
        </w:rPr>
      </w:pPr>
      <w:r w:rsidRPr="00720CDC">
        <w:rPr>
          <w:sz w:val="28"/>
          <w:szCs w:val="28"/>
          <w:lang w:val="uk-UA"/>
        </w:rPr>
        <w:t xml:space="preserve">Як </w:t>
      </w:r>
      <w:r w:rsidR="00F365B3" w:rsidRPr="00720CDC">
        <w:rPr>
          <w:sz w:val="28"/>
          <w:szCs w:val="28"/>
          <w:lang w:val="uk-UA"/>
        </w:rPr>
        <w:t>вірно</w:t>
      </w:r>
      <w:r w:rsidRPr="00720CDC">
        <w:rPr>
          <w:sz w:val="28"/>
          <w:szCs w:val="28"/>
          <w:lang w:val="uk-UA"/>
        </w:rPr>
        <w:t xml:space="preserve"> стверджують автори основного законопроекту </w:t>
      </w:r>
      <w:r w:rsidR="00011D13">
        <w:rPr>
          <w:sz w:val="28"/>
          <w:szCs w:val="28"/>
          <w:lang w:val="uk-UA"/>
        </w:rPr>
        <w:t xml:space="preserve">реєстр.№5425 </w:t>
      </w:r>
      <w:r w:rsidR="00F365B3" w:rsidRPr="00720CDC">
        <w:rPr>
          <w:sz w:val="28"/>
          <w:szCs w:val="28"/>
          <w:lang w:val="uk-UA"/>
        </w:rPr>
        <w:t xml:space="preserve">у пояснювальній записці до нього </w:t>
      </w:r>
      <w:r w:rsidRPr="00720CDC">
        <w:rPr>
          <w:sz w:val="28"/>
          <w:szCs w:val="28"/>
          <w:lang w:val="uk-UA"/>
        </w:rPr>
        <w:t>з</w:t>
      </w:r>
      <w:r w:rsidR="00513BC9" w:rsidRPr="00720CDC">
        <w:rPr>
          <w:sz w:val="28"/>
          <w:szCs w:val="28"/>
          <w:lang w:val="uk-UA"/>
        </w:rPr>
        <w:t xml:space="preserve">апроваджене Законом України від 17 грудня 2020 року № 1115-IX "Про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 зниження ставки податку на додану вартість </w:t>
      </w:r>
      <w:r w:rsidR="00011D13">
        <w:rPr>
          <w:sz w:val="28"/>
          <w:szCs w:val="28"/>
          <w:lang w:val="uk-UA"/>
        </w:rPr>
        <w:t>по</w:t>
      </w:r>
      <w:r w:rsidR="00513BC9" w:rsidRPr="00720CDC">
        <w:rPr>
          <w:sz w:val="28"/>
          <w:szCs w:val="28"/>
          <w:lang w:val="uk-UA"/>
        </w:rPr>
        <w:t xml:space="preserve"> операція</w:t>
      </w:r>
      <w:r w:rsidR="00011D13">
        <w:rPr>
          <w:sz w:val="28"/>
          <w:szCs w:val="28"/>
          <w:lang w:val="uk-UA"/>
        </w:rPr>
        <w:t>х</w:t>
      </w:r>
      <w:r w:rsidR="00513BC9" w:rsidRPr="00720CDC">
        <w:rPr>
          <w:sz w:val="28"/>
          <w:szCs w:val="28"/>
          <w:lang w:val="uk-UA"/>
        </w:rPr>
        <w:t xml:space="preserve"> з постачання на митній території України та ввезення на митну територію України окремих видів сільськогосподарської продукції</w:t>
      </w:r>
      <w:r w:rsidRPr="00720CDC">
        <w:rPr>
          <w:sz w:val="28"/>
          <w:szCs w:val="28"/>
          <w:lang w:val="uk-UA"/>
        </w:rPr>
        <w:t xml:space="preserve"> </w:t>
      </w:r>
      <w:r w:rsidR="00513BC9" w:rsidRPr="00720CDC">
        <w:rPr>
          <w:sz w:val="28"/>
          <w:szCs w:val="28"/>
          <w:lang w:val="uk-UA"/>
        </w:rPr>
        <w:t>спрямоване на  запобігання застосуванню схем ухилення від оподаткування податком на додану вартість та штучного формування сум бюджетного відшкодування податку під час здійснення операцій, у тому числі експортних, з відповідною продукцією</w:t>
      </w:r>
      <w:r w:rsidRPr="00720CDC">
        <w:rPr>
          <w:sz w:val="28"/>
          <w:szCs w:val="28"/>
          <w:lang w:val="uk-UA"/>
        </w:rPr>
        <w:t>. Проте, бездоказово прогнозують можливі ризики</w:t>
      </w:r>
      <w:r w:rsidR="00513BC9" w:rsidRPr="00720CDC">
        <w:rPr>
          <w:sz w:val="28"/>
          <w:szCs w:val="28"/>
          <w:lang w:val="uk-UA"/>
        </w:rPr>
        <w:t xml:space="preserve"> підвищення цін на продукцію, одержану в результаті переробки сільськогосподарської сировини, за операціями з постачання якої застосовуватиметься знижена ставка податку на додану вартість.</w:t>
      </w:r>
      <w:r w:rsidRPr="00720CDC">
        <w:rPr>
          <w:sz w:val="28"/>
          <w:szCs w:val="28"/>
          <w:lang w:val="uk-UA"/>
        </w:rPr>
        <w:t xml:space="preserve"> При цьому, аби на експертному рівні спрогнозувати можливість таких ризиків та прорахувати їх наслідки, у тому числі як передумови для зміни структури ціни на цю продукцію, потрібен час для отримання результатів </w:t>
      </w:r>
      <w:r w:rsidRPr="00720CDC">
        <w:rPr>
          <w:b/>
          <w:bCs/>
          <w:sz w:val="28"/>
          <w:szCs w:val="28"/>
          <w:lang w:val="uk-UA"/>
        </w:rPr>
        <w:t xml:space="preserve">дії знижених ставок податку на додану вартість, враховуючи що вони застосовуються лише </w:t>
      </w:r>
      <w:r w:rsidRPr="00720CDC">
        <w:rPr>
          <w:b/>
          <w:bCs/>
          <w:sz w:val="28"/>
          <w:szCs w:val="28"/>
          <w:u w:val="single"/>
          <w:lang w:val="uk-UA"/>
        </w:rPr>
        <w:t>з 1 березня 2021 року.</w:t>
      </w:r>
    </w:p>
    <w:p w14:paraId="73C9C623" w14:textId="584D9D47" w:rsidR="00DE7D37" w:rsidRPr="00720CDC" w:rsidRDefault="00DE7D37" w:rsidP="00331F68">
      <w:pPr>
        <w:shd w:val="clear" w:color="auto" w:fill="FFFFFF"/>
        <w:ind w:left="-142" w:firstLine="720"/>
        <w:jc w:val="both"/>
        <w:rPr>
          <w:sz w:val="28"/>
          <w:szCs w:val="28"/>
          <w:lang w:val="uk-UA"/>
        </w:rPr>
      </w:pPr>
      <w:r w:rsidRPr="00720CDC">
        <w:rPr>
          <w:sz w:val="28"/>
          <w:szCs w:val="28"/>
          <w:lang w:val="uk-UA"/>
        </w:rPr>
        <w:t>Слід констатувати, що ціни  на певний перелік продуктів харчування в Україні ще у 2020 році наблизилися до європейського рівня, а на деякі — навіть перевищили його. Проте, цього року продукти продовжать дорожчати.</w:t>
      </w:r>
    </w:p>
    <w:p w14:paraId="60AC020E" w14:textId="7BE0F6D2" w:rsidR="00331F68" w:rsidRPr="00720CDC" w:rsidRDefault="00331F68" w:rsidP="00331F68">
      <w:pPr>
        <w:pStyle w:val="a3"/>
        <w:shd w:val="clear" w:color="auto" w:fill="FFFFFF"/>
        <w:spacing w:before="0" w:beforeAutospacing="0" w:after="0" w:afterAutospacing="0"/>
        <w:ind w:left="-142" w:firstLine="142"/>
        <w:jc w:val="both"/>
        <w:rPr>
          <w:sz w:val="28"/>
          <w:szCs w:val="28"/>
          <w:lang w:val="uk-UA"/>
        </w:rPr>
      </w:pPr>
      <w:r w:rsidRPr="00720CDC">
        <w:rPr>
          <w:sz w:val="28"/>
          <w:szCs w:val="28"/>
          <w:lang w:val="uk-UA"/>
        </w:rPr>
        <w:t xml:space="preserve">        </w:t>
      </w:r>
      <w:r w:rsidR="00DE7D37" w:rsidRPr="00720CDC">
        <w:rPr>
          <w:sz w:val="28"/>
          <w:szCs w:val="28"/>
          <w:lang w:val="uk-UA"/>
        </w:rPr>
        <w:t>Так</w:t>
      </w:r>
      <w:r w:rsidR="00CC3238" w:rsidRPr="00720CDC">
        <w:rPr>
          <w:sz w:val="28"/>
          <w:szCs w:val="28"/>
          <w:lang w:val="uk-UA"/>
        </w:rPr>
        <w:t xml:space="preserve">, </w:t>
      </w:r>
      <w:r w:rsidRPr="00720CDC">
        <w:rPr>
          <w:sz w:val="28"/>
          <w:szCs w:val="28"/>
          <w:lang w:val="uk-UA"/>
        </w:rPr>
        <w:t xml:space="preserve">за данними </w:t>
      </w:r>
      <w:r w:rsidR="00E86316" w:rsidRPr="00720CDC">
        <w:rPr>
          <w:sz w:val="28"/>
          <w:szCs w:val="28"/>
          <w:lang w:val="uk-UA"/>
        </w:rPr>
        <w:t xml:space="preserve">Державної служби статистики України </w:t>
      </w:r>
      <w:r w:rsidRPr="00720CDC">
        <w:rPr>
          <w:b/>
          <w:bCs/>
          <w:sz w:val="28"/>
          <w:szCs w:val="28"/>
          <w:u w:val="single"/>
          <w:lang w:val="uk-UA"/>
        </w:rPr>
        <w:t>з січня 2021 року до березня</w:t>
      </w:r>
      <w:r w:rsidRPr="00720CDC">
        <w:rPr>
          <w:sz w:val="28"/>
          <w:szCs w:val="28"/>
          <w:lang w:val="uk-UA"/>
        </w:rPr>
        <w:t xml:space="preserve"> </w:t>
      </w:r>
      <w:r w:rsidR="00E86316" w:rsidRPr="00720CDC">
        <w:rPr>
          <w:b/>
          <w:bCs/>
          <w:sz w:val="28"/>
          <w:szCs w:val="28"/>
          <w:u w:val="single"/>
          <w:lang w:val="uk-UA"/>
        </w:rPr>
        <w:t xml:space="preserve">2021 року </w:t>
      </w:r>
      <w:r w:rsidRPr="00720CDC">
        <w:rPr>
          <w:sz w:val="28"/>
          <w:szCs w:val="28"/>
          <w:lang w:val="uk-UA"/>
        </w:rPr>
        <w:t>подорожчали крупи (зокрема рис, гречка, манка та пшоно) та хліб (зокрема з борошна вищого гатунку та батон).</w:t>
      </w:r>
    </w:p>
    <w:p w14:paraId="41D7C68D" w14:textId="7750B1C7" w:rsidR="00331F68" w:rsidRPr="00720CDC" w:rsidRDefault="00331F68" w:rsidP="00331F68">
      <w:pPr>
        <w:shd w:val="clear" w:color="auto" w:fill="FFFFFF"/>
        <w:ind w:left="-142" w:firstLine="142"/>
        <w:jc w:val="both"/>
        <w:rPr>
          <w:sz w:val="28"/>
          <w:szCs w:val="28"/>
          <w:lang w:val="uk-UA"/>
        </w:rPr>
      </w:pPr>
      <w:r w:rsidRPr="00720CDC">
        <w:rPr>
          <w:sz w:val="28"/>
          <w:szCs w:val="28"/>
          <w:lang w:val="uk-UA"/>
        </w:rPr>
        <w:t xml:space="preserve">      Зросл</w:t>
      </w:r>
      <w:r w:rsidR="00952A5A" w:rsidRPr="00720CDC">
        <w:rPr>
          <w:sz w:val="28"/>
          <w:szCs w:val="28"/>
          <w:lang w:val="uk-UA"/>
        </w:rPr>
        <w:t>и ціни на</w:t>
      </w:r>
      <w:r w:rsidRPr="00720CDC">
        <w:rPr>
          <w:sz w:val="28"/>
          <w:szCs w:val="28"/>
          <w:lang w:val="uk-UA"/>
        </w:rPr>
        <w:t xml:space="preserve"> м'ясо. Вартість яловичини збільшилась на 5 гривень (до 149 грн за 1 кг).</w:t>
      </w:r>
    </w:p>
    <w:p w14:paraId="0DE8E58B" w14:textId="39E76996" w:rsidR="00331F68" w:rsidRPr="00720CDC" w:rsidRDefault="00331F68" w:rsidP="00331F68">
      <w:pPr>
        <w:shd w:val="clear" w:color="auto" w:fill="FFFFFF"/>
        <w:ind w:left="-142" w:firstLine="142"/>
        <w:jc w:val="both"/>
        <w:rPr>
          <w:sz w:val="28"/>
          <w:szCs w:val="28"/>
          <w:lang w:val="uk-UA"/>
        </w:rPr>
      </w:pPr>
      <w:r w:rsidRPr="00720CDC">
        <w:rPr>
          <w:sz w:val="28"/>
          <w:szCs w:val="28"/>
          <w:lang w:val="uk-UA"/>
        </w:rPr>
        <w:t xml:space="preserve">      Птиця подорожчала до 57,4 грн, а куряче філе – до 93 грн за 1 кг.</w:t>
      </w:r>
    </w:p>
    <w:p w14:paraId="3ABAC290" w14:textId="58700826" w:rsidR="00331F68" w:rsidRPr="00720CDC" w:rsidRDefault="00331F68" w:rsidP="00331F68">
      <w:pPr>
        <w:shd w:val="clear" w:color="auto" w:fill="FFFFFF"/>
        <w:ind w:left="-142" w:firstLine="142"/>
        <w:jc w:val="both"/>
        <w:rPr>
          <w:sz w:val="28"/>
          <w:szCs w:val="28"/>
          <w:lang w:val="uk-UA"/>
        </w:rPr>
      </w:pPr>
      <w:r w:rsidRPr="00720CDC">
        <w:rPr>
          <w:sz w:val="28"/>
          <w:szCs w:val="28"/>
          <w:lang w:val="uk-UA"/>
        </w:rPr>
        <w:t xml:space="preserve">      Сало з 78 грн подорожчало до 81 грн за 1 кг.</w:t>
      </w:r>
    </w:p>
    <w:p w14:paraId="29C6E994" w14:textId="51A138BF" w:rsidR="00331F68" w:rsidRPr="00720CDC" w:rsidRDefault="00331F68" w:rsidP="00331F68">
      <w:pPr>
        <w:shd w:val="clear" w:color="auto" w:fill="FFFFFF"/>
        <w:ind w:left="-142" w:firstLine="142"/>
        <w:jc w:val="both"/>
        <w:rPr>
          <w:sz w:val="28"/>
          <w:szCs w:val="28"/>
          <w:lang w:val="uk-UA"/>
        </w:rPr>
      </w:pPr>
      <w:r w:rsidRPr="00720CDC">
        <w:rPr>
          <w:sz w:val="28"/>
          <w:szCs w:val="28"/>
          <w:lang w:val="uk-UA"/>
        </w:rPr>
        <w:t xml:space="preserve">      Яйця подорожчали з 27 грн до 32,3 грн за десяток.</w:t>
      </w:r>
    </w:p>
    <w:p w14:paraId="4EFB8F62" w14:textId="09EF0E61" w:rsidR="00331F68" w:rsidRPr="00720CDC" w:rsidRDefault="00331F68" w:rsidP="00331F68">
      <w:pPr>
        <w:shd w:val="clear" w:color="auto" w:fill="FFFFFF"/>
        <w:ind w:left="-142" w:firstLine="142"/>
        <w:jc w:val="both"/>
        <w:rPr>
          <w:sz w:val="28"/>
          <w:szCs w:val="28"/>
          <w:lang w:val="uk-UA"/>
        </w:rPr>
      </w:pPr>
      <w:r w:rsidRPr="00720CDC">
        <w:rPr>
          <w:sz w:val="28"/>
          <w:szCs w:val="28"/>
          <w:lang w:val="uk-UA"/>
        </w:rPr>
        <w:lastRenderedPageBreak/>
        <w:t xml:space="preserve">      Також зросли ціни на молочні продукти, зокрема на сметану та сири.</w:t>
      </w:r>
    </w:p>
    <w:p w14:paraId="23B87A6B" w14:textId="183B4236" w:rsidR="00331F68" w:rsidRPr="00720CDC" w:rsidRDefault="00331F68" w:rsidP="00331F68">
      <w:pPr>
        <w:shd w:val="clear" w:color="auto" w:fill="FFFFFF"/>
        <w:ind w:left="-142" w:firstLine="142"/>
        <w:jc w:val="both"/>
        <w:rPr>
          <w:sz w:val="28"/>
          <w:szCs w:val="28"/>
          <w:lang w:val="uk-UA"/>
        </w:rPr>
      </w:pPr>
      <w:r w:rsidRPr="00720CDC">
        <w:rPr>
          <w:sz w:val="28"/>
          <w:szCs w:val="28"/>
          <w:lang w:val="uk-UA"/>
        </w:rPr>
        <w:t xml:space="preserve">      Соняшникова олія з 42 грн за літр зросла до 44 гривень.</w:t>
      </w:r>
    </w:p>
    <w:p w14:paraId="773D3036" w14:textId="1C814856" w:rsidR="00331F68" w:rsidRPr="00720CDC" w:rsidRDefault="00331F68" w:rsidP="00331F68">
      <w:pPr>
        <w:shd w:val="clear" w:color="auto" w:fill="FFFFFF"/>
        <w:ind w:left="-142" w:firstLine="142"/>
        <w:jc w:val="both"/>
        <w:rPr>
          <w:sz w:val="28"/>
          <w:szCs w:val="28"/>
          <w:lang w:val="uk-UA"/>
        </w:rPr>
      </w:pPr>
      <w:r w:rsidRPr="00720CDC">
        <w:rPr>
          <w:sz w:val="28"/>
          <w:szCs w:val="28"/>
          <w:lang w:val="uk-UA"/>
        </w:rPr>
        <w:t xml:space="preserve">      Крім того, почали дорожчати овочі, зокрема буряк до 6,4 грн за 1 кг, картопля на 9,8% до 11,1 грн за кілограм та цибуля на 8,4% до 5,6 гривні за 1 кг.</w:t>
      </w:r>
    </w:p>
    <w:p w14:paraId="016F838E" w14:textId="5DB4220D" w:rsidR="00331F68" w:rsidRDefault="00331F68" w:rsidP="00331F68">
      <w:pPr>
        <w:pStyle w:val="a3"/>
        <w:shd w:val="clear" w:color="auto" w:fill="FFFFFF"/>
        <w:spacing w:before="0" w:beforeAutospacing="0" w:after="0" w:afterAutospacing="0"/>
        <w:jc w:val="both"/>
        <w:rPr>
          <w:sz w:val="28"/>
          <w:szCs w:val="28"/>
          <w:lang w:val="uk-UA"/>
        </w:rPr>
      </w:pPr>
      <w:r w:rsidRPr="00720CDC">
        <w:rPr>
          <w:sz w:val="28"/>
          <w:szCs w:val="28"/>
          <w:lang w:val="uk-UA"/>
        </w:rPr>
        <w:t xml:space="preserve">      Наведені Держ</w:t>
      </w:r>
      <w:r w:rsidR="007B2EB5" w:rsidRPr="00720CDC">
        <w:rPr>
          <w:sz w:val="28"/>
          <w:szCs w:val="28"/>
          <w:lang w:val="uk-UA"/>
        </w:rPr>
        <w:t>авною службою статистики України</w:t>
      </w:r>
      <w:r w:rsidRPr="00720CDC">
        <w:rPr>
          <w:sz w:val="28"/>
          <w:szCs w:val="28"/>
          <w:lang w:val="uk-UA"/>
        </w:rPr>
        <w:t xml:space="preserve"> показники відобража</w:t>
      </w:r>
      <w:r w:rsidR="00C860B6">
        <w:rPr>
          <w:sz w:val="28"/>
          <w:szCs w:val="28"/>
          <w:lang w:val="uk-UA"/>
        </w:rPr>
        <w:t>ли</w:t>
      </w:r>
      <w:r w:rsidRPr="00720CDC">
        <w:rPr>
          <w:sz w:val="28"/>
          <w:szCs w:val="28"/>
          <w:lang w:val="uk-UA"/>
        </w:rPr>
        <w:t xml:space="preserve"> середні ціни, адже в різних регіонах країни ці дані можуть суттєво відрізнятися, зазвичай у бік збільшення. При цьому</w:t>
      </w:r>
      <w:r w:rsidR="00095236" w:rsidRPr="00720CDC">
        <w:rPr>
          <w:sz w:val="28"/>
          <w:szCs w:val="28"/>
          <w:lang w:val="uk-UA"/>
        </w:rPr>
        <w:t>,</w:t>
      </w:r>
      <w:r w:rsidRPr="00720CDC">
        <w:rPr>
          <w:sz w:val="28"/>
          <w:szCs w:val="28"/>
          <w:lang w:val="uk-UA"/>
        </w:rPr>
        <w:t xml:space="preserve"> зростання цін </w:t>
      </w:r>
      <w:r w:rsidR="00095236" w:rsidRPr="00720CDC">
        <w:rPr>
          <w:sz w:val="28"/>
          <w:szCs w:val="28"/>
          <w:lang w:val="uk-UA"/>
        </w:rPr>
        <w:t>поширилось також і на харчові продукти</w:t>
      </w:r>
      <w:r w:rsidRPr="00720CDC">
        <w:rPr>
          <w:sz w:val="28"/>
          <w:szCs w:val="28"/>
          <w:lang w:val="uk-UA"/>
        </w:rPr>
        <w:t xml:space="preserve">, операції з постачання сировини для якої, не були включені до </w:t>
      </w:r>
      <w:r w:rsidR="00095236" w:rsidRPr="00720CDC">
        <w:rPr>
          <w:sz w:val="28"/>
          <w:szCs w:val="28"/>
          <w:lang w:val="uk-UA"/>
        </w:rPr>
        <w:t xml:space="preserve">операцій з сільськогосподарськими </w:t>
      </w:r>
      <w:r w:rsidRPr="00720CDC">
        <w:rPr>
          <w:sz w:val="28"/>
          <w:szCs w:val="28"/>
          <w:lang w:val="uk-UA"/>
        </w:rPr>
        <w:t>товар</w:t>
      </w:r>
      <w:r w:rsidR="00095236" w:rsidRPr="00720CDC">
        <w:rPr>
          <w:sz w:val="28"/>
          <w:szCs w:val="28"/>
          <w:lang w:val="uk-UA"/>
        </w:rPr>
        <w:t>ами</w:t>
      </w:r>
      <w:r w:rsidRPr="00720CDC">
        <w:rPr>
          <w:sz w:val="28"/>
          <w:szCs w:val="28"/>
          <w:lang w:val="uk-UA"/>
        </w:rPr>
        <w:t>, на які поширюється знижена ставка податку на додану вартість</w:t>
      </w:r>
      <w:r w:rsidR="00033693" w:rsidRPr="00720CDC">
        <w:rPr>
          <w:sz w:val="28"/>
          <w:szCs w:val="28"/>
          <w:lang w:val="uk-UA"/>
        </w:rPr>
        <w:t>.</w:t>
      </w:r>
    </w:p>
    <w:p w14:paraId="628B4727" w14:textId="4B47D3DD" w:rsidR="00346603" w:rsidRPr="00720CDC" w:rsidRDefault="00346603" w:rsidP="00331F68">
      <w:pPr>
        <w:pStyle w:val="a3"/>
        <w:shd w:val="clear" w:color="auto" w:fill="FFFFFF"/>
        <w:spacing w:before="0" w:beforeAutospacing="0" w:after="0" w:afterAutospacing="0"/>
        <w:jc w:val="both"/>
        <w:rPr>
          <w:sz w:val="28"/>
          <w:szCs w:val="28"/>
          <w:lang w:val="uk-UA"/>
        </w:rPr>
      </w:pPr>
      <w:r>
        <w:rPr>
          <w:sz w:val="28"/>
          <w:szCs w:val="28"/>
          <w:lang w:val="uk-UA"/>
        </w:rPr>
        <w:t xml:space="preserve">      Наразі ціни на харчові продукти продовжують зростати.</w:t>
      </w:r>
    </w:p>
    <w:p w14:paraId="3B0558A3" w14:textId="029B159C" w:rsidR="00DE7D37" w:rsidRPr="00720CDC" w:rsidRDefault="00033693" w:rsidP="00F365B3">
      <w:pPr>
        <w:shd w:val="clear" w:color="auto" w:fill="FFFFFF"/>
        <w:ind w:left="-142" w:firstLine="568"/>
        <w:jc w:val="both"/>
        <w:rPr>
          <w:sz w:val="28"/>
          <w:szCs w:val="28"/>
          <w:lang w:val="uk-UA"/>
        </w:rPr>
      </w:pPr>
      <w:r w:rsidRPr="00720CDC">
        <w:rPr>
          <w:sz w:val="28"/>
          <w:szCs w:val="28"/>
          <w:lang w:val="uk-UA"/>
        </w:rPr>
        <w:t xml:space="preserve">Щодо фактору інфляції, то </w:t>
      </w:r>
      <w:r w:rsidR="00C860B6">
        <w:rPr>
          <w:sz w:val="28"/>
          <w:szCs w:val="28"/>
          <w:lang w:val="uk-UA"/>
        </w:rPr>
        <w:t xml:space="preserve">у </w:t>
      </w:r>
      <w:r w:rsidR="00DE7D37" w:rsidRPr="00720CDC">
        <w:rPr>
          <w:sz w:val="28"/>
          <w:szCs w:val="28"/>
          <w:lang w:val="uk-UA"/>
        </w:rPr>
        <w:t> 2021 році інфляція в Україні прискорилася, споживчі ціни станом на квітень ц.</w:t>
      </w:r>
      <w:r w:rsidR="007B2EB5" w:rsidRPr="00720CDC">
        <w:rPr>
          <w:sz w:val="28"/>
          <w:szCs w:val="28"/>
          <w:lang w:val="uk-UA"/>
        </w:rPr>
        <w:t xml:space="preserve"> </w:t>
      </w:r>
      <w:r w:rsidR="00DE7D37" w:rsidRPr="00720CDC">
        <w:rPr>
          <w:sz w:val="28"/>
          <w:szCs w:val="28"/>
          <w:lang w:val="uk-UA"/>
        </w:rPr>
        <w:t xml:space="preserve">р. зросли на 3,8% у річному вимірі. У Державному бюджеті </w:t>
      </w:r>
      <w:r w:rsidR="00E86316" w:rsidRPr="00720CDC">
        <w:rPr>
          <w:sz w:val="28"/>
          <w:szCs w:val="28"/>
          <w:lang w:val="uk-UA"/>
        </w:rPr>
        <w:t xml:space="preserve">України </w:t>
      </w:r>
      <w:r w:rsidR="00DE7D37" w:rsidRPr="00720CDC">
        <w:rPr>
          <w:sz w:val="28"/>
          <w:szCs w:val="28"/>
          <w:lang w:val="uk-UA"/>
        </w:rPr>
        <w:t>на 2021 рік закладено рівень інфляції</w:t>
      </w:r>
      <w:r w:rsidR="00DE7D37" w:rsidRPr="00720CDC">
        <w:rPr>
          <w:b/>
          <w:bCs/>
          <w:sz w:val="28"/>
          <w:szCs w:val="28"/>
          <w:lang w:val="uk-UA"/>
        </w:rPr>
        <w:t> </w:t>
      </w:r>
      <w:r w:rsidR="00DE7D37" w:rsidRPr="00720CDC">
        <w:rPr>
          <w:sz w:val="28"/>
          <w:szCs w:val="28"/>
          <w:lang w:val="uk-UA"/>
        </w:rPr>
        <w:t>7,3%.</w:t>
      </w:r>
    </w:p>
    <w:p w14:paraId="25ADC1BD" w14:textId="0E12FCB5" w:rsidR="00033693" w:rsidRPr="00720CDC" w:rsidRDefault="00033693" w:rsidP="00F365B3">
      <w:pPr>
        <w:shd w:val="clear" w:color="auto" w:fill="FFFFFF"/>
        <w:ind w:left="-142" w:firstLine="568"/>
        <w:jc w:val="both"/>
        <w:rPr>
          <w:sz w:val="28"/>
          <w:szCs w:val="28"/>
          <w:lang w:val="uk-UA"/>
        </w:rPr>
      </w:pPr>
      <w:r w:rsidRPr="00720CDC">
        <w:rPr>
          <w:sz w:val="28"/>
          <w:szCs w:val="28"/>
          <w:lang w:val="uk-UA"/>
        </w:rPr>
        <w:t>Впливає на подорожчання продуктів харчування і сезонний фактор.</w:t>
      </w:r>
    </w:p>
    <w:p w14:paraId="6C79585B" w14:textId="544694AC" w:rsidR="00CC3238" w:rsidRPr="00720CDC" w:rsidRDefault="00033693" w:rsidP="00F365B3">
      <w:pPr>
        <w:shd w:val="clear" w:color="auto" w:fill="FFFFFF"/>
        <w:ind w:left="-142" w:firstLine="568"/>
        <w:jc w:val="both"/>
        <w:rPr>
          <w:sz w:val="28"/>
          <w:szCs w:val="28"/>
          <w:lang w:val="uk-UA"/>
        </w:rPr>
      </w:pPr>
      <w:r w:rsidRPr="00720CDC">
        <w:rPr>
          <w:sz w:val="28"/>
          <w:szCs w:val="28"/>
          <w:lang w:val="uk-UA"/>
        </w:rPr>
        <w:t>Е</w:t>
      </w:r>
      <w:r w:rsidR="006712A9" w:rsidRPr="00720CDC">
        <w:rPr>
          <w:sz w:val="28"/>
          <w:szCs w:val="28"/>
          <w:lang w:val="uk-UA"/>
        </w:rPr>
        <w:t>кспертами наголошується, що ключовими факторами, які впливають на загальне зростання цін в Україні</w:t>
      </w:r>
      <w:r w:rsidRPr="00720CDC">
        <w:rPr>
          <w:sz w:val="28"/>
          <w:szCs w:val="28"/>
          <w:lang w:val="uk-UA"/>
        </w:rPr>
        <w:t>,</w:t>
      </w:r>
      <w:r w:rsidR="006712A9" w:rsidRPr="00720CDC">
        <w:rPr>
          <w:sz w:val="28"/>
          <w:szCs w:val="28"/>
          <w:lang w:val="uk-UA"/>
        </w:rPr>
        <w:t xml:space="preserve"> окрім інфляції</w:t>
      </w:r>
      <w:r w:rsidR="00011D13">
        <w:rPr>
          <w:sz w:val="28"/>
          <w:szCs w:val="28"/>
          <w:lang w:val="uk-UA"/>
        </w:rPr>
        <w:t xml:space="preserve">та сезонного фактору </w:t>
      </w:r>
      <w:r w:rsidRPr="00720CDC">
        <w:rPr>
          <w:sz w:val="28"/>
          <w:szCs w:val="28"/>
          <w:lang w:val="uk-UA"/>
        </w:rPr>
        <w:t xml:space="preserve"> необхідно також вважати </w:t>
      </w:r>
      <w:r w:rsidR="006712A9" w:rsidRPr="00720CDC">
        <w:rPr>
          <w:sz w:val="28"/>
          <w:szCs w:val="28"/>
          <w:lang w:val="uk-UA"/>
        </w:rPr>
        <w:t>два чинники – внутрішній та зовнішній.</w:t>
      </w:r>
    </w:p>
    <w:p w14:paraId="1C975242" w14:textId="159E3113" w:rsidR="00BF7522" w:rsidRPr="00720CDC" w:rsidRDefault="00DE7D37" w:rsidP="00DE7D37">
      <w:pPr>
        <w:pStyle w:val="a3"/>
        <w:shd w:val="clear" w:color="auto" w:fill="FFFFFF"/>
        <w:spacing w:before="0" w:beforeAutospacing="0" w:after="0" w:afterAutospacing="0"/>
        <w:jc w:val="both"/>
        <w:rPr>
          <w:sz w:val="28"/>
          <w:szCs w:val="28"/>
          <w:lang w:val="uk-UA"/>
        </w:rPr>
      </w:pPr>
      <w:r w:rsidRPr="00720CDC">
        <w:rPr>
          <w:rFonts w:asciiTheme="minorHAnsi" w:hAnsiTheme="minorHAnsi"/>
          <w:color w:val="000000"/>
          <w:sz w:val="28"/>
          <w:szCs w:val="28"/>
          <w:lang w:val="uk-UA"/>
        </w:rPr>
        <w:t xml:space="preserve">      </w:t>
      </w:r>
      <w:r w:rsidR="00346603">
        <w:rPr>
          <w:rFonts w:asciiTheme="minorHAnsi" w:hAnsiTheme="minorHAnsi"/>
          <w:color w:val="000000"/>
          <w:sz w:val="28"/>
          <w:szCs w:val="28"/>
          <w:lang w:val="uk-UA"/>
        </w:rPr>
        <w:t xml:space="preserve"> </w:t>
      </w:r>
      <w:r w:rsidRPr="00720CDC">
        <w:rPr>
          <w:sz w:val="28"/>
          <w:szCs w:val="28"/>
          <w:lang w:val="uk-UA"/>
        </w:rPr>
        <w:t xml:space="preserve">Наразі спостерігається </w:t>
      </w:r>
      <w:r w:rsidR="00BF7522" w:rsidRPr="00720CDC">
        <w:rPr>
          <w:sz w:val="28"/>
          <w:szCs w:val="28"/>
          <w:lang w:val="uk-UA"/>
        </w:rPr>
        <w:t>черговий цикл зростання світових цін на продукти харчування, який, як правило, триває декілька років. Підвищена чутливість цін до погодних проблем і перспективи врожаю — один із елементів цього сценарію.</w:t>
      </w:r>
    </w:p>
    <w:p w14:paraId="743B6D5D" w14:textId="70CD5494" w:rsidR="00BF7522" w:rsidRPr="00720CDC" w:rsidRDefault="00DE7D37" w:rsidP="00DE7D37">
      <w:pPr>
        <w:pStyle w:val="a3"/>
        <w:shd w:val="clear" w:color="auto" w:fill="FFFFFF"/>
        <w:spacing w:before="0" w:beforeAutospacing="0" w:after="0" w:afterAutospacing="0"/>
        <w:jc w:val="both"/>
        <w:rPr>
          <w:sz w:val="28"/>
          <w:szCs w:val="28"/>
          <w:lang w:val="uk-UA"/>
        </w:rPr>
      </w:pPr>
      <w:r w:rsidRPr="00720CDC">
        <w:rPr>
          <w:sz w:val="28"/>
          <w:szCs w:val="28"/>
          <w:lang w:val="uk-UA"/>
        </w:rPr>
        <w:t xml:space="preserve">      </w:t>
      </w:r>
      <w:r w:rsidR="00346603">
        <w:rPr>
          <w:sz w:val="28"/>
          <w:szCs w:val="28"/>
          <w:lang w:val="uk-UA"/>
        </w:rPr>
        <w:t xml:space="preserve"> </w:t>
      </w:r>
      <w:hyperlink r:id="rId10" w:tgtFrame="_blank" w:history="1">
        <w:r w:rsidR="00BF7522" w:rsidRPr="00720CDC">
          <w:rPr>
            <w:sz w:val="28"/>
            <w:szCs w:val="28"/>
            <w:lang w:val="uk-UA"/>
          </w:rPr>
          <w:t>За даними фахівців</w:t>
        </w:r>
      </w:hyperlink>
      <w:r w:rsidR="00BF7522" w:rsidRPr="00720CDC">
        <w:rPr>
          <w:sz w:val="28"/>
          <w:szCs w:val="28"/>
          <w:lang w:val="uk-UA"/>
        </w:rPr>
        <w:t xml:space="preserve"> Продовольчої та сільськогосподарської організації ООН (ФАО), які проаналізували стан світового попиту на продукти харчування, індекс споживчих цін у січні </w:t>
      </w:r>
      <w:r w:rsidRPr="00720CDC">
        <w:rPr>
          <w:sz w:val="28"/>
          <w:szCs w:val="28"/>
          <w:lang w:val="uk-UA"/>
        </w:rPr>
        <w:t>2021 року</w:t>
      </w:r>
      <w:r w:rsidR="00BF7522" w:rsidRPr="00720CDC">
        <w:rPr>
          <w:sz w:val="28"/>
          <w:szCs w:val="28"/>
          <w:lang w:val="uk-UA"/>
        </w:rPr>
        <w:t xml:space="preserve"> за місяць зріс на 4,3% та встановився на показнику у 113,3 пункту – найвищому рівні, починаючи з липня 2014 року.</w:t>
      </w:r>
    </w:p>
    <w:p w14:paraId="26DF7C40" w14:textId="26BFCDF2" w:rsidR="00BF7522" w:rsidRPr="00720CDC" w:rsidRDefault="00DE7D37" w:rsidP="00DE7D37">
      <w:pPr>
        <w:pStyle w:val="a3"/>
        <w:shd w:val="clear" w:color="auto" w:fill="FFFFFF"/>
        <w:spacing w:before="0" w:beforeAutospacing="0" w:after="0" w:afterAutospacing="0"/>
        <w:jc w:val="both"/>
        <w:rPr>
          <w:sz w:val="28"/>
          <w:szCs w:val="28"/>
          <w:lang w:val="uk-UA"/>
        </w:rPr>
      </w:pPr>
      <w:r w:rsidRPr="00720CDC">
        <w:rPr>
          <w:sz w:val="28"/>
          <w:szCs w:val="28"/>
          <w:lang w:val="uk-UA"/>
        </w:rPr>
        <w:t xml:space="preserve">        </w:t>
      </w:r>
      <w:r w:rsidR="00BF7522" w:rsidRPr="00720CDC">
        <w:rPr>
          <w:sz w:val="28"/>
          <w:szCs w:val="28"/>
          <w:lang w:val="uk-UA"/>
        </w:rPr>
        <w:t>Значно зріс індекс ФАО на зернові (+7,1%), серед яких на 11,2% </w:t>
      </w:r>
      <w:r w:rsidRPr="00720CDC">
        <w:rPr>
          <w:sz w:val="28"/>
          <w:szCs w:val="28"/>
          <w:lang w:val="uk-UA"/>
        </w:rPr>
        <w:t>збільшились</w:t>
      </w:r>
      <w:r w:rsidR="00BF7522" w:rsidRPr="00720CDC">
        <w:rPr>
          <w:sz w:val="28"/>
          <w:szCs w:val="28"/>
          <w:lang w:val="uk-UA"/>
        </w:rPr>
        <w:t xml:space="preserve"> світові ціни на кукурудзу – це на 42,3% вище за рівень січня 2020 року. Ціни на пшеницю зросли на 6,8%.</w:t>
      </w:r>
    </w:p>
    <w:p w14:paraId="41281D11" w14:textId="274C88AB" w:rsidR="00BF7522" w:rsidRPr="00720CDC" w:rsidRDefault="00F371B9" w:rsidP="00F371B9">
      <w:pPr>
        <w:pStyle w:val="a3"/>
        <w:shd w:val="clear" w:color="auto" w:fill="FFFFFF"/>
        <w:spacing w:before="0" w:beforeAutospacing="0" w:after="0" w:afterAutospacing="0"/>
        <w:jc w:val="both"/>
        <w:rPr>
          <w:sz w:val="28"/>
          <w:szCs w:val="28"/>
          <w:lang w:val="uk-UA"/>
        </w:rPr>
      </w:pPr>
      <w:r w:rsidRPr="00720CDC">
        <w:rPr>
          <w:sz w:val="28"/>
          <w:szCs w:val="28"/>
          <w:lang w:val="uk-UA"/>
        </w:rPr>
        <w:t xml:space="preserve">        </w:t>
      </w:r>
      <w:r w:rsidR="00BF7522" w:rsidRPr="00720CDC">
        <w:rPr>
          <w:sz w:val="28"/>
          <w:szCs w:val="28"/>
          <w:lang w:val="uk-UA"/>
        </w:rPr>
        <w:t xml:space="preserve">У 2020 році найбільше подорожчали соняшникова олія — ​​на 25%, цукор — на 15%, гречка (на 33%), яйця (на 17%). Минулого року ціни на </w:t>
      </w:r>
      <w:r w:rsidRPr="00720CDC">
        <w:rPr>
          <w:sz w:val="28"/>
          <w:szCs w:val="28"/>
          <w:lang w:val="uk-UA"/>
        </w:rPr>
        <w:t>свинину і яловичину</w:t>
      </w:r>
      <w:r w:rsidR="00BF7522" w:rsidRPr="00720CDC">
        <w:rPr>
          <w:sz w:val="28"/>
          <w:szCs w:val="28"/>
          <w:lang w:val="uk-UA"/>
        </w:rPr>
        <w:t xml:space="preserve"> зросли на 1,5−2%. </w:t>
      </w:r>
      <w:r w:rsidRPr="00720CDC">
        <w:rPr>
          <w:sz w:val="28"/>
          <w:szCs w:val="28"/>
          <w:lang w:val="uk-UA"/>
        </w:rPr>
        <w:t xml:space="preserve"> У цьому році, на думку експертів, </w:t>
      </w:r>
      <w:r w:rsidR="00BF7522" w:rsidRPr="00720CDC">
        <w:rPr>
          <w:sz w:val="28"/>
          <w:szCs w:val="28"/>
          <w:lang w:val="uk-UA"/>
        </w:rPr>
        <w:t>саме попит регулюватиме цін</w:t>
      </w:r>
      <w:r w:rsidRPr="00720CDC">
        <w:rPr>
          <w:sz w:val="28"/>
          <w:szCs w:val="28"/>
          <w:lang w:val="uk-UA"/>
        </w:rPr>
        <w:t>и</w:t>
      </w:r>
      <w:r w:rsidR="00BF7522" w:rsidRPr="00720CDC">
        <w:rPr>
          <w:sz w:val="28"/>
          <w:szCs w:val="28"/>
          <w:lang w:val="uk-UA"/>
        </w:rPr>
        <w:t xml:space="preserve"> на багато продуктів, зокрема, м'ясо, молоко, яйця, овочі і фрукти. </w:t>
      </w:r>
    </w:p>
    <w:p w14:paraId="6F717791" w14:textId="7FE74A0D" w:rsidR="00BF7522" w:rsidRPr="00720CDC" w:rsidRDefault="00F371B9" w:rsidP="00F371B9">
      <w:pPr>
        <w:pStyle w:val="a3"/>
        <w:shd w:val="clear" w:color="auto" w:fill="FFFFFF"/>
        <w:spacing w:before="0" w:beforeAutospacing="0" w:after="0" w:afterAutospacing="0"/>
        <w:jc w:val="both"/>
        <w:rPr>
          <w:sz w:val="28"/>
          <w:szCs w:val="28"/>
          <w:lang w:val="uk-UA"/>
        </w:rPr>
      </w:pPr>
      <w:r w:rsidRPr="00720CDC">
        <w:rPr>
          <w:rFonts w:asciiTheme="minorHAnsi" w:hAnsiTheme="minorHAnsi"/>
          <w:color w:val="000000"/>
          <w:sz w:val="28"/>
          <w:szCs w:val="28"/>
          <w:lang w:val="uk-UA"/>
        </w:rPr>
        <w:t xml:space="preserve">        </w:t>
      </w:r>
      <w:r w:rsidR="00346603">
        <w:rPr>
          <w:rFonts w:asciiTheme="minorHAnsi" w:hAnsiTheme="minorHAnsi"/>
          <w:color w:val="000000"/>
          <w:sz w:val="28"/>
          <w:szCs w:val="28"/>
          <w:lang w:val="uk-UA"/>
        </w:rPr>
        <w:t xml:space="preserve"> </w:t>
      </w:r>
      <w:r w:rsidRPr="00720CDC">
        <w:rPr>
          <w:rFonts w:asciiTheme="minorHAnsi" w:hAnsiTheme="minorHAnsi"/>
          <w:color w:val="000000"/>
          <w:sz w:val="28"/>
          <w:szCs w:val="28"/>
          <w:lang w:val="uk-UA"/>
        </w:rPr>
        <w:t xml:space="preserve"> </w:t>
      </w:r>
      <w:r w:rsidR="00BF7522" w:rsidRPr="00720CDC">
        <w:rPr>
          <w:sz w:val="28"/>
          <w:szCs w:val="28"/>
          <w:lang w:val="uk-UA"/>
        </w:rPr>
        <w:t>Що</w:t>
      </w:r>
      <w:r w:rsidRPr="00720CDC">
        <w:rPr>
          <w:sz w:val="28"/>
          <w:szCs w:val="28"/>
          <w:lang w:val="uk-UA"/>
        </w:rPr>
        <w:t xml:space="preserve"> стосується </w:t>
      </w:r>
      <w:r w:rsidR="00BF7522" w:rsidRPr="00720CDC">
        <w:rPr>
          <w:sz w:val="28"/>
          <w:szCs w:val="28"/>
          <w:lang w:val="uk-UA"/>
        </w:rPr>
        <w:t xml:space="preserve"> внутрішньому ринку,</w:t>
      </w:r>
      <w:r w:rsidRPr="00720CDC">
        <w:rPr>
          <w:sz w:val="28"/>
          <w:szCs w:val="28"/>
          <w:lang w:val="uk-UA"/>
        </w:rPr>
        <w:t xml:space="preserve"> слід зазначити такі фактори, які вплинули на </w:t>
      </w:r>
      <w:r w:rsidR="00BF7522" w:rsidRPr="00720CDC">
        <w:rPr>
          <w:sz w:val="28"/>
          <w:szCs w:val="28"/>
          <w:lang w:val="uk-UA"/>
        </w:rPr>
        <w:t xml:space="preserve"> процес ціноутворення</w:t>
      </w:r>
      <w:r w:rsidRPr="00720CDC">
        <w:rPr>
          <w:sz w:val="28"/>
          <w:szCs w:val="28"/>
          <w:lang w:val="uk-UA"/>
        </w:rPr>
        <w:t xml:space="preserve"> харчових продуктів:</w:t>
      </w:r>
    </w:p>
    <w:p w14:paraId="6F04D6DB" w14:textId="0BF63793" w:rsidR="00BF7522" w:rsidRPr="00720CDC" w:rsidRDefault="00F371B9" w:rsidP="00F371B9">
      <w:pPr>
        <w:shd w:val="clear" w:color="auto" w:fill="FFFFFF"/>
        <w:jc w:val="both"/>
        <w:rPr>
          <w:sz w:val="28"/>
          <w:szCs w:val="28"/>
          <w:lang w:val="uk-UA"/>
        </w:rPr>
      </w:pPr>
      <w:r w:rsidRPr="00720CDC">
        <w:rPr>
          <w:sz w:val="28"/>
          <w:szCs w:val="28"/>
          <w:lang w:val="uk-UA"/>
        </w:rPr>
        <w:t xml:space="preserve">        </w:t>
      </w:r>
      <w:r w:rsidR="00346603">
        <w:rPr>
          <w:sz w:val="28"/>
          <w:szCs w:val="28"/>
          <w:lang w:val="uk-UA"/>
        </w:rPr>
        <w:t xml:space="preserve"> </w:t>
      </w:r>
      <w:r w:rsidRPr="00720CDC">
        <w:rPr>
          <w:sz w:val="28"/>
          <w:szCs w:val="28"/>
          <w:lang w:val="uk-UA"/>
        </w:rPr>
        <w:t xml:space="preserve"> </w:t>
      </w:r>
      <w:r w:rsidR="00BF7522" w:rsidRPr="00720CDC">
        <w:rPr>
          <w:sz w:val="28"/>
          <w:szCs w:val="28"/>
          <w:lang w:val="uk-UA"/>
        </w:rPr>
        <w:t>– зростання вартості кормів для внутрішніх виробників, яке спричиняє виробничі наслідки. Наприклад, до 60% вартості яєць формується за рахунок складових на утримання та вигодовування курей</w:t>
      </w:r>
      <w:r w:rsidRPr="00720CDC">
        <w:rPr>
          <w:sz w:val="28"/>
          <w:szCs w:val="28"/>
          <w:lang w:val="uk-UA"/>
        </w:rPr>
        <w:t>;</w:t>
      </w:r>
    </w:p>
    <w:p w14:paraId="2C4358BF" w14:textId="7904DFE4" w:rsidR="00BF7522" w:rsidRPr="00720CDC" w:rsidRDefault="00F371B9" w:rsidP="00F371B9">
      <w:pPr>
        <w:shd w:val="clear" w:color="auto" w:fill="FFFFFF"/>
        <w:jc w:val="both"/>
        <w:rPr>
          <w:sz w:val="28"/>
          <w:szCs w:val="28"/>
          <w:lang w:val="uk-UA"/>
        </w:rPr>
      </w:pPr>
      <w:r w:rsidRPr="00720CDC">
        <w:rPr>
          <w:sz w:val="28"/>
          <w:szCs w:val="28"/>
          <w:lang w:val="uk-UA"/>
        </w:rPr>
        <w:t xml:space="preserve">         </w:t>
      </w:r>
      <w:r w:rsidR="00BF7522" w:rsidRPr="00720CDC">
        <w:rPr>
          <w:sz w:val="28"/>
          <w:szCs w:val="28"/>
          <w:lang w:val="uk-UA"/>
        </w:rPr>
        <w:t xml:space="preserve">– зростання вартості комунальних послуг та енергоносіїв. З січня </w:t>
      </w:r>
      <w:r w:rsidRPr="00720CDC">
        <w:rPr>
          <w:sz w:val="28"/>
          <w:szCs w:val="28"/>
          <w:lang w:val="uk-UA"/>
        </w:rPr>
        <w:t>У</w:t>
      </w:r>
      <w:r w:rsidR="00BF7522" w:rsidRPr="00720CDC">
        <w:rPr>
          <w:sz w:val="28"/>
          <w:szCs w:val="28"/>
          <w:lang w:val="uk-UA"/>
        </w:rPr>
        <w:t xml:space="preserve">ряд збільшив тарифи на електроенергію на 36,6% (через скасування пільгового тарифу), на водопостачання й водовідведення – </w:t>
      </w:r>
      <w:r w:rsidR="00BF7522" w:rsidRPr="00720CDC">
        <w:rPr>
          <w:sz w:val="28"/>
          <w:szCs w:val="28"/>
          <w:lang w:val="uk-UA"/>
        </w:rPr>
        <w:lastRenderedPageBreak/>
        <w:t>на 10,9% та 17,3% відповідно.</w:t>
      </w:r>
      <w:r w:rsidRPr="00720CDC">
        <w:rPr>
          <w:sz w:val="28"/>
          <w:szCs w:val="28"/>
          <w:lang w:val="uk-UA"/>
        </w:rPr>
        <w:t xml:space="preserve"> </w:t>
      </w:r>
      <w:r w:rsidR="00BF7522" w:rsidRPr="00720CDC">
        <w:rPr>
          <w:sz w:val="28"/>
          <w:szCs w:val="28"/>
          <w:lang w:val="uk-UA"/>
        </w:rPr>
        <w:t>Це змусило виробників харчової продукції закласти зростання цін на комунальні платежі у вартість товарів</w:t>
      </w:r>
      <w:r w:rsidRPr="00720CDC">
        <w:rPr>
          <w:sz w:val="28"/>
          <w:szCs w:val="28"/>
          <w:lang w:val="uk-UA"/>
        </w:rPr>
        <w:t>;</w:t>
      </w:r>
    </w:p>
    <w:p w14:paraId="301E0F92" w14:textId="32C27974" w:rsidR="00F371B9" w:rsidRPr="00720CDC" w:rsidRDefault="00F371B9" w:rsidP="009B5B3A">
      <w:pPr>
        <w:shd w:val="clear" w:color="auto" w:fill="FFFFFF"/>
        <w:jc w:val="both"/>
        <w:rPr>
          <w:sz w:val="28"/>
          <w:szCs w:val="28"/>
          <w:lang w:val="uk-UA"/>
        </w:rPr>
      </w:pPr>
      <w:r w:rsidRPr="00720CDC">
        <w:rPr>
          <w:sz w:val="28"/>
          <w:szCs w:val="28"/>
          <w:lang w:val="uk-UA"/>
        </w:rPr>
        <w:t xml:space="preserve">          </w:t>
      </w:r>
      <w:r w:rsidR="00BF7522" w:rsidRPr="00720CDC">
        <w:rPr>
          <w:sz w:val="28"/>
          <w:szCs w:val="28"/>
          <w:lang w:val="uk-UA"/>
        </w:rPr>
        <w:t>– відсутність належної реакції на проблеми</w:t>
      </w:r>
      <w:r w:rsidR="00033693" w:rsidRPr="00720CDC">
        <w:rPr>
          <w:sz w:val="28"/>
          <w:szCs w:val="28"/>
          <w:lang w:val="uk-UA"/>
        </w:rPr>
        <w:t xml:space="preserve"> ціноутворення на ринку харчових продуктів </w:t>
      </w:r>
      <w:r w:rsidR="00BF7522" w:rsidRPr="00720CDC">
        <w:rPr>
          <w:sz w:val="28"/>
          <w:szCs w:val="28"/>
          <w:lang w:val="uk-UA"/>
        </w:rPr>
        <w:t xml:space="preserve"> з боку </w:t>
      </w:r>
      <w:r w:rsidRPr="00720CDC">
        <w:rPr>
          <w:sz w:val="28"/>
          <w:szCs w:val="28"/>
          <w:lang w:val="uk-UA"/>
        </w:rPr>
        <w:t>А</w:t>
      </w:r>
      <w:r w:rsidR="00BF7522" w:rsidRPr="00720CDC">
        <w:rPr>
          <w:sz w:val="28"/>
          <w:szCs w:val="28"/>
          <w:lang w:val="uk-UA"/>
        </w:rPr>
        <w:t>нтимонопольного комітету</w:t>
      </w:r>
      <w:r w:rsidRPr="00720CDC">
        <w:rPr>
          <w:sz w:val="28"/>
          <w:szCs w:val="28"/>
          <w:lang w:val="uk-UA"/>
        </w:rPr>
        <w:t xml:space="preserve"> України</w:t>
      </w:r>
      <w:r w:rsidR="00BF7522" w:rsidRPr="00720CDC">
        <w:rPr>
          <w:sz w:val="28"/>
          <w:szCs w:val="28"/>
          <w:lang w:val="uk-UA"/>
        </w:rPr>
        <w:t xml:space="preserve">. </w:t>
      </w:r>
      <w:r w:rsidRPr="00720CDC">
        <w:rPr>
          <w:sz w:val="28"/>
          <w:szCs w:val="28"/>
          <w:lang w:val="uk-UA"/>
        </w:rPr>
        <w:t>Це стосується як виробників та</w:t>
      </w:r>
      <w:r w:rsidR="00011D13">
        <w:rPr>
          <w:sz w:val="28"/>
          <w:szCs w:val="28"/>
          <w:lang w:val="uk-UA"/>
        </w:rPr>
        <w:t>к</w:t>
      </w:r>
      <w:r w:rsidRPr="00720CDC">
        <w:rPr>
          <w:sz w:val="28"/>
          <w:szCs w:val="28"/>
          <w:lang w:val="uk-UA"/>
        </w:rPr>
        <w:t xml:space="preserve"> і рітейлу.</w:t>
      </w:r>
    </w:p>
    <w:p w14:paraId="66132AA2" w14:textId="6B2712DE" w:rsidR="009B5B3A" w:rsidRPr="00720CDC" w:rsidRDefault="009B5B3A" w:rsidP="009B5B3A">
      <w:pPr>
        <w:widowControl w:val="0"/>
        <w:ind w:firstLine="709"/>
        <w:jc w:val="both"/>
        <w:rPr>
          <w:bCs/>
          <w:color w:val="000000"/>
          <w:sz w:val="28"/>
          <w:szCs w:val="28"/>
          <w:lang w:val="uk-UA" w:eastAsia="uk-UA"/>
        </w:rPr>
      </w:pPr>
      <w:r w:rsidRPr="00720CDC">
        <w:rPr>
          <w:bCs/>
          <w:color w:val="000000"/>
          <w:sz w:val="28"/>
          <w:szCs w:val="28"/>
          <w:lang w:val="uk-UA" w:eastAsia="uk-UA"/>
        </w:rPr>
        <w:t>За результатами моніторингу витрат на харчування вдома у понад 100 країнах світу у 2018 році, яке здійсн</w:t>
      </w:r>
      <w:r w:rsidR="00011D13">
        <w:rPr>
          <w:bCs/>
          <w:color w:val="000000"/>
          <w:sz w:val="28"/>
          <w:szCs w:val="28"/>
          <w:lang w:val="uk-UA" w:eastAsia="uk-UA"/>
        </w:rPr>
        <w:t>ило</w:t>
      </w:r>
      <w:r w:rsidRPr="00720CDC">
        <w:rPr>
          <w:bCs/>
          <w:color w:val="000000"/>
          <w:sz w:val="28"/>
          <w:szCs w:val="28"/>
          <w:lang w:val="uk-UA" w:eastAsia="uk-UA"/>
        </w:rPr>
        <w:t xml:space="preserve"> Міністерство сільського господарства США, Україна посідає 93 місце даного рейтингу. </w:t>
      </w:r>
      <w:r w:rsidRPr="00720CDC">
        <w:rPr>
          <w:bCs/>
          <w:color w:val="000000"/>
          <w:sz w:val="28"/>
          <w:szCs w:val="28"/>
          <w:lang w:eastAsia="uk-UA"/>
        </w:rPr>
        <w:t>Зокрема, українці витрачають на харч</w:t>
      </w:r>
      <w:r w:rsidR="00011D13">
        <w:rPr>
          <w:bCs/>
          <w:color w:val="000000"/>
          <w:sz w:val="28"/>
          <w:szCs w:val="28"/>
          <w:lang w:val="uk-UA" w:eastAsia="uk-UA"/>
        </w:rPr>
        <w:t>ові продукти</w:t>
      </w:r>
      <w:r w:rsidRPr="00720CDC">
        <w:rPr>
          <w:bCs/>
          <w:color w:val="000000"/>
          <w:sz w:val="28"/>
          <w:szCs w:val="28"/>
          <w:lang w:eastAsia="uk-UA"/>
        </w:rPr>
        <w:t xml:space="preserve"> 42,2% своїх сукупних витрат (в середньому 858 доларів США на рік). Гірша ситуація лише в Уганді (частка витрат на харчування – 44,2 %), Казахстані (44,9 %), Анголі (48,6 %), Бангладеші (53,5 %) та Нігерії (59,0 %).</w:t>
      </w:r>
      <w:r w:rsidRPr="00720CDC">
        <w:rPr>
          <w:bCs/>
          <w:color w:val="000000"/>
          <w:sz w:val="28"/>
          <w:szCs w:val="28"/>
          <w:lang w:val="uk-UA" w:eastAsia="uk-UA"/>
        </w:rPr>
        <w:t xml:space="preserve"> Р</w:t>
      </w:r>
      <w:r w:rsidRPr="00720CDC">
        <w:rPr>
          <w:bCs/>
          <w:color w:val="000000"/>
          <w:sz w:val="28"/>
          <w:szCs w:val="28"/>
          <w:lang w:eastAsia="uk-UA"/>
        </w:rPr>
        <w:t>еальні доходи для більшості населення України змушують витрачати майже всі кошти на найнеобхідніші товари і послуги, перш за все на продукти харчування, і не дозволяють робити заощадження.</w:t>
      </w:r>
      <w:r w:rsidR="007B2EB5" w:rsidRPr="00720CDC">
        <w:rPr>
          <w:bCs/>
          <w:color w:val="000000"/>
          <w:sz w:val="28"/>
          <w:szCs w:val="28"/>
          <w:lang w:val="uk-UA" w:eastAsia="uk-UA"/>
        </w:rPr>
        <w:t xml:space="preserve"> За цей час ситуація не змін</w:t>
      </w:r>
      <w:r w:rsidR="00340C6F">
        <w:rPr>
          <w:bCs/>
          <w:color w:val="000000"/>
          <w:sz w:val="28"/>
          <w:szCs w:val="28"/>
          <w:lang w:val="uk-UA" w:eastAsia="uk-UA"/>
        </w:rPr>
        <w:t>и</w:t>
      </w:r>
      <w:r w:rsidR="007B2EB5" w:rsidRPr="00720CDC">
        <w:rPr>
          <w:bCs/>
          <w:color w:val="000000"/>
          <w:sz w:val="28"/>
          <w:szCs w:val="28"/>
          <w:lang w:val="uk-UA" w:eastAsia="uk-UA"/>
        </w:rPr>
        <w:t>лась.</w:t>
      </w:r>
    </w:p>
    <w:p w14:paraId="557A4DE3" w14:textId="5E321F43" w:rsidR="009B5B3A" w:rsidRPr="00720CDC" w:rsidRDefault="009B5B3A" w:rsidP="009B5B3A">
      <w:pPr>
        <w:widowControl w:val="0"/>
        <w:ind w:firstLine="709"/>
        <w:jc w:val="both"/>
        <w:rPr>
          <w:bCs/>
          <w:color w:val="000000"/>
          <w:sz w:val="28"/>
          <w:szCs w:val="28"/>
          <w:lang w:val="uk-UA" w:eastAsia="uk-UA"/>
        </w:rPr>
      </w:pPr>
      <w:r w:rsidRPr="00720CDC">
        <w:rPr>
          <w:bCs/>
          <w:color w:val="000000"/>
          <w:sz w:val="28"/>
          <w:szCs w:val="28"/>
          <w:lang w:eastAsia="uk-UA"/>
        </w:rPr>
        <w:t>У країнах-сусідах, що межують з Україною, цей показник є значно меншим. Зокрема, у Польщі, Словаччині, Угорщині, Туреччині витрати на харчування знаходяться в діапазоні 16-25%, у Грузії – в межах 30%.</w:t>
      </w:r>
      <w:r w:rsidRPr="00720CDC">
        <w:rPr>
          <w:bCs/>
          <w:color w:val="000000"/>
          <w:sz w:val="28"/>
          <w:szCs w:val="28"/>
          <w:lang w:val="uk-UA" w:eastAsia="uk-UA"/>
        </w:rPr>
        <w:t xml:space="preserve">  </w:t>
      </w:r>
    </w:p>
    <w:p w14:paraId="11DFE964" w14:textId="27CA05B9" w:rsidR="00DE7D37" w:rsidRPr="00720CDC" w:rsidRDefault="00DE7D37" w:rsidP="009B5B3A">
      <w:pPr>
        <w:widowControl w:val="0"/>
        <w:autoSpaceDE w:val="0"/>
        <w:autoSpaceDN w:val="0"/>
        <w:adjustRightInd w:val="0"/>
        <w:ind w:firstLine="720"/>
        <w:jc w:val="both"/>
        <w:rPr>
          <w:rStyle w:val="FontStyle12"/>
          <w:b w:val="0"/>
          <w:snapToGrid w:val="0"/>
          <w:sz w:val="28"/>
          <w:szCs w:val="28"/>
          <w:lang w:val="uk-UA"/>
        </w:rPr>
      </w:pPr>
      <w:r w:rsidRPr="00720CDC">
        <w:rPr>
          <w:rStyle w:val="FontStyle12"/>
          <w:b w:val="0"/>
          <w:snapToGrid w:val="0"/>
          <w:sz w:val="28"/>
          <w:szCs w:val="28"/>
          <w:lang w:val="uk-UA"/>
        </w:rPr>
        <w:t xml:space="preserve">Слід зазначити, що  статтею 98   </w:t>
      </w:r>
      <w:r w:rsidRPr="00346603">
        <w:rPr>
          <w:rStyle w:val="FontStyle12"/>
          <w:b w:val="0"/>
          <w:snapToGrid w:val="0"/>
          <w:sz w:val="28"/>
          <w:szCs w:val="28"/>
          <w:u w:val="single"/>
          <w:lang w:val="uk-UA"/>
        </w:rPr>
        <w:t>Директиви Ради 2006/112/ЄС від 28 листопада 2006 року</w:t>
      </w:r>
      <w:r w:rsidRPr="00720CDC">
        <w:rPr>
          <w:rStyle w:val="FontStyle12"/>
          <w:b w:val="0"/>
          <w:snapToGrid w:val="0"/>
          <w:sz w:val="28"/>
          <w:szCs w:val="28"/>
          <w:lang w:val="uk-UA"/>
        </w:rPr>
        <w:t xml:space="preserve"> про спільну систему податку на додану вартість передбачена можливість застосовування знижених ставок податку на додану вартість. Знижені ставки застосовують лише до постачання товарів або надання послуг, що належать до категорій, встановлених у </w:t>
      </w:r>
      <w:hyperlink r:id="rId11" w:anchor="n1986" w:history="1">
        <w:r w:rsidRPr="00720CDC">
          <w:rPr>
            <w:rStyle w:val="FontStyle12"/>
            <w:b w:val="0"/>
            <w:snapToGrid w:val="0"/>
            <w:sz w:val="28"/>
            <w:szCs w:val="28"/>
            <w:lang w:val="uk-UA"/>
          </w:rPr>
          <w:t>додатку III</w:t>
        </w:r>
      </w:hyperlink>
      <w:r w:rsidRPr="00720CDC">
        <w:rPr>
          <w:rStyle w:val="FontStyle12"/>
          <w:b w:val="0"/>
          <w:snapToGrid w:val="0"/>
          <w:sz w:val="28"/>
          <w:szCs w:val="28"/>
          <w:lang w:val="uk-UA"/>
        </w:rPr>
        <w:t xml:space="preserve"> Списки постачань товарів і послуг, до яких можна застосовувати знижені ставки. Позицією 1 цього Списку передбачено постачання </w:t>
      </w:r>
      <w:r w:rsidR="00340C6F">
        <w:rPr>
          <w:rStyle w:val="FontStyle12"/>
          <w:b w:val="0"/>
          <w:snapToGrid w:val="0"/>
          <w:sz w:val="28"/>
          <w:szCs w:val="28"/>
          <w:lang w:val="uk-UA"/>
        </w:rPr>
        <w:t>наступних</w:t>
      </w:r>
      <w:r w:rsidRPr="00720CDC">
        <w:rPr>
          <w:rStyle w:val="FontStyle12"/>
          <w:b w:val="0"/>
          <w:snapToGrid w:val="0"/>
          <w:sz w:val="28"/>
          <w:szCs w:val="28"/>
          <w:lang w:val="uk-UA"/>
        </w:rPr>
        <w:t xml:space="preserve"> товарів -  харчові продукти (включаючи напої, але за винятком алкогольних напоїв), призначені для споживання людиною та тваринами; живі тварини, насіння, рослини та інгредієнти, зазвичай призначені для використання в приготуванні харчових продуктів; продукти, що їх зазвичай використовують як добавки до харчових продуктів або замінники харчових продуктів. Відповідно до статті 99 цієї Директиви знижені ставки слід встановлювати як відсоток від бази оподаткування, який не може бути нижчим за 5 %.</w:t>
      </w:r>
    </w:p>
    <w:p w14:paraId="36D166C6" w14:textId="32C32CCA" w:rsidR="00917505" w:rsidRPr="00720CDC" w:rsidRDefault="00917505" w:rsidP="00917505">
      <w:pPr>
        <w:ind w:firstLine="737"/>
        <w:jc w:val="both"/>
        <w:rPr>
          <w:sz w:val="28"/>
          <w:szCs w:val="28"/>
          <w:lang w:val="uk-UA"/>
        </w:rPr>
      </w:pPr>
      <w:r w:rsidRPr="00720CDC">
        <w:rPr>
          <w:sz w:val="28"/>
          <w:szCs w:val="28"/>
          <w:lang w:val="uk-UA"/>
        </w:rPr>
        <w:t>Переважна більшість країн – членів ЄС застосовує декілька ставок податку на додану вартість, з яких знижені ставки - для продуктів харчування. Ставки податку на додану вартість для продуктів харчування, як правило, мають внутрішню диференціацію, пов'язану з типом харчової продукції.</w:t>
      </w:r>
    </w:p>
    <w:p w14:paraId="1A607952" w14:textId="77777777" w:rsidR="00917505" w:rsidRPr="00720CDC" w:rsidRDefault="00917505" w:rsidP="00917505">
      <w:pPr>
        <w:ind w:firstLine="737"/>
        <w:jc w:val="both"/>
        <w:rPr>
          <w:sz w:val="28"/>
          <w:szCs w:val="28"/>
          <w:lang w:val="uk-UA"/>
        </w:rPr>
      </w:pPr>
    </w:p>
    <w:tbl>
      <w:tblPr>
        <w:tblW w:w="878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960"/>
        <w:gridCol w:w="4282"/>
      </w:tblGrid>
      <w:tr w:rsidR="00917505" w:rsidRPr="00720CDC" w14:paraId="33F85347" w14:textId="77777777" w:rsidTr="00917505">
        <w:trPr>
          <w:trHeight w:val="93"/>
        </w:trPr>
        <w:tc>
          <w:tcPr>
            <w:tcW w:w="540" w:type="dxa"/>
          </w:tcPr>
          <w:p w14:paraId="021B0BE5" w14:textId="77777777" w:rsidR="00917505" w:rsidRPr="00720CDC" w:rsidRDefault="00917505" w:rsidP="00873561">
            <w:pPr>
              <w:pStyle w:val="Default"/>
              <w:spacing w:before="120" w:after="120"/>
              <w:rPr>
                <w:rFonts w:ascii="Times New Roman" w:hAnsi="Times New Roman" w:cs="Times New Roman"/>
                <w:b/>
                <w:bCs/>
                <w:sz w:val="28"/>
                <w:szCs w:val="28"/>
                <w:lang w:val="uk-UA"/>
              </w:rPr>
            </w:pPr>
            <w:r w:rsidRPr="00720CDC">
              <w:rPr>
                <w:rFonts w:ascii="Times New Roman" w:hAnsi="Times New Roman" w:cs="Times New Roman"/>
                <w:b/>
                <w:bCs/>
                <w:sz w:val="28"/>
                <w:szCs w:val="28"/>
                <w:lang w:val="uk-UA"/>
              </w:rPr>
              <w:t>№</w:t>
            </w:r>
          </w:p>
        </w:tc>
        <w:tc>
          <w:tcPr>
            <w:tcW w:w="3960" w:type="dxa"/>
          </w:tcPr>
          <w:p w14:paraId="62A40025" w14:textId="77777777" w:rsidR="00917505" w:rsidRPr="00720CDC" w:rsidRDefault="00917505" w:rsidP="00873561">
            <w:pPr>
              <w:pStyle w:val="Default"/>
              <w:spacing w:before="120" w:after="120"/>
              <w:jc w:val="center"/>
              <w:rPr>
                <w:rFonts w:ascii="Times New Roman" w:hAnsi="Times New Roman" w:cs="Times New Roman"/>
                <w:b/>
                <w:bCs/>
                <w:sz w:val="28"/>
                <w:szCs w:val="28"/>
                <w:lang w:val="uk-UA"/>
              </w:rPr>
            </w:pPr>
            <w:r w:rsidRPr="00720CDC">
              <w:rPr>
                <w:rFonts w:ascii="Times New Roman" w:hAnsi="Times New Roman" w:cs="Times New Roman"/>
                <w:b/>
                <w:bCs/>
                <w:sz w:val="28"/>
                <w:szCs w:val="28"/>
                <w:lang w:val="uk-UA"/>
              </w:rPr>
              <w:t>Країна</w:t>
            </w:r>
          </w:p>
        </w:tc>
        <w:tc>
          <w:tcPr>
            <w:tcW w:w="4282" w:type="dxa"/>
          </w:tcPr>
          <w:p w14:paraId="48A66EE0" w14:textId="77777777" w:rsidR="00917505" w:rsidRPr="00720CDC" w:rsidRDefault="00917505" w:rsidP="00873561">
            <w:pPr>
              <w:pStyle w:val="Default"/>
              <w:spacing w:before="120" w:after="120"/>
              <w:jc w:val="center"/>
              <w:rPr>
                <w:rFonts w:ascii="Times New Roman" w:hAnsi="Times New Roman" w:cs="Times New Roman"/>
                <w:b/>
                <w:bCs/>
                <w:sz w:val="28"/>
                <w:szCs w:val="28"/>
                <w:lang w:val="uk-UA"/>
              </w:rPr>
            </w:pPr>
            <w:r w:rsidRPr="00720CDC">
              <w:rPr>
                <w:rFonts w:ascii="Times New Roman" w:hAnsi="Times New Roman" w:cs="Times New Roman"/>
                <w:b/>
                <w:bCs/>
                <w:sz w:val="28"/>
                <w:szCs w:val="28"/>
                <w:lang w:val="uk-UA"/>
              </w:rPr>
              <w:t>Ставки ПДВ</w:t>
            </w:r>
          </w:p>
        </w:tc>
      </w:tr>
      <w:tr w:rsidR="00917505" w:rsidRPr="00720CDC" w14:paraId="16BC531F" w14:textId="77777777" w:rsidTr="00917505">
        <w:trPr>
          <w:trHeight w:val="93"/>
        </w:trPr>
        <w:tc>
          <w:tcPr>
            <w:tcW w:w="540" w:type="dxa"/>
          </w:tcPr>
          <w:p w14:paraId="589FA4B5"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w:t>
            </w:r>
          </w:p>
        </w:tc>
        <w:tc>
          <w:tcPr>
            <w:tcW w:w="3960" w:type="dxa"/>
          </w:tcPr>
          <w:p w14:paraId="7F7E8C64"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Бельгія</w:t>
            </w:r>
          </w:p>
        </w:tc>
        <w:tc>
          <w:tcPr>
            <w:tcW w:w="4282" w:type="dxa"/>
          </w:tcPr>
          <w:p w14:paraId="34DCD3F6"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6%, 12%, 21%</w:t>
            </w:r>
          </w:p>
        </w:tc>
      </w:tr>
      <w:tr w:rsidR="00917505" w:rsidRPr="00720CDC" w14:paraId="7E28085A" w14:textId="77777777" w:rsidTr="00917505">
        <w:trPr>
          <w:trHeight w:val="93"/>
        </w:trPr>
        <w:tc>
          <w:tcPr>
            <w:tcW w:w="540" w:type="dxa"/>
          </w:tcPr>
          <w:p w14:paraId="51CD7C11"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w:t>
            </w:r>
          </w:p>
        </w:tc>
        <w:tc>
          <w:tcPr>
            <w:tcW w:w="3960" w:type="dxa"/>
          </w:tcPr>
          <w:p w14:paraId="531D6DAB"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Болгарія</w:t>
            </w:r>
          </w:p>
        </w:tc>
        <w:tc>
          <w:tcPr>
            <w:tcW w:w="4282" w:type="dxa"/>
          </w:tcPr>
          <w:p w14:paraId="2B051CA1"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20%</w:t>
            </w:r>
          </w:p>
        </w:tc>
      </w:tr>
      <w:tr w:rsidR="00917505" w:rsidRPr="00720CDC" w14:paraId="1C43B59D" w14:textId="77777777" w:rsidTr="00917505">
        <w:trPr>
          <w:trHeight w:val="93"/>
        </w:trPr>
        <w:tc>
          <w:tcPr>
            <w:tcW w:w="540" w:type="dxa"/>
          </w:tcPr>
          <w:p w14:paraId="60D569EB"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3</w:t>
            </w:r>
          </w:p>
        </w:tc>
        <w:tc>
          <w:tcPr>
            <w:tcW w:w="3960" w:type="dxa"/>
          </w:tcPr>
          <w:p w14:paraId="764D34B5"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Чехія</w:t>
            </w:r>
          </w:p>
        </w:tc>
        <w:tc>
          <w:tcPr>
            <w:tcW w:w="4282" w:type="dxa"/>
          </w:tcPr>
          <w:p w14:paraId="0AEC09E1"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10%, 15%</w:t>
            </w:r>
          </w:p>
        </w:tc>
      </w:tr>
      <w:tr w:rsidR="00917505" w:rsidRPr="00720CDC" w14:paraId="171CBF0B" w14:textId="77777777" w:rsidTr="00917505">
        <w:trPr>
          <w:trHeight w:val="93"/>
        </w:trPr>
        <w:tc>
          <w:tcPr>
            <w:tcW w:w="540" w:type="dxa"/>
          </w:tcPr>
          <w:p w14:paraId="6C9AF657"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4</w:t>
            </w:r>
          </w:p>
        </w:tc>
        <w:tc>
          <w:tcPr>
            <w:tcW w:w="3960" w:type="dxa"/>
          </w:tcPr>
          <w:p w14:paraId="0FE94B30"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Данія</w:t>
            </w:r>
          </w:p>
        </w:tc>
        <w:tc>
          <w:tcPr>
            <w:tcW w:w="4282" w:type="dxa"/>
          </w:tcPr>
          <w:p w14:paraId="03F6335A"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25%</w:t>
            </w:r>
          </w:p>
        </w:tc>
      </w:tr>
      <w:tr w:rsidR="00917505" w:rsidRPr="00720CDC" w14:paraId="5FF0E370" w14:textId="77777777" w:rsidTr="00917505">
        <w:trPr>
          <w:trHeight w:val="93"/>
        </w:trPr>
        <w:tc>
          <w:tcPr>
            <w:tcW w:w="540" w:type="dxa"/>
          </w:tcPr>
          <w:p w14:paraId="44D9B714"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lastRenderedPageBreak/>
              <w:t>5</w:t>
            </w:r>
          </w:p>
        </w:tc>
        <w:tc>
          <w:tcPr>
            <w:tcW w:w="3960" w:type="dxa"/>
          </w:tcPr>
          <w:p w14:paraId="6F5148F0"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Німеччина</w:t>
            </w:r>
          </w:p>
        </w:tc>
        <w:tc>
          <w:tcPr>
            <w:tcW w:w="4282" w:type="dxa"/>
          </w:tcPr>
          <w:p w14:paraId="1C6814C1"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7%, 19%</w:t>
            </w:r>
          </w:p>
        </w:tc>
      </w:tr>
      <w:tr w:rsidR="00917505" w:rsidRPr="00720CDC" w14:paraId="38AE2F3D" w14:textId="77777777" w:rsidTr="00917505">
        <w:trPr>
          <w:trHeight w:val="93"/>
        </w:trPr>
        <w:tc>
          <w:tcPr>
            <w:tcW w:w="540" w:type="dxa"/>
          </w:tcPr>
          <w:p w14:paraId="375229C9"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6</w:t>
            </w:r>
          </w:p>
        </w:tc>
        <w:tc>
          <w:tcPr>
            <w:tcW w:w="3960" w:type="dxa"/>
          </w:tcPr>
          <w:p w14:paraId="6619E5A6"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Естонія</w:t>
            </w:r>
          </w:p>
        </w:tc>
        <w:tc>
          <w:tcPr>
            <w:tcW w:w="4282" w:type="dxa"/>
          </w:tcPr>
          <w:p w14:paraId="0A8C0526"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20%</w:t>
            </w:r>
          </w:p>
        </w:tc>
      </w:tr>
      <w:tr w:rsidR="00917505" w:rsidRPr="00720CDC" w14:paraId="3C5682CB" w14:textId="77777777" w:rsidTr="00917505">
        <w:trPr>
          <w:trHeight w:val="93"/>
        </w:trPr>
        <w:tc>
          <w:tcPr>
            <w:tcW w:w="540" w:type="dxa"/>
          </w:tcPr>
          <w:p w14:paraId="0D5705FD"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7</w:t>
            </w:r>
          </w:p>
        </w:tc>
        <w:tc>
          <w:tcPr>
            <w:tcW w:w="3960" w:type="dxa"/>
          </w:tcPr>
          <w:p w14:paraId="5E8D71AE"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Ірландія</w:t>
            </w:r>
          </w:p>
        </w:tc>
        <w:tc>
          <w:tcPr>
            <w:tcW w:w="4282" w:type="dxa"/>
          </w:tcPr>
          <w:p w14:paraId="734F17F2"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0%, 4,8%, 9%, 13,5% 23%</w:t>
            </w:r>
          </w:p>
        </w:tc>
      </w:tr>
      <w:tr w:rsidR="00917505" w:rsidRPr="00720CDC" w14:paraId="399F96EA" w14:textId="77777777" w:rsidTr="00917505">
        <w:trPr>
          <w:trHeight w:val="93"/>
        </w:trPr>
        <w:tc>
          <w:tcPr>
            <w:tcW w:w="540" w:type="dxa"/>
          </w:tcPr>
          <w:p w14:paraId="5DE48487"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8</w:t>
            </w:r>
          </w:p>
        </w:tc>
        <w:tc>
          <w:tcPr>
            <w:tcW w:w="3960" w:type="dxa"/>
          </w:tcPr>
          <w:p w14:paraId="22BD26A1"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Греція</w:t>
            </w:r>
          </w:p>
        </w:tc>
        <w:tc>
          <w:tcPr>
            <w:tcW w:w="4282" w:type="dxa"/>
          </w:tcPr>
          <w:p w14:paraId="4D7FC46E"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13%, 24%</w:t>
            </w:r>
          </w:p>
        </w:tc>
      </w:tr>
      <w:tr w:rsidR="00917505" w:rsidRPr="00720CDC" w14:paraId="3C1883A3" w14:textId="77777777" w:rsidTr="00917505">
        <w:trPr>
          <w:trHeight w:val="93"/>
        </w:trPr>
        <w:tc>
          <w:tcPr>
            <w:tcW w:w="540" w:type="dxa"/>
          </w:tcPr>
          <w:p w14:paraId="3A6D5883"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9</w:t>
            </w:r>
          </w:p>
        </w:tc>
        <w:tc>
          <w:tcPr>
            <w:tcW w:w="3960" w:type="dxa"/>
          </w:tcPr>
          <w:p w14:paraId="0FE97AB3"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Іспанія</w:t>
            </w:r>
          </w:p>
        </w:tc>
        <w:tc>
          <w:tcPr>
            <w:tcW w:w="4282" w:type="dxa"/>
          </w:tcPr>
          <w:p w14:paraId="0B14E817"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4%, 10%</w:t>
            </w:r>
          </w:p>
        </w:tc>
      </w:tr>
      <w:tr w:rsidR="00917505" w:rsidRPr="00720CDC" w14:paraId="2A6B7CF9" w14:textId="77777777" w:rsidTr="00917505">
        <w:trPr>
          <w:trHeight w:val="93"/>
        </w:trPr>
        <w:tc>
          <w:tcPr>
            <w:tcW w:w="540" w:type="dxa"/>
          </w:tcPr>
          <w:p w14:paraId="137ED06C"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10</w:t>
            </w:r>
          </w:p>
        </w:tc>
        <w:tc>
          <w:tcPr>
            <w:tcW w:w="3960" w:type="dxa"/>
          </w:tcPr>
          <w:p w14:paraId="030E684D"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Франція</w:t>
            </w:r>
          </w:p>
        </w:tc>
        <w:tc>
          <w:tcPr>
            <w:tcW w:w="4282" w:type="dxa"/>
          </w:tcPr>
          <w:p w14:paraId="5AC3F3C4"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2,1%, 5,5%, 10%, 20%</w:t>
            </w:r>
          </w:p>
        </w:tc>
      </w:tr>
      <w:tr w:rsidR="00917505" w:rsidRPr="00720CDC" w14:paraId="7640D4AB" w14:textId="77777777" w:rsidTr="00917505">
        <w:trPr>
          <w:trHeight w:val="93"/>
        </w:trPr>
        <w:tc>
          <w:tcPr>
            <w:tcW w:w="540" w:type="dxa"/>
          </w:tcPr>
          <w:p w14:paraId="78A633F8"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11</w:t>
            </w:r>
          </w:p>
        </w:tc>
        <w:tc>
          <w:tcPr>
            <w:tcW w:w="3960" w:type="dxa"/>
          </w:tcPr>
          <w:p w14:paraId="1B24B74B"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Хорватія</w:t>
            </w:r>
          </w:p>
        </w:tc>
        <w:tc>
          <w:tcPr>
            <w:tcW w:w="4282" w:type="dxa"/>
          </w:tcPr>
          <w:p w14:paraId="6A987802"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5%, 13%, 25%</w:t>
            </w:r>
          </w:p>
        </w:tc>
      </w:tr>
      <w:tr w:rsidR="00917505" w:rsidRPr="00720CDC" w14:paraId="7C1AD1D1" w14:textId="77777777" w:rsidTr="00917505">
        <w:trPr>
          <w:trHeight w:val="93"/>
        </w:trPr>
        <w:tc>
          <w:tcPr>
            <w:tcW w:w="540" w:type="dxa"/>
          </w:tcPr>
          <w:p w14:paraId="302B8C33"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12</w:t>
            </w:r>
          </w:p>
        </w:tc>
        <w:tc>
          <w:tcPr>
            <w:tcW w:w="3960" w:type="dxa"/>
          </w:tcPr>
          <w:p w14:paraId="11AE3F8C"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Італія</w:t>
            </w:r>
          </w:p>
        </w:tc>
        <w:tc>
          <w:tcPr>
            <w:tcW w:w="4282" w:type="dxa"/>
          </w:tcPr>
          <w:p w14:paraId="64C8881E"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4%, 5%, 10%</w:t>
            </w:r>
          </w:p>
        </w:tc>
      </w:tr>
      <w:tr w:rsidR="00917505" w:rsidRPr="00720CDC" w14:paraId="27A457EA" w14:textId="77777777" w:rsidTr="00917505">
        <w:trPr>
          <w:trHeight w:val="93"/>
        </w:trPr>
        <w:tc>
          <w:tcPr>
            <w:tcW w:w="540" w:type="dxa"/>
          </w:tcPr>
          <w:p w14:paraId="2BF046D9"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13</w:t>
            </w:r>
          </w:p>
        </w:tc>
        <w:tc>
          <w:tcPr>
            <w:tcW w:w="3960" w:type="dxa"/>
          </w:tcPr>
          <w:p w14:paraId="3BDAB97D"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Кіпр</w:t>
            </w:r>
          </w:p>
        </w:tc>
        <w:tc>
          <w:tcPr>
            <w:tcW w:w="4282" w:type="dxa"/>
          </w:tcPr>
          <w:p w14:paraId="510AD543"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5%, 19%</w:t>
            </w:r>
          </w:p>
        </w:tc>
      </w:tr>
      <w:tr w:rsidR="00917505" w:rsidRPr="00720CDC" w14:paraId="1B189DA7" w14:textId="77777777" w:rsidTr="00917505">
        <w:trPr>
          <w:trHeight w:val="93"/>
        </w:trPr>
        <w:tc>
          <w:tcPr>
            <w:tcW w:w="540" w:type="dxa"/>
          </w:tcPr>
          <w:p w14:paraId="66CD670D"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14</w:t>
            </w:r>
          </w:p>
        </w:tc>
        <w:tc>
          <w:tcPr>
            <w:tcW w:w="3960" w:type="dxa"/>
          </w:tcPr>
          <w:p w14:paraId="70F73CA7"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Латвія</w:t>
            </w:r>
          </w:p>
        </w:tc>
        <w:tc>
          <w:tcPr>
            <w:tcW w:w="4282" w:type="dxa"/>
          </w:tcPr>
          <w:p w14:paraId="57DED830"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5%, 12%, 21%</w:t>
            </w:r>
          </w:p>
        </w:tc>
      </w:tr>
      <w:tr w:rsidR="00917505" w:rsidRPr="00720CDC" w14:paraId="6DB12E8C" w14:textId="77777777" w:rsidTr="00917505">
        <w:trPr>
          <w:trHeight w:val="93"/>
        </w:trPr>
        <w:tc>
          <w:tcPr>
            <w:tcW w:w="540" w:type="dxa"/>
          </w:tcPr>
          <w:p w14:paraId="1A64DEF2"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15</w:t>
            </w:r>
          </w:p>
        </w:tc>
        <w:tc>
          <w:tcPr>
            <w:tcW w:w="3960" w:type="dxa"/>
          </w:tcPr>
          <w:p w14:paraId="2AC9A423"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Литва</w:t>
            </w:r>
          </w:p>
        </w:tc>
        <w:tc>
          <w:tcPr>
            <w:tcW w:w="4282" w:type="dxa"/>
          </w:tcPr>
          <w:p w14:paraId="14AA8B5D"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21%</w:t>
            </w:r>
          </w:p>
        </w:tc>
      </w:tr>
      <w:tr w:rsidR="00917505" w:rsidRPr="00720CDC" w14:paraId="403108B2" w14:textId="77777777" w:rsidTr="00917505">
        <w:trPr>
          <w:trHeight w:val="93"/>
        </w:trPr>
        <w:tc>
          <w:tcPr>
            <w:tcW w:w="540" w:type="dxa"/>
          </w:tcPr>
          <w:p w14:paraId="4153A0CD"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16</w:t>
            </w:r>
          </w:p>
        </w:tc>
        <w:tc>
          <w:tcPr>
            <w:tcW w:w="3960" w:type="dxa"/>
          </w:tcPr>
          <w:p w14:paraId="404CC0B3"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Люксембург</w:t>
            </w:r>
          </w:p>
        </w:tc>
        <w:tc>
          <w:tcPr>
            <w:tcW w:w="4282" w:type="dxa"/>
          </w:tcPr>
          <w:p w14:paraId="5B895FE7"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3%</w:t>
            </w:r>
          </w:p>
        </w:tc>
      </w:tr>
      <w:tr w:rsidR="00917505" w:rsidRPr="00720CDC" w14:paraId="77518FB6" w14:textId="77777777" w:rsidTr="00917505">
        <w:trPr>
          <w:trHeight w:val="93"/>
        </w:trPr>
        <w:tc>
          <w:tcPr>
            <w:tcW w:w="540" w:type="dxa"/>
          </w:tcPr>
          <w:p w14:paraId="34275E18"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17</w:t>
            </w:r>
          </w:p>
        </w:tc>
        <w:tc>
          <w:tcPr>
            <w:tcW w:w="3960" w:type="dxa"/>
          </w:tcPr>
          <w:p w14:paraId="655198DB"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Угорщина</w:t>
            </w:r>
          </w:p>
        </w:tc>
        <w:tc>
          <w:tcPr>
            <w:tcW w:w="4282" w:type="dxa"/>
          </w:tcPr>
          <w:p w14:paraId="0661F71C"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5%, 18%, 27%</w:t>
            </w:r>
          </w:p>
        </w:tc>
      </w:tr>
      <w:tr w:rsidR="00917505" w:rsidRPr="00720CDC" w14:paraId="7F5D1ED3" w14:textId="77777777" w:rsidTr="00917505">
        <w:trPr>
          <w:trHeight w:val="93"/>
        </w:trPr>
        <w:tc>
          <w:tcPr>
            <w:tcW w:w="540" w:type="dxa"/>
          </w:tcPr>
          <w:p w14:paraId="0F032F35"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18</w:t>
            </w:r>
          </w:p>
        </w:tc>
        <w:tc>
          <w:tcPr>
            <w:tcW w:w="3960" w:type="dxa"/>
          </w:tcPr>
          <w:p w14:paraId="0836C1EC"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Мальта</w:t>
            </w:r>
          </w:p>
        </w:tc>
        <w:tc>
          <w:tcPr>
            <w:tcW w:w="4282" w:type="dxa"/>
          </w:tcPr>
          <w:p w14:paraId="37BA4105"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0%</w:t>
            </w:r>
          </w:p>
        </w:tc>
      </w:tr>
      <w:tr w:rsidR="00917505" w:rsidRPr="00720CDC" w14:paraId="499FFE83" w14:textId="77777777" w:rsidTr="00917505">
        <w:trPr>
          <w:trHeight w:val="93"/>
        </w:trPr>
        <w:tc>
          <w:tcPr>
            <w:tcW w:w="540" w:type="dxa"/>
          </w:tcPr>
          <w:p w14:paraId="327485D4"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19</w:t>
            </w:r>
          </w:p>
        </w:tc>
        <w:tc>
          <w:tcPr>
            <w:tcW w:w="3960" w:type="dxa"/>
          </w:tcPr>
          <w:p w14:paraId="3B3EF58D"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Нідерланди</w:t>
            </w:r>
          </w:p>
        </w:tc>
        <w:tc>
          <w:tcPr>
            <w:tcW w:w="4282" w:type="dxa"/>
          </w:tcPr>
          <w:p w14:paraId="795EEC66"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6%, 21%</w:t>
            </w:r>
          </w:p>
        </w:tc>
      </w:tr>
      <w:tr w:rsidR="00917505" w:rsidRPr="00720CDC" w14:paraId="4616C093" w14:textId="77777777" w:rsidTr="00917505">
        <w:trPr>
          <w:trHeight w:val="93"/>
        </w:trPr>
        <w:tc>
          <w:tcPr>
            <w:tcW w:w="540" w:type="dxa"/>
          </w:tcPr>
          <w:p w14:paraId="19F3D25E"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20</w:t>
            </w:r>
          </w:p>
        </w:tc>
        <w:tc>
          <w:tcPr>
            <w:tcW w:w="3960" w:type="dxa"/>
          </w:tcPr>
          <w:p w14:paraId="39DA0D68"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Австрія</w:t>
            </w:r>
          </w:p>
        </w:tc>
        <w:tc>
          <w:tcPr>
            <w:tcW w:w="4282" w:type="dxa"/>
          </w:tcPr>
          <w:p w14:paraId="7D411D87"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10%</w:t>
            </w:r>
          </w:p>
        </w:tc>
      </w:tr>
      <w:tr w:rsidR="00917505" w:rsidRPr="00720CDC" w14:paraId="53150632" w14:textId="77777777" w:rsidTr="00917505">
        <w:trPr>
          <w:trHeight w:val="93"/>
        </w:trPr>
        <w:tc>
          <w:tcPr>
            <w:tcW w:w="540" w:type="dxa"/>
          </w:tcPr>
          <w:p w14:paraId="71E69D0B"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21</w:t>
            </w:r>
          </w:p>
        </w:tc>
        <w:tc>
          <w:tcPr>
            <w:tcW w:w="3960" w:type="dxa"/>
          </w:tcPr>
          <w:p w14:paraId="3723A070"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Польща</w:t>
            </w:r>
          </w:p>
        </w:tc>
        <w:tc>
          <w:tcPr>
            <w:tcW w:w="4282" w:type="dxa"/>
          </w:tcPr>
          <w:p w14:paraId="6CCEC2D3"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5%, 8%, 23%</w:t>
            </w:r>
          </w:p>
        </w:tc>
      </w:tr>
      <w:tr w:rsidR="00917505" w:rsidRPr="00720CDC" w14:paraId="1694DC05" w14:textId="77777777" w:rsidTr="00917505">
        <w:trPr>
          <w:trHeight w:val="93"/>
        </w:trPr>
        <w:tc>
          <w:tcPr>
            <w:tcW w:w="540" w:type="dxa"/>
          </w:tcPr>
          <w:p w14:paraId="689B9B95"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22</w:t>
            </w:r>
          </w:p>
        </w:tc>
        <w:tc>
          <w:tcPr>
            <w:tcW w:w="3960" w:type="dxa"/>
          </w:tcPr>
          <w:p w14:paraId="34AC80CA"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Португалія</w:t>
            </w:r>
          </w:p>
        </w:tc>
        <w:tc>
          <w:tcPr>
            <w:tcW w:w="4282" w:type="dxa"/>
          </w:tcPr>
          <w:p w14:paraId="58D5A12B"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6%, 13%, 23%</w:t>
            </w:r>
          </w:p>
        </w:tc>
      </w:tr>
      <w:tr w:rsidR="00917505" w:rsidRPr="00720CDC" w14:paraId="082F0458" w14:textId="77777777" w:rsidTr="00917505">
        <w:trPr>
          <w:trHeight w:val="93"/>
        </w:trPr>
        <w:tc>
          <w:tcPr>
            <w:tcW w:w="540" w:type="dxa"/>
          </w:tcPr>
          <w:p w14:paraId="67C966C8"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23</w:t>
            </w:r>
          </w:p>
        </w:tc>
        <w:tc>
          <w:tcPr>
            <w:tcW w:w="3960" w:type="dxa"/>
          </w:tcPr>
          <w:p w14:paraId="347904FD"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Румунія</w:t>
            </w:r>
          </w:p>
        </w:tc>
        <w:tc>
          <w:tcPr>
            <w:tcW w:w="4282" w:type="dxa"/>
          </w:tcPr>
          <w:p w14:paraId="21C11AD4"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9%</w:t>
            </w:r>
          </w:p>
        </w:tc>
      </w:tr>
      <w:tr w:rsidR="00917505" w:rsidRPr="00720CDC" w14:paraId="7C7CAFF1" w14:textId="77777777" w:rsidTr="00917505">
        <w:trPr>
          <w:trHeight w:val="93"/>
        </w:trPr>
        <w:tc>
          <w:tcPr>
            <w:tcW w:w="540" w:type="dxa"/>
          </w:tcPr>
          <w:p w14:paraId="0EC668D5"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24</w:t>
            </w:r>
          </w:p>
        </w:tc>
        <w:tc>
          <w:tcPr>
            <w:tcW w:w="3960" w:type="dxa"/>
          </w:tcPr>
          <w:p w14:paraId="6CB06414"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Словенія</w:t>
            </w:r>
          </w:p>
        </w:tc>
        <w:tc>
          <w:tcPr>
            <w:tcW w:w="4282" w:type="dxa"/>
          </w:tcPr>
          <w:p w14:paraId="45FC5604"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9,5%</w:t>
            </w:r>
          </w:p>
        </w:tc>
      </w:tr>
      <w:tr w:rsidR="00917505" w:rsidRPr="00720CDC" w14:paraId="4D071549" w14:textId="77777777" w:rsidTr="00917505">
        <w:trPr>
          <w:trHeight w:val="93"/>
        </w:trPr>
        <w:tc>
          <w:tcPr>
            <w:tcW w:w="540" w:type="dxa"/>
          </w:tcPr>
          <w:p w14:paraId="56769E3F"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25</w:t>
            </w:r>
          </w:p>
        </w:tc>
        <w:tc>
          <w:tcPr>
            <w:tcW w:w="3960" w:type="dxa"/>
          </w:tcPr>
          <w:p w14:paraId="1FA1ADBB"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Словаччина</w:t>
            </w:r>
          </w:p>
        </w:tc>
        <w:tc>
          <w:tcPr>
            <w:tcW w:w="4282" w:type="dxa"/>
          </w:tcPr>
          <w:p w14:paraId="1892A66B"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10%, 20%</w:t>
            </w:r>
          </w:p>
        </w:tc>
      </w:tr>
      <w:tr w:rsidR="00917505" w:rsidRPr="00720CDC" w14:paraId="6F98643B" w14:textId="77777777" w:rsidTr="00917505">
        <w:trPr>
          <w:trHeight w:val="93"/>
        </w:trPr>
        <w:tc>
          <w:tcPr>
            <w:tcW w:w="540" w:type="dxa"/>
          </w:tcPr>
          <w:p w14:paraId="23C87720"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26</w:t>
            </w:r>
          </w:p>
        </w:tc>
        <w:tc>
          <w:tcPr>
            <w:tcW w:w="3960" w:type="dxa"/>
          </w:tcPr>
          <w:p w14:paraId="5C8EC5CA"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Фінляндія</w:t>
            </w:r>
          </w:p>
        </w:tc>
        <w:tc>
          <w:tcPr>
            <w:tcW w:w="4282" w:type="dxa"/>
          </w:tcPr>
          <w:p w14:paraId="6C46B4F1"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14%</w:t>
            </w:r>
          </w:p>
        </w:tc>
      </w:tr>
      <w:tr w:rsidR="00917505" w:rsidRPr="00720CDC" w14:paraId="06B226FA" w14:textId="77777777" w:rsidTr="00917505">
        <w:trPr>
          <w:trHeight w:val="93"/>
        </w:trPr>
        <w:tc>
          <w:tcPr>
            <w:tcW w:w="540" w:type="dxa"/>
          </w:tcPr>
          <w:p w14:paraId="444A0DD1"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27</w:t>
            </w:r>
          </w:p>
        </w:tc>
        <w:tc>
          <w:tcPr>
            <w:tcW w:w="3960" w:type="dxa"/>
          </w:tcPr>
          <w:p w14:paraId="6800D16E"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Швеція</w:t>
            </w:r>
          </w:p>
        </w:tc>
        <w:tc>
          <w:tcPr>
            <w:tcW w:w="4282" w:type="dxa"/>
          </w:tcPr>
          <w:p w14:paraId="026F663F"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12%, 25%</w:t>
            </w:r>
          </w:p>
        </w:tc>
      </w:tr>
      <w:tr w:rsidR="00917505" w:rsidRPr="00720CDC" w14:paraId="3D5FD286" w14:textId="77777777" w:rsidTr="00917505">
        <w:trPr>
          <w:trHeight w:val="93"/>
        </w:trPr>
        <w:tc>
          <w:tcPr>
            <w:tcW w:w="540" w:type="dxa"/>
          </w:tcPr>
          <w:p w14:paraId="7B8DFF1D" w14:textId="52BBF090" w:rsidR="00917505" w:rsidRPr="00720CDC" w:rsidRDefault="00917505" w:rsidP="00873561">
            <w:pPr>
              <w:pStyle w:val="Default"/>
              <w:rPr>
                <w:rFonts w:ascii="Times New Roman" w:hAnsi="Times New Roman" w:cs="Times New Roman"/>
                <w:sz w:val="28"/>
                <w:szCs w:val="28"/>
                <w:lang w:val="uk-UA"/>
              </w:rPr>
            </w:pPr>
          </w:p>
        </w:tc>
        <w:tc>
          <w:tcPr>
            <w:tcW w:w="3960" w:type="dxa"/>
          </w:tcPr>
          <w:p w14:paraId="1180F882"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Великобританія</w:t>
            </w:r>
          </w:p>
        </w:tc>
        <w:tc>
          <w:tcPr>
            <w:tcW w:w="4282" w:type="dxa"/>
          </w:tcPr>
          <w:p w14:paraId="1BCA5D09" w14:textId="77777777" w:rsidR="00917505" w:rsidRPr="00720CDC" w:rsidRDefault="00917505" w:rsidP="00873561">
            <w:pPr>
              <w:pStyle w:val="Default"/>
              <w:rPr>
                <w:rFonts w:ascii="Times New Roman" w:hAnsi="Times New Roman" w:cs="Times New Roman"/>
                <w:sz w:val="28"/>
                <w:szCs w:val="28"/>
                <w:lang w:val="uk-UA"/>
              </w:rPr>
            </w:pPr>
            <w:r w:rsidRPr="00720CDC">
              <w:rPr>
                <w:rFonts w:ascii="Times New Roman" w:hAnsi="Times New Roman" w:cs="Times New Roman"/>
                <w:sz w:val="28"/>
                <w:szCs w:val="28"/>
                <w:lang w:val="uk-UA"/>
              </w:rPr>
              <w:t>0%, 20%</w:t>
            </w:r>
          </w:p>
        </w:tc>
      </w:tr>
    </w:tbl>
    <w:p w14:paraId="7A3715E7" w14:textId="3A321E05" w:rsidR="00F365B3" w:rsidRPr="00720CDC" w:rsidRDefault="00917505" w:rsidP="00F365B3">
      <w:pPr>
        <w:jc w:val="both"/>
        <w:rPr>
          <w:rStyle w:val="FontStyle12"/>
          <w:b w:val="0"/>
          <w:bCs/>
          <w:snapToGrid w:val="0"/>
          <w:sz w:val="28"/>
          <w:szCs w:val="28"/>
          <w:lang w:val="uk-UA"/>
        </w:rPr>
      </w:pPr>
      <w:r w:rsidRPr="00720CDC">
        <w:rPr>
          <w:rStyle w:val="FontStyle12"/>
          <w:b w:val="0"/>
          <w:bCs/>
          <w:snapToGrid w:val="0"/>
          <w:sz w:val="28"/>
          <w:szCs w:val="28"/>
          <w:lang w:val="uk-UA"/>
        </w:rPr>
        <w:t xml:space="preserve">        </w:t>
      </w:r>
      <w:r w:rsidR="00F365B3" w:rsidRPr="00720CDC">
        <w:rPr>
          <w:rStyle w:val="FontStyle12"/>
          <w:b w:val="0"/>
          <w:bCs/>
          <w:snapToGrid w:val="0"/>
          <w:sz w:val="28"/>
          <w:szCs w:val="28"/>
          <w:lang w:val="uk-UA"/>
        </w:rPr>
        <w:t>Практика  застосування зниженої ставки ПДВ існує і в інших країнах.</w:t>
      </w:r>
      <w:r w:rsidRPr="00720CDC">
        <w:rPr>
          <w:rStyle w:val="FontStyle12"/>
          <w:b w:val="0"/>
          <w:bCs/>
          <w:snapToGrid w:val="0"/>
          <w:sz w:val="28"/>
          <w:szCs w:val="28"/>
          <w:lang w:val="uk-UA"/>
        </w:rPr>
        <w:t xml:space="preserve"> </w:t>
      </w:r>
      <w:r w:rsidR="00F365B3" w:rsidRPr="00720CDC">
        <w:rPr>
          <w:rStyle w:val="FontStyle12"/>
          <w:b w:val="0"/>
          <w:bCs/>
          <w:snapToGrid w:val="0"/>
          <w:sz w:val="28"/>
          <w:szCs w:val="28"/>
          <w:lang w:val="uk-UA"/>
        </w:rPr>
        <w:t xml:space="preserve">Так, в Китаї стандартна ставка </w:t>
      </w:r>
      <w:r w:rsidRPr="00720CDC">
        <w:rPr>
          <w:rStyle w:val="FontStyle12"/>
          <w:b w:val="0"/>
          <w:bCs/>
          <w:snapToGrid w:val="0"/>
          <w:sz w:val="28"/>
          <w:szCs w:val="28"/>
          <w:lang w:val="uk-UA"/>
        </w:rPr>
        <w:t>податку на додану вартість</w:t>
      </w:r>
      <w:r w:rsidR="00F365B3" w:rsidRPr="00720CDC">
        <w:rPr>
          <w:rStyle w:val="FontStyle12"/>
          <w:b w:val="0"/>
          <w:bCs/>
          <w:snapToGrid w:val="0"/>
          <w:sz w:val="28"/>
          <w:szCs w:val="28"/>
          <w:lang w:val="uk-UA"/>
        </w:rPr>
        <w:t xml:space="preserve"> становить 16%, при цьому поставки переважної більшості продуктів харчування оподатковуються за ставкою у 10%. В Аргентині стандартна ставка  </w:t>
      </w:r>
      <w:r w:rsidRPr="00720CDC">
        <w:rPr>
          <w:rStyle w:val="FontStyle12"/>
          <w:b w:val="0"/>
          <w:bCs/>
          <w:snapToGrid w:val="0"/>
          <w:sz w:val="28"/>
          <w:szCs w:val="28"/>
          <w:lang w:val="uk-UA"/>
        </w:rPr>
        <w:t>цього податку</w:t>
      </w:r>
      <w:r w:rsidR="00F365B3" w:rsidRPr="00720CDC">
        <w:rPr>
          <w:rStyle w:val="FontStyle12"/>
          <w:b w:val="0"/>
          <w:bCs/>
          <w:snapToGrid w:val="0"/>
          <w:sz w:val="28"/>
          <w:szCs w:val="28"/>
          <w:lang w:val="uk-UA"/>
        </w:rPr>
        <w:t xml:space="preserve"> становить 21%, проте поставки базових продуктів харчування оподатковуються за ставкою 10,5%.</w:t>
      </w:r>
    </w:p>
    <w:p w14:paraId="56095387" w14:textId="740263C9" w:rsidR="00DE7D37" w:rsidRPr="00720CDC" w:rsidRDefault="00DE7D37" w:rsidP="00917505">
      <w:pPr>
        <w:widowControl w:val="0"/>
        <w:autoSpaceDE w:val="0"/>
        <w:autoSpaceDN w:val="0"/>
        <w:adjustRightInd w:val="0"/>
        <w:ind w:firstLine="567"/>
        <w:jc w:val="both"/>
        <w:rPr>
          <w:rStyle w:val="FontStyle12"/>
          <w:b w:val="0"/>
          <w:snapToGrid w:val="0"/>
          <w:sz w:val="28"/>
          <w:szCs w:val="28"/>
          <w:lang w:val="uk-UA"/>
        </w:rPr>
      </w:pPr>
      <w:r w:rsidRPr="00720CDC">
        <w:rPr>
          <w:rStyle w:val="FontStyle12"/>
          <w:b w:val="0"/>
          <w:snapToGrid w:val="0"/>
          <w:sz w:val="28"/>
          <w:szCs w:val="28"/>
          <w:lang w:val="uk-UA"/>
        </w:rPr>
        <w:t xml:space="preserve">За чинними нормами Податкового кодексу </w:t>
      </w:r>
      <w:r w:rsidR="00F365B3" w:rsidRPr="00720CDC">
        <w:rPr>
          <w:rStyle w:val="FontStyle12"/>
          <w:b w:val="0"/>
          <w:snapToGrid w:val="0"/>
          <w:sz w:val="28"/>
          <w:szCs w:val="28"/>
          <w:lang w:val="uk-UA"/>
        </w:rPr>
        <w:t xml:space="preserve"> Україні при базовій ставці у 18% </w:t>
      </w:r>
      <w:r w:rsidRPr="00720CDC">
        <w:rPr>
          <w:rStyle w:val="FontStyle12"/>
          <w:b w:val="0"/>
          <w:snapToGrid w:val="0"/>
          <w:sz w:val="28"/>
          <w:szCs w:val="28"/>
          <w:lang w:val="uk-UA"/>
        </w:rPr>
        <w:t>наразі  діють 2 знижені ставки податку на додану вартість.</w:t>
      </w:r>
    </w:p>
    <w:p w14:paraId="3ED656B5" w14:textId="77777777" w:rsidR="00DE7D37" w:rsidRPr="00720CDC" w:rsidRDefault="00DE7D37" w:rsidP="00917505">
      <w:pPr>
        <w:widowControl w:val="0"/>
        <w:autoSpaceDE w:val="0"/>
        <w:autoSpaceDN w:val="0"/>
        <w:adjustRightInd w:val="0"/>
        <w:ind w:firstLine="567"/>
        <w:jc w:val="both"/>
        <w:rPr>
          <w:rStyle w:val="FontStyle12"/>
          <w:b w:val="0"/>
          <w:snapToGrid w:val="0"/>
          <w:sz w:val="28"/>
          <w:szCs w:val="28"/>
          <w:lang w:val="uk-UA"/>
        </w:rPr>
      </w:pPr>
      <w:r w:rsidRPr="00720CDC">
        <w:rPr>
          <w:rStyle w:val="FontStyle12"/>
          <w:b w:val="0"/>
          <w:snapToGrid w:val="0"/>
          <w:sz w:val="28"/>
          <w:szCs w:val="28"/>
          <w:lang w:val="uk-UA"/>
        </w:rPr>
        <w:t>Зокрема, статтею 193 цього Кодексу передбачені такі знижені ставки:</w:t>
      </w:r>
    </w:p>
    <w:p w14:paraId="3FC9307A" w14:textId="79B60BAA" w:rsidR="00DE7D37" w:rsidRPr="00720CDC" w:rsidRDefault="00DE7D37" w:rsidP="00917505">
      <w:pPr>
        <w:pStyle w:val="rvps2"/>
        <w:shd w:val="clear" w:color="auto" w:fill="FFFFFF"/>
        <w:spacing w:before="0" w:beforeAutospacing="0" w:after="0" w:afterAutospacing="0"/>
        <w:ind w:firstLine="567"/>
        <w:jc w:val="both"/>
        <w:rPr>
          <w:rStyle w:val="FontStyle12"/>
          <w:b w:val="0"/>
          <w:bCs/>
          <w:snapToGrid w:val="0"/>
          <w:sz w:val="28"/>
          <w:szCs w:val="28"/>
          <w:u w:val="single"/>
          <w:lang w:val="uk-UA" w:eastAsia="en-US"/>
        </w:rPr>
      </w:pPr>
      <w:r w:rsidRPr="00720CDC">
        <w:rPr>
          <w:rStyle w:val="FontStyle12"/>
          <w:b w:val="0"/>
          <w:bCs/>
          <w:snapToGrid w:val="0"/>
          <w:sz w:val="28"/>
          <w:szCs w:val="28"/>
          <w:u w:val="single"/>
          <w:lang w:val="uk-UA" w:eastAsia="en-US"/>
        </w:rPr>
        <w:t xml:space="preserve">7 відсотків </w:t>
      </w:r>
      <w:r w:rsidRPr="00720CDC">
        <w:rPr>
          <w:rStyle w:val="FontStyle12"/>
          <w:b w:val="0"/>
          <w:bCs/>
          <w:snapToGrid w:val="0"/>
          <w:sz w:val="28"/>
          <w:szCs w:val="28"/>
          <w:lang w:val="uk-UA" w:eastAsia="en-US"/>
        </w:rPr>
        <w:t>по операціях з:</w:t>
      </w:r>
    </w:p>
    <w:p w14:paraId="2455802E" w14:textId="43E6236F" w:rsidR="00DE7D37" w:rsidRPr="00720CDC" w:rsidRDefault="00DE7D37" w:rsidP="00917505">
      <w:pPr>
        <w:pStyle w:val="rvps2"/>
        <w:shd w:val="clear" w:color="auto" w:fill="FFFFFF"/>
        <w:spacing w:before="0" w:beforeAutospacing="0" w:after="0" w:afterAutospacing="0"/>
        <w:ind w:firstLine="567"/>
        <w:jc w:val="both"/>
        <w:rPr>
          <w:rStyle w:val="FontStyle12"/>
          <w:b w:val="0"/>
          <w:bCs/>
          <w:snapToGrid w:val="0"/>
          <w:sz w:val="28"/>
          <w:szCs w:val="28"/>
          <w:lang w:val="uk-UA" w:eastAsia="en-US"/>
        </w:rPr>
      </w:pPr>
      <w:bookmarkStart w:id="1" w:name="n9841"/>
      <w:bookmarkEnd w:id="1"/>
      <w:r w:rsidRPr="00720CDC">
        <w:rPr>
          <w:rStyle w:val="FontStyle12"/>
          <w:b w:val="0"/>
          <w:bCs/>
          <w:snapToGrid w:val="0"/>
          <w:sz w:val="28"/>
          <w:szCs w:val="28"/>
          <w:lang w:val="uk-UA" w:eastAsia="en-US"/>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14:paraId="7F231F9A" w14:textId="0B724C41" w:rsidR="00DE7D37" w:rsidRPr="00720CDC" w:rsidRDefault="00DE7D37" w:rsidP="00917505">
      <w:pPr>
        <w:pStyle w:val="rvps2"/>
        <w:shd w:val="clear" w:color="auto" w:fill="FFFFFF"/>
        <w:spacing w:before="0" w:beforeAutospacing="0" w:after="0" w:afterAutospacing="0"/>
        <w:ind w:firstLine="567"/>
        <w:jc w:val="both"/>
        <w:rPr>
          <w:rStyle w:val="FontStyle12"/>
          <w:b w:val="0"/>
          <w:bCs/>
          <w:snapToGrid w:val="0"/>
          <w:sz w:val="28"/>
          <w:szCs w:val="28"/>
          <w:lang w:val="uk-UA" w:eastAsia="en-US"/>
        </w:rPr>
      </w:pPr>
      <w:bookmarkStart w:id="2" w:name="n14860"/>
      <w:bookmarkStart w:id="3" w:name="n9842"/>
      <w:bookmarkEnd w:id="2"/>
      <w:bookmarkEnd w:id="3"/>
      <w:r w:rsidRPr="00720CDC">
        <w:rPr>
          <w:rStyle w:val="FontStyle12"/>
          <w:b w:val="0"/>
          <w:bCs/>
          <w:snapToGrid w:val="0"/>
          <w:sz w:val="28"/>
          <w:szCs w:val="28"/>
          <w:lang w:val="uk-UA" w:eastAsia="en-US"/>
        </w:rPr>
        <w:lastRenderedPageBreak/>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політики у сфері охорони здоров’я;</w:t>
      </w:r>
    </w:p>
    <w:p w14:paraId="01804E4F" w14:textId="77777777" w:rsidR="00DE7D37" w:rsidRPr="00720CDC" w:rsidRDefault="00DE7D37" w:rsidP="00DE7D37">
      <w:pPr>
        <w:pStyle w:val="rvps2"/>
        <w:shd w:val="clear" w:color="auto" w:fill="FFFFFF"/>
        <w:spacing w:before="0" w:beforeAutospacing="0" w:after="0" w:afterAutospacing="0"/>
        <w:ind w:firstLine="709"/>
        <w:jc w:val="both"/>
        <w:rPr>
          <w:rStyle w:val="FontStyle12"/>
          <w:b w:val="0"/>
          <w:bCs/>
          <w:snapToGrid w:val="0"/>
          <w:sz w:val="28"/>
          <w:szCs w:val="28"/>
          <w:lang w:val="uk-UA" w:eastAsia="en-US"/>
        </w:rPr>
      </w:pPr>
      <w:bookmarkStart w:id="4" w:name="n18204"/>
      <w:bookmarkEnd w:id="4"/>
      <w:r w:rsidRPr="00720CDC">
        <w:rPr>
          <w:rStyle w:val="FontStyle12"/>
          <w:b w:val="0"/>
          <w:bCs/>
          <w:snapToGrid w:val="0"/>
          <w:sz w:val="28"/>
          <w:szCs w:val="28"/>
          <w:lang w:val="uk-UA" w:eastAsia="en-US"/>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14:paraId="3248EDD0" w14:textId="77777777" w:rsidR="00DE7D37" w:rsidRPr="00720CDC" w:rsidRDefault="00DE7D37" w:rsidP="00DE7D37">
      <w:pPr>
        <w:pStyle w:val="rvps2"/>
        <w:shd w:val="clear" w:color="auto" w:fill="FFFFFF"/>
        <w:spacing w:before="0" w:beforeAutospacing="0" w:after="0" w:afterAutospacing="0"/>
        <w:ind w:firstLine="709"/>
        <w:jc w:val="both"/>
        <w:rPr>
          <w:rStyle w:val="FontStyle12"/>
          <w:b w:val="0"/>
          <w:bCs/>
          <w:snapToGrid w:val="0"/>
          <w:sz w:val="28"/>
          <w:szCs w:val="28"/>
          <w:lang w:val="uk-UA" w:eastAsia="en-US"/>
        </w:rPr>
      </w:pPr>
      <w:bookmarkStart w:id="5" w:name="n18210"/>
      <w:bookmarkStart w:id="6" w:name="n18205"/>
      <w:bookmarkEnd w:id="5"/>
      <w:bookmarkEnd w:id="6"/>
      <w:r w:rsidRPr="00720CDC">
        <w:rPr>
          <w:rStyle w:val="FontStyle12"/>
          <w:b w:val="0"/>
          <w:bCs/>
          <w:snapToGrid w:val="0"/>
          <w:sz w:val="28"/>
          <w:szCs w:val="28"/>
          <w:lang w:val="uk-UA" w:eastAsia="en-US"/>
        </w:rPr>
        <w:t>постачання послуг із показу оригіналів музичних творів, демонстрації виставкових проектів, проведення екскурсій для груп та окремих відвідувачів у музеях, зоопарках та заповідниках, відвідування їх територій та об’єктів відвідувачами;</w:t>
      </w:r>
    </w:p>
    <w:p w14:paraId="32D8187C" w14:textId="77777777" w:rsidR="00DE7D37" w:rsidRPr="00720CDC" w:rsidRDefault="00DE7D37" w:rsidP="00DE7D37">
      <w:pPr>
        <w:pStyle w:val="rvps2"/>
        <w:shd w:val="clear" w:color="auto" w:fill="FFFFFF"/>
        <w:spacing w:before="0" w:beforeAutospacing="0" w:after="0" w:afterAutospacing="0"/>
        <w:ind w:firstLine="709"/>
        <w:jc w:val="both"/>
        <w:rPr>
          <w:rStyle w:val="FontStyle12"/>
          <w:b w:val="0"/>
          <w:bCs/>
          <w:snapToGrid w:val="0"/>
          <w:sz w:val="28"/>
          <w:szCs w:val="28"/>
          <w:lang w:val="uk-UA" w:eastAsia="en-US"/>
        </w:rPr>
      </w:pPr>
      <w:bookmarkStart w:id="7" w:name="n18209"/>
      <w:bookmarkStart w:id="8" w:name="n18206"/>
      <w:bookmarkEnd w:id="7"/>
      <w:bookmarkEnd w:id="8"/>
      <w:r w:rsidRPr="00720CDC">
        <w:rPr>
          <w:rStyle w:val="FontStyle12"/>
          <w:b w:val="0"/>
          <w:bCs/>
          <w:snapToGrid w:val="0"/>
          <w:sz w:val="28"/>
          <w:szCs w:val="28"/>
          <w:lang w:val="uk-UA" w:eastAsia="en-US"/>
        </w:rPr>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14:paraId="27301CCF" w14:textId="77777777" w:rsidR="00DE7D37" w:rsidRPr="00720CDC" w:rsidRDefault="00DE7D37" w:rsidP="00DE7D37">
      <w:pPr>
        <w:pStyle w:val="rvps2"/>
        <w:shd w:val="clear" w:color="auto" w:fill="FFFFFF"/>
        <w:spacing w:before="0" w:beforeAutospacing="0" w:after="0" w:afterAutospacing="0"/>
        <w:ind w:firstLine="709"/>
        <w:jc w:val="both"/>
        <w:rPr>
          <w:rStyle w:val="FontStyle12"/>
          <w:b w:val="0"/>
          <w:bCs/>
          <w:snapToGrid w:val="0"/>
          <w:sz w:val="28"/>
          <w:szCs w:val="28"/>
          <w:lang w:val="uk-UA" w:eastAsia="en-US"/>
        </w:rPr>
      </w:pPr>
      <w:r w:rsidRPr="00720CDC">
        <w:rPr>
          <w:rStyle w:val="FontStyle12"/>
          <w:b w:val="0"/>
          <w:bCs/>
          <w:snapToGrid w:val="0"/>
          <w:sz w:val="28"/>
          <w:szCs w:val="28"/>
          <w:lang w:val="uk-UA" w:eastAsia="en-US"/>
        </w:rPr>
        <w:t>постачання послуг із тимчасового розміщування (проживання), що надаються готелями і подібними засобами тимчасового розміщування (клас 55.10 група 55 </w:t>
      </w:r>
      <w:hyperlink r:id="rId12" w:tgtFrame="_blank" w:history="1">
        <w:r w:rsidRPr="00720CDC">
          <w:rPr>
            <w:rStyle w:val="FontStyle12"/>
            <w:b w:val="0"/>
            <w:bCs/>
            <w:snapToGrid w:val="0"/>
            <w:sz w:val="28"/>
            <w:szCs w:val="28"/>
            <w:lang w:val="uk-UA" w:eastAsia="en-US"/>
          </w:rPr>
          <w:t>КВЕД ДК 009:2010</w:t>
        </w:r>
      </w:hyperlink>
      <w:r w:rsidRPr="00720CDC">
        <w:rPr>
          <w:rStyle w:val="FontStyle12"/>
          <w:b w:val="0"/>
          <w:bCs/>
          <w:snapToGrid w:val="0"/>
          <w:sz w:val="28"/>
          <w:szCs w:val="28"/>
          <w:lang w:val="uk-UA" w:eastAsia="en-US"/>
        </w:rPr>
        <w:t>).</w:t>
      </w:r>
    </w:p>
    <w:p w14:paraId="7BCE0587" w14:textId="77777777" w:rsidR="00DE7D37" w:rsidRPr="00720CDC" w:rsidRDefault="00DE7D37" w:rsidP="00DE7D37">
      <w:pPr>
        <w:pStyle w:val="rvps2"/>
        <w:shd w:val="clear" w:color="auto" w:fill="FFFFFF"/>
        <w:spacing w:before="0" w:beforeAutospacing="0" w:after="0" w:afterAutospacing="0"/>
        <w:ind w:firstLine="709"/>
        <w:jc w:val="both"/>
        <w:rPr>
          <w:rStyle w:val="FontStyle12"/>
          <w:b w:val="0"/>
          <w:snapToGrid w:val="0"/>
          <w:sz w:val="28"/>
          <w:szCs w:val="28"/>
          <w:lang w:val="uk-UA" w:eastAsia="en-US"/>
        </w:rPr>
      </w:pPr>
      <w:bookmarkStart w:id="9" w:name="n18208"/>
      <w:bookmarkStart w:id="10" w:name="n18207"/>
      <w:bookmarkEnd w:id="9"/>
      <w:bookmarkEnd w:id="10"/>
      <w:r w:rsidRPr="00720CDC">
        <w:rPr>
          <w:rStyle w:val="FontStyle12"/>
          <w:b w:val="0"/>
          <w:bCs/>
          <w:snapToGrid w:val="0"/>
          <w:sz w:val="28"/>
          <w:szCs w:val="28"/>
          <w:u w:val="single"/>
          <w:lang w:val="uk-UA" w:eastAsia="en-US"/>
        </w:rPr>
        <w:t>14 відсотків</w:t>
      </w:r>
      <w:r w:rsidRPr="00720CDC">
        <w:rPr>
          <w:rStyle w:val="FontStyle12"/>
          <w:b w:val="0"/>
          <w:bCs/>
          <w:snapToGrid w:val="0"/>
          <w:sz w:val="28"/>
          <w:szCs w:val="28"/>
          <w:lang w:val="uk-UA" w:eastAsia="en-US"/>
        </w:rPr>
        <w:t xml:space="preserve"> по операціях </w:t>
      </w:r>
      <w:r w:rsidRPr="00720CDC">
        <w:rPr>
          <w:rStyle w:val="FontStyle12"/>
          <w:b w:val="0"/>
          <w:snapToGrid w:val="0"/>
          <w:sz w:val="28"/>
          <w:szCs w:val="28"/>
          <w:lang w:val="uk-UA" w:eastAsia="en-US"/>
        </w:rPr>
        <w:t>з постачання на митній території України та ввезення на митну територію України сільськогосподарської продукції, що класифікується за такими кодами згідно з </w:t>
      </w:r>
      <w:hyperlink r:id="rId13" w:anchor="n3" w:tgtFrame="_blank" w:history="1">
        <w:r w:rsidRPr="00720CDC">
          <w:rPr>
            <w:rStyle w:val="FontStyle12"/>
            <w:b w:val="0"/>
            <w:snapToGrid w:val="0"/>
            <w:sz w:val="28"/>
            <w:szCs w:val="28"/>
            <w:lang w:val="uk-UA" w:eastAsia="en-US"/>
          </w:rPr>
          <w:t>УКТ ЗЕД</w:t>
        </w:r>
      </w:hyperlink>
      <w:r w:rsidRPr="00720CDC">
        <w:rPr>
          <w:rStyle w:val="FontStyle12"/>
          <w:b w:val="0"/>
          <w:snapToGrid w:val="0"/>
          <w:sz w:val="28"/>
          <w:szCs w:val="28"/>
          <w:lang w:val="uk-UA" w:eastAsia="en-US"/>
        </w:rPr>
        <w:t xml:space="preserve">: 0102, 0103, 0104 10, 0401 (в частині молока незбираного), 1001, 1002, 1003, 1004, 1005, 1201, 1204 00, 1205, 1206 00, 1207, 1212 91, крім операцій з ввезення на митну територію України </w:t>
      </w:r>
      <w:r w:rsidRPr="00720CDC">
        <w:rPr>
          <w:rStyle w:val="FontStyle12"/>
          <w:b w:val="0"/>
          <w:snapToGrid w:val="0"/>
          <w:sz w:val="28"/>
          <w:szCs w:val="28"/>
          <w:lang w:eastAsia="en-US"/>
        </w:rPr>
        <w:t>чистопородних тварин</w:t>
      </w:r>
      <w:r w:rsidRPr="00720CDC">
        <w:rPr>
          <w:rStyle w:val="FontStyle12"/>
          <w:b w:val="0"/>
          <w:snapToGrid w:val="0"/>
          <w:sz w:val="28"/>
          <w:szCs w:val="28"/>
          <w:lang w:val="uk-UA" w:eastAsia="en-US"/>
        </w:rPr>
        <w:t>.</w:t>
      </w:r>
    </w:p>
    <w:p w14:paraId="29B709D0" w14:textId="191B8390" w:rsidR="00DE7D37" w:rsidRPr="00720CDC" w:rsidRDefault="00DE7D37" w:rsidP="0092705D">
      <w:pPr>
        <w:pStyle w:val="rvps2"/>
        <w:shd w:val="clear" w:color="auto" w:fill="FFFFFF"/>
        <w:spacing w:before="0" w:beforeAutospacing="0" w:after="0" w:afterAutospacing="0"/>
        <w:ind w:firstLine="709"/>
        <w:jc w:val="both"/>
        <w:rPr>
          <w:rStyle w:val="FontStyle12"/>
          <w:b w:val="0"/>
          <w:bCs/>
          <w:snapToGrid w:val="0"/>
          <w:sz w:val="28"/>
          <w:szCs w:val="28"/>
          <w:lang w:val="uk-UA" w:eastAsia="en-US"/>
        </w:rPr>
      </w:pPr>
      <w:r w:rsidRPr="00720CDC">
        <w:rPr>
          <w:rStyle w:val="FontStyle12"/>
          <w:b w:val="0"/>
          <w:bCs/>
          <w:snapToGrid w:val="0"/>
          <w:sz w:val="28"/>
          <w:szCs w:val="28"/>
          <w:lang w:val="uk-UA" w:eastAsia="en-US"/>
        </w:rPr>
        <w:t>Крім того, підрозділом 2 розділу ХХ «Перехідні положення» також встановлені тимчасові знижені ставки податку на додану вартість  у 7% по деяким операціям. Зокрема</w:t>
      </w:r>
      <w:r w:rsidR="00C41B71" w:rsidRPr="00720CDC">
        <w:rPr>
          <w:rStyle w:val="FontStyle12"/>
          <w:b w:val="0"/>
          <w:bCs/>
          <w:snapToGrid w:val="0"/>
          <w:sz w:val="28"/>
          <w:szCs w:val="28"/>
          <w:lang w:val="uk-UA" w:eastAsia="en-US"/>
        </w:rPr>
        <w:t>,</w:t>
      </w:r>
      <w:r w:rsidRPr="00720CDC">
        <w:rPr>
          <w:rStyle w:val="FontStyle12"/>
          <w:b w:val="0"/>
          <w:bCs/>
          <w:snapToGrid w:val="0"/>
          <w:sz w:val="28"/>
          <w:szCs w:val="28"/>
          <w:lang w:val="uk-UA" w:eastAsia="en-US"/>
        </w:rPr>
        <w:t xml:space="preserve"> пунктом 74 цього підрозділу передбачена така ставка до 1 січня 2023 року з операцій з операції з постачання послуг із тимчасового розміщування (проживання), що надаються готелями і подібними засобами тимчасового розміщування (клас 55.10 група 55 </w:t>
      </w:r>
      <w:hyperlink r:id="rId14" w:tgtFrame="_blank" w:history="1">
        <w:r w:rsidRPr="00720CDC">
          <w:rPr>
            <w:rStyle w:val="FontStyle12"/>
            <w:b w:val="0"/>
            <w:bCs/>
            <w:snapToGrid w:val="0"/>
            <w:sz w:val="28"/>
            <w:szCs w:val="28"/>
            <w:lang w:val="uk-UA" w:eastAsia="en-US"/>
          </w:rPr>
          <w:t>КВЕД ДК 009:2010</w:t>
        </w:r>
      </w:hyperlink>
      <w:r w:rsidRPr="00720CDC">
        <w:rPr>
          <w:rStyle w:val="FontStyle12"/>
          <w:b w:val="0"/>
          <w:bCs/>
          <w:snapToGrid w:val="0"/>
          <w:sz w:val="28"/>
          <w:szCs w:val="28"/>
          <w:lang w:val="uk-UA" w:eastAsia="en-US"/>
        </w:rPr>
        <w:t>).</w:t>
      </w:r>
    </w:p>
    <w:p w14:paraId="2C187EFF" w14:textId="1808F9CF" w:rsidR="0092705D" w:rsidRPr="00720CDC" w:rsidRDefault="0092705D" w:rsidP="0092705D">
      <w:pPr>
        <w:ind w:right="225"/>
        <w:jc w:val="both"/>
        <w:rPr>
          <w:rStyle w:val="FontStyle12"/>
          <w:b w:val="0"/>
          <w:bCs/>
          <w:snapToGrid w:val="0"/>
          <w:sz w:val="28"/>
          <w:szCs w:val="28"/>
          <w:lang w:val="uk-UA" w:eastAsia="en-US"/>
        </w:rPr>
      </w:pPr>
      <w:r w:rsidRPr="00720CDC">
        <w:rPr>
          <w:bCs/>
          <w:sz w:val="28"/>
          <w:szCs w:val="28"/>
          <w:lang w:val="uk-UA"/>
        </w:rPr>
        <w:t xml:space="preserve">         </w:t>
      </w:r>
      <w:r w:rsidR="00A13A3E" w:rsidRPr="00266B02">
        <w:rPr>
          <w:rStyle w:val="FontStyle12"/>
          <w:b w:val="0"/>
          <w:bCs/>
          <w:snapToGrid w:val="0"/>
          <w:sz w:val="28"/>
          <w:szCs w:val="28"/>
          <w:lang w:val="uk-UA" w:eastAsia="en-US"/>
        </w:rPr>
        <w:t>П</w:t>
      </w:r>
      <w:r w:rsidR="00A13A3E" w:rsidRPr="00720CDC">
        <w:rPr>
          <w:rStyle w:val="FontStyle12"/>
          <w:b w:val="0"/>
          <w:bCs/>
          <w:snapToGrid w:val="0"/>
          <w:sz w:val="28"/>
          <w:szCs w:val="28"/>
          <w:lang w:val="uk-UA" w:eastAsia="en-US"/>
        </w:rPr>
        <w:t>ерелік товарів</w:t>
      </w:r>
      <w:r w:rsidR="00A13A3E" w:rsidRPr="00266B02">
        <w:rPr>
          <w:rStyle w:val="FontStyle12"/>
          <w:b w:val="0"/>
          <w:bCs/>
          <w:snapToGrid w:val="0"/>
          <w:sz w:val="28"/>
          <w:szCs w:val="28"/>
          <w:lang w:val="uk-UA" w:eastAsia="en-US"/>
        </w:rPr>
        <w:t>, що мають істотну соціальну значущість</w:t>
      </w:r>
      <w:r w:rsidRPr="00720CDC">
        <w:rPr>
          <w:rStyle w:val="FontStyle12"/>
          <w:b w:val="0"/>
          <w:bCs/>
          <w:snapToGrid w:val="0"/>
          <w:sz w:val="28"/>
          <w:szCs w:val="28"/>
          <w:lang w:val="uk-UA" w:eastAsia="en-US"/>
        </w:rPr>
        <w:t>,</w:t>
      </w:r>
      <w:r w:rsidR="00A13A3E" w:rsidRPr="00720CDC">
        <w:rPr>
          <w:rStyle w:val="FontStyle12"/>
          <w:b w:val="0"/>
          <w:bCs/>
          <w:snapToGrid w:val="0"/>
          <w:sz w:val="28"/>
          <w:szCs w:val="28"/>
          <w:lang w:val="uk-UA" w:eastAsia="en-US"/>
        </w:rPr>
        <w:t xml:space="preserve"> </w:t>
      </w:r>
      <w:r w:rsidRPr="00720CDC">
        <w:rPr>
          <w:rStyle w:val="FontStyle12"/>
          <w:b w:val="0"/>
          <w:bCs/>
          <w:snapToGrid w:val="0"/>
          <w:sz w:val="28"/>
          <w:szCs w:val="28"/>
          <w:lang w:val="uk-UA" w:eastAsia="en-US"/>
        </w:rPr>
        <w:t xml:space="preserve"> затверджено Кабінетом Міністрів України в</w:t>
      </w:r>
      <w:r w:rsidR="00A13A3E" w:rsidRPr="00266B02">
        <w:rPr>
          <w:rStyle w:val="FontStyle12"/>
          <w:b w:val="0"/>
          <w:bCs/>
          <w:snapToGrid w:val="0"/>
          <w:sz w:val="28"/>
          <w:szCs w:val="28"/>
          <w:lang w:val="uk-UA" w:eastAsia="en-US"/>
        </w:rPr>
        <w:t>ідповідно до </w:t>
      </w:r>
      <w:hyperlink r:id="rId15" w:anchor="n412" w:tgtFrame="_blank" w:history="1">
        <w:r w:rsidR="00A13A3E" w:rsidRPr="00266B02">
          <w:rPr>
            <w:rStyle w:val="FontStyle12"/>
            <w:b w:val="0"/>
            <w:bCs/>
            <w:snapToGrid w:val="0"/>
            <w:sz w:val="28"/>
            <w:szCs w:val="28"/>
            <w:lang w:val="uk-UA" w:eastAsia="en-US"/>
          </w:rPr>
          <w:t>підпунктів 5-7</w:t>
        </w:r>
      </w:hyperlink>
      <w:r w:rsidR="00A13A3E" w:rsidRPr="00266B02">
        <w:rPr>
          <w:rStyle w:val="FontStyle12"/>
          <w:b w:val="0"/>
          <w:bCs/>
          <w:snapToGrid w:val="0"/>
          <w:sz w:val="28"/>
          <w:szCs w:val="28"/>
          <w:lang w:val="uk-UA" w:eastAsia="en-US"/>
        </w:rPr>
        <w:t xml:space="preserve"> пункту 8 розділу II </w:t>
      </w:r>
      <w:r w:rsidR="00340C6F">
        <w:rPr>
          <w:rStyle w:val="FontStyle12"/>
          <w:b w:val="0"/>
          <w:bCs/>
          <w:snapToGrid w:val="0"/>
          <w:sz w:val="28"/>
          <w:szCs w:val="28"/>
          <w:lang w:val="uk-UA" w:eastAsia="en-US"/>
        </w:rPr>
        <w:t>«</w:t>
      </w:r>
      <w:r w:rsidR="00A13A3E" w:rsidRPr="00266B02">
        <w:rPr>
          <w:rStyle w:val="FontStyle12"/>
          <w:b w:val="0"/>
          <w:bCs/>
          <w:snapToGrid w:val="0"/>
          <w:sz w:val="28"/>
          <w:szCs w:val="28"/>
          <w:lang w:val="uk-UA" w:eastAsia="en-US"/>
        </w:rPr>
        <w:t>Прикінцеві та перехідні положення</w:t>
      </w:r>
      <w:r w:rsidR="00340C6F">
        <w:rPr>
          <w:rStyle w:val="FontStyle12"/>
          <w:b w:val="0"/>
          <w:bCs/>
          <w:snapToGrid w:val="0"/>
          <w:sz w:val="28"/>
          <w:szCs w:val="28"/>
          <w:lang w:val="uk-UA" w:eastAsia="en-US"/>
        </w:rPr>
        <w:t>»</w:t>
      </w:r>
      <w:r w:rsidR="00A13A3E" w:rsidRPr="00266B02">
        <w:rPr>
          <w:rStyle w:val="FontStyle12"/>
          <w:b w:val="0"/>
          <w:bCs/>
          <w:snapToGrid w:val="0"/>
          <w:sz w:val="28"/>
          <w:szCs w:val="28"/>
          <w:lang w:val="uk-UA" w:eastAsia="en-US"/>
        </w:rPr>
        <w:t xml:space="preserve"> Закону України </w:t>
      </w:r>
      <w:r w:rsidR="00340C6F">
        <w:rPr>
          <w:rStyle w:val="FontStyle12"/>
          <w:b w:val="0"/>
          <w:bCs/>
          <w:snapToGrid w:val="0"/>
          <w:sz w:val="28"/>
          <w:szCs w:val="28"/>
          <w:lang w:val="uk-UA" w:eastAsia="en-US"/>
        </w:rPr>
        <w:t>«</w:t>
      </w:r>
      <w:r w:rsidR="00A13A3E" w:rsidRPr="00266B02">
        <w:rPr>
          <w:rStyle w:val="FontStyle12"/>
          <w:b w:val="0"/>
          <w:bCs/>
          <w:snapToGrid w:val="0"/>
          <w:sz w:val="28"/>
          <w:szCs w:val="28"/>
          <w:lang w:val="uk-UA" w:eastAsia="en-US"/>
        </w:rPr>
        <w:t>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коронавірусної хвороби (COVID-19)</w:t>
      </w:r>
      <w:r w:rsidR="00340C6F">
        <w:rPr>
          <w:rStyle w:val="FontStyle12"/>
          <w:b w:val="0"/>
          <w:bCs/>
          <w:snapToGrid w:val="0"/>
          <w:sz w:val="28"/>
          <w:szCs w:val="28"/>
          <w:lang w:val="uk-UA" w:eastAsia="en-US"/>
        </w:rPr>
        <w:t>»</w:t>
      </w:r>
      <w:r w:rsidR="00A13A3E" w:rsidRPr="00266B02">
        <w:rPr>
          <w:rStyle w:val="FontStyle12"/>
          <w:b w:val="0"/>
          <w:bCs/>
          <w:snapToGrid w:val="0"/>
          <w:sz w:val="28"/>
          <w:szCs w:val="28"/>
          <w:lang w:val="uk-UA" w:eastAsia="en-US"/>
        </w:rPr>
        <w:t xml:space="preserve"> та </w:t>
      </w:r>
      <w:hyperlink r:id="rId16" w:anchor="n38" w:tgtFrame="_blank" w:history="1">
        <w:r w:rsidR="00A13A3E" w:rsidRPr="00266B02">
          <w:rPr>
            <w:rStyle w:val="FontStyle12"/>
            <w:b w:val="0"/>
            <w:bCs/>
            <w:snapToGrid w:val="0"/>
            <w:sz w:val="28"/>
            <w:szCs w:val="28"/>
            <w:lang w:val="uk-UA" w:eastAsia="en-US"/>
          </w:rPr>
          <w:t>статей 5</w:t>
        </w:r>
      </w:hyperlink>
      <w:r w:rsidR="00A13A3E" w:rsidRPr="00266B02">
        <w:rPr>
          <w:rStyle w:val="FontStyle12"/>
          <w:b w:val="0"/>
          <w:bCs/>
          <w:snapToGrid w:val="0"/>
          <w:sz w:val="28"/>
          <w:szCs w:val="28"/>
          <w:lang w:val="uk-UA" w:eastAsia="en-US"/>
        </w:rPr>
        <w:t> і </w:t>
      </w:r>
      <w:hyperlink r:id="rId17" w:anchor="n69" w:tgtFrame="_blank" w:history="1">
        <w:r w:rsidR="00A13A3E" w:rsidRPr="00266B02">
          <w:rPr>
            <w:rStyle w:val="FontStyle12"/>
            <w:b w:val="0"/>
            <w:bCs/>
            <w:snapToGrid w:val="0"/>
            <w:sz w:val="28"/>
            <w:szCs w:val="28"/>
            <w:lang w:val="uk-UA" w:eastAsia="en-US"/>
          </w:rPr>
          <w:t>13</w:t>
        </w:r>
      </w:hyperlink>
      <w:r w:rsidR="00A13A3E" w:rsidRPr="00266B02">
        <w:rPr>
          <w:rStyle w:val="FontStyle12"/>
          <w:b w:val="0"/>
          <w:bCs/>
          <w:snapToGrid w:val="0"/>
          <w:sz w:val="28"/>
          <w:szCs w:val="28"/>
          <w:lang w:val="uk-UA" w:eastAsia="en-US"/>
        </w:rPr>
        <w:t xml:space="preserve"> Закону України </w:t>
      </w:r>
      <w:r w:rsidR="00340C6F">
        <w:rPr>
          <w:rStyle w:val="FontStyle12"/>
          <w:b w:val="0"/>
          <w:bCs/>
          <w:snapToGrid w:val="0"/>
          <w:sz w:val="28"/>
          <w:szCs w:val="28"/>
          <w:lang w:val="uk-UA" w:eastAsia="en-US"/>
        </w:rPr>
        <w:t>«</w:t>
      </w:r>
      <w:r w:rsidR="00A13A3E" w:rsidRPr="00266B02">
        <w:rPr>
          <w:rStyle w:val="FontStyle12"/>
          <w:b w:val="0"/>
          <w:bCs/>
          <w:snapToGrid w:val="0"/>
          <w:sz w:val="28"/>
          <w:szCs w:val="28"/>
          <w:lang w:val="uk-UA" w:eastAsia="en-US"/>
        </w:rPr>
        <w:t>Про ціни і ціноутворення</w:t>
      </w:r>
      <w:r w:rsidR="00340C6F">
        <w:rPr>
          <w:rStyle w:val="FontStyle12"/>
          <w:b w:val="0"/>
          <w:bCs/>
          <w:snapToGrid w:val="0"/>
          <w:sz w:val="28"/>
          <w:szCs w:val="28"/>
          <w:lang w:val="uk-UA" w:eastAsia="en-US"/>
        </w:rPr>
        <w:t>»</w:t>
      </w:r>
      <w:r w:rsidR="00A13A3E" w:rsidRPr="00266B02">
        <w:rPr>
          <w:rStyle w:val="FontStyle12"/>
          <w:b w:val="0"/>
          <w:bCs/>
          <w:snapToGrid w:val="0"/>
          <w:sz w:val="28"/>
          <w:szCs w:val="28"/>
          <w:lang w:val="uk-UA" w:eastAsia="en-US"/>
        </w:rPr>
        <w:t xml:space="preserve"> </w:t>
      </w:r>
      <w:r w:rsidR="00A13A3E" w:rsidRPr="00720CDC">
        <w:rPr>
          <w:rStyle w:val="FontStyle12"/>
          <w:b w:val="0"/>
          <w:bCs/>
          <w:snapToGrid w:val="0"/>
          <w:sz w:val="28"/>
          <w:szCs w:val="28"/>
          <w:lang w:val="uk-UA" w:eastAsia="en-US"/>
        </w:rPr>
        <w:t>Постановою № 341 від 22.04.2020 року «</w:t>
      </w:r>
      <w:r w:rsidR="00A13A3E" w:rsidRPr="00266B02">
        <w:rPr>
          <w:rStyle w:val="FontStyle12"/>
          <w:b w:val="0"/>
          <w:bCs/>
          <w:snapToGrid w:val="0"/>
          <w:sz w:val="28"/>
          <w:szCs w:val="28"/>
          <w:lang w:val="uk-UA" w:eastAsia="en-US"/>
        </w:rPr>
        <w:t xml:space="preserve">Про заходи щодо стабілізації цін на товари, що мають істотну соціальну значущість, товари протиепідемічного </w:t>
      </w:r>
      <w:r w:rsidR="00A13A3E" w:rsidRPr="00266B02">
        <w:rPr>
          <w:rStyle w:val="FontStyle12"/>
          <w:b w:val="0"/>
          <w:bCs/>
          <w:snapToGrid w:val="0"/>
          <w:sz w:val="28"/>
          <w:szCs w:val="28"/>
          <w:lang w:val="uk-UA" w:eastAsia="en-US"/>
        </w:rPr>
        <w:lastRenderedPageBreak/>
        <w:t>призначення</w:t>
      </w:r>
      <w:r w:rsidR="00A13A3E" w:rsidRPr="00720CDC">
        <w:rPr>
          <w:rStyle w:val="FontStyle12"/>
          <w:b w:val="0"/>
          <w:bCs/>
          <w:snapToGrid w:val="0"/>
          <w:sz w:val="28"/>
          <w:szCs w:val="28"/>
          <w:lang w:eastAsia="en-US"/>
        </w:rPr>
        <w:t>»</w:t>
      </w:r>
      <w:r w:rsidRPr="00720CDC">
        <w:rPr>
          <w:rStyle w:val="FontStyle12"/>
          <w:b w:val="0"/>
          <w:bCs/>
          <w:snapToGrid w:val="0"/>
          <w:sz w:val="28"/>
          <w:szCs w:val="28"/>
          <w:lang w:val="uk-UA" w:eastAsia="en-US"/>
        </w:rPr>
        <w:t>.</w:t>
      </w:r>
      <w:r w:rsidR="00720CDC">
        <w:rPr>
          <w:rStyle w:val="FontStyle12"/>
          <w:b w:val="0"/>
          <w:bCs/>
          <w:snapToGrid w:val="0"/>
          <w:sz w:val="28"/>
          <w:szCs w:val="28"/>
          <w:lang w:val="uk-UA" w:eastAsia="en-US"/>
        </w:rPr>
        <w:t xml:space="preserve"> Зазначена постанова Уряду застосовується з 18 травня 2020 року.</w:t>
      </w:r>
    </w:p>
    <w:p w14:paraId="389C7387" w14:textId="02F6436B" w:rsidR="00A13A3E" w:rsidRPr="00720CDC" w:rsidRDefault="0092705D" w:rsidP="0092705D">
      <w:pPr>
        <w:ind w:right="225"/>
        <w:jc w:val="both"/>
        <w:rPr>
          <w:rStyle w:val="FontStyle12"/>
          <w:b w:val="0"/>
          <w:bCs/>
          <w:snapToGrid w:val="0"/>
          <w:sz w:val="28"/>
          <w:szCs w:val="28"/>
          <w:lang w:val="uk-UA" w:eastAsia="en-US"/>
        </w:rPr>
      </w:pPr>
      <w:r w:rsidRPr="00720CDC">
        <w:rPr>
          <w:rStyle w:val="FontStyle12"/>
          <w:b w:val="0"/>
          <w:bCs/>
          <w:snapToGrid w:val="0"/>
          <w:sz w:val="28"/>
          <w:szCs w:val="28"/>
          <w:lang w:val="uk-UA" w:eastAsia="en-US"/>
        </w:rPr>
        <w:t xml:space="preserve">        </w:t>
      </w:r>
      <w:r w:rsidR="00482B45" w:rsidRPr="00720CDC">
        <w:rPr>
          <w:rStyle w:val="FontStyle12"/>
          <w:b w:val="0"/>
          <w:bCs/>
          <w:snapToGrid w:val="0"/>
          <w:sz w:val="28"/>
          <w:szCs w:val="28"/>
          <w:lang w:val="uk-UA" w:eastAsia="en-US"/>
        </w:rPr>
        <w:t>З</w:t>
      </w:r>
      <w:r w:rsidRPr="00720CDC">
        <w:rPr>
          <w:rStyle w:val="FontStyle12"/>
          <w:b w:val="0"/>
          <w:bCs/>
          <w:snapToGrid w:val="0"/>
          <w:sz w:val="28"/>
          <w:szCs w:val="28"/>
          <w:lang w:val="uk-UA" w:eastAsia="en-US"/>
        </w:rPr>
        <w:t>окрема, до цього переліку включені такі харчові продукти:</w:t>
      </w:r>
    </w:p>
    <w:p w14:paraId="7DB8F566" w14:textId="20872D8A" w:rsidR="0092705D" w:rsidRPr="00720CDC" w:rsidRDefault="0092705D" w:rsidP="0092705D">
      <w:pPr>
        <w:pStyle w:val="ae"/>
        <w:tabs>
          <w:tab w:val="left" w:pos="1276"/>
        </w:tabs>
        <w:spacing w:before="0"/>
        <w:ind w:firstLine="397"/>
        <w:rPr>
          <w:rStyle w:val="FontStyle12"/>
          <w:b w:val="0"/>
          <w:bCs/>
          <w:snapToGrid w:val="0"/>
          <w:sz w:val="28"/>
          <w:szCs w:val="28"/>
          <w:lang w:eastAsia="en-US"/>
        </w:rPr>
      </w:pPr>
      <w:r w:rsidRPr="00720CDC">
        <w:rPr>
          <w:rStyle w:val="FontStyle12"/>
          <w:b w:val="0"/>
          <w:bCs/>
          <w:snapToGrid w:val="0"/>
          <w:sz w:val="28"/>
          <w:szCs w:val="28"/>
          <w:lang w:eastAsia="en-US"/>
        </w:rPr>
        <w:t xml:space="preserve">  Крупа гречана;</w:t>
      </w:r>
    </w:p>
    <w:p w14:paraId="3BAB5665" w14:textId="2C4B1CA1" w:rsidR="0092705D" w:rsidRPr="00720CDC" w:rsidRDefault="0092705D" w:rsidP="0092705D">
      <w:pPr>
        <w:pStyle w:val="ae"/>
        <w:tabs>
          <w:tab w:val="left" w:pos="1276"/>
        </w:tabs>
        <w:spacing w:before="0"/>
        <w:ind w:firstLine="397"/>
        <w:rPr>
          <w:rStyle w:val="FontStyle12"/>
          <w:b w:val="0"/>
          <w:bCs/>
          <w:snapToGrid w:val="0"/>
          <w:sz w:val="28"/>
          <w:szCs w:val="28"/>
          <w:lang w:eastAsia="en-US"/>
        </w:rPr>
      </w:pPr>
      <w:r w:rsidRPr="00720CDC">
        <w:rPr>
          <w:rStyle w:val="FontStyle12"/>
          <w:b w:val="0"/>
          <w:bCs/>
          <w:snapToGrid w:val="0"/>
          <w:sz w:val="28"/>
          <w:szCs w:val="28"/>
          <w:lang w:eastAsia="en-US"/>
        </w:rPr>
        <w:t xml:space="preserve">  Цукор-пісок; </w:t>
      </w:r>
    </w:p>
    <w:p w14:paraId="371E42C6" w14:textId="4BA4ACFF" w:rsidR="0092705D" w:rsidRPr="00720CDC" w:rsidRDefault="0092705D" w:rsidP="0092705D">
      <w:pPr>
        <w:pStyle w:val="ae"/>
        <w:tabs>
          <w:tab w:val="left" w:pos="1276"/>
        </w:tabs>
        <w:spacing w:before="0"/>
        <w:ind w:firstLine="397"/>
        <w:rPr>
          <w:rStyle w:val="FontStyle12"/>
          <w:b w:val="0"/>
          <w:bCs/>
          <w:snapToGrid w:val="0"/>
          <w:sz w:val="28"/>
          <w:szCs w:val="28"/>
          <w:lang w:eastAsia="en-US"/>
        </w:rPr>
      </w:pPr>
      <w:r w:rsidRPr="00720CDC">
        <w:rPr>
          <w:rStyle w:val="FontStyle12"/>
          <w:b w:val="0"/>
          <w:bCs/>
          <w:snapToGrid w:val="0"/>
          <w:sz w:val="28"/>
          <w:szCs w:val="28"/>
          <w:lang w:eastAsia="en-US"/>
        </w:rPr>
        <w:t xml:space="preserve">  Борошно пшеничне вищого сорту; </w:t>
      </w:r>
    </w:p>
    <w:p w14:paraId="1EF476DB" w14:textId="3687EB44" w:rsidR="0092705D" w:rsidRPr="00720CDC" w:rsidRDefault="0092705D" w:rsidP="0092705D">
      <w:pPr>
        <w:pStyle w:val="ae"/>
        <w:tabs>
          <w:tab w:val="left" w:pos="1276"/>
        </w:tabs>
        <w:spacing w:before="0"/>
        <w:ind w:firstLine="397"/>
        <w:rPr>
          <w:rStyle w:val="FontStyle12"/>
          <w:b w:val="0"/>
          <w:bCs/>
          <w:snapToGrid w:val="0"/>
          <w:sz w:val="28"/>
          <w:szCs w:val="28"/>
          <w:lang w:eastAsia="en-US"/>
        </w:rPr>
      </w:pPr>
      <w:r w:rsidRPr="00720CDC">
        <w:rPr>
          <w:rStyle w:val="FontStyle12"/>
          <w:b w:val="0"/>
          <w:bCs/>
          <w:snapToGrid w:val="0"/>
          <w:sz w:val="28"/>
          <w:szCs w:val="28"/>
          <w:lang w:eastAsia="en-US"/>
        </w:rPr>
        <w:t xml:space="preserve">  </w:t>
      </w:r>
      <w:r w:rsidR="00482B45" w:rsidRPr="00720CDC">
        <w:rPr>
          <w:rStyle w:val="FontStyle12"/>
          <w:b w:val="0"/>
          <w:bCs/>
          <w:snapToGrid w:val="0"/>
          <w:sz w:val="28"/>
          <w:szCs w:val="28"/>
          <w:lang w:eastAsia="en-US"/>
        </w:rPr>
        <w:t>М</w:t>
      </w:r>
      <w:r w:rsidRPr="00720CDC">
        <w:rPr>
          <w:rStyle w:val="FontStyle12"/>
          <w:b w:val="0"/>
          <w:bCs/>
          <w:snapToGrid w:val="0"/>
          <w:sz w:val="28"/>
          <w:szCs w:val="28"/>
          <w:lang w:eastAsia="en-US"/>
        </w:rPr>
        <w:t>акаронні вироби вітчизняного виробництва (вермішель з борошна пшеничного вищого сорту);</w:t>
      </w:r>
    </w:p>
    <w:p w14:paraId="238069A1" w14:textId="666DB0FF" w:rsidR="0092705D" w:rsidRPr="00720CDC" w:rsidRDefault="0092705D" w:rsidP="0092705D">
      <w:pPr>
        <w:pStyle w:val="ae"/>
        <w:tabs>
          <w:tab w:val="left" w:pos="1276"/>
        </w:tabs>
        <w:spacing w:before="0"/>
        <w:ind w:firstLine="397"/>
        <w:rPr>
          <w:rStyle w:val="FontStyle12"/>
          <w:b w:val="0"/>
          <w:bCs/>
          <w:snapToGrid w:val="0"/>
          <w:sz w:val="28"/>
          <w:szCs w:val="28"/>
          <w:lang w:eastAsia="en-US"/>
        </w:rPr>
      </w:pPr>
      <w:r w:rsidRPr="00720CDC">
        <w:rPr>
          <w:rStyle w:val="FontStyle12"/>
          <w:b w:val="0"/>
          <w:bCs/>
          <w:snapToGrid w:val="0"/>
          <w:sz w:val="28"/>
          <w:szCs w:val="28"/>
          <w:lang w:eastAsia="en-US"/>
        </w:rPr>
        <w:t xml:space="preserve"> </w:t>
      </w:r>
      <w:r w:rsidR="00482B45" w:rsidRPr="00720CDC">
        <w:rPr>
          <w:rStyle w:val="FontStyle12"/>
          <w:b w:val="0"/>
          <w:bCs/>
          <w:snapToGrid w:val="0"/>
          <w:sz w:val="28"/>
          <w:szCs w:val="28"/>
          <w:lang w:eastAsia="en-US"/>
        </w:rPr>
        <w:t xml:space="preserve"> </w:t>
      </w:r>
      <w:r w:rsidRPr="00720CDC">
        <w:rPr>
          <w:rStyle w:val="FontStyle12"/>
          <w:b w:val="0"/>
          <w:bCs/>
          <w:snapToGrid w:val="0"/>
          <w:sz w:val="28"/>
          <w:szCs w:val="28"/>
          <w:lang w:eastAsia="en-US"/>
        </w:rPr>
        <w:t>Молоко пастеризоване жирністю 2,5% (у плівці);</w:t>
      </w:r>
    </w:p>
    <w:p w14:paraId="10611690" w14:textId="6C968B5F" w:rsidR="0092705D" w:rsidRPr="00720CDC" w:rsidRDefault="0092705D" w:rsidP="0092705D">
      <w:pPr>
        <w:pStyle w:val="ae"/>
        <w:tabs>
          <w:tab w:val="left" w:pos="1276"/>
        </w:tabs>
        <w:spacing w:before="0"/>
        <w:ind w:firstLine="397"/>
        <w:rPr>
          <w:rStyle w:val="FontStyle12"/>
          <w:b w:val="0"/>
          <w:bCs/>
          <w:snapToGrid w:val="0"/>
          <w:sz w:val="28"/>
          <w:szCs w:val="28"/>
          <w:lang w:eastAsia="en-US"/>
        </w:rPr>
      </w:pPr>
      <w:r w:rsidRPr="00720CDC">
        <w:rPr>
          <w:rStyle w:val="FontStyle12"/>
          <w:b w:val="0"/>
          <w:bCs/>
          <w:snapToGrid w:val="0"/>
          <w:sz w:val="28"/>
          <w:szCs w:val="28"/>
          <w:lang w:eastAsia="en-US"/>
        </w:rPr>
        <w:t xml:space="preserve"> </w:t>
      </w:r>
      <w:r w:rsidR="00482B45" w:rsidRPr="00720CDC">
        <w:rPr>
          <w:rStyle w:val="FontStyle12"/>
          <w:b w:val="0"/>
          <w:bCs/>
          <w:snapToGrid w:val="0"/>
          <w:sz w:val="28"/>
          <w:szCs w:val="28"/>
          <w:lang w:eastAsia="en-US"/>
        </w:rPr>
        <w:t xml:space="preserve"> </w:t>
      </w:r>
      <w:r w:rsidRPr="00720CDC">
        <w:rPr>
          <w:rStyle w:val="FontStyle12"/>
          <w:b w:val="0"/>
          <w:bCs/>
          <w:snapToGrid w:val="0"/>
          <w:sz w:val="28"/>
          <w:szCs w:val="28"/>
          <w:lang w:eastAsia="en-US"/>
        </w:rPr>
        <w:t>Хліб житньо-пшеничний;</w:t>
      </w:r>
    </w:p>
    <w:p w14:paraId="77AB5A51" w14:textId="2FE12D60" w:rsidR="0092705D" w:rsidRPr="00720CDC" w:rsidRDefault="0092705D" w:rsidP="0092705D">
      <w:pPr>
        <w:pStyle w:val="ae"/>
        <w:tabs>
          <w:tab w:val="left" w:pos="1276"/>
        </w:tabs>
        <w:spacing w:before="0"/>
        <w:ind w:firstLine="397"/>
        <w:rPr>
          <w:rStyle w:val="FontStyle12"/>
          <w:b w:val="0"/>
          <w:bCs/>
          <w:snapToGrid w:val="0"/>
          <w:sz w:val="28"/>
          <w:szCs w:val="28"/>
          <w:lang w:eastAsia="en-US"/>
        </w:rPr>
      </w:pPr>
      <w:r w:rsidRPr="00720CDC">
        <w:rPr>
          <w:rStyle w:val="FontStyle12"/>
          <w:b w:val="0"/>
          <w:bCs/>
          <w:snapToGrid w:val="0"/>
          <w:sz w:val="28"/>
          <w:szCs w:val="28"/>
          <w:lang w:eastAsia="en-US"/>
        </w:rPr>
        <w:t xml:space="preserve"> </w:t>
      </w:r>
      <w:r w:rsidR="00482B45" w:rsidRPr="00720CDC">
        <w:rPr>
          <w:rStyle w:val="FontStyle12"/>
          <w:b w:val="0"/>
          <w:bCs/>
          <w:snapToGrid w:val="0"/>
          <w:sz w:val="28"/>
          <w:szCs w:val="28"/>
          <w:lang w:eastAsia="en-US"/>
        </w:rPr>
        <w:t xml:space="preserve"> </w:t>
      </w:r>
      <w:r w:rsidRPr="00720CDC">
        <w:rPr>
          <w:rStyle w:val="FontStyle12"/>
          <w:b w:val="0"/>
          <w:bCs/>
          <w:snapToGrid w:val="0"/>
          <w:sz w:val="28"/>
          <w:szCs w:val="28"/>
          <w:lang w:eastAsia="en-US"/>
        </w:rPr>
        <w:t xml:space="preserve">Яйця курячі категорії С1; </w:t>
      </w:r>
    </w:p>
    <w:p w14:paraId="03B4C4A0" w14:textId="15F9EC0B" w:rsidR="0092705D" w:rsidRPr="00720CDC" w:rsidRDefault="0092705D" w:rsidP="0092705D">
      <w:pPr>
        <w:pStyle w:val="ae"/>
        <w:tabs>
          <w:tab w:val="left" w:pos="1276"/>
        </w:tabs>
        <w:spacing w:before="0"/>
        <w:ind w:firstLine="397"/>
        <w:rPr>
          <w:rStyle w:val="FontStyle12"/>
          <w:b w:val="0"/>
          <w:bCs/>
          <w:snapToGrid w:val="0"/>
          <w:sz w:val="28"/>
          <w:szCs w:val="28"/>
          <w:lang w:eastAsia="en-US"/>
        </w:rPr>
      </w:pPr>
      <w:r w:rsidRPr="00720CDC">
        <w:rPr>
          <w:rStyle w:val="FontStyle12"/>
          <w:b w:val="0"/>
          <w:bCs/>
          <w:snapToGrid w:val="0"/>
          <w:sz w:val="28"/>
          <w:szCs w:val="28"/>
          <w:lang w:eastAsia="en-US"/>
        </w:rPr>
        <w:t xml:space="preserve"> </w:t>
      </w:r>
      <w:r w:rsidR="00482B45" w:rsidRPr="00720CDC">
        <w:rPr>
          <w:rStyle w:val="FontStyle12"/>
          <w:b w:val="0"/>
          <w:bCs/>
          <w:snapToGrid w:val="0"/>
          <w:sz w:val="28"/>
          <w:szCs w:val="28"/>
          <w:lang w:eastAsia="en-US"/>
        </w:rPr>
        <w:t xml:space="preserve"> </w:t>
      </w:r>
      <w:r w:rsidRPr="00720CDC">
        <w:rPr>
          <w:rStyle w:val="FontStyle12"/>
          <w:b w:val="0"/>
          <w:bCs/>
          <w:snapToGrid w:val="0"/>
          <w:sz w:val="28"/>
          <w:szCs w:val="28"/>
          <w:lang w:eastAsia="en-US"/>
        </w:rPr>
        <w:t xml:space="preserve">Птиця (тушка куряча); </w:t>
      </w:r>
    </w:p>
    <w:p w14:paraId="48E7D084" w14:textId="1F8A415A" w:rsidR="0092705D" w:rsidRPr="00720CDC" w:rsidRDefault="0092705D" w:rsidP="00482B45">
      <w:pPr>
        <w:pStyle w:val="ae"/>
        <w:tabs>
          <w:tab w:val="left" w:pos="1276"/>
        </w:tabs>
        <w:spacing w:before="0"/>
        <w:ind w:firstLine="397"/>
        <w:rPr>
          <w:rStyle w:val="FontStyle12"/>
          <w:b w:val="0"/>
          <w:bCs/>
          <w:snapToGrid w:val="0"/>
          <w:sz w:val="28"/>
          <w:szCs w:val="28"/>
          <w:lang w:eastAsia="en-US"/>
        </w:rPr>
      </w:pPr>
      <w:r w:rsidRPr="00720CDC">
        <w:rPr>
          <w:rStyle w:val="FontStyle12"/>
          <w:b w:val="0"/>
          <w:bCs/>
          <w:snapToGrid w:val="0"/>
          <w:sz w:val="28"/>
          <w:szCs w:val="28"/>
          <w:lang w:eastAsia="en-US"/>
        </w:rPr>
        <w:t xml:space="preserve"> </w:t>
      </w:r>
      <w:r w:rsidR="00482B45" w:rsidRPr="00720CDC">
        <w:rPr>
          <w:rStyle w:val="FontStyle12"/>
          <w:b w:val="0"/>
          <w:bCs/>
          <w:snapToGrid w:val="0"/>
          <w:sz w:val="28"/>
          <w:szCs w:val="28"/>
          <w:lang w:eastAsia="en-US"/>
        </w:rPr>
        <w:t xml:space="preserve"> В</w:t>
      </w:r>
      <w:r w:rsidRPr="00720CDC">
        <w:rPr>
          <w:rStyle w:val="FontStyle12"/>
          <w:b w:val="0"/>
          <w:bCs/>
          <w:snapToGrid w:val="0"/>
          <w:sz w:val="28"/>
          <w:szCs w:val="28"/>
          <w:lang w:eastAsia="en-US"/>
        </w:rPr>
        <w:t xml:space="preserve">ода мінеральна негазована; </w:t>
      </w:r>
    </w:p>
    <w:p w14:paraId="7E3CCE08" w14:textId="77A8BDE7" w:rsidR="0092705D" w:rsidRPr="00266B02" w:rsidRDefault="0092705D" w:rsidP="00482B45">
      <w:pPr>
        <w:jc w:val="both"/>
        <w:rPr>
          <w:rStyle w:val="FontStyle12"/>
          <w:b w:val="0"/>
          <w:bCs/>
          <w:snapToGrid w:val="0"/>
          <w:sz w:val="28"/>
          <w:szCs w:val="28"/>
          <w:lang w:val="uk-UA" w:eastAsia="en-US"/>
        </w:rPr>
      </w:pPr>
      <w:r w:rsidRPr="00720CDC">
        <w:rPr>
          <w:rStyle w:val="FontStyle12"/>
          <w:b w:val="0"/>
          <w:bCs/>
          <w:snapToGrid w:val="0"/>
          <w:sz w:val="28"/>
          <w:szCs w:val="28"/>
          <w:lang w:val="uk-UA" w:eastAsia="en-US"/>
        </w:rPr>
        <w:t xml:space="preserve">     </w:t>
      </w:r>
      <w:r w:rsidR="00482B45" w:rsidRPr="00720CDC">
        <w:rPr>
          <w:rStyle w:val="FontStyle12"/>
          <w:b w:val="0"/>
          <w:bCs/>
          <w:snapToGrid w:val="0"/>
          <w:sz w:val="28"/>
          <w:szCs w:val="28"/>
          <w:lang w:val="uk-UA" w:eastAsia="en-US"/>
        </w:rPr>
        <w:t xml:space="preserve">  </w:t>
      </w:r>
      <w:r w:rsidRPr="00720CDC">
        <w:rPr>
          <w:rStyle w:val="FontStyle12"/>
          <w:b w:val="0"/>
          <w:bCs/>
          <w:snapToGrid w:val="0"/>
          <w:sz w:val="28"/>
          <w:szCs w:val="28"/>
          <w:lang w:val="uk-UA" w:eastAsia="en-US"/>
        </w:rPr>
        <w:t xml:space="preserve"> Масло вершкове жирністю 72,5%.</w:t>
      </w:r>
    </w:p>
    <w:p w14:paraId="7CE98112" w14:textId="0C1688D7" w:rsidR="00513BC9" w:rsidRPr="00720CDC" w:rsidRDefault="00F365B3" w:rsidP="00482B45">
      <w:pPr>
        <w:shd w:val="clear" w:color="auto" w:fill="FFFFFF"/>
        <w:jc w:val="both"/>
        <w:rPr>
          <w:bCs/>
          <w:color w:val="000000"/>
          <w:sz w:val="28"/>
          <w:szCs w:val="28"/>
          <w:lang w:val="uk-UA" w:eastAsia="uk-UA"/>
        </w:rPr>
      </w:pPr>
      <w:r w:rsidRPr="00720CDC">
        <w:rPr>
          <w:rFonts w:asciiTheme="minorHAnsi" w:hAnsiTheme="minorHAnsi"/>
          <w:color w:val="000000"/>
          <w:sz w:val="28"/>
          <w:szCs w:val="28"/>
          <w:lang w:val="uk-UA"/>
        </w:rPr>
        <w:t xml:space="preserve">        </w:t>
      </w:r>
      <w:r w:rsidR="00346603">
        <w:rPr>
          <w:rFonts w:asciiTheme="minorHAnsi" w:hAnsiTheme="minorHAnsi"/>
          <w:color w:val="000000"/>
          <w:sz w:val="28"/>
          <w:szCs w:val="28"/>
          <w:lang w:val="uk-UA"/>
        </w:rPr>
        <w:t xml:space="preserve"> </w:t>
      </w:r>
      <w:r w:rsidR="00513BC9" w:rsidRPr="00720CDC">
        <w:rPr>
          <w:bCs/>
          <w:color w:val="000000"/>
          <w:sz w:val="28"/>
          <w:szCs w:val="28"/>
          <w:lang w:val="uk-UA" w:eastAsia="uk-UA"/>
        </w:rPr>
        <w:t xml:space="preserve">Таким чином, існує обґрунтована </w:t>
      </w:r>
      <w:r w:rsidR="00482B45" w:rsidRPr="00720CDC">
        <w:rPr>
          <w:bCs/>
          <w:color w:val="000000"/>
          <w:sz w:val="28"/>
          <w:szCs w:val="28"/>
          <w:lang w:val="uk-UA" w:eastAsia="uk-UA"/>
        </w:rPr>
        <w:t xml:space="preserve">та нагальна </w:t>
      </w:r>
      <w:r w:rsidR="00513BC9" w:rsidRPr="00720CDC">
        <w:rPr>
          <w:bCs/>
          <w:color w:val="000000"/>
          <w:sz w:val="28"/>
          <w:szCs w:val="28"/>
          <w:lang w:val="uk-UA" w:eastAsia="uk-UA"/>
        </w:rPr>
        <w:t xml:space="preserve">необхідність </w:t>
      </w:r>
      <w:r w:rsidR="00482B45" w:rsidRPr="00720CDC">
        <w:rPr>
          <w:bCs/>
          <w:color w:val="000000"/>
          <w:sz w:val="28"/>
          <w:szCs w:val="28"/>
          <w:lang w:val="uk-UA" w:eastAsia="uk-UA"/>
        </w:rPr>
        <w:t xml:space="preserve">запровадження фіскальних механізмів стабілізації цін на харчові продукти, які мають істотну соціальну значущість, </w:t>
      </w:r>
      <w:r w:rsidR="00513BC9" w:rsidRPr="00720CDC">
        <w:rPr>
          <w:bCs/>
          <w:color w:val="000000"/>
          <w:sz w:val="28"/>
          <w:szCs w:val="28"/>
          <w:lang w:val="uk-UA" w:eastAsia="uk-UA"/>
        </w:rPr>
        <w:t>усунення фактор</w:t>
      </w:r>
      <w:r w:rsidR="00C41B71" w:rsidRPr="00720CDC">
        <w:rPr>
          <w:bCs/>
          <w:color w:val="000000"/>
          <w:sz w:val="28"/>
          <w:szCs w:val="28"/>
          <w:lang w:val="uk-UA" w:eastAsia="uk-UA"/>
        </w:rPr>
        <w:t>ів</w:t>
      </w:r>
      <w:r w:rsidR="00513BC9" w:rsidRPr="00720CDC">
        <w:rPr>
          <w:bCs/>
          <w:color w:val="000000"/>
          <w:sz w:val="28"/>
          <w:szCs w:val="28"/>
          <w:lang w:val="uk-UA" w:eastAsia="uk-UA"/>
        </w:rPr>
        <w:t xml:space="preserve"> зростання цін на </w:t>
      </w:r>
      <w:r w:rsidR="00340C6F">
        <w:rPr>
          <w:bCs/>
          <w:color w:val="000000"/>
          <w:sz w:val="28"/>
          <w:szCs w:val="28"/>
          <w:lang w:val="uk-UA" w:eastAsia="uk-UA"/>
        </w:rPr>
        <w:t xml:space="preserve">таку </w:t>
      </w:r>
      <w:r w:rsidR="00513BC9" w:rsidRPr="00720CDC">
        <w:rPr>
          <w:bCs/>
          <w:color w:val="000000"/>
          <w:sz w:val="28"/>
          <w:szCs w:val="28"/>
          <w:lang w:val="uk-UA" w:eastAsia="uk-UA"/>
        </w:rPr>
        <w:t>продукцію</w:t>
      </w:r>
      <w:r w:rsidR="00340C6F">
        <w:rPr>
          <w:bCs/>
          <w:color w:val="000000"/>
          <w:sz w:val="28"/>
          <w:szCs w:val="28"/>
          <w:lang w:val="uk-UA" w:eastAsia="uk-UA"/>
        </w:rPr>
        <w:t xml:space="preserve"> (товари)</w:t>
      </w:r>
      <w:r w:rsidR="00513BC9" w:rsidRPr="00720CDC">
        <w:rPr>
          <w:bCs/>
          <w:color w:val="000000"/>
          <w:sz w:val="28"/>
          <w:szCs w:val="28"/>
          <w:lang w:val="uk-UA" w:eastAsia="uk-UA"/>
        </w:rPr>
        <w:t xml:space="preserve">, що потребує запровадження </w:t>
      </w:r>
      <w:r w:rsidR="007B2EB5" w:rsidRPr="00720CDC">
        <w:rPr>
          <w:bCs/>
          <w:color w:val="000000"/>
          <w:sz w:val="28"/>
          <w:szCs w:val="28"/>
          <w:lang w:val="uk-UA" w:eastAsia="uk-UA"/>
        </w:rPr>
        <w:t>зниженої</w:t>
      </w:r>
      <w:r w:rsidR="00513BC9" w:rsidRPr="00720CDC">
        <w:rPr>
          <w:bCs/>
          <w:color w:val="000000"/>
          <w:sz w:val="28"/>
          <w:szCs w:val="28"/>
          <w:lang w:val="uk-UA" w:eastAsia="uk-UA"/>
        </w:rPr>
        <w:t xml:space="preserve"> ставки податку на додану вартість </w:t>
      </w:r>
      <w:r w:rsidR="00340C6F">
        <w:rPr>
          <w:bCs/>
          <w:color w:val="000000"/>
          <w:sz w:val="28"/>
          <w:szCs w:val="28"/>
          <w:lang w:val="uk-UA" w:eastAsia="uk-UA"/>
        </w:rPr>
        <w:t xml:space="preserve">по операціях з </w:t>
      </w:r>
      <w:r w:rsidR="007B2EB5" w:rsidRPr="00720CDC">
        <w:rPr>
          <w:bCs/>
          <w:color w:val="000000"/>
          <w:sz w:val="28"/>
          <w:szCs w:val="28"/>
          <w:lang w:val="uk-UA" w:eastAsia="uk-UA"/>
        </w:rPr>
        <w:t xml:space="preserve"> так</w:t>
      </w:r>
      <w:r w:rsidR="00340C6F">
        <w:rPr>
          <w:bCs/>
          <w:color w:val="000000"/>
          <w:sz w:val="28"/>
          <w:szCs w:val="28"/>
          <w:lang w:val="uk-UA" w:eastAsia="uk-UA"/>
        </w:rPr>
        <w:t>ою продукцією (</w:t>
      </w:r>
      <w:r w:rsidR="007B2EB5" w:rsidRPr="00720CDC">
        <w:rPr>
          <w:bCs/>
          <w:color w:val="000000"/>
          <w:sz w:val="28"/>
          <w:szCs w:val="28"/>
          <w:lang w:val="uk-UA" w:eastAsia="uk-UA"/>
        </w:rPr>
        <w:t>товар</w:t>
      </w:r>
      <w:r w:rsidR="00340C6F">
        <w:rPr>
          <w:bCs/>
          <w:color w:val="000000"/>
          <w:sz w:val="28"/>
          <w:szCs w:val="28"/>
          <w:lang w:val="uk-UA" w:eastAsia="uk-UA"/>
        </w:rPr>
        <w:t>ами)</w:t>
      </w:r>
      <w:r w:rsidR="007B2EB5" w:rsidRPr="00720CDC">
        <w:rPr>
          <w:bCs/>
          <w:color w:val="000000"/>
          <w:sz w:val="28"/>
          <w:szCs w:val="28"/>
          <w:lang w:val="uk-UA" w:eastAsia="uk-UA"/>
        </w:rPr>
        <w:t xml:space="preserve">. </w:t>
      </w:r>
    </w:p>
    <w:p w14:paraId="2509810F" w14:textId="77777777" w:rsidR="00513BC9" w:rsidRPr="00720CDC" w:rsidRDefault="00513BC9" w:rsidP="00513BC9">
      <w:pPr>
        <w:ind w:left="-142" w:firstLine="709"/>
        <w:jc w:val="both"/>
        <w:rPr>
          <w:sz w:val="28"/>
          <w:szCs w:val="28"/>
          <w:lang w:val="uk-UA"/>
        </w:rPr>
      </w:pPr>
    </w:p>
    <w:p w14:paraId="78A8D71D" w14:textId="77777777" w:rsidR="00513BC9" w:rsidRPr="00720CDC" w:rsidRDefault="00513BC9" w:rsidP="00513BC9">
      <w:pPr>
        <w:ind w:left="-142" w:firstLine="709"/>
        <w:jc w:val="both"/>
        <w:rPr>
          <w:b/>
          <w:sz w:val="28"/>
          <w:szCs w:val="28"/>
          <w:lang w:val="uk-UA"/>
        </w:rPr>
      </w:pPr>
      <w:r w:rsidRPr="00720CDC">
        <w:rPr>
          <w:b/>
          <w:sz w:val="28"/>
          <w:szCs w:val="28"/>
          <w:lang w:val="uk-UA"/>
        </w:rPr>
        <w:t>2. Мета і завдання прийняття законопроекту</w:t>
      </w:r>
    </w:p>
    <w:p w14:paraId="28CC7262" w14:textId="2C34850F" w:rsidR="009B5B3A" w:rsidRPr="00720CDC" w:rsidRDefault="00513BC9" w:rsidP="007B2EB5">
      <w:pPr>
        <w:ind w:left="-142" w:firstLine="709"/>
        <w:jc w:val="both"/>
        <w:rPr>
          <w:bCs/>
          <w:color w:val="000000"/>
          <w:sz w:val="28"/>
          <w:szCs w:val="28"/>
          <w:lang w:val="uk-UA" w:eastAsia="uk-UA"/>
        </w:rPr>
      </w:pPr>
      <w:r w:rsidRPr="00720CDC">
        <w:rPr>
          <w:sz w:val="28"/>
          <w:szCs w:val="28"/>
          <w:lang w:val="uk-UA"/>
        </w:rPr>
        <w:t xml:space="preserve">Законопроект </w:t>
      </w:r>
      <w:r w:rsidRPr="00720CDC">
        <w:rPr>
          <w:bCs/>
          <w:color w:val="000000"/>
          <w:sz w:val="28"/>
          <w:szCs w:val="28"/>
          <w:lang w:val="uk-UA" w:eastAsia="uk-UA"/>
        </w:rPr>
        <w:t xml:space="preserve">розроблено з метою </w:t>
      </w:r>
      <w:r w:rsidR="0092705D" w:rsidRPr="00720CDC">
        <w:rPr>
          <w:bCs/>
          <w:color w:val="000000"/>
          <w:sz w:val="28"/>
          <w:szCs w:val="28"/>
          <w:lang w:val="uk-UA" w:eastAsia="uk-UA"/>
        </w:rPr>
        <w:t xml:space="preserve">стабілізації цін на харчові продукти, що мають істотну соціальну значущість, </w:t>
      </w:r>
      <w:r w:rsidRPr="00720CDC">
        <w:rPr>
          <w:bCs/>
          <w:color w:val="000000"/>
          <w:sz w:val="28"/>
          <w:szCs w:val="28"/>
          <w:lang w:val="uk-UA" w:eastAsia="uk-UA"/>
        </w:rPr>
        <w:t xml:space="preserve">усунення ризиків </w:t>
      </w:r>
      <w:r w:rsidR="0092705D" w:rsidRPr="00720CDC">
        <w:rPr>
          <w:bCs/>
          <w:color w:val="000000"/>
          <w:sz w:val="28"/>
          <w:szCs w:val="28"/>
          <w:lang w:val="uk-UA" w:eastAsia="uk-UA"/>
        </w:rPr>
        <w:t xml:space="preserve">подальшого їх </w:t>
      </w:r>
      <w:r w:rsidRPr="00720CDC">
        <w:rPr>
          <w:bCs/>
          <w:color w:val="000000"/>
          <w:sz w:val="28"/>
          <w:szCs w:val="28"/>
          <w:lang w:val="uk-UA" w:eastAsia="uk-UA"/>
        </w:rPr>
        <w:t>підвищення</w:t>
      </w:r>
      <w:r w:rsidR="0092705D" w:rsidRPr="00720CDC">
        <w:rPr>
          <w:bCs/>
          <w:color w:val="000000"/>
          <w:sz w:val="28"/>
          <w:szCs w:val="28"/>
          <w:lang w:val="uk-UA" w:eastAsia="uk-UA"/>
        </w:rPr>
        <w:t>,</w:t>
      </w:r>
      <w:r w:rsidRPr="00720CDC">
        <w:rPr>
          <w:bCs/>
          <w:color w:val="000000"/>
          <w:sz w:val="28"/>
          <w:szCs w:val="28"/>
          <w:lang w:val="uk-UA" w:eastAsia="uk-UA"/>
        </w:rPr>
        <w:t xml:space="preserve"> </w:t>
      </w:r>
      <w:r w:rsidR="007B2EB5" w:rsidRPr="00720CDC">
        <w:rPr>
          <w:bCs/>
          <w:color w:val="000000"/>
          <w:sz w:val="28"/>
          <w:szCs w:val="28"/>
          <w:lang w:val="uk-UA" w:eastAsia="uk-UA"/>
        </w:rPr>
        <w:t>з</w:t>
      </w:r>
      <w:r w:rsidR="009B5B3A" w:rsidRPr="00720CDC">
        <w:rPr>
          <w:bCs/>
          <w:color w:val="000000"/>
          <w:sz w:val="28"/>
          <w:szCs w:val="28"/>
          <w:lang w:val="uk-UA" w:eastAsia="uk-UA"/>
        </w:rPr>
        <w:t xml:space="preserve">дешевлення вартості соціально значущих продуктів харчування, які </w:t>
      </w:r>
      <w:r w:rsidR="007B2EB5" w:rsidRPr="00720CDC">
        <w:rPr>
          <w:bCs/>
          <w:color w:val="000000"/>
          <w:sz w:val="28"/>
          <w:szCs w:val="28"/>
          <w:lang w:val="uk-UA" w:eastAsia="uk-UA"/>
        </w:rPr>
        <w:t xml:space="preserve"> </w:t>
      </w:r>
      <w:r w:rsidR="00346603">
        <w:rPr>
          <w:bCs/>
          <w:color w:val="000000"/>
          <w:sz w:val="28"/>
          <w:szCs w:val="28"/>
          <w:lang w:val="uk-UA" w:eastAsia="uk-UA"/>
        </w:rPr>
        <w:t xml:space="preserve">у тому числі </w:t>
      </w:r>
      <w:r w:rsidR="009B5B3A" w:rsidRPr="00720CDC">
        <w:rPr>
          <w:bCs/>
          <w:color w:val="000000"/>
          <w:sz w:val="28"/>
          <w:szCs w:val="28"/>
          <w:lang w:val="uk-UA" w:eastAsia="uk-UA"/>
        </w:rPr>
        <w:t>входять до складу наборів продуктів харчування для основних соціальних і демографічних груп населення</w:t>
      </w:r>
      <w:r w:rsidR="007B2EB5" w:rsidRPr="00720CDC">
        <w:rPr>
          <w:bCs/>
          <w:color w:val="000000"/>
          <w:sz w:val="28"/>
          <w:szCs w:val="28"/>
          <w:lang w:val="uk-UA" w:eastAsia="uk-UA"/>
        </w:rPr>
        <w:t>, а також у</w:t>
      </w:r>
      <w:r w:rsidR="009B5B3A" w:rsidRPr="00720CDC">
        <w:rPr>
          <w:bCs/>
          <w:color w:val="000000"/>
          <w:sz w:val="28"/>
          <w:szCs w:val="28"/>
          <w:lang w:val="uk-UA" w:eastAsia="uk-UA"/>
        </w:rPr>
        <w:t xml:space="preserve">досконалення податкового законодавства з метою справедливого оподаткування </w:t>
      </w:r>
      <w:r w:rsidR="00EA58D8">
        <w:rPr>
          <w:bCs/>
          <w:color w:val="000000"/>
          <w:sz w:val="28"/>
          <w:szCs w:val="28"/>
          <w:lang w:val="uk-UA" w:eastAsia="uk-UA"/>
        </w:rPr>
        <w:t xml:space="preserve">операцій з </w:t>
      </w:r>
      <w:r w:rsidR="009B5B3A" w:rsidRPr="00720CDC">
        <w:rPr>
          <w:bCs/>
          <w:color w:val="000000"/>
          <w:sz w:val="28"/>
          <w:szCs w:val="28"/>
          <w:lang w:val="uk-UA" w:eastAsia="uk-UA"/>
        </w:rPr>
        <w:t>продукт</w:t>
      </w:r>
      <w:r w:rsidR="00EA58D8">
        <w:rPr>
          <w:bCs/>
          <w:color w:val="000000"/>
          <w:sz w:val="28"/>
          <w:szCs w:val="28"/>
          <w:lang w:val="uk-UA" w:eastAsia="uk-UA"/>
        </w:rPr>
        <w:t>ами</w:t>
      </w:r>
      <w:r w:rsidR="009B5B3A" w:rsidRPr="00720CDC">
        <w:rPr>
          <w:bCs/>
          <w:color w:val="000000"/>
          <w:sz w:val="28"/>
          <w:szCs w:val="28"/>
          <w:lang w:val="uk-UA" w:eastAsia="uk-UA"/>
        </w:rPr>
        <w:t xml:space="preserve"> харчування податком на додану вартість відповідно до практики країн Європейського Союзу.</w:t>
      </w:r>
    </w:p>
    <w:p w14:paraId="511C7C9C" w14:textId="77777777" w:rsidR="00513BC9" w:rsidRPr="00720CDC" w:rsidRDefault="00513BC9" w:rsidP="00513BC9">
      <w:pPr>
        <w:ind w:left="-142" w:firstLine="709"/>
        <w:jc w:val="both"/>
        <w:rPr>
          <w:sz w:val="28"/>
          <w:szCs w:val="28"/>
          <w:lang w:val="uk-UA" w:eastAsia="zh-CN"/>
        </w:rPr>
      </w:pPr>
    </w:p>
    <w:p w14:paraId="4CE54670" w14:textId="77777777" w:rsidR="00513BC9" w:rsidRPr="00720CDC" w:rsidRDefault="00513BC9" w:rsidP="00513BC9">
      <w:pPr>
        <w:ind w:left="-142" w:firstLine="709"/>
        <w:jc w:val="both"/>
        <w:rPr>
          <w:b/>
          <w:sz w:val="28"/>
          <w:szCs w:val="28"/>
          <w:lang w:val="uk-UA"/>
        </w:rPr>
      </w:pPr>
      <w:r w:rsidRPr="00720CDC">
        <w:rPr>
          <w:b/>
          <w:sz w:val="28"/>
          <w:szCs w:val="28"/>
          <w:lang w:val="uk-UA"/>
        </w:rPr>
        <w:t>3. Загальна характеристика та основні положення законопроекту</w:t>
      </w:r>
    </w:p>
    <w:p w14:paraId="35F7712F" w14:textId="57A93852" w:rsidR="007B2EB5" w:rsidRPr="002162A6" w:rsidRDefault="00513BC9" w:rsidP="00513BC9">
      <w:pPr>
        <w:ind w:left="-142" w:firstLine="709"/>
        <w:jc w:val="both"/>
        <w:rPr>
          <w:bCs/>
          <w:color w:val="000000"/>
          <w:sz w:val="28"/>
          <w:szCs w:val="28"/>
          <w:lang w:val="uk-UA" w:eastAsia="uk-UA"/>
        </w:rPr>
      </w:pPr>
      <w:r w:rsidRPr="002162A6">
        <w:rPr>
          <w:bCs/>
          <w:color w:val="000000"/>
          <w:sz w:val="28"/>
          <w:szCs w:val="28"/>
          <w:lang w:val="uk-UA" w:eastAsia="uk-UA"/>
        </w:rPr>
        <w:t>Законопроектом пропонується</w:t>
      </w:r>
      <w:r w:rsidR="00346603" w:rsidRPr="002162A6">
        <w:rPr>
          <w:bCs/>
          <w:color w:val="000000"/>
          <w:sz w:val="28"/>
          <w:szCs w:val="28"/>
          <w:lang w:val="uk-UA" w:eastAsia="uk-UA"/>
        </w:rPr>
        <w:t xml:space="preserve"> встановити ставку податку на додану вартість у 14% по операціях з постачання на митній території України та ввезення на митну територію України харчових продуктів, що мають істотну соціальну значущість, за переліком, затвердженим Кабінетом Міністрів України</w:t>
      </w:r>
      <w:r w:rsidR="002162A6">
        <w:rPr>
          <w:bCs/>
          <w:color w:val="000000"/>
          <w:sz w:val="28"/>
          <w:szCs w:val="28"/>
          <w:lang w:val="uk-UA" w:eastAsia="uk-UA"/>
        </w:rPr>
        <w:t xml:space="preserve"> (доповнення пункту 193.1 </w:t>
      </w:r>
      <w:r w:rsidR="00190054">
        <w:rPr>
          <w:bCs/>
          <w:color w:val="000000"/>
          <w:sz w:val="28"/>
          <w:szCs w:val="28"/>
          <w:lang w:val="uk-UA" w:eastAsia="uk-UA"/>
        </w:rPr>
        <w:t xml:space="preserve">статті 193 Податкового кодексу України </w:t>
      </w:r>
      <w:r w:rsidR="002162A6">
        <w:rPr>
          <w:bCs/>
          <w:color w:val="000000"/>
          <w:sz w:val="28"/>
          <w:szCs w:val="28"/>
          <w:lang w:val="uk-UA" w:eastAsia="uk-UA"/>
        </w:rPr>
        <w:t>новим підпунктом «</w:t>
      </w:r>
      <w:bookmarkStart w:id="11" w:name="_Hlk71709790"/>
      <w:r w:rsidR="002162A6" w:rsidRPr="002162A6">
        <w:rPr>
          <w:bCs/>
          <w:color w:val="000000"/>
          <w:sz w:val="28"/>
          <w:szCs w:val="28"/>
          <w:lang w:val="uk-UA" w:eastAsia="uk-UA"/>
        </w:rPr>
        <w:t>ґ</w:t>
      </w:r>
      <w:bookmarkEnd w:id="11"/>
      <w:r w:rsidR="002162A6" w:rsidRPr="002162A6">
        <w:rPr>
          <w:bCs/>
          <w:color w:val="000000"/>
          <w:sz w:val="28"/>
          <w:szCs w:val="28"/>
          <w:lang w:val="uk-UA" w:eastAsia="uk-UA"/>
        </w:rPr>
        <w:t>»</w:t>
      </w:r>
      <w:r w:rsidR="00190054">
        <w:rPr>
          <w:bCs/>
          <w:color w:val="000000"/>
          <w:sz w:val="28"/>
          <w:szCs w:val="28"/>
          <w:lang w:val="uk-UA" w:eastAsia="uk-UA"/>
        </w:rPr>
        <w:t>)</w:t>
      </w:r>
      <w:r w:rsidR="00346603" w:rsidRPr="002162A6">
        <w:rPr>
          <w:bCs/>
          <w:color w:val="000000"/>
          <w:sz w:val="28"/>
          <w:szCs w:val="28"/>
          <w:lang w:val="uk-UA" w:eastAsia="uk-UA"/>
        </w:rPr>
        <w:t>.</w:t>
      </w:r>
    </w:p>
    <w:p w14:paraId="4C5E1EC9" w14:textId="77777777" w:rsidR="002162A6" w:rsidRDefault="00346603" w:rsidP="00513BC9">
      <w:pPr>
        <w:ind w:left="-142" w:firstLine="709"/>
        <w:jc w:val="both"/>
        <w:rPr>
          <w:color w:val="000000"/>
          <w:sz w:val="28"/>
          <w:szCs w:val="28"/>
          <w:lang w:val="uk-UA" w:eastAsia="uk-UA"/>
        </w:rPr>
      </w:pPr>
      <w:r w:rsidRPr="002162A6">
        <w:rPr>
          <w:bCs/>
          <w:color w:val="000000"/>
          <w:sz w:val="28"/>
          <w:szCs w:val="28"/>
          <w:lang w:val="uk-UA" w:eastAsia="uk-UA"/>
        </w:rPr>
        <w:t xml:space="preserve">Наразі такий перелік затверджено Постановою Кабінету Міністрів  </w:t>
      </w:r>
      <w:r w:rsidRPr="002162A6">
        <w:rPr>
          <w:color w:val="000000"/>
          <w:sz w:val="28"/>
          <w:szCs w:val="28"/>
          <w:lang w:val="uk-UA" w:eastAsia="uk-UA"/>
        </w:rPr>
        <w:t>«</w:t>
      </w:r>
      <w:r w:rsidRPr="00266B02">
        <w:rPr>
          <w:color w:val="000000"/>
          <w:sz w:val="28"/>
          <w:szCs w:val="28"/>
          <w:lang w:val="uk-UA" w:eastAsia="uk-UA"/>
        </w:rPr>
        <w:t>Про заходи щодо стабілізації цін на товари, що мають істотну соціальну значущість, товари протиепідемічного призначення</w:t>
      </w:r>
      <w:r w:rsidRPr="002162A6">
        <w:rPr>
          <w:color w:val="000000"/>
          <w:sz w:val="28"/>
          <w:szCs w:val="28"/>
          <w:lang w:val="uk-UA" w:eastAsia="uk-UA"/>
        </w:rPr>
        <w:t xml:space="preserve">» № 341 від 22.04.2020 року. </w:t>
      </w:r>
    </w:p>
    <w:p w14:paraId="2E99CEE8" w14:textId="321FE1D7" w:rsidR="00346603" w:rsidRPr="002162A6" w:rsidRDefault="002162A6" w:rsidP="00513BC9">
      <w:pPr>
        <w:ind w:left="-142" w:firstLine="709"/>
        <w:jc w:val="both"/>
        <w:rPr>
          <w:bCs/>
          <w:color w:val="000000"/>
          <w:sz w:val="28"/>
          <w:szCs w:val="28"/>
          <w:lang w:val="uk-UA" w:eastAsia="uk-UA"/>
        </w:rPr>
      </w:pPr>
      <w:r>
        <w:rPr>
          <w:color w:val="000000"/>
          <w:sz w:val="28"/>
          <w:szCs w:val="28"/>
          <w:lang w:val="uk-UA" w:eastAsia="uk-UA"/>
        </w:rPr>
        <w:lastRenderedPageBreak/>
        <w:t>Також, шляхом доповнення підрозділу 2 розділу ХХ «Перехідні положення» Податкового кодексу України новим пунктом 54-2 пропонується встановити перехідний період для впровадження зниженої ставки податку н додану вартість</w:t>
      </w:r>
      <w:r w:rsidR="00011D13">
        <w:rPr>
          <w:color w:val="000000"/>
          <w:sz w:val="28"/>
          <w:szCs w:val="28"/>
          <w:lang w:val="uk-UA" w:eastAsia="uk-UA"/>
        </w:rPr>
        <w:t xml:space="preserve"> на таку продукцію (товари)</w:t>
      </w:r>
      <w:r>
        <w:rPr>
          <w:color w:val="000000"/>
          <w:sz w:val="28"/>
          <w:szCs w:val="28"/>
          <w:lang w:val="uk-UA" w:eastAsia="uk-UA"/>
        </w:rPr>
        <w:t>.</w:t>
      </w:r>
    </w:p>
    <w:p w14:paraId="603196FD" w14:textId="4D0ED2B5" w:rsidR="00C41B71" w:rsidRPr="00720CDC" w:rsidRDefault="002162A6" w:rsidP="00513BC9">
      <w:pPr>
        <w:ind w:left="-142" w:firstLine="709"/>
        <w:jc w:val="both"/>
        <w:rPr>
          <w:sz w:val="28"/>
          <w:szCs w:val="28"/>
          <w:lang w:val="uk-UA"/>
        </w:rPr>
      </w:pPr>
      <w:r>
        <w:rPr>
          <w:bCs/>
          <w:color w:val="000000"/>
          <w:sz w:val="28"/>
          <w:szCs w:val="28"/>
          <w:lang w:val="uk-UA" w:eastAsia="uk-UA"/>
        </w:rPr>
        <w:t xml:space="preserve"> </w:t>
      </w:r>
      <w:r w:rsidR="00C41B71" w:rsidRPr="00720CDC">
        <w:rPr>
          <w:sz w:val="28"/>
          <w:szCs w:val="28"/>
          <w:lang w:val="uk-UA"/>
        </w:rPr>
        <w:t xml:space="preserve">Набрання чинності законодавчих новел пропонується </w:t>
      </w:r>
      <w:r w:rsidR="00340C6F">
        <w:rPr>
          <w:sz w:val="28"/>
          <w:szCs w:val="28"/>
          <w:lang w:val="uk-UA"/>
        </w:rPr>
        <w:t xml:space="preserve">встановити </w:t>
      </w:r>
      <w:r w:rsidR="00C41B71" w:rsidRPr="00720CDC">
        <w:rPr>
          <w:sz w:val="28"/>
          <w:szCs w:val="28"/>
          <w:lang w:val="uk-UA"/>
        </w:rPr>
        <w:t>з дня, наступного за днем його опублікування. При цьому, враховуючи специфіку справляння податку на додану вартість</w:t>
      </w:r>
      <w:r>
        <w:rPr>
          <w:sz w:val="28"/>
          <w:szCs w:val="28"/>
          <w:lang w:val="uk-UA"/>
        </w:rPr>
        <w:t>,</w:t>
      </w:r>
      <w:r w:rsidR="00C41B71" w:rsidRPr="00720CDC">
        <w:rPr>
          <w:sz w:val="28"/>
          <w:szCs w:val="28"/>
          <w:lang w:val="uk-UA"/>
        </w:rPr>
        <w:t xml:space="preserve"> датою </w:t>
      </w:r>
      <w:r w:rsidR="00190054">
        <w:rPr>
          <w:sz w:val="28"/>
          <w:szCs w:val="28"/>
          <w:lang w:val="uk-UA"/>
        </w:rPr>
        <w:t xml:space="preserve">початку </w:t>
      </w:r>
      <w:r w:rsidR="00C41B71" w:rsidRPr="00720CDC">
        <w:rPr>
          <w:sz w:val="28"/>
          <w:szCs w:val="28"/>
          <w:lang w:val="uk-UA"/>
        </w:rPr>
        <w:t>застосування цього закону пропонується визначити перше число місяця, наступного за д</w:t>
      </w:r>
      <w:r w:rsidR="00340C6F">
        <w:rPr>
          <w:sz w:val="28"/>
          <w:szCs w:val="28"/>
          <w:lang w:val="uk-UA"/>
        </w:rPr>
        <w:t>нем</w:t>
      </w:r>
      <w:r w:rsidR="00C41B71" w:rsidRPr="00720CDC">
        <w:rPr>
          <w:sz w:val="28"/>
          <w:szCs w:val="28"/>
          <w:lang w:val="uk-UA"/>
        </w:rPr>
        <w:t xml:space="preserve"> його опублікування.</w:t>
      </w:r>
    </w:p>
    <w:p w14:paraId="12CC0FC8" w14:textId="70BDE818" w:rsidR="00513BC9" w:rsidRPr="00720CDC" w:rsidRDefault="00513BC9" w:rsidP="00513BC9">
      <w:pPr>
        <w:ind w:left="-142" w:firstLine="709"/>
        <w:jc w:val="both"/>
        <w:rPr>
          <w:sz w:val="28"/>
          <w:szCs w:val="28"/>
          <w:lang w:val="uk-UA"/>
        </w:rPr>
      </w:pPr>
      <w:r w:rsidRPr="00720CDC">
        <w:rPr>
          <w:sz w:val="28"/>
          <w:szCs w:val="28"/>
          <w:lang w:val="uk-UA"/>
        </w:rPr>
        <w:t xml:space="preserve"> </w:t>
      </w:r>
    </w:p>
    <w:p w14:paraId="693A0EF6" w14:textId="77777777" w:rsidR="00513BC9" w:rsidRPr="00720CDC" w:rsidRDefault="00513BC9" w:rsidP="00513BC9">
      <w:pPr>
        <w:ind w:left="-142" w:firstLine="709"/>
        <w:jc w:val="both"/>
        <w:rPr>
          <w:b/>
          <w:sz w:val="28"/>
          <w:szCs w:val="28"/>
          <w:lang w:val="uk-UA"/>
        </w:rPr>
      </w:pPr>
      <w:r w:rsidRPr="00720CDC">
        <w:rPr>
          <w:b/>
          <w:sz w:val="28"/>
          <w:szCs w:val="28"/>
          <w:lang w:val="uk-UA"/>
        </w:rPr>
        <w:t>4. Стан нормативно-правової бази у зазначеній сфері правового регулювання</w:t>
      </w:r>
    </w:p>
    <w:p w14:paraId="735CE435" w14:textId="77777777" w:rsidR="00513BC9" w:rsidRPr="00720CDC" w:rsidRDefault="00513BC9" w:rsidP="00513BC9">
      <w:pPr>
        <w:ind w:left="-142" w:firstLine="709"/>
        <w:jc w:val="both"/>
        <w:rPr>
          <w:sz w:val="28"/>
          <w:szCs w:val="28"/>
          <w:lang w:val="uk-UA"/>
        </w:rPr>
      </w:pPr>
      <w:r w:rsidRPr="00720CDC">
        <w:rPr>
          <w:sz w:val="28"/>
          <w:szCs w:val="28"/>
          <w:lang w:val="uk-UA"/>
        </w:rPr>
        <w:t>Основним нормативно-правовим актом у зазначеній сфері правового регулювання є Податковий кодекс України.</w:t>
      </w:r>
    </w:p>
    <w:p w14:paraId="4DABB439" w14:textId="77777777" w:rsidR="00513BC9" w:rsidRPr="00720CDC" w:rsidRDefault="00513BC9" w:rsidP="00513BC9">
      <w:pPr>
        <w:ind w:left="-142" w:firstLine="709"/>
        <w:jc w:val="both"/>
        <w:rPr>
          <w:sz w:val="28"/>
          <w:szCs w:val="28"/>
          <w:lang w:val="uk-UA"/>
        </w:rPr>
      </w:pPr>
    </w:p>
    <w:p w14:paraId="4F2DC8FF" w14:textId="77777777" w:rsidR="00513BC9" w:rsidRPr="00720CDC" w:rsidRDefault="00513BC9" w:rsidP="00513BC9">
      <w:pPr>
        <w:ind w:left="-142" w:firstLine="709"/>
        <w:jc w:val="both"/>
        <w:rPr>
          <w:b/>
          <w:sz w:val="28"/>
          <w:szCs w:val="28"/>
          <w:lang w:val="uk-UA"/>
        </w:rPr>
      </w:pPr>
      <w:r w:rsidRPr="00720CDC">
        <w:rPr>
          <w:b/>
          <w:sz w:val="28"/>
          <w:szCs w:val="28"/>
          <w:lang w:val="uk-UA"/>
        </w:rPr>
        <w:t>5. Фінансово-економічне обґрунтування</w:t>
      </w:r>
    </w:p>
    <w:p w14:paraId="2A84B3C2" w14:textId="1CDA60AD" w:rsidR="00513BC9" w:rsidRPr="00720CDC" w:rsidRDefault="00513BC9" w:rsidP="00513BC9">
      <w:pPr>
        <w:ind w:left="-142" w:firstLine="709"/>
        <w:jc w:val="both"/>
        <w:rPr>
          <w:sz w:val="28"/>
          <w:szCs w:val="28"/>
          <w:lang w:val="uk-UA"/>
        </w:rPr>
      </w:pPr>
      <w:r w:rsidRPr="00720CDC">
        <w:rPr>
          <w:sz w:val="28"/>
          <w:szCs w:val="28"/>
          <w:lang w:val="uk-UA"/>
        </w:rPr>
        <w:t xml:space="preserve">Прийняття та реалізація положень, передбачених законопроектом, не потребуватимуть додаткових витрат Державного бюджету України, </w:t>
      </w:r>
      <w:r w:rsidR="007B2EB5" w:rsidRPr="00720CDC">
        <w:rPr>
          <w:sz w:val="28"/>
          <w:szCs w:val="28"/>
          <w:lang w:val="uk-UA"/>
        </w:rPr>
        <w:t>проте</w:t>
      </w:r>
      <w:r w:rsidRPr="00720CDC">
        <w:rPr>
          <w:sz w:val="28"/>
          <w:szCs w:val="28"/>
          <w:lang w:val="uk-UA"/>
        </w:rPr>
        <w:t xml:space="preserve"> призведуть до втрат доходів державного</w:t>
      </w:r>
      <w:r w:rsidR="00C41B71" w:rsidRPr="00720CDC">
        <w:rPr>
          <w:sz w:val="28"/>
          <w:szCs w:val="28"/>
          <w:lang w:val="uk-UA"/>
        </w:rPr>
        <w:t xml:space="preserve"> бюджету в частині зменшення надходжень від податку на додану вартість, які можуть бути знівельовані пожвавленням попиту та збільшенням товарообороту.</w:t>
      </w:r>
    </w:p>
    <w:p w14:paraId="3FF0DA24" w14:textId="77777777" w:rsidR="00513BC9" w:rsidRPr="00720CDC" w:rsidRDefault="00513BC9" w:rsidP="00513BC9">
      <w:pPr>
        <w:ind w:left="-142" w:firstLine="709"/>
        <w:jc w:val="both"/>
        <w:rPr>
          <w:sz w:val="28"/>
          <w:szCs w:val="28"/>
          <w:lang w:val="uk-UA"/>
        </w:rPr>
      </w:pPr>
    </w:p>
    <w:p w14:paraId="15ED678E" w14:textId="77777777" w:rsidR="00513BC9" w:rsidRPr="00720CDC" w:rsidRDefault="00513BC9" w:rsidP="00513BC9">
      <w:pPr>
        <w:ind w:left="-142" w:firstLine="709"/>
        <w:jc w:val="both"/>
        <w:rPr>
          <w:b/>
          <w:sz w:val="28"/>
          <w:szCs w:val="28"/>
          <w:lang w:val="uk-UA"/>
        </w:rPr>
      </w:pPr>
      <w:r w:rsidRPr="00720CDC">
        <w:rPr>
          <w:b/>
          <w:sz w:val="28"/>
          <w:szCs w:val="28"/>
          <w:lang w:val="uk-UA"/>
        </w:rPr>
        <w:t>6. Прогноз соціально-економічних наслідків прийняття проекту</w:t>
      </w:r>
    </w:p>
    <w:p w14:paraId="6E8AB707" w14:textId="5A55116C" w:rsidR="00482B45" w:rsidRPr="00720CDC" w:rsidRDefault="00513BC9" w:rsidP="00513BC9">
      <w:pPr>
        <w:ind w:left="-142" w:firstLine="709"/>
        <w:jc w:val="both"/>
        <w:rPr>
          <w:bCs/>
          <w:color w:val="000000"/>
          <w:sz w:val="28"/>
          <w:szCs w:val="28"/>
          <w:lang w:val="uk-UA" w:eastAsia="uk-UA"/>
        </w:rPr>
      </w:pPr>
      <w:r w:rsidRPr="00720CDC">
        <w:rPr>
          <w:sz w:val="28"/>
          <w:szCs w:val="28"/>
          <w:lang w:val="uk-UA"/>
        </w:rPr>
        <w:t xml:space="preserve">Прийняття законопроекту сприятиме </w:t>
      </w:r>
      <w:r w:rsidR="00482B45" w:rsidRPr="00720CDC">
        <w:rPr>
          <w:bCs/>
          <w:color w:val="000000"/>
          <w:sz w:val="28"/>
          <w:szCs w:val="28"/>
          <w:lang w:val="uk-UA" w:eastAsia="uk-UA"/>
        </w:rPr>
        <w:t xml:space="preserve">стабілізації цін на харчові продукти, що мають істотну соціальну значущість, усунення ризиків подальшого їх підвищення, здешевлення вартості соціально значущих продуктів харчування, які  </w:t>
      </w:r>
      <w:r w:rsidR="00011D13">
        <w:rPr>
          <w:bCs/>
          <w:color w:val="000000"/>
          <w:sz w:val="28"/>
          <w:szCs w:val="28"/>
          <w:lang w:val="uk-UA" w:eastAsia="uk-UA"/>
        </w:rPr>
        <w:t xml:space="preserve">у тому числі </w:t>
      </w:r>
      <w:r w:rsidR="00482B45" w:rsidRPr="00720CDC">
        <w:rPr>
          <w:bCs/>
          <w:color w:val="000000"/>
          <w:sz w:val="28"/>
          <w:szCs w:val="28"/>
          <w:lang w:val="uk-UA" w:eastAsia="uk-UA"/>
        </w:rPr>
        <w:t xml:space="preserve">входять до складу наборів продуктів харчування для основних соціальних і демографічних груп населення, а також удосконалення податкового законодавства з метою справедливого оподаткування </w:t>
      </w:r>
      <w:r w:rsidR="00EA58D8">
        <w:rPr>
          <w:bCs/>
          <w:color w:val="000000"/>
          <w:sz w:val="28"/>
          <w:szCs w:val="28"/>
          <w:lang w:val="uk-UA" w:eastAsia="uk-UA"/>
        </w:rPr>
        <w:t xml:space="preserve">операцій з  </w:t>
      </w:r>
      <w:r w:rsidR="00482B45" w:rsidRPr="00720CDC">
        <w:rPr>
          <w:bCs/>
          <w:color w:val="000000"/>
          <w:sz w:val="28"/>
          <w:szCs w:val="28"/>
          <w:lang w:val="uk-UA" w:eastAsia="uk-UA"/>
        </w:rPr>
        <w:t>продукт</w:t>
      </w:r>
      <w:r w:rsidR="00EA58D8">
        <w:rPr>
          <w:bCs/>
          <w:color w:val="000000"/>
          <w:sz w:val="28"/>
          <w:szCs w:val="28"/>
          <w:lang w:val="uk-UA" w:eastAsia="uk-UA"/>
        </w:rPr>
        <w:t>ами</w:t>
      </w:r>
      <w:r w:rsidR="00482B45" w:rsidRPr="00720CDC">
        <w:rPr>
          <w:bCs/>
          <w:color w:val="000000"/>
          <w:sz w:val="28"/>
          <w:szCs w:val="28"/>
          <w:lang w:val="uk-UA" w:eastAsia="uk-UA"/>
        </w:rPr>
        <w:t xml:space="preserve"> харчування податком на додану вартість відповідно до практики країн Європейського Союзу.</w:t>
      </w:r>
    </w:p>
    <w:p w14:paraId="3D75DED8" w14:textId="77777777" w:rsidR="00513BC9" w:rsidRPr="00720CDC" w:rsidRDefault="00513BC9" w:rsidP="00513BC9">
      <w:pPr>
        <w:pStyle w:val="aa"/>
        <w:tabs>
          <w:tab w:val="left" w:pos="1134"/>
        </w:tabs>
        <w:spacing w:line="240" w:lineRule="auto"/>
        <w:ind w:left="-142"/>
        <w:jc w:val="both"/>
        <w:rPr>
          <w:rFonts w:ascii="Times New Roman" w:eastAsia="Times New Roman" w:hAnsi="Times New Roman" w:cs="Times New Roman"/>
          <w:sz w:val="28"/>
          <w:szCs w:val="28"/>
          <w:lang w:val="uk-UA"/>
        </w:rPr>
      </w:pPr>
    </w:p>
    <w:p w14:paraId="319DE88D" w14:textId="5980C4C3" w:rsidR="008A5090" w:rsidRPr="00720CDC" w:rsidRDefault="00033693" w:rsidP="00513BC9">
      <w:pPr>
        <w:tabs>
          <w:tab w:val="left" w:pos="1134"/>
        </w:tabs>
        <w:ind w:left="-142"/>
        <w:jc w:val="both"/>
        <w:rPr>
          <w:sz w:val="28"/>
          <w:szCs w:val="28"/>
          <w:lang w:val="uk-UA"/>
        </w:rPr>
      </w:pPr>
      <w:r w:rsidRPr="00720CDC">
        <w:rPr>
          <w:b/>
          <w:sz w:val="28"/>
          <w:szCs w:val="28"/>
          <w:lang w:val="uk-UA"/>
        </w:rPr>
        <w:t xml:space="preserve">          </w:t>
      </w:r>
      <w:r w:rsidR="00513BC9" w:rsidRPr="00720CDC">
        <w:rPr>
          <w:b/>
          <w:sz w:val="28"/>
          <w:szCs w:val="28"/>
        </w:rPr>
        <w:t>Народні депутати України</w:t>
      </w:r>
      <w:r w:rsidR="00513BC9" w:rsidRPr="00720CDC">
        <w:rPr>
          <w:sz w:val="28"/>
          <w:szCs w:val="28"/>
        </w:rPr>
        <w:t xml:space="preserve"> </w:t>
      </w:r>
      <w:r w:rsidR="00513BC9" w:rsidRPr="00720CDC">
        <w:rPr>
          <w:b/>
          <w:sz w:val="28"/>
          <w:szCs w:val="28"/>
        </w:rPr>
        <w:t xml:space="preserve">        </w:t>
      </w:r>
      <w:r w:rsidR="00513BC9" w:rsidRPr="00720CDC">
        <w:rPr>
          <w:b/>
          <w:sz w:val="28"/>
          <w:szCs w:val="28"/>
        </w:rPr>
        <w:tab/>
      </w:r>
      <w:r w:rsidR="00513BC9" w:rsidRPr="00720CDC">
        <w:rPr>
          <w:b/>
          <w:sz w:val="28"/>
          <w:szCs w:val="28"/>
        </w:rPr>
        <w:tab/>
        <w:t xml:space="preserve"> </w:t>
      </w:r>
    </w:p>
    <w:sectPr w:rsidR="008A5090" w:rsidRPr="00720CDC" w:rsidSect="00AC1DB6">
      <w:headerReference w:type="default" r:id="rId18"/>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F5D24" w14:textId="77777777" w:rsidR="00042F5D" w:rsidRDefault="00042F5D" w:rsidP="00AC1DB6">
      <w:r>
        <w:separator/>
      </w:r>
    </w:p>
  </w:endnote>
  <w:endnote w:type="continuationSeparator" w:id="0">
    <w:p w14:paraId="420603E5" w14:textId="77777777" w:rsidR="00042F5D" w:rsidRDefault="00042F5D"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10022FF" w:usb1="C000E47F" w:usb2="00000029" w:usb3="00000000" w:csb0="000001D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4D1CB" w14:textId="77777777" w:rsidR="00042F5D" w:rsidRDefault="00042F5D" w:rsidP="00AC1DB6">
      <w:r>
        <w:separator/>
      </w:r>
    </w:p>
  </w:footnote>
  <w:footnote w:type="continuationSeparator" w:id="0">
    <w:p w14:paraId="438751D7" w14:textId="77777777" w:rsidR="00042F5D" w:rsidRDefault="00042F5D"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DE892" w14:textId="451F0457" w:rsidR="00ED6B6E" w:rsidRDefault="00ED6B6E">
    <w:pPr>
      <w:pStyle w:val="a4"/>
      <w:jc w:val="center"/>
    </w:pPr>
    <w:r>
      <w:fldChar w:fldCharType="begin"/>
    </w:r>
    <w:r>
      <w:instrText xml:space="preserve"> PAGE   \* MERGEFORMAT </w:instrText>
    </w:r>
    <w:r>
      <w:fldChar w:fldCharType="separate"/>
    </w:r>
    <w:r w:rsidR="00546D3F">
      <w:rPr>
        <w:noProof/>
      </w:rPr>
      <w:t>7</w:t>
    </w:r>
    <w:r>
      <w:fldChar w:fldCharType="end"/>
    </w:r>
  </w:p>
  <w:p w14:paraId="319DE893"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0570D"/>
    <w:multiLevelType w:val="multilevel"/>
    <w:tmpl w:val="C520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1D13"/>
    <w:rsid w:val="00016598"/>
    <w:rsid w:val="00020A68"/>
    <w:rsid w:val="00033693"/>
    <w:rsid w:val="00037F36"/>
    <w:rsid w:val="00041972"/>
    <w:rsid w:val="00042F5D"/>
    <w:rsid w:val="00043712"/>
    <w:rsid w:val="00077EF0"/>
    <w:rsid w:val="000828EA"/>
    <w:rsid w:val="00095236"/>
    <w:rsid w:val="000B0323"/>
    <w:rsid w:val="000B0393"/>
    <w:rsid w:val="000D047F"/>
    <w:rsid w:val="000F1283"/>
    <w:rsid w:val="00125BCF"/>
    <w:rsid w:val="00173BA1"/>
    <w:rsid w:val="00184B51"/>
    <w:rsid w:val="00190054"/>
    <w:rsid w:val="001A4865"/>
    <w:rsid w:val="001A5B0B"/>
    <w:rsid w:val="002036F1"/>
    <w:rsid w:val="0021316E"/>
    <w:rsid w:val="002162A6"/>
    <w:rsid w:val="0021718A"/>
    <w:rsid w:val="002238E4"/>
    <w:rsid w:val="00254624"/>
    <w:rsid w:val="002F19D4"/>
    <w:rsid w:val="002F2D49"/>
    <w:rsid w:val="002F7622"/>
    <w:rsid w:val="00303385"/>
    <w:rsid w:val="003165B8"/>
    <w:rsid w:val="00322008"/>
    <w:rsid w:val="00331F68"/>
    <w:rsid w:val="00333398"/>
    <w:rsid w:val="00337E20"/>
    <w:rsid w:val="00340C6F"/>
    <w:rsid w:val="00346603"/>
    <w:rsid w:val="003507C2"/>
    <w:rsid w:val="00377147"/>
    <w:rsid w:val="00421E5D"/>
    <w:rsid w:val="00481976"/>
    <w:rsid w:val="00482B45"/>
    <w:rsid w:val="004A45DB"/>
    <w:rsid w:val="004B0586"/>
    <w:rsid w:val="004B349C"/>
    <w:rsid w:val="004B50E2"/>
    <w:rsid w:val="004E57B1"/>
    <w:rsid w:val="004F0B62"/>
    <w:rsid w:val="0050018A"/>
    <w:rsid w:val="00502E3F"/>
    <w:rsid w:val="00513BC9"/>
    <w:rsid w:val="00526924"/>
    <w:rsid w:val="005455AF"/>
    <w:rsid w:val="00546D3F"/>
    <w:rsid w:val="005756F7"/>
    <w:rsid w:val="00592488"/>
    <w:rsid w:val="005A4301"/>
    <w:rsid w:val="0061758F"/>
    <w:rsid w:val="00636C2A"/>
    <w:rsid w:val="006406FD"/>
    <w:rsid w:val="0065567B"/>
    <w:rsid w:val="00657254"/>
    <w:rsid w:val="00662C46"/>
    <w:rsid w:val="006712A9"/>
    <w:rsid w:val="006B0665"/>
    <w:rsid w:val="006B4125"/>
    <w:rsid w:val="006B5E11"/>
    <w:rsid w:val="006B7AD5"/>
    <w:rsid w:val="006D2A03"/>
    <w:rsid w:val="006F1727"/>
    <w:rsid w:val="00720CDC"/>
    <w:rsid w:val="00722BF5"/>
    <w:rsid w:val="0073337B"/>
    <w:rsid w:val="0077158F"/>
    <w:rsid w:val="007B2EB5"/>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17505"/>
    <w:rsid w:val="0092705D"/>
    <w:rsid w:val="00931F6F"/>
    <w:rsid w:val="00952A5A"/>
    <w:rsid w:val="00997126"/>
    <w:rsid w:val="009A2F2B"/>
    <w:rsid w:val="009B5B3A"/>
    <w:rsid w:val="009F18B1"/>
    <w:rsid w:val="009F5E0F"/>
    <w:rsid w:val="00A13A3E"/>
    <w:rsid w:val="00A14D71"/>
    <w:rsid w:val="00A267E0"/>
    <w:rsid w:val="00A43134"/>
    <w:rsid w:val="00A97314"/>
    <w:rsid w:val="00AB4A3E"/>
    <w:rsid w:val="00AC1DB6"/>
    <w:rsid w:val="00AC6E36"/>
    <w:rsid w:val="00B02D61"/>
    <w:rsid w:val="00B53260"/>
    <w:rsid w:val="00B53E86"/>
    <w:rsid w:val="00B71F06"/>
    <w:rsid w:val="00B85E1E"/>
    <w:rsid w:val="00BF7522"/>
    <w:rsid w:val="00C00766"/>
    <w:rsid w:val="00C41B71"/>
    <w:rsid w:val="00C63884"/>
    <w:rsid w:val="00C76BD4"/>
    <w:rsid w:val="00C8007A"/>
    <w:rsid w:val="00C80B5F"/>
    <w:rsid w:val="00C860B6"/>
    <w:rsid w:val="00C92D9E"/>
    <w:rsid w:val="00CB2520"/>
    <w:rsid w:val="00CC3238"/>
    <w:rsid w:val="00D218C9"/>
    <w:rsid w:val="00D52F6F"/>
    <w:rsid w:val="00D66696"/>
    <w:rsid w:val="00D72C1C"/>
    <w:rsid w:val="00D749F3"/>
    <w:rsid w:val="00DB6422"/>
    <w:rsid w:val="00DE7D37"/>
    <w:rsid w:val="00DF699D"/>
    <w:rsid w:val="00E7615D"/>
    <w:rsid w:val="00E82874"/>
    <w:rsid w:val="00E86316"/>
    <w:rsid w:val="00EA58D8"/>
    <w:rsid w:val="00EC3EF5"/>
    <w:rsid w:val="00EC58E6"/>
    <w:rsid w:val="00ED6B6E"/>
    <w:rsid w:val="00EF3F23"/>
    <w:rsid w:val="00F16241"/>
    <w:rsid w:val="00F365B3"/>
    <w:rsid w:val="00F37128"/>
    <w:rsid w:val="00F371B9"/>
    <w:rsid w:val="00F40F53"/>
    <w:rsid w:val="00F60A12"/>
    <w:rsid w:val="00F853E3"/>
    <w:rsid w:val="00F91DF2"/>
    <w:rsid w:val="00FA37B0"/>
    <w:rsid w:val="00FA6459"/>
    <w:rsid w:val="00FA6B25"/>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9DE87D"/>
  <w14:defaultImageDpi w14:val="0"/>
  <w15:docId w15:val="{C947D928-BDA8-48AC-8B22-EA8D0F093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aa">
    <w:name w:val="List Paragraph"/>
    <w:basedOn w:val="a"/>
    <w:uiPriority w:val="34"/>
    <w:qFormat/>
    <w:rsid w:val="00513BC9"/>
    <w:pPr>
      <w:spacing w:line="276" w:lineRule="auto"/>
      <w:ind w:left="720"/>
      <w:contextualSpacing/>
    </w:pPr>
    <w:rPr>
      <w:rFonts w:ascii="Arial" w:eastAsia="Arial" w:hAnsi="Arial" w:cs="Arial"/>
      <w:sz w:val="22"/>
      <w:szCs w:val="22"/>
      <w:lang w:val="en" w:eastAsia="zh-CN"/>
    </w:rPr>
  </w:style>
  <w:style w:type="character" w:styleId="ab">
    <w:name w:val="Hyperlink"/>
    <w:basedOn w:val="a0"/>
    <w:uiPriority w:val="99"/>
    <w:semiHidden/>
    <w:unhideWhenUsed/>
    <w:rsid w:val="00331F68"/>
    <w:rPr>
      <w:color w:val="0000FF"/>
      <w:u w:val="single"/>
    </w:rPr>
  </w:style>
  <w:style w:type="character" w:styleId="ac">
    <w:name w:val="Strong"/>
    <w:basedOn w:val="a0"/>
    <w:uiPriority w:val="22"/>
    <w:qFormat/>
    <w:locked/>
    <w:rsid w:val="00331F68"/>
    <w:rPr>
      <w:b/>
      <w:bCs/>
    </w:rPr>
  </w:style>
  <w:style w:type="character" w:customStyle="1" w:styleId="FontStyle12">
    <w:name w:val="Font Style12"/>
    <w:rsid w:val="00DE7D37"/>
    <w:rPr>
      <w:rFonts w:ascii="Times New Roman" w:hAnsi="Times New Roman"/>
      <w:b/>
      <w:sz w:val="26"/>
    </w:rPr>
  </w:style>
  <w:style w:type="paragraph" w:customStyle="1" w:styleId="rvps2">
    <w:name w:val="rvps2"/>
    <w:basedOn w:val="a"/>
    <w:rsid w:val="00DE7D37"/>
    <w:pPr>
      <w:spacing w:before="100" w:beforeAutospacing="1" w:after="100" w:afterAutospacing="1"/>
    </w:pPr>
  </w:style>
  <w:style w:type="paragraph" w:customStyle="1" w:styleId="Default">
    <w:name w:val="Default"/>
    <w:uiPriority w:val="99"/>
    <w:rsid w:val="00917505"/>
    <w:pPr>
      <w:autoSpaceDE w:val="0"/>
      <w:autoSpaceDN w:val="0"/>
      <w:adjustRightInd w:val="0"/>
    </w:pPr>
    <w:rPr>
      <w:rFonts w:ascii="Arial" w:hAnsi="Arial" w:cs="Arial"/>
      <w:color w:val="000000"/>
      <w:sz w:val="24"/>
      <w:szCs w:val="24"/>
      <w:lang w:val="ru-RU" w:eastAsia="ru-RU"/>
    </w:rPr>
  </w:style>
  <w:style w:type="character" w:customStyle="1" w:styleId="ad">
    <w:name w:val="Нормальний текст Знак"/>
    <w:link w:val="ae"/>
    <w:uiPriority w:val="99"/>
    <w:locked/>
    <w:rsid w:val="0092705D"/>
    <w:rPr>
      <w:rFonts w:ascii="Antiqua" w:hAnsi="Antiqua"/>
      <w:sz w:val="26"/>
      <w:lang w:eastAsia="ru-RU"/>
    </w:rPr>
  </w:style>
  <w:style w:type="paragraph" w:customStyle="1" w:styleId="ae">
    <w:name w:val="Нормальний текст"/>
    <w:basedOn w:val="a"/>
    <w:link w:val="ad"/>
    <w:uiPriority w:val="99"/>
    <w:rsid w:val="0092705D"/>
    <w:pPr>
      <w:spacing w:before="120"/>
      <w:ind w:firstLine="567"/>
      <w:jc w:val="both"/>
    </w:pPr>
    <w:rPr>
      <w:rFonts w:ascii="Antiqua" w:hAnsi="Antiqua"/>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5945">
      <w:bodyDiv w:val="1"/>
      <w:marLeft w:val="0"/>
      <w:marRight w:val="0"/>
      <w:marTop w:val="0"/>
      <w:marBottom w:val="0"/>
      <w:divBdr>
        <w:top w:val="none" w:sz="0" w:space="0" w:color="auto"/>
        <w:left w:val="none" w:sz="0" w:space="0" w:color="auto"/>
        <w:bottom w:val="none" w:sz="0" w:space="0" w:color="auto"/>
        <w:right w:val="none" w:sz="0" w:space="0" w:color="auto"/>
      </w:divBdr>
    </w:div>
    <w:div w:id="300887051">
      <w:bodyDiv w:val="1"/>
      <w:marLeft w:val="0"/>
      <w:marRight w:val="0"/>
      <w:marTop w:val="0"/>
      <w:marBottom w:val="0"/>
      <w:divBdr>
        <w:top w:val="none" w:sz="0" w:space="0" w:color="auto"/>
        <w:left w:val="none" w:sz="0" w:space="0" w:color="auto"/>
        <w:bottom w:val="none" w:sz="0" w:space="0" w:color="auto"/>
        <w:right w:val="none" w:sz="0" w:space="0" w:color="auto"/>
      </w:divBdr>
    </w:div>
    <w:div w:id="707414336">
      <w:bodyDiv w:val="1"/>
      <w:marLeft w:val="0"/>
      <w:marRight w:val="0"/>
      <w:marTop w:val="0"/>
      <w:marBottom w:val="0"/>
      <w:divBdr>
        <w:top w:val="none" w:sz="0" w:space="0" w:color="auto"/>
        <w:left w:val="none" w:sz="0" w:space="0" w:color="auto"/>
        <w:bottom w:val="none" w:sz="0" w:space="0" w:color="auto"/>
        <w:right w:val="none" w:sz="0" w:space="0" w:color="auto"/>
      </w:divBdr>
    </w:div>
    <w:div w:id="800028903">
      <w:bodyDiv w:val="1"/>
      <w:marLeft w:val="0"/>
      <w:marRight w:val="0"/>
      <w:marTop w:val="0"/>
      <w:marBottom w:val="0"/>
      <w:divBdr>
        <w:top w:val="none" w:sz="0" w:space="0" w:color="auto"/>
        <w:left w:val="none" w:sz="0" w:space="0" w:color="auto"/>
        <w:bottom w:val="none" w:sz="0" w:space="0" w:color="auto"/>
        <w:right w:val="none" w:sz="0" w:space="0" w:color="auto"/>
      </w:divBdr>
    </w:div>
    <w:div w:id="1086225991">
      <w:bodyDiv w:val="1"/>
      <w:marLeft w:val="0"/>
      <w:marRight w:val="0"/>
      <w:marTop w:val="0"/>
      <w:marBottom w:val="0"/>
      <w:divBdr>
        <w:top w:val="none" w:sz="0" w:space="0" w:color="auto"/>
        <w:left w:val="none" w:sz="0" w:space="0" w:color="auto"/>
        <w:bottom w:val="none" w:sz="0" w:space="0" w:color="auto"/>
        <w:right w:val="none" w:sz="0" w:space="0" w:color="auto"/>
      </w:divBdr>
    </w:div>
    <w:div w:id="1120614774">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674%D0%B0-20"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vb457609-10" TargetMode="External"/><Relationship Id="rId17" Type="http://schemas.openxmlformats.org/officeDocument/2006/relationships/hyperlink" Target="https://zakon.rada.gov.ua/laws/show/5007-17" TargetMode="External"/><Relationship Id="rId2" Type="http://schemas.openxmlformats.org/officeDocument/2006/relationships/customXml" Target="../customXml/item2.xml"/><Relationship Id="rId16" Type="http://schemas.openxmlformats.org/officeDocument/2006/relationships/hyperlink" Target="https://zakon.rada.gov.ua/laws/show/5007-1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994_928" TargetMode="External"/><Relationship Id="rId5" Type="http://schemas.openxmlformats.org/officeDocument/2006/relationships/styles" Target="styles.xml"/><Relationship Id="rId15" Type="http://schemas.openxmlformats.org/officeDocument/2006/relationships/hyperlink" Target="https://zakon.rada.gov.ua/laws/show/540-20" TargetMode="External"/><Relationship Id="rId10" Type="http://schemas.openxmlformats.org/officeDocument/2006/relationships/hyperlink" Target="http://www.fao.org/news/story/en/item/1372486/icod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vb457609-1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2.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9741F-0F51-44A9-ACD3-ADB7C4835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10682</Words>
  <Characters>6090</Characters>
  <Application>Microsoft Office Word</Application>
  <DocSecurity>0</DocSecurity>
  <Lines>50</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2021-05-17T12:00:00Z</dcterms:created>
  <dcterms:modified xsi:type="dcterms:W3CDTF">2021-05-17T12:00:00Z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