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61" w:rsidRPr="00896245" w:rsidRDefault="000B5A61" w:rsidP="00F90EF2">
      <w:pPr>
        <w:pStyle w:val="20"/>
        <w:ind w:left="5220"/>
        <w:jc w:val="left"/>
        <w:rPr>
          <w:b/>
          <w:bCs/>
        </w:rPr>
      </w:pPr>
      <w:r w:rsidRPr="0089624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896245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0B5A61" w:rsidRPr="00896245" w:rsidRDefault="000B5A61" w:rsidP="00822D63">
      <w:pPr>
        <w:spacing w:before="120"/>
        <w:ind w:firstLine="720"/>
        <w:jc w:val="both"/>
        <w:rPr>
          <w:color w:val="000000"/>
          <w:spacing w:val="2"/>
          <w:sz w:val="28"/>
          <w:szCs w:val="28"/>
          <w:lang w:val="uk-UA"/>
        </w:rPr>
      </w:pPr>
      <w:r w:rsidRPr="00896245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E07FA" w:rsidRPr="00A545A8">
        <w:rPr>
          <w:sz w:val="28"/>
          <w:lang w:val="uk-UA"/>
        </w:rPr>
        <w:t>16</w:t>
      </w:r>
      <w:r w:rsidR="007E07FA" w:rsidRPr="00541808">
        <w:rPr>
          <w:sz w:val="28"/>
        </w:rPr>
        <w:t> </w:t>
      </w:r>
      <w:r w:rsidR="007E07FA" w:rsidRPr="00F34781">
        <w:rPr>
          <w:sz w:val="28"/>
          <w:lang w:val="uk-UA"/>
        </w:rPr>
        <w:t>червня</w:t>
      </w:r>
      <w:r w:rsidR="007E07FA" w:rsidRPr="00541808">
        <w:rPr>
          <w:sz w:val="28"/>
        </w:rPr>
        <w:t> </w:t>
      </w:r>
      <w:r w:rsidR="007E07FA" w:rsidRPr="00F34781">
        <w:rPr>
          <w:sz w:val="28"/>
          <w:lang w:val="uk-UA"/>
        </w:rPr>
        <w:t>2021</w:t>
      </w:r>
      <w:r w:rsidR="007E07FA" w:rsidRPr="00541808">
        <w:rPr>
          <w:sz w:val="28"/>
        </w:rPr>
        <w:t> </w:t>
      </w:r>
      <w:r w:rsidR="007E07FA" w:rsidRPr="00F34781">
        <w:rPr>
          <w:sz w:val="28"/>
          <w:lang w:val="uk-UA"/>
        </w:rPr>
        <w:t>року (протокол №</w:t>
      </w:r>
      <w:r w:rsidR="007E07FA" w:rsidRPr="00541808">
        <w:rPr>
          <w:sz w:val="28"/>
        </w:rPr>
        <w:t> </w:t>
      </w:r>
      <w:r w:rsidR="007E07FA" w:rsidRPr="00A545A8">
        <w:rPr>
          <w:bCs/>
          <w:sz w:val="28"/>
          <w:lang w:val="uk-UA"/>
        </w:rPr>
        <w:t>92</w:t>
      </w:r>
      <w:r w:rsidR="007E07FA" w:rsidRPr="00F34781">
        <w:rPr>
          <w:sz w:val="28"/>
          <w:lang w:val="uk-UA"/>
        </w:rPr>
        <w:t>)</w:t>
      </w:r>
      <w:bookmarkStart w:id="0" w:name="_GoBack"/>
      <w:bookmarkEnd w:id="0"/>
      <w:r w:rsidRPr="00896245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D61000" w:rsidRPr="00896245">
        <w:rPr>
          <w:iCs/>
          <w:sz w:val="28"/>
          <w:szCs w:val="28"/>
          <w:lang w:val="uk-UA" w:eastAsia="uk-UA"/>
        </w:rPr>
        <w:t>внесення змін до Податкового кодексу України щодо ставки податку на додану вартість з операцій з постачання харчових продуктів, що мають істотну соціальну значущість</w:t>
      </w:r>
      <w:r w:rsidR="00D61000" w:rsidRPr="00896245">
        <w:rPr>
          <w:sz w:val="28"/>
          <w:szCs w:val="28"/>
          <w:lang w:val="uk-UA"/>
        </w:rPr>
        <w:t xml:space="preserve"> </w:t>
      </w:r>
      <w:r w:rsidRPr="00896245">
        <w:rPr>
          <w:sz w:val="28"/>
          <w:szCs w:val="28"/>
          <w:lang w:val="uk-UA"/>
        </w:rPr>
        <w:t>(реєстр. № </w:t>
      </w:r>
      <w:r w:rsidR="00C118FD" w:rsidRPr="00896245">
        <w:rPr>
          <w:sz w:val="28"/>
          <w:szCs w:val="28"/>
          <w:lang w:val="uk-UA"/>
        </w:rPr>
        <w:t>5</w:t>
      </w:r>
      <w:r w:rsidR="003512B6" w:rsidRPr="00896245">
        <w:rPr>
          <w:sz w:val="28"/>
          <w:szCs w:val="28"/>
          <w:lang w:val="uk-UA"/>
        </w:rPr>
        <w:t>425</w:t>
      </w:r>
      <w:r w:rsidR="00403788" w:rsidRPr="00896245">
        <w:rPr>
          <w:sz w:val="28"/>
          <w:szCs w:val="28"/>
          <w:lang w:val="uk-UA"/>
        </w:rPr>
        <w:t>-</w:t>
      </w:r>
      <w:r w:rsidR="00D61000" w:rsidRPr="00896245">
        <w:rPr>
          <w:sz w:val="28"/>
          <w:szCs w:val="28"/>
          <w:lang w:val="uk-UA"/>
        </w:rPr>
        <w:t>2</w:t>
      </w:r>
      <w:r w:rsidRPr="00896245">
        <w:rPr>
          <w:sz w:val="28"/>
          <w:szCs w:val="28"/>
          <w:lang w:val="uk-UA"/>
        </w:rPr>
        <w:t xml:space="preserve"> від </w:t>
      </w:r>
      <w:r w:rsidR="00403788" w:rsidRPr="00896245">
        <w:rPr>
          <w:sz w:val="28"/>
          <w:szCs w:val="28"/>
          <w:lang w:val="uk-UA"/>
        </w:rPr>
        <w:t>1</w:t>
      </w:r>
      <w:r w:rsidR="00D61000" w:rsidRPr="00896245">
        <w:rPr>
          <w:sz w:val="28"/>
          <w:szCs w:val="28"/>
          <w:lang w:val="uk-UA"/>
        </w:rPr>
        <w:t>3</w:t>
      </w:r>
      <w:r w:rsidRPr="00896245">
        <w:rPr>
          <w:sz w:val="28"/>
          <w:szCs w:val="28"/>
          <w:lang w:val="uk-UA"/>
        </w:rPr>
        <w:t>.</w:t>
      </w:r>
      <w:r w:rsidR="00C46D3F" w:rsidRPr="00896245">
        <w:rPr>
          <w:sz w:val="28"/>
          <w:szCs w:val="28"/>
          <w:lang w:val="uk-UA"/>
        </w:rPr>
        <w:t>0</w:t>
      </w:r>
      <w:r w:rsidR="00403788" w:rsidRPr="00896245">
        <w:rPr>
          <w:sz w:val="28"/>
          <w:szCs w:val="28"/>
          <w:lang w:val="uk-UA"/>
        </w:rPr>
        <w:t>5</w:t>
      </w:r>
      <w:r w:rsidRPr="00896245">
        <w:rPr>
          <w:sz w:val="28"/>
          <w:szCs w:val="28"/>
          <w:lang w:val="uk-UA"/>
        </w:rPr>
        <w:t>.202</w:t>
      </w:r>
      <w:r w:rsidR="00C46D3F" w:rsidRPr="00896245">
        <w:rPr>
          <w:sz w:val="28"/>
          <w:szCs w:val="28"/>
          <w:lang w:val="uk-UA"/>
        </w:rPr>
        <w:t>1</w:t>
      </w:r>
      <w:r w:rsidRPr="00896245">
        <w:rPr>
          <w:sz w:val="28"/>
          <w:szCs w:val="28"/>
          <w:lang w:val="uk-UA"/>
        </w:rPr>
        <w:t>), поданий народним</w:t>
      </w:r>
      <w:r w:rsidR="005C2F11" w:rsidRPr="00896245">
        <w:rPr>
          <w:sz w:val="28"/>
          <w:szCs w:val="28"/>
          <w:lang w:val="uk-UA"/>
        </w:rPr>
        <w:t>и</w:t>
      </w:r>
      <w:r w:rsidRPr="00896245">
        <w:rPr>
          <w:sz w:val="28"/>
          <w:szCs w:val="28"/>
          <w:lang w:val="uk-UA"/>
        </w:rPr>
        <w:t xml:space="preserve"> </w:t>
      </w:r>
      <w:r w:rsidRPr="00896245">
        <w:rPr>
          <w:color w:val="000000"/>
          <w:spacing w:val="2"/>
          <w:sz w:val="28"/>
          <w:szCs w:val="28"/>
          <w:lang w:val="uk-UA"/>
        </w:rPr>
        <w:t>депутат</w:t>
      </w:r>
      <w:r w:rsidR="005C2F11" w:rsidRPr="00896245">
        <w:rPr>
          <w:color w:val="000000"/>
          <w:spacing w:val="2"/>
          <w:sz w:val="28"/>
          <w:szCs w:val="28"/>
          <w:lang w:val="uk-UA"/>
        </w:rPr>
        <w:t>а</w:t>
      </w:r>
      <w:r w:rsidRPr="00896245">
        <w:rPr>
          <w:color w:val="000000"/>
          <w:spacing w:val="2"/>
          <w:sz w:val="28"/>
          <w:szCs w:val="28"/>
          <w:lang w:val="uk-UA"/>
        </w:rPr>
        <w:t>м</w:t>
      </w:r>
      <w:r w:rsidR="005C2F11" w:rsidRPr="00896245">
        <w:rPr>
          <w:color w:val="000000"/>
          <w:spacing w:val="2"/>
          <w:sz w:val="28"/>
          <w:szCs w:val="28"/>
          <w:lang w:val="uk-UA"/>
        </w:rPr>
        <w:t>и</w:t>
      </w:r>
      <w:r w:rsidRPr="00896245">
        <w:rPr>
          <w:color w:val="000000"/>
          <w:spacing w:val="2"/>
          <w:sz w:val="28"/>
          <w:szCs w:val="28"/>
          <w:lang w:val="uk-UA"/>
        </w:rPr>
        <w:t xml:space="preserve"> </w:t>
      </w:r>
      <w:r w:rsidRPr="00896245">
        <w:rPr>
          <w:iCs/>
          <w:sz w:val="28"/>
          <w:szCs w:val="28"/>
          <w:lang w:val="uk-UA" w:eastAsia="uk-UA"/>
        </w:rPr>
        <w:t>України</w:t>
      </w:r>
      <w:r w:rsidR="005C2F11" w:rsidRPr="00896245">
        <w:rPr>
          <w:iCs/>
          <w:sz w:val="28"/>
          <w:szCs w:val="28"/>
          <w:lang w:val="uk-UA" w:eastAsia="uk-UA"/>
        </w:rPr>
        <w:t xml:space="preserve"> </w:t>
      </w:r>
      <w:proofErr w:type="spellStart"/>
      <w:r w:rsidR="00D61000" w:rsidRPr="00896245">
        <w:rPr>
          <w:iCs/>
          <w:sz w:val="28"/>
          <w:szCs w:val="28"/>
          <w:lang w:val="uk-UA" w:eastAsia="uk-UA"/>
        </w:rPr>
        <w:t>Заблоцьким</w:t>
      </w:r>
      <w:proofErr w:type="spellEnd"/>
      <w:r w:rsidR="00D61000" w:rsidRPr="00896245">
        <w:rPr>
          <w:iCs/>
          <w:sz w:val="28"/>
          <w:szCs w:val="28"/>
          <w:lang w:val="uk-UA" w:eastAsia="uk-UA"/>
        </w:rPr>
        <w:t xml:space="preserve"> М.Б., </w:t>
      </w:r>
      <w:proofErr w:type="spellStart"/>
      <w:r w:rsidR="00D61000" w:rsidRPr="00896245">
        <w:rPr>
          <w:iCs/>
          <w:sz w:val="28"/>
          <w:szCs w:val="28"/>
          <w:lang w:val="uk-UA" w:eastAsia="uk-UA"/>
        </w:rPr>
        <w:t>Міньком</w:t>
      </w:r>
      <w:proofErr w:type="spellEnd"/>
      <w:r w:rsidR="00D61000" w:rsidRPr="00896245">
        <w:rPr>
          <w:iCs/>
          <w:sz w:val="28"/>
          <w:szCs w:val="28"/>
          <w:lang w:val="uk-UA" w:eastAsia="uk-UA"/>
        </w:rPr>
        <w:t xml:space="preserve"> С.А. </w:t>
      </w:r>
      <w:r w:rsidR="00403788" w:rsidRPr="00896245">
        <w:rPr>
          <w:color w:val="000000"/>
          <w:spacing w:val="2"/>
          <w:sz w:val="28"/>
          <w:szCs w:val="28"/>
          <w:lang w:val="uk-UA"/>
        </w:rPr>
        <w:t>та іншими.</w:t>
      </w:r>
    </w:p>
    <w:p w:rsidR="00D61000" w:rsidRPr="00896245" w:rsidRDefault="00D61000" w:rsidP="00D61000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896245">
        <w:rPr>
          <w:sz w:val="28"/>
          <w:szCs w:val="28"/>
          <w:lang w:val="uk-UA"/>
        </w:rPr>
        <w:t xml:space="preserve">Законопроектом пропонується оподатковувати податком на додану вартість </w:t>
      </w:r>
      <w:r w:rsidR="006D3343" w:rsidRPr="00896245">
        <w:rPr>
          <w:sz w:val="28"/>
          <w:szCs w:val="28"/>
          <w:lang w:val="uk-UA"/>
        </w:rPr>
        <w:t xml:space="preserve">(далі – ПДВ) </w:t>
      </w:r>
      <w:r w:rsidRPr="00896245">
        <w:rPr>
          <w:sz w:val="28"/>
          <w:szCs w:val="28"/>
          <w:lang w:val="uk-UA"/>
        </w:rPr>
        <w:t xml:space="preserve">за ставкою </w:t>
      </w:r>
      <w:r w:rsidRPr="00896245">
        <w:rPr>
          <w:bCs/>
          <w:sz w:val="28"/>
          <w:szCs w:val="28"/>
          <w:lang w:val="uk-UA"/>
        </w:rPr>
        <w:t xml:space="preserve">14% </w:t>
      </w:r>
      <w:r w:rsidRPr="00896245">
        <w:rPr>
          <w:sz w:val="28"/>
          <w:szCs w:val="28"/>
          <w:lang w:val="uk-UA"/>
        </w:rPr>
        <w:t>операції з постачання на митній території України та ввезення на митну територію України харчових продуктів, що мають істотну соціальну значущість, за переліком, затвердженим Кабінетом Міністрів України.</w:t>
      </w:r>
    </w:p>
    <w:p w:rsidR="00403788" w:rsidRPr="00896245" w:rsidRDefault="00CC65B0" w:rsidP="00E13895">
      <w:pPr>
        <w:pStyle w:val="20"/>
        <w:spacing w:before="120"/>
        <w:ind w:firstLine="720"/>
      </w:pPr>
      <w:r w:rsidRPr="00896245">
        <w:t xml:space="preserve">Згідно з пояснювальною запискою до законопроекту </w:t>
      </w:r>
      <w:r w:rsidR="00D61000" w:rsidRPr="00896245">
        <w:t>реалізація його положень не потребуватим</w:t>
      </w:r>
      <w:r w:rsidR="00875876">
        <w:t>е</w:t>
      </w:r>
      <w:r w:rsidR="00D61000" w:rsidRPr="00896245">
        <w:t xml:space="preserve"> додаткових витрат державного бюджету, проте призвед</w:t>
      </w:r>
      <w:r w:rsidR="00875876">
        <w:t>е</w:t>
      </w:r>
      <w:r w:rsidR="00D61000" w:rsidRPr="00896245">
        <w:t xml:space="preserve"> до втрат доходів державного бюджету в частині зменшення надходжень від </w:t>
      </w:r>
      <w:r w:rsidR="006D3343" w:rsidRPr="00896245">
        <w:t>ПДВ</w:t>
      </w:r>
      <w:r w:rsidR="00D61000" w:rsidRPr="00896245">
        <w:t>, які можуть бути знівельовані пожвавленням попиту та збільшенням товарообороту.</w:t>
      </w:r>
    </w:p>
    <w:p w:rsidR="003605A2" w:rsidRPr="00896245" w:rsidRDefault="000B5A61" w:rsidP="00CC65B0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896245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законопроекту</w:t>
      </w:r>
      <w:r w:rsidR="00BB0804" w:rsidRPr="00896245">
        <w:rPr>
          <w:sz w:val="28"/>
          <w:szCs w:val="28"/>
          <w:lang w:val="uk-UA"/>
        </w:rPr>
        <w:t xml:space="preserve"> </w:t>
      </w:r>
      <w:r w:rsidR="00403788" w:rsidRPr="00896245">
        <w:rPr>
          <w:sz w:val="28"/>
          <w:szCs w:val="28"/>
          <w:lang w:val="uk-UA"/>
        </w:rPr>
        <w:t xml:space="preserve">матиме </w:t>
      </w:r>
      <w:r w:rsidR="00D61000" w:rsidRPr="00896245">
        <w:rPr>
          <w:sz w:val="28"/>
          <w:szCs w:val="28"/>
          <w:lang w:val="uk-UA"/>
        </w:rPr>
        <w:t xml:space="preserve">негативний вплив на показники бюджету, оскільки із зниженням ставки </w:t>
      </w:r>
      <w:r w:rsidR="006D3343" w:rsidRPr="00896245">
        <w:rPr>
          <w:sz w:val="28"/>
          <w:szCs w:val="28"/>
          <w:lang w:val="uk-UA"/>
        </w:rPr>
        <w:t>ПДВ</w:t>
      </w:r>
      <w:r w:rsidR="00D61000" w:rsidRPr="00896245">
        <w:rPr>
          <w:sz w:val="28"/>
          <w:szCs w:val="28"/>
          <w:lang w:val="uk-UA"/>
        </w:rPr>
        <w:t xml:space="preserve"> на окремі види товарів, що є товарами кінцевого споживання, </w:t>
      </w:r>
      <w:proofErr w:type="spellStart"/>
      <w:r w:rsidR="00D61000" w:rsidRPr="00896245">
        <w:rPr>
          <w:sz w:val="28"/>
          <w:szCs w:val="28"/>
          <w:lang w:val="uk-UA"/>
        </w:rPr>
        <w:t>зменшаться</w:t>
      </w:r>
      <w:proofErr w:type="spellEnd"/>
      <w:r w:rsidR="00D61000" w:rsidRPr="00896245">
        <w:rPr>
          <w:sz w:val="28"/>
          <w:szCs w:val="28"/>
          <w:lang w:val="uk-UA"/>
        </w:rPr>
        <w:t xml:space="preserve"> надходження до бюджету. </w:t>
      </w:r>
      <w:r w:rsidR="006D3343" w:rsidRPr="00896245">
        <w:rPr>
          <w:sz w:val="28"/>
          <w:szCs w:val="28"/>
          <w:lang w:val="uk-UA"/>
        </w:rPr>
        <w:t>При цьому Мінфін зауважує, що відповідно до даних Міністерства економіки України, яке здійснило кількісну оцінку впливу зниження ставки ПДВ з 20% до 14% на окремі продовольчі товари, прямі втрати дохідної частини бюджету від зниження ставки ПДВ становлять 10,696 млрд грн, а компенсація від додаткових надходжень до бюджету від інших податків та зборів може становити 1,538 млрд гр</w:t>
      </w:r>
      <w:r w:rsidR="00875876">
        <w:rPr>
          <w:sz w:val="28"/>
          <w:szCs w:val="28"/>
          <w:lang w:val="uk-UA"/>
        </w:rPr>
        <w:t xml:space="preserve">ивень. </w:t>
      </w:r>
      <w:r w:rsidR="003605A2" w:rsidRPr="00896245">
        <w:rPr>
          <w:sz w:val="28"/>
          <w:szCs w:val="28"/>
          <w:lang w:val="uk-UA"/>
        </w:rPr>
        <w:t>Загалом Мінфіном законопроект не підтримується.</w:t>
      </w:r>
    </w:p>
    <w:p w:rsidR="00896245" w:rsidRPr="00896245" w:rsidRDefault="00896245" w:rsidP="00896245">
      <w:pPr>
        <w:spacing w:before="60"/>
        <w:ind w:firstLine="709"/>
        <w:jc w:val="both"/>
        <w:rPr>
          <w:sz w:val="28"/>
          <w:szCs w:val="28"/>
          <w:lang w:val="uk-UA"/>
        </w:rPr>
      </w:pPr>
      <w:r w:rsidRPr="00896245">
        <w:rPr>
          <w:sz w:val="28"/>
          <w:szCs w:val="28"/>
          <w:lang w:val="uk-UA"/>
        </w:rPr>
        <w:t xml:space="preserve"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</w:t>
      </w:r>
      <w:r w:rsidRPr="00896245">
        <w:rPr>
          <w:sz w:val="28"/>
          <w:szCs w:val="28"/>
          <w:lang w:val="uk-UA"/>
        </w:rPr>
        <w:lastRenderedPageBreak/>
        <w:t xml:space="preserve">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 </w:t>
      </w:r>
    </w:p>
    <w:p w:rsidR="00896245" w:rsidRPr="00896245" w:rsidRDefault="00896245" w:rsidP="00896245">
      <w:pPr>
        <w:ind w:firstLine="720"/>
        <w:jc w:val="both"/>
        <w:rPr>
          <w:sz w:val="28"/>
          <w:szCs w:val="28"/>
          <w:lang w:val="uk-UA"/>
        </w:rPr>
      </w:pPr>
      <w:r w:rsidRPr="00896245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відповідного закону (</w:t>
      </w:r>
      <w:r w:rsidRPr="00896245">
        <w:rPr>
          <w:sz w:val="28"/>
          <w:szCs w:val="28"/>
          <w:lang w:val="uk-UA"/>
        </w:rPr>
        <w:t>з дня, наступного за днем його опублікування</w:t>
      </w:r>
      <w:r w:rsidR="00875876">
        <w:rPr>
          <w:sz w:val="28"/>
          <w:szCs w:val="28"/>
          <w:lang w:val="uk-UA"/>
        </w:rPr>
        <w:t>)</w:t>
      </w:r>
      <w:r w:rsidRPr="00896245">
        <w:rPr>
          <w:sz w:val="28"/>
          <w:szCs w:val="28"/>
          <w:lang w:val="uk-UA"/>
        </w:rPr>
        <w:t xml:space="preserve"> </w:t>
      </w:r>
      <w:r w:rsidRPr="00896245">
        <w:rPr>
          <w:rFonts w:ascii="TimesNewRomanPSMT Cyr" w:hAnsi="TimesNewRomanPSMT Cyr" w:cs="TimesNewRomanPSMT Cyr"/>
          <w:bCs/>
          <w:sz w:val="28"/>
          <w:szCs w:val="28"/>
          <w:lang w:val="uk-UA"/>
        </w:rPr>
        <w:t>та</w:t>
      </w:r>
      <w:r w:rsidR="00875876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його</w:t>
      </w:r>
      <w:r w:rsidRPr="00896245">
        <w:rPr>
          <w:rFonts w:ascii="TimesNewRomanPSMT" w:hAnsi="TimesNewRomanPSMT" w:cs="TimesNewRomanPSMT"/>
          <w:bCs/>
          <w:sz w:val="28"/>
          <w:szCs w:val="28"/>
          <w:lang w:val="uk-UA"/>
        </w:rPr>
        <w:t xml:space="preserve"> </w:t>
      </w:r>
      <w:r w:rsidRPr="00896245">
        <w:rPr>
          <w:sz w:val="28"/>
          <w:szCs w:val="28"/>
          <w:lang w:val="uk-UA"/>
        </w:rPr>
        <w:t>застосову</w:t>
      </w:r>
      <w:r w:rsidR="00875876">
        <w:rPr>
          <w:sz w:val="28"/>
          <w:szCs w:val="28"/>
          <w:lang w:val="uk-UA"/>
        </w:rPr>
        <w:t>вання (</w:t>
      </w:r>
      <w:r w:rsidRPr="00896245">
        <w:rPr>
          <w:sz w:val="28"/>
          <w:szCs w:val="28"/>
          <w:lang w:val="uk-UA"/>
        </w:rPr>
        <w:t>до податкових періодів, починаючи з першого числа місяця, наступного за місяцем його опублікування</w:t>
      </w:r>
      <w:r w:rsidRPr="00896245">
        <w:rPr>
          <w:bCs/>
          <w:iCs/>
          <w:sz w:val="28"/>
          <w:szCs w:val="28"/>
          <w:lang w:val="uk-UA"/>
        </w:rPr>
        <w:t>) не узгоджується з частиною третьою статті 27 Бюджетного кодексу України щодо терміну введення в дію законів, які впливають на показники бюджету</w:t>
      </w:r>
      <w:r w:rsidR="00875876">
        <w:rPr>
          <w:bCs/>
          <w:iCs/>
          <w:sz w:val="28"/>
          <w:szCs w:val="28"/>
          <w:lang w:val="uk-UA"/>
        </w:rPr>
        <w:t>, та</w:t>
      </w:r>
      <w:r w:rsidR="00875876" w:rsidRPr="00F63CEF">
        <w:rPr>
          <w:sz w:val="28"/>
          <w:szCs w:val="28"/>
          <w:lang w:val="uk-UA"/>
        </w:rPr>
        <w:t xml:space="preserve"> підпунктом 4.1.9 і пунктом 4.5 статті 4 Податкового кодексу України щодо стабільності податкового законодавства.</w:t>
      </w:r>
    </w:p>
    <w:p w:rsidR="00896245" w:rsidRPr="00896245" w:rsidRDefault="00896245" w:rsidP="00896245">
      <w:pPr>
        <w:pStyle w:val="20"/>
        <w:spacing w:beforeLines="60" w:before="144"/>
        <w:ind w:firstLine="720"/>
      </w:pPr>
      <w:r w:rsidRPr="00896245">
        <w:t xml:space="preserve">За підсумками розгляду Комітет прийняв рішення, що законопроект матиме вплив на показники бюджету (призведе до зменшення доходів </w:t>
      </w:r>
      <w:r w:rsidR="00875876">
        <w:t>державного бюджету</w:t>
      </w:r>
      <w:r w:rsidRPr="00896245">
        <w:t xml:space="preserve"> від податку на додану вартість). </w:t>
      </w:r>
      <w:r w:rsidRPr="00896245">
        <w:rPr>
          <w:rStyle w:val="af"/>
          <w:rFonts w:ascii="Times New Roman" w:hAnsi="Times New Roman"/>
          <w:b w:val="0"/>
          <w:sz w:val="28"/>
        </w:rPr>
        <w:t>У разі прийняття відповідного закону до 15 липня 2021 року він має вводитися в дію не раніше 1 січня 2022 року, а після 15 липня 2021 року – не раніше 1 січня 2023 року (або 1 січня наступного за цим року залежно від часу прийняття закону).</w:t>
      </w:r>
    </w:p>
    <w:p w:rsidR="009E6E12" w:rsidRPr="00896245" w:rsidRDefault="009E6E12" w:rsidP="004549D1">
      <w:pPr>
        <w:jc w:val="both"/>
        <w:rPr>
          <w:sz w:val="28"/>
          <w:szCs w:val="28"/>
          <w:lang w:val="uk-UA"/>
        </w:rPr>
      </w:pPr>
    </w:p>
    <w:p w:rsidR="001F0C1A" w:rsidRPr="00896245" w:rsidRDefault="001F0C1A" w:rsidP="004549D1">
      <w:pPr>
        <w:jc w:val="both"/>
        <w:rPr>
          <w:sz w:val="28"/>
          <w:szCs w:val="28"/>
          <w:lang w:val="uk-UA"/>
        </w:rPr>
      </w:pPr>
    </w:p>
    <w:p w:rsidR="000B5A61" w:rsidRPr="00896245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896245" w:rsidRDefault="000B5A61" w:rsidP="00D85AC2">
      <w:pPr>
        <w:jc w:val="both"/>
        <w:rPr>
          <w:b/>
          <w:sz w:val="28"/>
          <w:szCs w:val="28"/>
          <w:lang w:val="uk-UA"/>
        </w:rPr>
      </w:pPr>
      <w:r w:rsidRPr="00896245">
        <w:rPr>
          <w:b/>
          <w:sz w:val="28"/>
          <w:szCs w:val="26"/>
          <w:lang w:val="uk-UA"/>
        </w:rPr>
        <w:t>Голова Комітету</w:t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</w:r>
      <w:r w:rsidRPr="00896245">
        <w:rPr>
          <w:b/>
          <w:sz w:val="28"/>
          <w:szCs w:val="26"/>
          <w:lang w:val="uk-UA"/>
        </w:rPr>
        <w:tab/>
        <w:t>Ю.Ю. Арістов</w:t>
      </w:r>
    </w:p>
    <w:sectPr w:rsidR="000B5A61" w:rsidRPr="00896245" w:rsidSect="0093752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232" w:rsidRDefault="00872232">
      <w:r>
        <w:separator/>
      </w:r>
    </w:p>
  </w:endnote>
  <w:endnote w:type="continuationSeparator" w:id="0">
    <w:p w:rsidR="00872232" w:rsidRDefault="0087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E07FA" w:rsidRPr="007E07FA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232" w:rsidRDefault="00872232">
      <w:r>
        <w:separator/>
      </w:r>
    </w:p>
  </w:footnote>
  <w:footnote w:type="continuationSeparator" w:id="0">
    <w:p w:rsidR="00872232" w:rsidRDefault="00872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A57AD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Pr="00EF5DFC" w:rsidRDefault="006159C8" w:rsidP="00EF5DFC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 xml:space="preserve">До реєстр. № </w:t>
    </w:r>
    <w:r w:rsidR="00EF5DFC">
      <w:rPr>
        <w:b w:val="0"/>
        <w:bCs w:val="0"/>
        <w:sz w:val="20"/>
      </w:rPr>
      <w:t>5425</w:t>
    </w:r>
    <w:r w:rsidR="009A69F6">
      <w:rPr>
        <w:b w:val="0"/>
        <w:bCs w:val="0"/>
        <w:sz w:val="20"/>
      </w:rPr>
      <w:t>-</w:t>
    </w:r>
    <w:r w:rsidR="00896245">
      <w:rPr>
        <w:b w:val="0"/>
        <w:bCs w:val="0"/>
        <w:sz w:val="20"/>
      </w:rPr>
      <w:t>2</w:t>
    </w:r>
    <w:r w:rsidRPr="00926B3D">
      <w:rPr>
        <w:b w:val="0"/>
        <w:bCs w:val="0"/>
        <w:sz w:val="20"/>
      </w:rPr>
      <w:t xml:space="preserve"> від </w:t>
    </w:r>
    <w:r w:rsidR="009A69F6">
      <w:rPr>
        <w:b w:val="0"/>
        <w:bCs w:val="0"/>
        <w:sz w:val="20"/>
      </w:rPr>
      <w:t>1</w:t>
    </w:r>
    <w:r w:rsidR="00896245">
      <w:rPr>
        <w:b w:val="0"/>
        <w:bCs w:val="0"/>
        <w:sz w:val="20"/>
      </w:rPr>
      <w:t>3</w:t>
    </w:r>
    <w:r w:rsidRPr="00926B3D">
      <w:rPr>
        <w:b w:val="0"/>
        <w:bCs w:val="0"/>
        <w:sz w:val="20"/>
      </w:rPr>
      <w:t>.</w:t>
    </w:r>
    <w:r w:rsidR="0082612F">
      <w:rPr>
        <w:b w:val="0"/>
        <w:bCs w:val="0"/>
        <w:sz w:val="20"/>
      </w:rPr>
      <w:t>0</w:t>
    </w:r>
    <w:r w:rsidR="009A69F6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0CD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054C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4A86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788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2B5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2422"/>
    <w:rsid w:val="00340128"/>
    <w:rsid w:val="0034426A"/>
    <w:rsid w:val="00344E51"/>
    <w:rsid w:val="003468AB"/>
    <w:rsid w:val="00346DE7"/>
    <w:rsid w:val="0034790F"/>
    <w:rsid w:val="003512B6"/>
    <w:rsid w:val="00351316"/>
    <w:rsid w:val="0035737F"/>
    <w:rsid w:val="003605A2"/>
    <w:rsid w:val="00361C6B"/>
    <w:rsid w:val="00362618"/>
    <w:rsid w:val="003649EB"/>
    <w:rsid w:val="00364B4E"/>
    <w:rsid w:val="00365634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3788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4CD6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3343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E4C"/>
    <w:rsid w:val="007E07FA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2232"/>
    <w:rsid w:val="008738DF"/>
    <w:rsid w:val="008743D2"/>
    <w:rsid w:val="00875876"/>
    <w:rsid w:val="00880084"/>
    <w:rsid w:val="00887609"/>
    <w:rsid w:val="00896245"/>
    <w:rsid w:val="00897760"/>
    <w:rsid w:val="008A12D0"/>
    <w:rsid w:val="008A57AD"/>
    <w:rsid w:val="008B022A"/>
    <w:rsid w:val="008B11FB"/>
    <w:rsid w:val="008B6479"/>
    <w:rsid w:val="008C64F7"/>
    <w:rsid w:val="008C6A18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71E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7774C"/>
    <w:rsid w:val="00977E1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9E2"/>
    <w:rsid w:val="009A662A"/>
    <w:rsid w:val="009A69F6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C5CE7"/>
    <w:rsid w:val="009D3C28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B7737"/>
    <w:rsid w:val="00AB7C23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1F0C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0804"/>
    <w:rsid w:val="00BB3F64"/>
    <w:rsid w:val="00BB43AC"/>
    <w:rsid w:val="00BB7696"/>
    <w:rsid w:val="00BC09B2"/>
    <w:rsid w:val="00BC3405"/>
    <w:rsid w:val="00BC4D86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15BF8"/>
    <w:rsid w:val="00D24796"/>
    <w:rsid w:val="00D24EEE"/>
    <w:rsid w:val="00D31599"/>
    <w:rsid w:val="00D3169E"/>
    <w:rsid w:val="00D3531E"/>
    <w:rsid w:val="00D44A1E"/>
    <w:rsid w:val="00D52D63"/>
    <w:rsid w:val="00D57561"/>
    <w:rsid w:val="00D61000"/>
    <w:rsid w:val="00D61B1F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7A5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EF5DFC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2068</Words>
  <Characters>1180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5</cp:revision>
  <cp:lastPrinted>2021-04-12T08:06:00Z</cp:lastPrinted>
  <dcterms:created xsi:type="dcterms:W3CDTF">2021-06-08T12:16:00Z</dcterms:created>
  <dcterms:modified xsi:type="dcterms:W3CDTF">2021-06-17T13:19:00Z</dcterms:modified>
</cp:coreProperties>
</file>