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891EF" w14:textId="05856F46" w:rsidR="00953673" w:rsidRPr="007E37B1" w:rsidRDefault="00953673" w:rsidP="004E5E13">
      <w:pPr>
        <w:tabs>
          <w:tab w:val="left" w:pos="6946"/>
        </w:tabs>
        <w:jc w:val="center"/>
      </w:pPr>
    </w:p>
    <w:p w14:paraId="7903B624" w14:textId="5338D3D5" w:rsidR="00BE5FC4" w:rsidRDefault="00BE5FC4" w:rsidP="004E5E13">
      <w:pPr>
        <w:tabs>
          <w:tab w:val="left" w:pos="6946"/>
        </w:tabs>
        <w:jc w:val="center"/>
      </w:pPr>
    </w:p>
    <w:p w14:paraId="46236FAA" w14:textId="587FAC11" w:rsidR="007E37B1" w:rsidRDefault="007E37B1" w:rsidP="004E5E13">
      <w:pPr>
        <w:tabs>
          <w:tab w:val="left" w:pos="6946"/>
        </w:tabs>
        <w:jc w:val="center"/>
      </w:pPr>
    </w:p>
    <w:p w14:paraId="155DD417" w14:textId="609DFC95" w:rsidR="007E37B1" w:rsidRDefault="007E37B1" w:rsidP="004E5E13">
      <w:pPr>
        <w:tabs>
          <w:tab w:val="left" w:pos="6946"/>
        </w:tabs>
        <w:jc w:val="center"/>
        <w:rPr>
          <w:lang w:val="en-US"/>
        </w:rPr>
      </w:pPr>
    </w:p>
    <w:p w14:paraId="27EFD2B2" w14:textId="77777777" w:rsidR="00A66B44" w:rsidRPr="00A66B44" w:rsidRDefault="00A66B44" w:rsidP="004E5E13">
      <w:pPr>
        <w:tabs>
          <w:tab w:val="left" w:pos="6946"/>
        </w:tabs>
        <w:jc w:val="center"/>
        <w:rPr>
          <w:lang w:val="en-US"/>
        </w:rPr>
      </w:pPr>
    </w:p>
    <w:p w14:paraId="1E6F7EDD" w14:textId="77777777" w:rsidR="00953673" w:rsidRPr="007E37B1" w:rsidRDefault="00953673" w:rsidP="004E5E13">
      <w:pPr>
        <w:tabs>
          <w:tab w:val="left" w:pos="6946"/>
        </w:tabs>
        <w:jc w:val="center"/>
        <w:rPr>
          <w:b/>
        </w:rPr>
      </w:pPr>
      <w:r w:rsidRPr="007E37B1">
        <w:rPr>
          <w:b/>
        </w:rPr>
        <w:t>ВИСНОВОК</w:t>
      </w:r>
    </w:p>
    <w:p w14:paraId="5BF19CFA" w14:textId="77777777" w:rsidR="00F92A89" w:rsidRDefault="00953673" w:rsidP="007E37B1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7E37B1">
        <w:rPr>
          <w:sz w:val="28"/>
          <w:szCs w:val="28"/>
          <w:lang w:val="uk-UA"/>
        </w:rPr>
        <w:t xml:space="preserve">на проект Закону України </w:t>
      </w:r>
    </w:p>
    <w:p w14:paraId="72066994" w14:textId="77777777" w:rsidR="00F92A89" w:rsidRDefault="00517BB4" w:rsidP="007E37B1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7E37B1">
        <w:rPr>
          <w:lang w:val="uk-UA"/>
        </w:rPr>
        <w:t>«</w:t>
      </w:r>
      <w:r w:rsidR="007E37B1" w:rsidRPr="007E37B1">
        <w:rPr>
          <w:sz w:val="28"/>
          <w:szCs w:val="28"/>
          <w:lang w:val="uk-UA"/>
        </w:rPr>
        <w:t xml:space="preserve">Про внесення змін до Закону України «Про вищу освіту» </w:t>
      </w:r>
    </w:p>
    <w:p w14:paraId="5EAC900B" w14:textId="54E1B5C0" w:rsidR="00BE5FC4" w:rsidRPr="007E37B1" w:rsidRDefault="007E37B1" w:rsidP="007E37B1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  <w:r w:rsidRPr="007E37B1">
        <w:rPr>
          <w:sz w:val="28"/>
          <w:szCs w:val="28"/>
          <w:lang w:val="uk-UA"/>
        </w:rPr>
        <w:t>щодо умов прийому на навчання для здобуття вищої освіти</w:t>
      </w:r>
      <w:r w:rsidR="00517BB4" w:rsidRPr="007E37B1">
        <w:rPr>
          <w:lang w:val="uk-UA"/>
        </w:rPr>
        <w:t>»</w:t>
      </w:r>
    </w:p>
    <w:p w14:paraId="1D1ED1C9" w14:textId="77777777" w:rsidR="00BE5FC4" w:rsidRPr="007E37B1" w:rsidRDefault="00BE5FC4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</w:p>
    <w:p w14:paraId="58B1A145" w14:textId="58D34A2D" w:rsidR="00B4569F" w:rsidRPr="007E37B1" w:rsidRDefault="007E37B1" w:rsidP="007E37B1">
      <w:pPr>
        <w:pStyle w:val="a3"/>
        <w:ind w:firstLine="708"/>
        <w:jc w:val="both"/>
        <w:rPr>
          <w:rFonts w:eastAsia="MS ??"/>
          <w:lang w:eastAsia="uk-UA"/>
        </w:rPr>
      </w:pPr>
      <w:r w:rsidRPr="007E37B1">
        <w:rPr>
          <w:rFonts w:eastAsia="MS ??"/>
          <w:lang w:eastAsia="uk-UA"/>
        </w:rPr>
        <w:t>У законопроекті шляхом внесення змін до Закону України</w:t>
      </w:r>
      <w:r w:rsidR="00601B87">
        <w:rPr>
          <w:rFonts w:eastAsia="MS ??"/>
          <w:lang w:eastAsia="uk-UA"/>
        </w:rPr>
        <w:t xml:space="preserve"> </w:t>
      </w:r>
      <w:r w:rsidRPr="007E37B1">
        <w:rPr>
          <w:rFonts w:eastAsia="MS ??"/>
          <w:lang w:eastAsia="uk-UA"/>
        </w:rPr>
        <w:t>«Про вищу освіту» (далі – Закон) пропонується передбачити</w:t>
      </w:r>
      <w:r w:rsidR="003810B2">
        <w:rPr>
          <w:rFonts w:eastAsia="MS ??"/>
          <w:lang w:eastAsia="uk-UA"/>
        </w:rPr>
        <w:t xml:space="preserve"> при прийомі на навчання для здобуття вищої освіти</w:t>
      </w:r>
      <w:r w:rsidRPr="007E37B1">
        <w:rPr>
          <w:rFonts w:eastAsia="MS ??"/>
          <w:lang w:eastAsia="uk-UA"/>
        </w:rPr>
        <w:t xml:space="preserve"> право на отримання бала за особливі успіхи особам, як</w:t>
      </w:r>
      <w:r>
        <w:rPr>
          <w:rFonts w:eastAsia="MS ??"/>
          <w:lang w:eastAsia="uk-UA"/>
        </w:rPr>
        <w:t>і</w:t>
      </w:r>
      <w:r w:rsidRPr="007E37B1">
        <w:rPr>
          <w:rFonts w:eastAsia="MS ??"/>
          <w:lang w:eastAsia="uk-UA"/>
        </w:rPr>
        <w:t xml:space="preserve"> є призерами Всеукраїнських або міжнародних творчих конкурсів (для спеціальностей, прийом на навчання за якими здійснюється з урахуванням творчих здібностей вступників)</w:t>
      </w:r>
      <w:r>
        <w:rPr>
          <w:rFonts w:eastAsia="MS ??"/>
          <w:lang w:eastAsia="uk-UA"/>
        </w:rPr>
        <w:t xml:space="preserve">, а також особам, </w:t>
      </w:r>
      <w:r w:rsidRPr="007E37B1">
        <w:rPr>
          <w:rFonts w:eastAsia="MS ??"/>
          <w:lang w:eastAsia="uk-UA"/>
        </w:rPr>
        <w:t xml:space="preserve">які мають спортивний розряд не нижче першого або спортивне звання не нижче майстра спорту України (для спеціальностей, прийом на навчання за якими здійснюється з урахуванням фізичних здібностей вступників). Також </w:t>
      </w:r>
      <w:r w:rsidR="00B4569F">
        <w:rPr>
          <w:rFonts w:eastAsia="MS ??"/>
          <w:lang w:eastAsia="uk-UA"/>
        </w:rPr>
        <w:t xml:space="preserve">пропонується надавати додатковий бал </w:t>
      </w:r>
      <w:r w:rsidR="00B4569F" w:rsidRPr="00B4569F">
        <w:rPr>
          <w:rFonts w:eastAsia="MS ??"/>
          <w:lang w:eastAsia="uk-UA"/>
        </w:rPr>
        <w:t>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</w:t>
      </w:r>
      <w:r w:rsidR="00B4569F">
        <w:rPr>
          <w:rFonts w:eastAsia="MS ??"/>
          <w:lang w:eastAsia="uk-UA"/>
        </w:rPr>
        <w:t>,</w:t>
      </w:r>
      <w:r w:rsidR="00B4569F" w:rsidRPr="00B4569F">
        <w:rPr>
          <w:rFonts w:eastAsia="MS ??"/>
          <w:lang w:eastAsia="uk-UA"/>
        </w:rPr>
        <w:t xml:space="preserve"> </w:t>
      </w:r>
      <w:r w:rsidR="00B4569F">
        <w:rPr>
          <w:rFonts w:eastAsia="MS ??"/>
          <w:lang w:eastAsia="uk-UA"/>
        </w:rPr>
        <w:t xml:space="preserve">окрім </w:t>
      </w:r>
      <w:r w:rsidR="00B4569F" w:rsidRPr="00B4569F">
        <w:rPr>
          <w:rFonts w:eastAsia="MS ??"/>
          <w:lang w:eastAsia="uk-UA"/>
        </w:rPr>
        <w:t>природничо-математичн</w:t>
      </w:r>
      <w:r w:rsidR="00B4569F">
        <w:rPr>
          <w:rFonts w:eastAsia="MS ??"/>
          <w:lang w:eastAsia="uk-UA"/>
        </w:rPr>
        <w:t>их та</w:t>
      </w:r>
      <w:r w:rsidR="00B4569F" w:rsidRPr="00B4569F">
        <w:rPr>
          <w:rFonts w:eastAsia="MS ??"/>
          <w:lang w:eastAsia="uk-UA"/>
        </w:rPr>
        <w:t xml:space="preserve"> інженерно-технічн</w:t>
      </w:r>
      <w:r w:rsidR="00B4569F">
        <w:rPr>
          <w:rFonts w:eastAsia="MS ??"/>
          <w:lang w:eastAsia="uk-UA"/>
        </w:rPr>
        <w:t>их</w:t>
      </w:r>
      <w:r w:rsidR="00B4569F" w:rsidRPr="00B4569F">
        <w:rPr>
          <w:rFonts w:eastAsia="MS ??"/>
          <w:lang w:eastAsia="uk-UA"/>
        </w:rPr>
        <w:t xml:space="preserve"> </w:t>
      </w:r>
      <w:r w:rsidR="00B4569F">
        <w:rPr>
          <w:rFonts w:eastAsia="MS ??"/>
          <w:lang w:eastAsia="uk-UA"/>
        </w:rPr>
        <w:t>спеціальностей</w:t>
      </w:r>
      <w:r w:rsidR="00601B87">
        <w:rPr>
          <w:rFonts w:eastAsia="MS ??"/>
          <w:lang w:eastAsia="uk-UA"/>
        </w:rPr>
        <w:t>,</w:t>
      </w:r>
      <w:r w:rsidR="00B4569F">
        <w:rPr>
          <w:rFonts w:eastAsia="MS ??"/>
          <w:lang w:eastAsia="uk-UA"/>
        </w:rPr>
        <w:t xml:space="preserve"> </w:t>
      </w:r>
      <w:r w:rsidR="00B4569F" w:rsidRPr="00B4569F">
        <w:rPr>
          <w:rFonts w:eastAsia="MS ??"/>
          <w:lang w:eastAsia="uk-UA"/>
        </w:rPr>
        <w:t>та</w:t>
      </w:r>
      <w:r w:rsidR="00B4569F">
        <w:rPr>
          <w:rFonts w:eastAsia="MS ??"/>
          <w:lang w:eastAsia="uk-UA"/>
        </w:rPr>
        <w:t>кож і на</w:t>
      </w:r>
      <w:r w:rsidR="00B4569F" w:rsidRPr="00B4569F">
        <w:rPr>
          <w:rFonts w:eastAsia="MS ??"/>
          <w:lang w:eastAsia="uk-UA"/>
        </w:rPr>
        <w:t xml:space="preserve"> гуманітарні спеціальності.</w:t>
      </w:r>
      <w:r w:rsidR="00601B87">
        <w:rPr>
          <w:rFonts w:eastAsia="MS ??"/>
          <w:lang w:eastAsia="uk-UA"/>
        </w:rPr>
        <w:t xml:space="preserve"> </w:t>
      </w:r>
      <w:r w:rsidR="00B4569F" w:rsidRPr="00B4569F">
        <w:rPr>
          <w:rFonts w:eastAsia="MS ??"/>
          <w:lang w:eastAsia="uk-UA"/>
        </w:rPr>
        <w:t>Окрім того</w:t>
      </w:r>
      <w:r w:rsidR="00601B87">
        <w:rPr>
          <w:rFonts w:eastAsia="MS ??"/>
          <w:lang w:eastAsia="uk-UA"/>
        </w:rPr>
        <w:t>,</w:t>
      </w:r>
      <w:r w:rsidR="00B4569F" w:rsidRPr="00B4569F">
        <w:rPr>
          <w:rFonts w:eastAsia="MS ??"/>
          <w:lang w:eastAsia="uk-UA"/>
        </w:rPr>
        <w:t xml:space="preserve"> </w:t>
      </w:r>
      <w:r w:rsidR="00B4569F">
        <w:rPr>
          <w:rFonts w:eastAsia="MS ??"/>
          <w:lang w:eastAsia="uk-UA"/>
        </w:rPr>
        <w:t xml:space="preserve">пропонується </w:t>
      </w:r>
      <w:r w:rsidR="00601B87">
        <w:rPr>
          <w:rFonts w:eastAsia="MS ??"/>
          <w:lang w:eastAsia="uk-UA"/>
        </w:rPr>
        <w:t>доповнити термінологію Закону в контексті запропонованих змін</w:t>
      </w:r>
      <w:r w:rsidR="00B4569F" w:rsidRPr="00B4569F">
        <w:rPr>
          <w:rFonts w:eastAsia="MS ??"/>
          <w:lang w:eastAsia="uk-UA"/>
        </w:rPr>
        <w:t>.</w:t>
      </w:r>
    </w:p>
    <w:p w14:paraId="10218BDB" w14:textId="219B1B3E" w:rsidR="00B4569F" w:rsidRDefault="007E37B1" w:rsidP="007E37B1">
      <w:pPr>
        <w:pStyle w:val="a3"/>
        <w:ind w:firstLine="708"/>
        <w:jc w:val="both"/>
        <w:rPr>
          <w:rFonts w:eastAsia="MS ??"/>
          <w:lang w:eastAsia="uk-UA"/>
        </w:rPr>
      </w:pPr>
      <w:r w:rsidRPr="007E37B1">
        <w:rPr>
          <w:rFonts w:eastAsia="MS ??"/>
          <w:lang w:eastAsia="uk-UA"/>
        </w:rPr>
        <w:t xml:space="preserve">Як зазначається у п. 2 пояснювальної записки, </w:t>
      </w:r>
      <w:r w:rsidR="00B4569F">
        <w:rPr>
          <w:rFonts w:eastAsia="MS ??"/>
          <w:lang w:eastAsia="uk-UA"/>
        </w:rPr>
        <w:t>м</w:t>
      </w:r>
      <w:r w:rsidR="00B4569F" w:rsidRPr="00B4569F">
        <w:rPr>
          <w:rFonts w:eastAsia="MS ??"/>
          <w:lang w:eastAsia="uk-UA"/>
        </w:rPr>
        <w:t>етою законопро</w:t>
      </w:r>
      <w:r w:rsidR="00B4569F">
        <w:rPr>
          <w:rFonts w:eastAsia="MS ??"/>
          <w:lang w:eastAsia="uk-UA"/>
        </w:rPr>
        <w:t>е</w:t>
      </w:r>
      <w:r w:rsidR="00B4569F" w:rsidRPr="00B4569F">
        <w:rPr>
          <w:rFonts w:eastAsia="MS ??"/>
          <w:lang w:eastAsia="uk-UA"/>
        </w:rPr>
        <w:t>кту є закріплення на законодавчому рівні підтримки різносторонньо обдарованої молоді та молоді, яка розвивається</w:t>
      </w:r>
      <w:r w:rsidR="00601B87">
        <w:rPr>
          <w:rFonts w:eastAsia="MS ??"/>
          <w:lang w:eastAsia="uk-UA"/>
        </w:rPr>
        <w:t>,</w:t>
      </w:r>
      <w:r w:rsidR="00B4569F" w:rsidRPr="00B4569F">
        <w:rPr>
          <w:rFonts w:eastAsia="MS ??"/>
          <w:lang w:eastAsia="uk-UA"/>
        </w:rPr>
        <w:t xml:space="preserve"> шляхом відвідування позакласних занять, при вступі до вищого навчального закладу.</w:t>
      </w:r>
    </w:p>
    <w:p w14:paraId="000D8283" w14:textId="77777777" w:rsidR="00B4569F" w:rsidRPr="007E37B1" w:rsidRDefault="00B4569F" w:rsidP="00B4569F">
      <w:pPr>
        <w:pStyle w:val="a3"/>
        <w:ind w:firstLine="708"/>
        <w:jc w:val="both"/>
      </w:pPr>
      <w:r w:rsidRPr="007E37B1"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62E5556D" w14:textId="363A3C9D" w:rsidR="00B4569F" w:rsidRPr="001E1311" w:rsidRDefault="007E37B1" w:rsidP="007E37B1">
      <w:pPr>
        <w:pStyle w:val="a3"/>
        <w:ind w:firstLine="708"/>
        <w:jc w:val="both"/>
        <w:rPr>
          <w:rFonts w:eastAsia="MS ??"/>
          <w:lang w:eastAsia="uk-UA"/>
        </w:rPr>
      </w:pPr>
      <w:r w:rsidRPr="007E37B1">
        <w:rPr>
          <w:rFonts w:eastAsia="MS ??"/>
          <w:lang w:eastAsia="uk-UA"/>
        </w:rPr>
        <w:t xml:space="preserve">Головне управління, розглянувши законопроект, вважає за необхідне висловити щодо </w:t>
      </w:r>
      <w:r w:rsidRPr="001E1311">
        <w:rPr>
          <w:rFonts w:eastAsia="MS ??"/>
          <w:lang w:eastAsia="uk-UA"/>
        </w:rPr>
        <w:t>нього наступні зауваження та пропозиції.</w:t>
      </w:r>
    </w:p>
    <w:p w14:paraId="77503CC9" w14:textId="737D88FC" w:rsidR="007F612C" w:rsidRPr="001E1311" w:rsidRDefault="00F842F7" w:rsidP="007F612C">
      <w:pPr>
        <w:ind w:firstLine="709"/>
        <w:jc w:val="both"/>
        <w:rPr>
          <w:rFonts w:eastAsia="Times New Roman"/>
          <w:shd w:val="clear" w:color="auto" w:fill="FFFFFF"/>
        </w:rPr>
      </w:pPr>
      <w:bookmarkStart w:id="0" w:name="_GoBack"/>
      <w:bookmarkEnd w:id="0"/>
      <w:r w:rsidRPr="001E1311">
        <w:rPr>
          <w:rFonts w:eastAsia="Times New Roman"/>
          <w:b/>
          <w:shd w:val="clear" w:color="auto" w:fill="FFFFFF"/>
        </w:rPr>
        <w:t>1.</w:t>
      </w:r>
      <w:r w:rsidRPr="001E1311">
        <w:rPr>
          <w:rFonts w:eastAsia="Times New Roman"/>
          <w:shd w:val="clear" w:color="auto" w:fill="FFFFFF"/>
        </w:rPr>
        <w:t xml:space="preserve"> </w:t>
      </w:r>
      <w:r w:rsidR="007F612C" w:rsidRPr="001E1311">
        <w:rPr>
          <w:rFonts w:eastAsia="Times New Roman"/>
          <w:shd w:val="clear" w:color="auto" w:fill="FFFFFF"/>
        </w:rPr>
        <w:t>Статтю 1 Закону пропонується доповнити новими термінами</w:t>
      </w:r>
      <w:r w:rsidR="00D76B2D" w:rsidRPr="001E1311">
        <w:rPr>
          <w:rFonts w:eastAsia="Times New Roman"/>
          <w:shd w:val="clear" w:color="auto" w:fill="FFFFFF"/>
        </w:rPr>
        <w:t>:</w:t>
      </w:r>
      <w:r w:rsidR="007F612C" w:rsidRPr="001E1311">
        <w:rPr>
          <w:rFonts w:eastAsia="Times New Roman"/>
          <w:shd w:val="clear" w:color="auto" w:fill="FFFFFF"/>
        </w:rPr>
        <w:t xml:space="preserve"> «Всеукраїнська учнівська олімпіада», «Всеукраїнський творчий конкурс», «міжнародний творчий конкурс», «міжнародна учнівська олімпіада»</w:t>
      </w:r>
      <w:r w:rsidR="00D04B2D" w:rsidRPr="001E1311">
        <w:rPr>
          <w:rFonts w:eastAsia="Times New Roman"/>
          <w:shd w:val="clear" w:color="auto" w:fill="FFFFFF"/>
        </w:rPr>
        <w:t>,</w:t>
      </w:r>
      <w:r w:rsidR="007F612C" w:rsidRPr="001E1311">
        <w:rPr>
          <w:rFonts w:eastAsia="Times New Roman"/>
          <w:shd w:val="clear" w:color="auto" w:fill="FFFFFF"/>
        </w:rPr>
        <w:t xml:space="preserve"> що з огляду на предмет регулювання цього Закону, </w:t>
      </w:r>
      <w:r w:rsidR="00427EBA" w:rsidRPr="001E1311">
        <w:rPr>
          <w:rFonts w:eastAsia="Times New Roman"/>
          <w:shd w:val="clear" w:color="auto" w:fill="FFFFFF"/>
        </w:rPr>
        <w:t xml:space="preserve">який направлений на встановлення основних правових, організаційних, фінансових засад функціонування </w:t>
      </w:r>
      <w:r w:rsidR="00427EBA" w:rsidRPr="001E1311">
        <w:rPr>
          <w:rFonts w:eastAsia="Times New Roman"/>
          <w:i/>
          <w:iCs/>
          <w:shd w:val="clear" w:color="auto" w:fill="FFFFFF"/>
        </w:rPr>
        <w:t>системи вищої освіти</w:t>
      </w:r>
      <w:r w:rsidR="00427EBA" w:rsidRPr="001E1311">
        <w:rPr>
          <w:rFonts w:eastAsia="Times New Roman"/>
          <w:shd w:val="clear" w:color="auto" w:fill="FFFFFF"/>
        </w:rPr>
        <w:t>,</w:t>
      </w:r>
      <w:r w:rsidR="007F612C" w:rsidRPr="001E1311">
        <w:rPr>
          <w:rFonts w:eastAsia="Times New Roman"/>
          <w:shd w:val="clear" w:color="auto" w:fill="FFFFFF"/>
        </w:rPr>
        <w:t xml:space="preserve"> викликає певний сумнів. </w:t>
      </w:r>
    </w:p>
    <w:p w14:paraId="7A41ECD1" w14:textId="30B17980" w:rsidR="007E45B6" w:rsidRDefault="000550F2" w:rsidP="005135A7">
      <w:pPr>
        <w:ind w:firstLine="709"/>
        <w:jc w:val="both"/>
        <w:rPr>
          <w:rFonts w:eastAsia="Times New Roman"/>
          <w:shd w:val="clear" w:color="auto" w:fill="FFFFFF"/>
        </w:rPr>
      </w:pPr>
      <w:r w:rsidRPr="001E1311">
        <w:rPr>
          <w:rFonts w:eastAsia="Times New Roman"/>
          <w:shd w:val="clear" w:color="auto" w:fill="FFFFFF"/>
        </w:rPr>
        <w:t>О</w:t>
      </w:r>
      <w:r w:rsidR="001E1311" w:rsidRPr="001E1311">
        <w:rPr>
          <w:rFonts w:eastAsia="Times New Roman"/>
          <w:shd w:val="clear" w:color="auto" w:fill="FFFFFF"/>
        </w:rPr>
        <w:t>к</w:t>
      </w:r>
      <w:r w:rsidR="007F612C" w:rsidRPr="001E1311">
        <w:rPr>
          <w:rFonts w:eastAsia="Times New Roman"/>
          <w:shd w:val="clear" w:color="auto" w:fill="FFFFFF"/>
        </w:rPr>
        <w:t>рім того, дефініці</w:t>
      </w:r>
      <w:r w:rsidRPr="001E1311">
        <w:rPr>
          <w:rFonts w:eastAsia="Times New Roman"/>
          <w:shd w:val="clear" w:color="auto" w:fill="FFFFFF"/>
        </w:rPr>
        <w:t>я</w:t>
      </w:r>
      <w:r w:rsidR="007F612C" w:rsidRPr="001E1311">
        <w:rPr>
          <w:rFonts w:eastAsia="Times New Roman"/>
          <w:shd w:val="clear" w:color="auto" w:fill="FFFFFF"/>
        </w:rPr>
        <w:t xml:space="preserve"> терміну «Всеукраїнська учнівська олімпіада» </w:t>
      </w:r>
      <w:r w:rsidRPr="001E1311">
        <w:rPr>
          <w:rFonts w:eastAsia="Times New Roman"/>
          <w:shd w:val="clear" w:color="auto" w:fill="FFFFFF"/>
        </w:rPr>
        <w:t xml:space="preserve">містить </w:t>
      </w:r>
      <w:r w:rsidR="007F612C" w:rsidRPr="001E1311">
        <w:rPr>
          <w:rFonts w:eastAsia="Times New Roman"/>
          <w:shd w:val="clear" w:color="auto" w:fill="FFFFFF"/>
        </w:rPr>
        <w:t>не зовсім коректн</w:t>
      </w:r>
      <w:r w:rsidRPr="001E1311">
        <w:rPr>
          <w:rFonts w:eastAsia="Times New Roman"/>
          <w:shd w:val="clear" w:color="auto" w:fill="FFFFFF"/>
        </w:rPr>
        <w:t>у</w:t>
      </w:r>
      <w:r w:rsidR="007F612C" w:rsidRPr="001E1311">
        <w:rPr>
          <w:rFonts w:eastAsia="Times New Roman"/>
          <w:shd w:val="clear" w:color="auto" w:fill="FFFFFF"/>
        </w:rPr>
        <w:t xml:space="preserve"> термінологі</w:t>
      </w:r>
      <w:r w:rsidRPr="001E1311">
        <w:rPr>
          <w:rFonts w:eastAsia="Times New Roman"/>
          <w:shd w:val="clear" w:color="auto" w:fill="FFFFFF"/>
        </w:rPr>
        <w:t>ю</w:t>
      </w:r>
      <w:r w:rsidR="007F612C" w:rsidRPr="007F612C">
        <w:rPr>
          <w:rFonts w:eastAsia="Times New Roman"/>
          <w:shd w:val="clear" w:color="auto" w:fill="FFFFFF"/>
        </w:rPr>
        <w:t xml:space="preserve"> («загальноосвітніх і професійно-технічних навчальних закладів»), що не повною мірою співвідноситься з чинним освітнім законодавством, яке оперує термінами «заклад загальної середньої освіти» та «заклад професійної (професійно-технічної) освіти».</w:t>
      </w:r>
    </w:p>
    <w:p w14:paraId="386BCBAB" w14:textId="047AE8CE" w:rsidR="005F58CC" w:rsidRDefault="005F58CC" w:rsidP="005135A7">
      <w:pPr>
        <w:ind w:firstLine="709"/>
        <w:jc w:val="both"/>
        <w:rPr>
          <w:shd w:val="clear" w:color="auto" w:fill="FFFFFF"/>
        </w:rPr>
      </w:pPr>
      <w:r w:rsidRPr="005F58CC">
        <w:rPr>
          <w:b/>
          <w:shd w:val="clear" w:color="auto" w:fill="FFFFFF"/>
        </w:rPr>
        <w:lastRenderedPageBreak/>
        <w:t>2</w:t>
      </w:r>
      <w:r w:rsidR="003810B2" w:rsidRPr="005F58CC">
        <w:rPr>
          <w:b/>
          <w:shd w:val="clear" w:color="auto" w:fill="FFFFFF"/>
        </w:rPr>
        <w:t>.</w:t>
      </w:r>
      <w:r w:rsidR="003810B2" w:rsidRPr="00660907">
        <w:rPr>
          <w:shd w:val="clear" w:color="auto" w:fill="FFFFFF"/>
        </w:rPr>
        <w:t xml:space="preserve"> </w:t>
      </w:r>
      <w:r w:rsidRPr="00860281">
        <w:t xml:space="preserve">Звертаємо увагу на те, що деякі положення законопроекту не відповідають принципу правової визначеності. Відповідно до правової позиції Конституційного Суду України принцип правової визначеності вимагає чіткості, </w:t>
      </w:r>
      <w:r w:rsidRPr="00860281">
        <w:rPr>
          <w:i/>
        </w:rPr>
        <w:t>зрозумілості й однозначності</w:t>
      </w:r>
      <w:r w:rsidRPr="00860281">
        <w:t xml:space="preserve"> правових норм, зокрема, їх </w:t>
      </w:r>
      <w:r w:rsidRPr="00860281">
        <w:rPr>
          <w:i/>
        </w:rPr>
        <w:t>передбачуваності</w:t>
      </w:r>
      <w:r w:rsidRPr="00860281">
        <w:t xml:space="preserve"> (прогнозованості) та стабільності (абз. 6 п. 2.1 мотивувальної частини Рішення Великої палати Конституційного Суду України від 20.12.2017 № 2-р/2017), що в деяких новелах законопроекту не простежується.</w:t>
      </w:r>
    </w:p>
    <w:p w14:paraId="344DA04F" w14:textId="0E8E0135" w:rsidR="00E52122" w:rsidRDefault="005F58CC" w:rsidP="005135A7">
      <w:pPr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Так, з </w:t>
      </w:r>
      <w:r w:rsidR="005135A7">
        <w:rPr>
          <w:shd w:val="clear" w:color="auto" w:fill="FFFFFF"/>
        </w:rPr>
        <w:t>відповідних</w:t>
      </w:r>
      <w:r w:rsidR="00C90685">
        <w:rPr>
          <w:shd w:val="clear" w:color="auto" w:fill="FFFFFF"/>
        </w:rPr>
        <w:t xml:space="preserve"> </w:t>
      </w:r>
      <w:r w:rsidR="003810B2">
        <w:rPr>
          <w:shd w:val="clear" w:color="auto" w:fill="FFFFFF"/>
        </w:rPr>
        <w:t>положень нової редакції</w:t>
      </w:r>
      <w:r>
        <w:rPr>
          <w:shd w:val="clear" w:color="auto" w:fill="FFFFFF"/>
        </w:rPr>
        <w:t xml:space="preserve"> </w:t>
      </w:r>
      <w:r w:rsidR="003810B2">
        <w:rPr>
          <w:shd w:val="clear" w:color="auto" w:fill="FFFFFF"/>
        </w:rPr>
        <w:t>п. 3 ч. 4, п. 4 ч</w:t>
      </w:r>
      <w:r w:rsidR="003810B2" w:rsidRPr="00660907">
        <w:rPr>
          <w:shd w:val="clear" w:color="auto" w:fill="FFFFFF"/>
        </w:rPr>
        <w:t>.</w:t>
      </w:r>
      <w:r w:rsidR="003810B2">
        <w:rPr>
          <w:shd w:val="clear" w:color="auto" w:fill="FFFFFF"/>
        </w:rPr>
        <w:t xml:space="preserve"> 5, абз. 5 ч. 6 </w:t>
      </w:r>
      <w:r w:rsidR="001D41A2">
        <w:rPr>
          <w:shd w:val="clear" w:color="auto" w:fill="FFFFFF"/>
        </w:rPr>
        <w:t xml:space="preserve">            </w:t>
      </w:r>
      <w:r w:rsidR="003810B2">
        <w:rPr>
          <w:shd w:val="clear" w:color="auto" w:fill="FFFFFF"/>
        </w:rPr>
        <w:t xml:space="preserve">ст. 44 Закону, </w:t>
      </w:r>
      <w:r w:rsidR="003E3783">
        <w:rPr>
          <w:shd w:val="clear" w:color="auto" w:fill="FFFFFF"/>
        </w:rPr>
        <w:t>що</w:t>
      </w:r>
      <w:r w:rsidR="003810B2">
        <w:rPr>
          <w:shd w:val="clear" w:color="auto" w:fill="FFFFFF"/>
        </w:rPr>
        <w:t xml:space="preserve"> </w:t>
      </w:r>
      <w:r w:rsidR="00C90685" w:rsidRPr="00C90685">
        <w:rPr>
          <w:shd w:val="clear" w:color="auto" w:fill="FFFFFF"/>
        </w:rPr>
        <w:t>передбач</w:t>
      </w:r>
      <w:r w:rsidR="00C90685">
        <w:rPr>
          <w:shd w:val="clear" w:color="auto" w:fill="FFFFFF"/>
        </w:rPr>
        <w:t xml:space="preserve">ають </w:t>
      </w:r>
      <w:r w:rsidR="00C90685" w:rsidRPr="00C90685">
        <w:rPr>
          <w:shd w:val="clear" w:color="auto" w:fill="FFFFFF"/>
        </w:rPr>
        <w:t xml:space="preserve">право на отримання бала за особливі успіхи особами, які мають спортивний розряд </w:t>
      </w:r>
      <w:r w:rsidR="00C90685" w:rsidRPr="00C90685">
        <w:rPr>
          <w:i/>
          <w:iCs/>
          <w:shd w:val="clear" w:color="auto" w:fill="FFFFFF"/>
        </w:rPr>
        <w:t>не нижче</w:t>
      </w:r>
      <w:r w:rsidR="00C90685" w:rsidRPr="00C90685">
        <w:rPr>
          <w:shd w:val="clear" w:color="auto" w:fill="FFFFFF"/>
        </w:rPr>
        <w:t xml:space="preserve"> </w:t>
      </w:r>
      <w:r w:rsidR="00C90685" w:rsidRPr="003E3783">
        <w:rPr>
          <w:i/>
          <w:shd w:val="clear" w:color="auto" w:fill="FFFFFF"/>
        </w:rPr>
        <w:t>першого</w:t>
      </w:r>
      <w:r w:rsidR="00C90685" w:rsidRPr="00C90685">
        <w:rPr>
          <w:shd w:val="clear" w:color="auto" w:fill="FFFFFF"/>
        </w:rPr>
        <w:t xml:space="preserve"> або </w:t>
      </w:r>
      <w:bookmarkStart w:id="1" w:name="_Hlk75482079"/>
      <w:r w:rsidR="00C90685" w:rsidRPr="00C90685">
        <w:rPr>
          <w:shd w:val="clear" w:color="auto" w:fill="FFFFFF"/>
        </w:rPr>
        <w:t xml:space="preserve">спортивне звання </w:t>
      </w:r>
      <w:r w:rsidR="00C90685" w:rsidRPr="00C90685">
        <w:rPr>
          <w:i/>
          <w:iCs/>
          <w:shd w:val="clear" w:color="auto" w:fill="FFFFFF"/>
        </w:rPr>
        <w:t>не нижче</w:t>
      </w:r>
      <w:r w:rsidR="00C90685" w:rsidRPr="00C90685">
        <w:rPr>
          <w:shd w:val="clear" w:color="auto" w:fill="FFFFFF"/>
        </w:rPr>
        <w:t xml:space="preserve"> </w:t>
      </w:r>
      <w:r w:rsidR="00C90685" w:rsidRPr="003E3783">
        <w:rPr>
          <w:i/>
          <w:shd w:val="clear" w:color="auto" w:fill="FFFFFF"/>
        </w:rPr>
        <w:t>майстра спорту України</w:t>
      </w:r>
      <w:bookmarkEnd w:id="1"/>
      <w:r w:rsidR="00C90685" w:rsidRPr="00C90685">
        <w:rPr>
          <w:shd w:val="clear" w:color="auto" w:fill="FFFFFF"/>
        </w:rPr>
        <w:t xml:space="preserve"> (для спеціальностей, прийом на навчання за якими здійснюється з урахуванням фізичних здібностей вступників)</w:t>
      </w:r>
      <w:r w:rsidR="00C90685">
        <w:rPr>
          <w:shd w:val="clear" w:color="auto" w:fill="FFFFFF"/>
        </w:rPr>
        <w:t xml:space="preserve"> під час</w:t>
      </w:r>
      <w:r w:rsidR="00C90685" w:rsidRPr="00C90685">
        <w:rPr>
          <w:shd w:val="clear" w:color="auto" w:fill="FFFFFF"/>
        </w:rPr>
        <w:t xml:space="preserve"> прийом</w:t>
      </w:r>
      <w:r w:rsidR="00C90685">
        <w:rPr>
          <w:shd w:val="clear" w:color="auto" w:fill="FFFFFF"/>
        </w:rPr>
        <w:t>у</w:t>
      </w:r>
      <w:r w:rsidR="00C90685" w:rsidRPr="00C90685">
        <w:rPr>
          <w:shd w:val="clear" w:color="auto" w:fill="FFFFFF"/>
        </w:rPr>
        <w:t xml:space="preserve"> на навчання для здобуття вищої освіти</w:t>
      </w:r>
      <w:r w:rsidR="003E3783">
        <w:rPr>
          <w:shd w:val="clear" w:color="auto" w:fill="FFFFFF"/>
        </w:rPr>
        <w:t>,</w:t>
      </w:r>
      <w:r w:rsidR="005135A7">
        <w:rPr>
          <w:shd w:val="clear" w:color="auto" w:fill="FFFFFF"/>
        </w:rPr>
        <w:t xml:space="preserve"> є</w:t>
      </w:r>
      <w:r w:rsidR="00C90685">
        <w:rPr>
          <w:shd w:val="clear" w:color="auto" w:fill="FFFFFF"/>
        </w:rPr>
        <w:t xml:space="preserve"> незрозуміл</w:t>
      </w:r>
      <w:r w:rsidR="005135A7">
        <w:rPr>
          <w:shd w:val="clear" w:color="auto" w:fill="FFFFFF"/>
        </w:rPr>
        <w:t>им</w:t>
      </w:r>
      <w:r w:rsidR="00C90685">
        <w:rPr>
          <w:shd w:val="clear" w:color="auto" w:fill="FFFFFF"/>
        </w:rPr>
        <w:t xml:space="preserve"> чи</w:t>
      </w:r>
      <w:r w:rsidR="005D20EE">
        <w:rPr>
          <w:shd w:val="clear" w:color="auto" w:fill="FFFFFF"/>
        </w:rPr>
        <w:t xml:space="preserve"> поширюються відповідні пільги на осіб, яким присвоєно</w:t>
      </w:r>
      <w:r w:rsidR="00C90685">
        <w:rPr>
          <w:shd w:val="clear" w:color="auto" w:fill="FFFFFF"/>
        </w:rPr>
        <w:t xml:space="preserve"> </w:t>
      </w:r>
      <w:r w:rsidR="003E3783">
        <w:rPr>
          <w:shd w:val="clear" w:color="auto" w:fill="FFFFFF"/>
        </w:rPr>
        <w:t xml:space="preserve">відповідно </w:t>
      </w:r>
      <w:r w:rsidR="00C90685">
        <w:rPr>
          <w:shd w:val="clear" w:color="auto" w:fill="FFFFFF"/>
        </w:rPr>
        <w:t xml:space="preserve">перший спортивний розряд </w:t>
      </w:r>
      <w:r w:rsidR="005D20EE">
        <w:rPr>
          <w:shd w:val="clear" w:color="auto" w:fill="FFFFFF"/>
        </w:rPr>
        <w:t>або</w:t>
      </w:r>
      <w:r w:rsidR="00C90685">
        <w:rPr>
          <w:shd w:val="clear" w:color="auto" w:fill="FFFFFF"/>
        </w:rPr>
        <w:t xml:space="preserve"> </w:t>
      </w:r>
      <w:r w:rsidR="00C90685" w:rsidRPr="00C90685">
        <w:rPr>
          <w:shd w:val="clear" w:color="auto" w:fill="FFFFFF"/>
        </w:rPr>
        <w:t>спортивне звання майстра спорту України.</w:t>
      </w:r>
      <w:r w:rsidR="005135A7">
        <w:rPr>
          <w:shd w:val="clear" w:color="auto" w:fill="FFFFFF"/>
        </w:rPr>
        <w:t xml:space="preserve"> </w:t>
      </w:r>
    </w:p>
    <w:p w14:paraId="564650AD" w14:textId="7D84F092" w:rsidR="00BE6F2F" w:rsidRDefault="007E45B6" w:rsidP="00BE6F2F">
      <w:pPr>
        <w:ind w:firstLine="709"/>
        <w:jc w:val="both"/>
        <w:rPr>
          <w:rFonts w:eastAsia="Times New Roman"/>
        </w:rPr>
      </w:pPr>
      <w:r w:rsidRPr="007E45B6">
        <w:rPr>
          <w:b/>
          <w:shd w:val="clear" w:color="auto" w:fill="FFFFFF"/>
        </w:rPr>
        <w:t>3.</w:t>
      </w:r>
      <w:r>
        <w:rPr>
          <w:shd w:val="clear" w:color="auto" w:fill="FFFFFF"/>
        </w:rPr>
        <w:t xml:space="preserve"> При розгляді цього законопроекту необхідно звернути увагу на те, що </w:t>
      </w:r>
      <w:r w:rsidR="00BE6F2F">
        <w:rPr>
          <w:shd w:val="clear" w:color="auto" w:fill="FFFFFF"/>
        </w:rPr>
        <w:t xml:space="preserve">згідно з </w:t>
      </w:r>
      <w:r w:rsidR="00BE6F2F" w:rsidRPr="00BE6F2F">
        <w:rPr>
          <w:shd w:val="clear" w:color="auto" w:fill="FFFFFF"/>
        </w:rPr>
        <w:t>П</w:t>
      </w:r>
      <w:r w:rsidR="00BE6F2F">
        <w:rPr>
          <w:shd w:val="clear" w:color="auto" w:fill="FFFFFF"/>
        </w:rPr>
        <w:t xml:space="preserve">оложенням </w:t>
      </w:r>
      <w:r w:rsidR="00BE6F2F" w:rsidRPr="00BE6F2F">
        <w:rPr>
          <w:shd w:val="clear" w:color="auto" w:fill="FFFFFF"/>
        </w:rPr>
        <w:t>про Єдину спортивну класифікацію України</w:t>
      </w:r>
      <w:r w:rsidR="00BE6F2F">
        <w:rPr>
          <w:shd w:val="clear" w:color="auto" w:fill="FFFFFF"/>
        </w:rPr>
        <w:t xml:space="preserve">, затвердженим </w:t>
      </w:r>
      <w:r>
        <w:rPr>
          <w:shd w:val="clear" w:color="auto" w:fill="FFFFFF"/>
        </w:rPr>
        <w:t>н</w:t>
      </w:r>
      <w:r w:rsidR="00BE6F2F">
        <w:rPr>
          <w:shd w:val="clear" w:color="auto" w:fill="FFFFFF"/>
        </w:rPr>
        <w:t xml:space="preserve">аказом </w:t>
      </w:r>
      <w:r w:rsidR="00BE6F2F" w:rsidRPr="00BE6F2F">
        <w:rPr>
          <w:shd w:val="clear" w:color="auto" w:fill="FFFFFF"/>
        </w:rPr>
        <w:t>Міністерства молоді</w:t>
      </w:r>
      <w:r w:rsidR="00BE6F2F">
        <w:rPr>
          <w:shd w:val="clear" w:color="auto" w:fill="FFFFFF"/>
        </w:rPr>
        <w:t xml:space="preserve"> </w:t>
      </w:r>
      <w:r w:rsidR="00BE6F2F" w:rsidRPr="00BE6F2F">
        <w:rPr>
          <w:shd w:val="clear" w:color="auto" w:fill="FFFFFF"/>
        </w:rPr>
        <w:t>та спорту України</w:t>
      </w:r>
      <w:r w:rsidR="00BE6F2F">
        <w:rPr>
          <w:shd w:val="clear" w:color="auto" w:fill="FFFFFF"/>
        </w:rPr>
        <w:t xml:space="preserve"> від </w:t>
      </w:r>
      <w:r w:rsidR="00BE6F2F" w:rsidRPr="00BE6F2F">
        <w:rPr>
          <w:shd w:val="clear" w:color="auto" w:fill="FFFFFF"/>
        </w:rPr>
        <w:t>11.10.2013 № 582</w:t>
      </w:r>
      <w:r w:rsidR="00BE6F2F">
        <w:rPr>
          <w:shd w:val="clear" w:color="auto" w:fill="FFFFFF"/>
        </w:rPr>
        <w:t xml:space="preserve"> с</w:t>
      </w:r>
      <w:r w:rsidR="00BE6F2F" w:rsidRPr="00BE6F2F">
        <w:rPr>
          <w:shd w:val="clear" w:color="auto" w:fill="FFFFFF"/>
        </w:rPr>
        <w:t>портивне звання присвоюється довічно</w:t>
      </w:r>
      <w:r w:rsidR="00BE6F2F">
        <w:rPr>
          <w:shd w:val="clear" w:color="auto" w:fill="FFFFFF"/>
        </w:rPr>
        <w:t xml:space="preserve"> (</w:t>
      </w:r>
      <w:r w:rsidR="00BE6F2F" w:rsidRPr="00BE6F2F">
        <w:rPr>
          <w:shd w:val="clear" w:color="auto" w:fill="FFFFFF"/>
        </w:rPr>
        <w:t>п</w:t>
      </w:r>
      <w:r w:rsidR="00BE6F2F">
        <w:rPr>
          <w:shd w:val="clear" w:color="auto" w:fill="FFFFFF"/>
        </w:rPr>
        <w:t>. 11</w:t>
      </w:r>
      <w:r w:rsidR="00BE6F2F" w:rsidRPr="00BE6F2F">
        <w:rPr>
          <w:shd w:val="clear" w:color="auto" w:fill="FFFFFF"/>
        </w:rPr>
        <w:t xml:space="preserve"> розділу IV</w:t>
      </w:r>
      <w:r w:rsidR="00BE6F2F">
        <w:rPr>
          <w:shd w:val="clear" w:color="auto" w:fill="FFFFFF"/>
        </w:rPr>
        <w:t>)</w:t>
      </w:r>
      <w:r w:rsidR="00BE6F2F" w:rsidRPr="00BE6F2F">
        <w:rPr>
          <w:shd w:val="clear" w:color="auto" w:fill="FFFFFF"/>
        </w:rPr>
        <w:t>.</w:t>
      </w:r>
      <w:r w:rsidR="00BE6F2F">
        <w:rPr>
          <w:shd w:val="clear" w:color="auto" w:fill="FFFFFF"/>
        </w:rPr>
        <w:t xml:space="preserve"> </w:t>
      </w:r>
      <w:r>
        <w:rPr>
          <w:shd w:val="clear" w:color="auto" w:fill="FFFFFF"/>
        </w:rPr>
        <w:t>В той час як</w:t>
      </w:r>
      <w:r w:rsidR="00BE6F2F">
        <w:rPr>
          <w:shd w:val="clear" w:color="auto" w:fill="FFFFFF"/>
        </w:rPr>
        <w:t xml:space="preserve"> с</w:t>
      </w:r>
      <w:r w:rsidR="00BE6F2F" w:rsidRPr="00BE6F2F">
        <w:rPr>
          <w:shd w:val="clear" w:color="auto" w:fill="FFFFFF"/>
        </w:rPr>
        <w:t>трок дії спортивних розрядів</w:t>
      </w:r>
      <w:r w:rsidR="00BE6F2F">
        <w:rPr>
          <w:shd w:val="clear" w:color="auto" w:fill="FFFFFF"/>
        </w:rPr>
        <w:t xml:space="preserve"> складає </w:t>
      </w:r>
      <w:r w:rsidR="00BE6F2F" w:rsidRPr="00BE6F2F">
        <w:rPr>
          <w:shd w:val="clear" w:color="auto" w:fill="FFFFFF"/>
        </w:rPr>
        <w:t xml:space="preserve">2 роки в індивідуальних видах спорту </w:t>
      </w:r>
      <w:r w:rsidR="00BE6F2F">
        <w:rPr>
          <w:shd w:val="clear" w:color="auto" w:fill="FFFFFF"/>
        </w:rPr>
        <w:t>та</w:t>
      </w:r>
      <w:r w:rsidR="00BE6F2F" w:rsidRPr="00BE6F2F">
        <w:rPr>
          <w:shd w:val="clear" w:color="auto" w:fill="FFFFFF"/>
        </w:rPr>
        <w:t xml:space="preserve"> 4 роки</w:t>
      </w:r>
      <w:r w:rsidR="00BE6F2F">
        <w:rPr>
          <w:shd w:val="clear" w:color="auto" w:fill="FFFFFF"/>
        </w:rPr>
        <w:t xml:space="preserve"> </w:t>
      </w:r>
      <w:r w:rsidR="00BE6F2F" w:rsidRPr="00BE6F2F">
        <w:rPr>
          <w:shd w:val="clear" w:color="auto" w:fill="FFFFFF"/>
        </w:rPr>
        <w:t>в ігрових видах спорту</w:t>
      </w:r>
      <w:r>
        <w:rPr>
          <w:shd w:val="clear" w:color="auto" w:fill="FFFFFF"/>
        </w:rPr>
        <w:t>;</w:t>
      </w:r>
      <w:r w:rsidR="00BE6F2F">
        <w:rPr>
          <w:shd w:val="clear" w:color="auto" w:fill="FFFFFF"/>
        </w:rPr>
        <w:t xml:space="preserve"> </w:t>
      </w:r>
      <w:r>
        <w:rPr>
          <w:shd w:val="clear" w:color="auto" w:fill="FFFFFF"/>
        </w:rPr>
        <w:t>с</w:t>
      </w:r>
      <w:r w:rsidR="00BE6F2F" w:rsidRPr="00BE6F2F">
        <w:rPr>
          <w:shd w:val="clear" w:color="auto" w:fill="FFFFFF"/>
        </w:rPr>
        <w:t>трок дії розрядів продовжується на зазначений строк</w:t>
      </w:r>
      <w:r w:rsidR="00BE6F2F">
        <w:rPr>
          <w:shd w:val="clear" w:color="auto" w:fill="FFFFFF"/>
        </w:rPr>
        <w:t xml:space="preserve"> п</w:t>
      </w:r>
      <w:r w:rsidR="00BE6F2F" w:rsidRPr="00BE6F2F">
        <w:rPr>
          <w:shd w:val="clear" w:color="auto" w:fill="FFFFFF"/>
        </w:rPr>
        <w:t xml:space="preserve">ри повторному виконанні кваліфікаційних норм та вимог </w:t>
      </w:r>
      <w:r w:rsidR="00BE6F2F">
        <w:rPr>
          <w:shd w:val="clear" w:color="auto" w:fill="FFFFFF"/>
        </w:rPr>
        <w:t>(п.</w:t>
      </w:r>
      <w:r w:rsidR="00BE6F2F" w:rsidRPr="00BE6F2F">
        <w:rPr>
          <w:shd w:val="clear" w:color="auto" w:fill="FFFFFF"/>
        </w:rPr>
        <w:t xml:space="preserve"> 6 розділу VII</w:t>
      </w:r>
      <w:r w:rsidR="00BE6F2F">
        <w:rPr>
          <w:shd w:val="clear" w:color="auto" w:fill="FFFFFF"/>
        </w:rPr>
        <w:t>).</w:t>
      </w:r>
      <w:r w:rsidR="0012421A">
        <w:rPr>
          <w:shd w:val="clear" w:color="auto" w:fill="FFFFFF"/>
        </w:rPr>
        <w:t xml:space="preserve"> Тож, вочевидь, в Україні є значна кількість осіб, яким в той чи інший час </w:t>
      </w:r>
      <w:r w:rsidR="00DE5944">
        <w:rPr>
          <w:shd w:val="clear" w:color="auto" w:fill="FFFFFF"/>
        </w:rPr>
        <w:t xml:space="preserve">були </w:t>
      </w:r>
      <w:r w:rsidR="0012421A">
        <w:rPr>
          <w:shd w:val="clear" w:color="auto" w:fill="FFFFFF"/>
        </w:rPr>
        <w:t xml:space="preserve">присвоєні відповідні </w:t>
      </w:r>
      <w:r w:rsidR="0012421A" w:rsidRPr="0012421A">
        <w:rPr>
          <w:shd w:val="clear" w:color="auto" w:fill="FFFFFF"/>
        </w:rPr>
        <w:t>спортивн</w:t>
      </w:r>
      <w:r w:rsidR="0012421A">
        <w:rPr>
          <w:shd w:val="clear" w:color="auto" w:fill="FFFFFF"/>
        </w:rPr>
        <w:t>і</w:t>
      </w:r>
      <w:r w:rsidR="0012421A" w:rsidRPr="0012421A">
        <w:rPr>
          <w:shd w:val="clear" w:color="auto" w:fill="FFFFFF"/>
        </w:rPr>
        <w:t xml:space="preserve"> зван</w:t>
      </w:r>
      <w:r w:rsidR="0012421A">
        <w:rPr>
          <w:shd w:val="clear" w:color="auto" w:fill="FFFFFF"/>
        </w:rPr>
        <w:t>ня. При цьому, деякі з цих осіб на час вступу до закладів вищої освіти можуть взагалі не займатися професійним спортом. Тому, н</w:t>
      </w:r>
      <w:r w:rsidR="00BE6F2F" w:rsidRPr="00F842F7">
        <w:rPr>
          <w:rFonts w:eastAsia="Times New Roman"/>
        </w:rPr>
        <w:t>а нашу думку, питання</w:t>
      </w:r>
      <w:r w:rsidR="00BE6F2F" w:rsidRPr="00F842F7">
        <w:rPr>
          <w:rFonts w:eastAsia="Times New Roman"/>
          <w:shd w:val="clear" w:color="auto" w:fill="FFFFFF"/>
        </w:rPr>
        <w:t xml:space="preserve"> </w:t>
      </w:r>
      <w:r w:rsidR="00BE6F2F" w:rsidRPr="00F842F7">
        <w:rPr>
          <w:rFonts w:eastAsia="Times New Roman"/>
        </w:rPr>
        <w:t>надання пільг</w:t>
      </w:r>
      <w:r w:rsidR="00BE6F2F" w:rsidRPr="00F842F7">
        <w:rPr>
          <w:rFonts w:eastAsia="Times New Roman"/>
          <w:szCs w:val="24"/>
        </w:rPr>
        <w:t xml:space="preserve"> </w:t>
      </w:r>
      <w:r w:rsidR="00BE6F2F" w:rsidRPr="00F842F7">
        <w:rPr>
          <w:rFonts w:eastAsia="Times New Roman"/>
        </w:rPr>
        <w:t xml:space="preserve">відповідним категоріям осіб при вступі до закладів вищої освіти потребує системного, комплексного підходу. </w:t>
      </w:r>
    </w:p>
    <w:p w14:paraId="25370EC3" w14:textId="106C0B44" w:rsidR="00BE6F2F" w:rsidRPr="004A784B" w:rsidRDefault="002C6BC7" w:rsidP="007F612C">
      <w:pPr>
        <w:ind w:firstLine="709"/>
        <w:jc w:val="both"/>
        <w:rPr>
          <w:shd w:val="clear" w:color="auto" w:fill="FFFFFF"/>
        </w:rPr>
      </w:pPr>
      <w:r w:rsidRPr="002C6BC7">
        <w:rPr>
          <w:b/>
          <w:bCs/>
          <w:shd w:val="clear" w:color="auto" w:fill="FFFFFF"/>
        </w:rPr>
        <w:t>4.</w:t>
      </w:r>
      <w:r>
        <w:rPr>
          <w:shd w:val="clear" w:color="auto" w:fill="FFFFFF"/>
        </w:rPr>
        <w:t xml:space="preserve"> </w:t>
      </w:r>
      <w:r w:rsidR="007E45B6">
        <w:rPr>
          <w:shd w:val="clear" w:color="auto" w:fill="FFFFFF"/>
        </w:rPr>
        <w:t>В</w:t>
      </w:r>
      <w:r w:rsidRPr="002C6BC7">
        <w:rPr>
          <w:shd w:val="clear" w:color="auto" w:fill="FFFFFF"/>
        </w:rPr>
        <w:t xml:space="preserve">иглядає дискусійною </w:t>
      </w:r>
      <w:r w:rsidR="001002C2">
        <w:rPr>
          <w:shd w:val="clear" w:color="auto" w:fill="FFFFFF"/>
        </w:rPr>
        <w:t>пропозиція законопроекту щодо</w:t>
      </w:r>
      <w:r w:rsidR="004A784B">
        <w:rPr>
          <w:shd w:val="clear" w:color="auto" w:fill="FFFFFF"/>
        </w:rPr>
        <w:t xml:space="preserve"> надання додаткового </w:t>
      </w:r>
      <w:r w:rsidR="004A784B" w:rsidRPr="004A784B">
        <w:rPr>
          <w:shd w:val="clear" w:color="auto" w:fill="FFFFFF"/>
        </w:rPr>
        <w:t xml:space="preserve">бала </w:t>
      </w:r>
      <w:r w:rsidR="004A784B">
        <w:rPr>
          <w:shd w:val="clear" w:color="auto" w:fill="FFFFFF"/>
        </w:rPr>
        <w:t>при п</w:t>
      </w:r>
      <w:r w:rsidR="004A784B" w:rsidRPr="004A784B">
        <w:rPr>
          <w:shd w:val="clear" w:color="auto" w:fill="FFFFFF"/>
        </w:rPr>
        <w:t>рийом</w:t>
      </w:r>
      <w:r w:rsidR="004A784B">
        <w:rPr>
          <w:shd w:val="clear" w:color="auto" w:fill="FFFFFF"/>
        </w:rPr>
        <w:t>і</w:t>
      </w:r>
      <w:r w:rsidR="004A784B" w:rsidRPr="004A784B">
        <w:rPr>
          <w:shd w:val="clear" w:color="auto" w:fill="FFFFFF"/>
        </w:rPr>
        <w:t xml:space="preserve"> на навчання</w:t>
      </w:r>
      <w:r w:rsidR="004A784B">
        <w:rPr>
          <w:shd w:val="clear" w:color="auto" w:fill="FFFFFF"/>
        </w:rPr>
        <w:t xml:space="preserve"> </w:t>
      </w:r>
      <w:r w:rsidR="004A784B" w:rsidRPr="004A784B">
        <w:rPr>
          <w:shd w:val="clear" w:color="auto" w:fill="FFFFFF"/>
        </w:rPr>
        <w:t>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</w:t>
      </w:r>
      <w:r w:rsidR="001002C2">
        <w:rPr>
          <w:shd w:val="clear" w:color="auto" w:fill="FFFFFF"/>
        </w:rPr>
        <w:t>,</w:t>
      </w:r>
      <w:r w:rsidR="004A784B" w:rsidRPr="004A784B">
        <w:rPr>
          <w:shd w:val="clear" w:color="auto" w:fill="FFFFFF"/>
        </w:rPr>
        <w:t xml:space="preserve"> </w:t>
      </w:r>
      <w:r w:rsidR="001002C2">
        <w:rPr>
          <w:shd w:val="clear" w:color="auto" w:fill="FFFFFF"/>
        </w:rPr>
        <w:t xml:space="preserve">окрім </w:t>
      </w:r>
      <w:r w:rsidR="004A784B" w:rsidRPr="004A784B">
        <w:rPr>
          <w:shd w:val="clear" w:color="auto" w:fill="FFFFFF"/>
        </w:rPr>
        <w:t>природничо-математичн</w:t>
      </w:r>
      <w:r w:rsidR="001002C2">
        <w:rPr>
          <w:shd w:val="clear" w:color="auto" w:fill="FFFFFF"/>
        </w:rPr>
        <w:t>их</w:t>
      </w:r>
      <w:r w:rsidR="004A784B" w:rsidRPr="004A784B">
        <w:rPr>
          <w:shd w:val="clear" w:color="auto" w:fill="FFFFFF"/>
        </w:rPr>
        <w:t xml:space="preserve"> та інженерно-технічн</w:t>
      </w:r>
      <w:r w:rsidR="001002C2">
        <w:rPr>
          <w:shd w:val="clear" w:color="auto" w:fill="FFFFFF"/>
        </w:rPr>
        <w:t>их</w:t>
      </w:r>
      <w:r w:rsidR="004A784B" w:rsidRPr="004A784B">
        <w:rPr>
          <w:shd w:val="clear" w:color="auto" w:fill="FFFFFF"/>
        </w:rPr>
        <w:t xml:space="preserve"> </w:t>
      </w:r>
      <w:r w:rsidR="001002C2" w:rsidRPr="004A784B">
        <w:rPr>
          <w:shd w:val="clear" w:color="auto" w:fill="FFFFFF"/>
        </w:rPr>
        <w:t>спеціальност</w:t>
      </w:r>
      <w:r w:rsidR="001002C2">
        <w:rPr>
          <w:shd w:val="clear" w:color="auto" w:fill="FFFFFF"/>
        </w:rPr>
        <w:t>ей, як це передбачено у діючих нормах Закону</w:t>
      </w:r>
      <w:r>
        <w:rPr>
          <w:shd w:val="clear" w:color="auto" w:fill="FFFFFF"/>
        </w:rPr>
        <w:t>,</w:t>
      </w:r>
      <w:r w:rsidR="001002C2">
        <w:rPr>
          <w:shd w:val="clear" w:color="auto" w:fill="FFFFFF"/>
        </w:rPr>
        <w:t xml:space="preserve"> також і для гуманітарних </w:t>
      </w:r>
      <w:r w:rsidR="001002C2" w:rsidRPr="004A784B">
        <w:rPr>
          <w:shd w:val="clear" w:color="auto" w:fill="FFFFFF"/>
        </w:rPr>
        <w:t>спеціальност</w:t>
      </w:r>
      <w:r w:rsidR="001002C2">
        <w:rPr>
          <w:shd w:val="clear" w:color="auto" w:fill="FFFFFF"/>
        </w:rPr>
        <w:t>ей</w:t>
      </w:r>
      <w:r w:rsidR="007E45B6">
        <w:rPr>
          <w:shd w:val="clear" w:color="auto" w:fill="FFFFFF"/>
        </w:rPr>
        <w:t xml:space="preserve"> (зміни до ст. 44 Закону)</w:t>
      </w:r>
      <w:r w:rsidR="001002C2">
        <w:rPr>
          <w:shd w:val="clear" w:color="auto" w:fill="FFFFFF"/>
        </w:rPr>
        <w:t xml:space="preserve">. Адже, враховуючи поточну ситуацію на ринку праці України, заохочення </w:t>
      </w:r>
      <w:r>
        <w:rPr>
          <w:shd w:val="clear" w:color="auto" w:fill="FFFFFF"/>
        </w:rPr>
        <w:t xml:space="preserve">щодо </w:t>
      </w:r>
      <w:r w:rsidR="001002C2">
        <w:rPr>
          <w:shd w:val="clear" w:color="auto" w:fill="FFFFFF"/>
        </w:rPr>
        <w:t>отримання гуманітарних спеціальностей не є необхідним</w:t>
      </w:r>
      <w:r>
        <w:rPr>
          <w:shd w:val="clear" w:color="auto" w:fill="FFFFFF"/>
        </w:rPr>
        <w:t>,</w:t>
      </w:r>
      <w:r w:rsidR="001002C2">
        <w:rPr>
          <w:shd w:val="clear" w:color="auto" w:fill="FFFFFF"/>
        </w:rPr>
        <w:t xml:space="preserve"> на відміну від стимулювання </w:t>
      </w:r>
      <w:r>
        <w:rPr>
          <w:shd w:val="clear" w:color="auto" w:fill="FFFFFF"/>
        </w:rPr>
        <w:t>опанування абітурієнтами</w:t>
      </w:r>
      <w:r w:rsidR="001002C2">
        <w:rPr>
          <w:shd w:val="clear" w:color="auto" w:fill="FFFFFF"/>
        </w:rPr>
        <w:t xml:space="preserve"> </w:t>
      </w:r>
      <w:r w:rsidR="001002C2" w:rsidRPr="001002C2">
        <w:rPr>
          <w:shd w:val="clear" w:color="auto" w:fill="FFFFFF"/>
        </w:rPr>
        <w:t>природничо-математични</w:t>
      </w:r>
      <w:r>
        <w:rPr>
          <w:shd w:val="clear" w:color="auto" w:fill="FFFFFF"/>
        </w:rPr>
        <w:t>х</w:t>
      </w:r>
      <w:r w:rsidR="001002C2" w:rsidRPr="001002C2">
        <w:rPr>
          <w:shd w:val="clear" w:color="auto" w:fill="FFFFFF"/>
        </w:rPr>
        <w:t xml:space="preserve"> та інженерно-технічни</w:t>
      </w:r>
      <w:r>
        <w:rPr>
          <w:shd w:val="clear" w:color="auto" w:fill="FFFFFF"/>
        </w:rPr>
        <w:t>х</w:t>
      </w:r>
      <w:r w:rsidR="001002C2" w:rsidRPr="001002C2">
        <w:rPr>
          <w:shd w:val="clear" w:color="auto" w:fill="FFFFFF"/>
        </w:rPr>
        <w:t xml:space="preserve"> спеціальнос</w:t>
      </w:r>
      <w:r>
        <w:rPr>
          <w:shd w:val="clear" w:color="auto" w:fill="FFFFFF"/>
        </w:rPr>
        <w:t>тей.</w:t>
      </w:r>
    </w:p>
    <w:p w14:paraId="05275925" w14:textId="598CA1CB" w:rsidR="003810B2" w:rsidRDefault="003810B2" w:rsidP="007F612C">
      <w:pPr>
        <w:ind w:firstLine="709"/>
        <w:jc w:val="both"/>
        <w:rPr>
          <w:shd w:val="clear" w:color="auto" w:fill="FFFFFF"/>
        </w:rPr>
      </w:pPr>
    </w:p>
    <w:p w14:paraId="759B60D2" w14:textId="77777777" w:rsidR="005C1069" w:rsidRPr="007E37B1" w:rsidRDefault="005C1069" w:rsidP="004E5E13">
      <w:pPr>
        <w:tabs>
          <w:tab w:val="left" w:pos="6946"/>
        </w:tabs>
        <w:ind w:firstLine="708"/>
        <w:jc w:val="both"/>
        <w:rPr>
          <w:bCs/>
        </w:rPr>
      </w:pPr>
    </w:p>
    <w:p w14:paraId="2A588496" w14:textId="77777777" w:rsidR="00BE5FC4" w:rsidRPr="007E37B1" w:rsidRDefault="00604E5A" w:rsidP="004E5E13">
      <w:pPr>
        <w:tabs>
          <w:tab w:val="left" w:pos="6946"/>
        </w:tabs>
        <w:ind w:firstLine="708"/>
        <w:jc w:val="both"/>
        <w:rPr>
          <w:bCs/>
        </w:rPr>
      </w:pPr>
      <w:r w:rsidRPr="007E37B1">
        <w:rPr>
          <w:bCs/>
        </w:rPr>
        <w:t xml:space="preserve">Керівник Головного управління                        </w:t>
      </w:r>
      <w:r w:rsidR="00BE5FC4" w:rsidRPr="007E37B1">
        <w:rPr>
          <w:bCs/>
        </w:rPr>
        <w:t xml:space="preserve">                      С. Тихонюк</w:t>
      </w:r>
    </w:p>
    <w:p w14:paraId="20E33E25" w14:textId="0A1ACEAC" w:rsidR="00BE5FC4" w:rsidRDefault="00BE5FC4" w:rsidP="004E5E13">
      <w:pPr>
        <w:ind w:firstLine="708"/>
        <w:jc w:val="both"/>
      </w:pPr>
    </w:p>
    <w:p w14:paraId="41775043" w14:textId="77777777" w:rsidR="003932B4" w:rsidRPr="007E37B1" w:rsidRDefault="003932B4" w:rsidP="004E5E13">
      <w:pPr>
        <w:ind w:firstLine="708"/>
        <w:jc w:val="both"/>
      </w:pPr>
    </w:p>
    <w:p w14:paraId="7FB1D77A" w14:textId="0CA2FDF4" w:rsidR="00953673" w:rsidRDefault="00953673" w:rsidP="004E5E13">
      <w:pPr>
        <w:ind w:firstLine="708"/>
        <w:jc w:val="both"/>
        <w:rPr>
          <w:sz w:val="20"/>
          <w:szCs w:val="20"/>
        </w:rPr>
      </w:pPr>
      <w:r w:rsidRPr="007E37B1">
        <w:rPr>
          <w:sz w:val="20"/>
          <w:szCs w:val="20"/>
        </w:rPr>
        <w:t xml:space="preserve">Вик.: </w:t>
      </w:r>
      <w:r w:rsidR="00604E5A" w:rsidRPr="007E37B1">
        <w:rPr>
          <w:sz w:val="20"/>
          <w:szCs w:val="20"/>
        </w:rPr>
        <w:t xml:space="preserve">В. </w:t>
      </w:r>
      <w:r w:rsidR="007622B0" w:rsidRPr="007E37B1">
        <w:rPr>
          <w:sz w:val="20"/>
          <w:szCs w:val="20"/>
        </w:rPr>
        <w:t>Грицак</w:t>
      </w:r>
    </w:p>
    <w:sectPr w:rsidR="00953673" w:rsidSect="005044BF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EF39F" w14:textId="77777777" w:rsidR="00FA255A" w:rsidRDefault="00FA255A" w:rsidP="00953673">
      <w:r>
        <w:separator/>
      </w:r>
    </w:p>
  </w:endnote>
  <w:endnote w:type="continuationSeparator" w:id="0">
    <w:p w14:paraId="32817E6D" w14:textId="77777777" w:rsidR="00FA255A" w:rsidRDefault="00FA255A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033A5" w14:textId="77777777" w:rsidR="00FA255A" w:rsidRDefault="00FA255A" w:rsidP="00953673">
      <w:r>
        <w:separator/>
      </w:r>
    </w:p>
  </w:footnote>
  <w:footnote w:type="continuationSeparator" w:id="0">
    <w:p w14:paraId="049F5836" w14:textId="77777777" w:rsidR="00FA255A" w:rsidRDefault="00FA255A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6E1A8" w14:textId="77777777" w:rsidR="00C90556" w:rsidRDefault="003C3473" w:rsidP="00C905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C00A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CCBAE70" w14:textId="77777777" w:rsidR="00C90556" w:rsidRDefault="00C905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3AD3D" w14:textId="32D81780" w:rsidR="002B18ED" w:rsidRPr="009C57AF" w:rsidRDefault="003C3473" w:rsidP="009C57AF">
    <w:pPr>
      <w:pStyle w:val="a3"/>
      <w:jc w:val="center"/>
      <w:rPr>
        <w:sz w:val="22"/>
        <w:szCs w:val="22"/>
      </w:rPr>
    </w:pPr>
    <w:r w:rsidRPr="009C57AF">
      <w:rPr>
        <w:sz w:val="22"/>
        <w:szCs w:val="22"/>
      </w:rPr>
      <w:fldChar w:fldCharType="begin"/>
    </w:r>
    <w:r w:rsidR="002B18ED" w:rsidRPr="009C57AF">
      <w:rPr>
        <w:sz w:val="22"/>
        <w:szCs w:val="22"/>
      </w:rPr>
      <w:instrText>PAGE   \* MERGEFORMAT</w:instrText>
    </w:r>
    <w:r w:rsidRPr="009C57AF">
      <w:rPr>
        <w:sz w:val="22"/>
        <w:szCs w:val="22"/>
      </w:rPr>
      <w:fldChar w:fldCharType="separate"/>
    </w:r>
    <w:r w:rsidR="007F1DD6">
      <w:rPr>
        <w:noProof/>
        <w:sz w:val="22"/>
        <w:szCs w:val="22"/>
      </w:rPr>
      <w:t>2</w:t>
    </w:r>
    <w:r w:rsidRPr="009C57AF">
      <w:rPr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D5539" w14:textId="6F5D2E4B" w:rsidR="00C90556" w:rsidRPr="0054537A" w:rsidRDefault="006C00A2" w:rsidP="00C90556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7E37B1">
      <w:rPr>
        <w:sz w:val="20"/>
        <w:szCs w:val="20"/>
      </w:rPr>
      <w:t>5514</w:t>
    </w:r>
    <w:r w:rsidR="00E645A5"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 xml:space="preserve">від </w:t>
    </w:r>
    <w:r w:rsidR="00E645A5">
      <w:rPr>
        <w:sz w:val="20"/>
        <w:szCs w:val="20"/>
      </w:rPr>
      <w:t>1</w:t>
    </w:r>
    <w:r w:rsidR="007E37B1">
      <w:rPr>
        <w:sz w:val="20"/>
        <w:szCs w:val="20"/>
      </w:rPr>
      <w:t>9</w:t>
    </w:r>
    <w:r w:rsidR="003107D5" w:rsidRPr="0054537A">
      <w:rPr>
        <w:sz w:val="20"/>
        <w:szCs w:val="20"/>
      </w:rPr>
      <w:t>.</w:t>
    </w:r>
    <w:r w:rsidR="007D087C">
      <w:rPr>
        <w:sz w:val="20"/>
        <w:szCs w:val="20"/>
      </w:rPr>
      <w:t>0</w:t>
    </w:r>
    <w:r w:rsidR="007E37B1">
      <w:rPr>
        <w:sz w:val="20"/>
        <w:szCs w:val="20"/>
      </w:rPr>
      <w:t>5</w:t>
    </w:r>
    <w:r w:rsidR="003107D5" w:rsidRPr="0054537A">
      <w:rPr>
        <w:sz w:val="20"/>
        <w:szCs w:val="20"/>
      </w:rPr>
      <w:t>.20</w:t>
    </w:r>
    <w:r w:rsidR="0054537A" w:rsidRPr="0054537A">
      <w:rPr>
        <w:sz w:val="20"/>
        <w:szCs w:val="20"/>
      </w:rPr>
      <w:t>2</w:t>
    </w:r>
    <w:r w:rsidR="007D087C">
      <w:rPr>
        <w:sz w:val="20"/>
        <w:szCs w:val="20"/>
      </w:rPr>
      <w:t>1</w:t>
    </w:r>
  </w:p>
  <w:p w14:paraId="682B4F36" w14:textId="4F3165A9" w:rsidR="00C90556" w:rsidRPr="0054537A" w:rsidRDefault="00517BB4" w:rsidP="00C90556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7D087C">
      <w:rPr>
        <w:sz w:val="20"/>
        <w:szCs w:val="20"/>
      </w:rPr>
      <w:t>і</w:t>
    </w:r>
    <w:r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>д</w:t>
    </w:r>
    <w:r w:rsidR="0054537A" w:rsidRPr="0054537A">
      <w:rPr>
        <w:sz w:val="20"/>
        <w:szCs w:val="20"/>
      </w:rPr>
      <w:t>епутат</w:t>
    </w:r>
    <w:r w:rsidR="007D087C">
      <w:rPr>
        <w:sz w:val="20"/>
        <w:szCs w:val="20"/>
      </w:rPr>
      <w:t>и</w:t>
    </w:r>
    <w:r w:rsidR="003107D5" w:rsidRPr="0054537A">
      <w:rPr>
        <w:sz w:val="20"/>
        <w:szCs w:val="20"/>
      </w:rPr>
      <w:t xml:space="preserve"> України</w:t>
    </w:r>
    <w:r w:rsidR="002B2D2A">
      <w:rPr>
        <w:sz w:val="20"/>
        <w:szCs w:val="20"/>
      </w:rPr>
      <w:br/>
    </w:r>
    <w:r w:rsidR="007E37B1">
      <w:rPr>
        <w:sz w:val="20"/>
        <w:szCs w:val="20"/>
      </w:rPr>
      <w:t xml:space="preserve">В. </w:t>
    </w:r>
    <w:proofErr w:type="spellStart"/>
    <w:r w:rsidR="007E37B1">
      <w:rPr>
        <w:sz w:val="20"/>
        <w:szCs w:val="20"/>
      </w:rPr>
      <w:t>Неклюдов</w:t>
    </w:r>
    <w:proofErr w:type="spellEnd"/>
    <w:r w:rsidR="007D087C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060A8"/>
    <w:rsid w:val="00011C8D"/>
    <w:rsid w:val="00021328"/>
    <w:rsid w:val="00027607"/>
    <w:rsid w:val="00035FC9"/>
    <w:rsid w:val="00041F9E"/>
    <w:rsid w:val="00054D7B"/>
    <w:rsid w:val="000550F2"/>
    <w:rsid w:val="00057281"/>
    <w:rsid w:val="00062911"/>
    <w:rsid w:val="000660D5"/>
    <w:rsid w:val="000721D3"/>
    <w:rsid w:val="00080B54"/>
    <w:rsid w:val="00081811"/>
    <w:rsid w:val="000863D3"/>
    <w:rsid w:val="00087D45"/>
    <w:rsid w:val="000A01D6"/>
    <w:rsid w:val="000A0417"/>
    <w:rsid w:val="000A4594"/>
    <w:rsid w:val="000A5AFE"/>
    <w:rsid w:val="000B0454"/>
    <w:rsid w:val="000B4CB3"/>
    <w:rsid w:val="000C34F4"/>
    <w:rsid w:val="000D0CCE"/>
    <w:rsid w:val="000E162A"/>
    <w:rsid w:val="000E7CAF"/>
    <w:rsid w:val="000F5B0C"/>
    <w:rsid w:val="000F7820"/>
    <w:rsid w:val="001002C2"/>
    <w:rsid w:val="0012421A"/>
    <w:rsid w:val="001264C9"/>
    <w:rsid w:val="001336AC"/>
    <w:rsid w:val="001357F2"/>
    <w:rsid w:val="00142368"/>
    <w:rsid w:val="00145575"/>
    <w:rsid w:val="00151016"/>
    <w:rsid w:val="00183E70"/>
    <w:rsid w:val="0018721F"/>
    <w:rsid w:val="001912EE"/>
    <w:rsid w:val="00192BD8"/>
    <w:rsid w:val="00194427"/>
    <w:rsid w:val="00197157"/>
    <w:rsid w:val="001A4302"/>
    <w:rsid w:val="001A6364"/>
    <w:rsid w:val="001A6E6F"/>
    <w:rsid w:val="001B2CEE"/>
    <w:rsid w:val="001B34F2"/>
    <w:rsid w:val="001B40AD"/>
    <w:rsid w:val="001B595A"/>
    <w:rsid w:val="001B7E96"/>
    <w:rsid w:val="001C071E"/>
    <w:rsid w:val="001C6A24"/>
    <w:rsid w:val="001D41A2"/>
    <w:rsid w:val="001E07ED"/>
    <w:rsid w:val="001E1311"/>
    <w:rsid w:val="001E49F6"/>
    <w:rsid w:val="001F1641"/>
    <w:rsid w:val="00200963"/>
    <w:rsid w:val="00203ADC"/>
    <w:rsid w:val="00210B4D"/>
    <w:rsid w:val="0022275E"/>
    <w:rsid w:val="00225531"/>
    <w:rsid w:val="00225F23"/>
    <w:rsid w:val="0023790D"/>
    <w:rsid w:val="00245529"/>
    <w:rsid w:val="002517AE"/>
    <w:rsid w:val="00264AFA"/>
    <w:rsid w:val="00267FAC"/>
    <w:rsid w:val="00270BB7"/>
    <w:rsid w:val="0027376C"/>
    <w:rsid w:val="0028060A"/>
    <w:rsid w:val="0028588B"/>
    <w:rsid w:val="002910D6"/>
    <w:rsid w:val="0029604D"/>
    <w:rsid w:val="002976B0"/>
    <w:rsid w:val="002A29E9"/>
    <w:rsid w:val="002A4E20"/>
    <w:rsid w:val="002B02B1"/>
    <w:rsid w:val="002B18ED"/>
    <w:rsid w:val="002B2D2A"/>
    <w:rsid w:val="002B5C8E"/>
    <w:rsid w:val="002C471A"/>
    <w:rsid w:val="002C6BC7"/>
    <w:rsid w:val="002D0A16"/>
    <w:rsid w:val="002E2BC3"/>
    <w:rsid w:val="002E477C"/>
    <w:rsid w:val="002F06FB"/>
    <w:rsid w:val="002F193A"/>
    <w:rsid w:val="002F4CF8"/>
    <w:rsid w:val="002F5F99"/>
    <w:rsid w:val="00302CBF"/>
    <w:rsid w:val="0030348B"/>
    <w:rsid w:val="00307774"/>
    <w:rsid w:val="003107D5"/>
    <w:rsid w:val="003171F6"/>
    <w:rsid w:val="00332D8B"/>
    <w:rsid w:val="003356F2"/>
    <w:rsid w:val="00336917"/>
    <w:rsid w:val="00337CC7"/>
    <w:rsid w:val="003415BF"/>
    <w:rsid w:val="0034237A"/>
    <w:rsid w:val="00354D53"/>
    <w:rsid w:val="00363D5C"/>
    <w:rsid w:val="00377537"/>
    <w:rsid w:val="0038033E"/>
    <w:rsid w:val="003810B2"/>
    <w:rsid w:val="0039142F"/>
    <w:rsid w:val="003932B4"/>
    <w:rsid w:val="00396D11"/>
    <w:rsid w:val="00397590"/>
    <w:rsid w:val="003A732B"/>
    <w:rsid w:val="003A7E0C"/>
    <w:rsid w:val="003B2053"/>
    <w:rsid w:val="003B349F"/>
    <w:rsid w:val="003B4C1E"/>
    <w:rsid w:val="003C3473"/>
    <w:rsid w:val="003C739A"/>
    <w:rsid w:val="003D3AF8"/>
    <w:rsid w:val="003D3E3E"/>
    <w:rsid w:val="003D62C2"/>
    <w:rsid w:val="003D7165"/>
    <w:rsid w:val="003E3783"/>
    <w:rsid w:val="003F6575"/>
    <w:rsid w:val="00403D3F"/>
    <w:rsid w:val="00427EBA"/>
    <w:rsid w:val="0043276F"/>
    <w:rsid w:val="00437F9B"/>
    <w:rsid w:val="00445B58"/>
    <w:rsid w:val="00447CFC"/>
    <w:rsid w:val="00454115"/>
    <w:rsid w:val="004702FA"/>
    <w:rsid w:val="00476930"/>
    <w:rsid w:val="00483441"/>
    <w:rsid w:val="00494FAC"/>
    <w:rsid w:val="004A50A6"/>
    <w:rsid w:val="004A784B"/>
    <w:rsid w:val="004B18F4"/>
    <w:rsid w:val="004B1B69"/>
    <w:rsid w:val="004B7088"/>
    <w:rsid w:val="004C623A"/>
    <w:rsid w:val="004D29EA"/>
    <w:rsid w:val="004D705B"/>
    <w:rsid w:val="004D787D"/>
    <w:rsid w:val="004E580D"/>
    <w:rsid w:val="004E5E13"/>
    <w:rsid w:val="004F2179"/>
    <w:rsid w:val="004F3E5B"/>
    <w:rsid w:val="004F56E3"/>
    <w:rsid w:val="00501828"/>
    <w:rsid w:val="005020FC"/>
    <w:rsid w:val="005044BF"/>
    <w:rsid w:val="005049DE"/>
    <w:rsid w:val="00511DDB"/>
    <w:rsid w:val="005135A7"/>
    <w:rsid w:val="00517BB4"/>
    <w:rsid w:val="005204CF"/>
    <w:rsid w:val="0052112B"/>
    <w:rsid w:val="005251BE"/>
    <w:rsid w:val="00535875"/>
    <w:rsid w:val="00544DE5"/>
    <w:rsid w:val="0054537A"/>
    <w:rsid w:val="005458BD"/>
    <w:rsid w:val="00553FD7"/>
    <w:rsid w:val="005545E0"/>
    <w:rsid w:val="00571A90"/>
    <w:rsid w:val="00575E6B"/>
    <w:rsid w:val="0058620C"/>
    <w:rsid w:val="0059024F"/>
    <w:rsid w:val="00593A2F"/>
    <w:rsid w:val="005B1E65"/>
    <w:rsid w:val="005B411E"/>
    <w:rsid w:val="005C1069"/>
    <w:rsid w:val="005C3EB7"/>
    <w:rsid w:val="005D0779"/>
    <w:rsid w:val="005D20EE"/>
    <w:rsid w:val="005D4789"/>
    <w:rsid w:val="005D6CAC"/>
    <w:rsid w:val="005F5514"/>
    <w:rsid w:val="005F574F"/>
    <w:rsid w:val="005F58CC"/>
    <w:rsid w:val="005F75B0"/>
    <w:rsid w:val="00601B87"/>
    <w:rsid w:val="0060451D"/>
    <w:rsid w:val="00604E5A"/>
    <w:rsid w:val="00607875"/>
    <w:rsid w:val="00610A2A"/>
    <w:rsid w:val="00611C47"/>
    <w:rsid w:val="0061697A"/>
    <w:rsid w:val="00620DE9"/>
    <w:rsid w:val="00623122"/>
    <w:rsid w:val="00631FAA"/>
    <w:rsid w:val="0063231A"/>
    <w:rsid w:val="006517E1"/>
    <w:rsid w:val="006657BB"/>
    <w:rsid w:val="006805E9"/>
    <w:rsid w:val="006955A3"/>
    <w:rsid w:val="006A116F"/>
    <w:rsid w:val="006A3326"/>
    <w:rsid w:val="006B1046"/>
    <w:rsid w:val="006B4563"/>
    <w:rsid w:val="006B55F6"/>
    <w:rsid w:val="006B7330"/>
    <w:rsid w:val="006B7FCA"/>
    <w:rsid w:val="006C00A2"/>
    <w:rsid w:val="006C1722"/>
    <w:rsid w:val="006C1829"/>
    <w:rsid w:val="006C6D79"/>
    <w:rsid w:val="006D2AFF"/>
    <w:rsid w:val="006D6637"/>
    <w:rsid w:val="006F1C3C"/>
    <w:rsid w:val="006F3593"/>
    <w:rsid w:val="006F7AE8"/>
    <w:rsid w:val="00706C6F"/>
    <w:rsid w:val="00710DBF"/>
    <w:rsid w:val="00710FB2"/>
    <w:rsid w:val="0071290A"/>
    <w:rsid w:val="007139BB"/>
    <w:rsid w:val="00713E61"/>
    <w:rsid w:val="00715CDD"/>
    <w:rsid w:val="0072152E"/>
    <w:rsid w:val="00727159"/>
    <w:rsid w:val="00727CAE"/>
    <w:rsid w:val="00732F20"/>
    <w:rsid w:val="00742CAA"/>
    <w:rsid w:val="00753A06"/>
    <w:rsid w:val="007622B0"/>
    <w:rsid w:val="00766811"/>
    <w:rsid w:val="00782FCB"/>
    <w:rsid w:val="00784E89"/>
    <w:rsid w:val="0078569F"/>
    <w:rsid w:val="00790FA8"/>
    <w:rsid w:val="00797607"/>
    <w:rsid w:val="007B16E7"/>
    <w:rsid w:val="007B4880"/>
    <w:rsid w:val="007B7033"/>
    <w:rsid w:val="007B7CC4"/>
    <w:rsid w:val="007C3890"/>
    <w:rsid w:val="007C4EAD"/>
    <w:rsid w:val="007D087C"/>
    <w:rsid w:val="007D14C4"/>
    <w:rsid w:val="007D4805"/>
    <w:rsid w:val="007D68CB"/>
    <w:rsid w:val="007E025C"/>
    <w:rsid w:val="007E37B1"/>
    <w:rsid w:val="007E386F"/>
    <w:rsid w:val="007E45B6"/>
    <w:rsid w:val="007F1DD6"/>
    <w:rsid w:val="007F612C"/>
    <w:rsid w:val="00802C24"/>
    <w:rsid w:val="008039E8"/>
    <w:rsid w:val="00814C2B"/>
    <w:rsid w:val="00820BCA"/>
    <w:rsid w:val="00825FF8"/>
    <w:rsid w:val="00845AED"/>
    <w:rsid w:val="0085273B"/>
    <w:rsid w:val="0085290E"/>
    <w:rsid w:val="00856F7F"/>
    <w:rsid w:val="00862544"/>
    <w:rsid w:val="00871B69"/>
    <w:rsid w:val="00873954"/>
    <w:rsid w:val="00877638"/>
    <w:rsid w:val="00880797"/>
    <w:rsid w:val="00895DEF"/>
    <w:rsid w:val="008A2C68"/>
    <w:rsid w:val="008A49A6"/>
    <w:rsid w:val="008A65B7"/>
    <w:rsid w:val="008B2C82"/>
    <w:rsid w:val="008B5D78"/>
    <w:rsid w:val="008C0B2C"/>
    <w:rsid w:val="008C3B9E"/>
    <w:rsid w:val="008D0C4D"/>
    <w:rsid w:val="008E05D3"/>
    <w:rsid w:val="008E2AA3"/>
    <w:rsid w:val="008F49CF"/>
    <w:rsid w:val="009078D0"/>
    <w:rsid w:val="00912FD6"/>
    <w:rsid w:val="00913DDC"/>
    <w:rsid w:val="00916052"/>
    <w:rsid w:val="00917DF5"/>
    <w:rsid w:val="00921AE1"/>
    <w:rsid w:val="00926E9F"/>
    <w:rsid w:val="0093261F"/>
    <w:rsid w:val="0093640B"/>
    <w:rsid w:val="00940537"/>
    <w:rsid w:val="00940A33"/>
    <w:rsid w:val="0095272A"/>
    <w:rsid w:val="00953673"/>
    <w:rsid w:val="00967F7F"/>
    <w:rsid w:val="0097020A"/>
    <w:rsid w:val="00974229"/>
    <w:rsid w:val="00984AF8"/>
    <w:rsid w:val="0098578F"/>
    <w:rsid w:val="00986691"/>
    <w:rsid w:val="00987F37"/>
    <w:rsid w:val="00997AC1"/>
    <w:rsid w:val="009A15CA"/>
    <w:rsid w:val="009B6730"/>
    <w:rsid w:val="009C12A6"/>
    <w:rsid w:val="009C3679"/>
    <w:rsid w:val="009C57AF"/>
    <w:rsid w:val="009D2E27"/>
    <w:rsid w:val="009D3839"/>
    <w:rsid w:val="009D70CB"/>
    <w:rsid w:val="009F7D52"/>
    <w:rsid w:val="00A07E20"/>
    <w:rsid w:val="00A158F8"/>
    <w:rsid w:val="00A16AA9"/>
    <w:rsid w:val="00A16C18"/>
    <w:rsid w:val="00A2252E"/>
    <w:rsid w:val="00A2303D"/>
    <w:rsid w:val="00A25CDA"/>
    <w:rsid w:val="00A26308"/>
    <w:rsid w:val="00A418A4"/>
    <w:rsid w:val="00A5616C"/>
    <w:rsid w:val="00A63F89"/>
    <w:rsid w:val="00A64602"/>
    <w:rsid w:val="00A65ABB"/>
    <w:rsid w:val="00A6637A"/>
    <w:rsid w:val="00A66B44"/>
    <w:rsid w:val="00A8345C"/>
    <w:rsid w:val="00A8519F"/>
    <w:rsid w:val="00A901D3"/>
    <w:rsid w:val="00A93C1E"/>
    <w:rsid w:val="00A975D7"/>
    <w:rsid w:val="00AA3C52"/>
    <w:rsid w:val="00AA42B5"/>
    <w:rsid w:val="00AB09FD"/>
    <w:rsid w:val="00AC4DC2"/>
    <w:rsid w:val="00AF01BB"/>
    <w:rsid w:val="00AF2ABD"/>
    <w:rsid w:val="00AF34DF"/>
    <w:rsid w:val="00B0338A"/>
    <w:rsid w:val="00B06D47"/>
    <w:rsid w:val="00B07768"/>
    <w:rsid w:val="00B1072B"/>
    <w:rsid w:val="00B161A2"/>
    <w:rsid w:val="00B1708A"/>
    <w:rsid w:val="00B27126"/>
    <w:rsid w:val="00B27ED4"/>
    <w:rsid w:val="00B33AE1"/>
    <w:rsid w:val="00B3708C"/>
    <w:rsid w:val="00B4569F"/>
    <w:rsid w:val="00B478B1"/>
    <w:rsid w:val="00B50805"/>
    <w:rsid w:val="00B56BC2"/>
    <w:rsid w:val="00B614BA"/>
    <w:rsid w:val="00B631C3"/>
    <w:rsid w:val="00B63667"/>
    <w:rsid w:val="00B80E00"/>
    <w:rsid w:val="00B815D7"/>
    <w:rsid w:val="00B9101A"/>
    <w:rsid w:val="00B914C2"/>
    <w:rsid w:val="00B9225D"/>
    <w:rsid w:val="00B93BC1"/>
    <w:rsid w:val="00BA29EA"/>
    <w:rsid w:val="00BA2CCD"/>
    <w:rsid w:val="00BB783D"/>
    <w:rsid w:val="00BC2279"/>
    <w:rsid w:val="00BC2D14"/>
    <w:rsid w:val="00BD61A0"/>
    <w:rsid w:val="00BD69BC"/>
    <w:rsid w:val="00BE11D6"/>
    <w:rsid w:val="00BE5FC4"/>
    <w:rsid w:val="00BE6F2F"/>
    <w:rsid w:val="00BE7F2C"/>
    <w:rsid w:val="00C0284E"/>
    <w:rsid w:val="00C120E9"/>
    <w:rsid w:val="00C15795"/>
    <w:rsid w:val="00C15E3F"/>
    <w:rsid w:val="00C302D2"/>
    <w:rsid w:val="00C34CE9"/>
    <w:rsid w:val="00C42FF7"/>
    <w:rsid w:val="00C47736"/>
    <w:rsid w:val="00C50C35"/>
    <w:rsid w:val="00C530CB"/>
    <w:rsid w:val="00C54D93"/>
    <w:rsid w:val="00C825B9"/>
    <w:rsid w:val="00C90556"/>
    <w:rsid w:val="00C90685"/>
    <w:rsid w:val="00C93285"/>
    <w:rsid w:val="00C936DC"/>
    <w:rsid w:val="00CA357B"/>
    <w:rsid w:val="00CA37D4"/>
    <w:rsid w:val="00CB0E88"/>
    <w:rsid w:val="00CB145C"/>
    <w:rsid w:val="00CB39A1"/>
    <w:rsid w:val="00CC3B95"/>
    <w:rsid w:val="00CE15FB"/>
    <w:rsid w:val="00CE4043"/>
    <w:rsid w:val="00CE44F8"/>
    <w:rsid w:val="00CE7C38"/>
    <w:rsid w:val="00CE7D07"/>
    <w:rsid w:val="00CF7A3C"/>
    <w:rsid w:val="00D03F0F"/>
    <w:rsid w:val="00D04B2D"/>
    <w:rsid w:val="00D106DA"/>
    <w:rsid w:val="00D20CEE"/>
    <w:rsid w:val="00D2727C"/>
    <w:rsid w:val="00D27AC1"/>
    <w:rsid w:val="00D340C8"/>
    <w:rsid w:val="00D34253"/>
    <w:rsid w:val="00D353EC"/>
    <w:rsid w:val="00D355DE"/>
    <w:rsid w:val="00D43765"/>
    <w:rsid w:val="00D51657"/>
    <w:rsid w:val="00D561D7"/>
    <w:rsid w:val="00D65C1A"/>
    <w:rsid w:val="00D67BAD"/>
    <w:rsid w:val="00D739EF"/>
    <w:rsid w:val="00D76B2D"/>
    <w:rsid w:val="00D82532"/>
    <w:rsid w:val="00D83E34"/>
    <w:rsid w:val="00D860F5"/>
    <w:rsid w:val="00DB347D"/>
    <w:rsid w:val="00DB3940"/>
    <w:rsid w:val="00DB4874"/>
    <w:rsid w:val="00DC044B"/>
    <w:rsid w:val="00DD20C0"/>
    <w:rsid w:val="00DD6188"/>
    <w:rsid w:val="00DE0463"/>
    <w:rsid w:val="00DE1C29"/>
    <w:rsid w:val="00DE4B73"/>
    <w:rsid w:val="00DE5944"/>
    <w:rsid w:val="00DE6A3B"/>
    <w:rsid w:val="00DF287D"/>
    <w:rsid w:val="00DF3000"/>
    <w:rsid w:val="00E0166E"/>
    <w:rsid w:val="00E023AA"/>
    <w:rsid w:val="00E06234"/>
    <w:rsid w:val="00E0790A"/>
    <w:rsid w:val="00E10C9E"/>
    <w:rsid w:val="00E10FFD"/>
    <w:rsid w:val="00E129BE"/>
    <w:rsid w:val="00E14777"/>
    <w:rsid w:val="00E26032"/>
    <w:rsid w:val="00E317C8"/>
    <w:rsid w:val="00E331CB"/>
    <w:rsid w:val="00E33503"/>
    <w:rsid w:val="00E36CCF"/>
    <w:rsid w:val="00E51AF6"/>
    <w:rsid w:val="00E52122"/>
    <w:rsid w:val="00E645A5"/>
    <w:rsid w:val="00E647CF"/>
    <w:rsid w:val="00E84A53"/>
    <w:rsid w:val="00E90C44"/>
    <w:rsid w:val="00E93F41"/>
    <w:rsid w:val="00E96BE6"/>
    <w:rsid w:val="00E96C15"/>
    <w:rsid w:val="00EA3AF2"/>
    <w:rsid w:val="00EA468F"/>
    <w:rsid w:val="00EB293B"/>
    <w:rsid w:val="00EC1BC3"/>
    <w:rsid w:val="00EC3416"/>
    <w:rsid w:val="00ED410B"/>
    <w:rsid w:val="00ED7D68"/>
    <w:rsid w:val="00EF2316"/>
    <w:rsid w:val="00EF2576"/>
    <w:rsid w:val="00F02901"/>
    <w:rsid w:val="00F04878"/>
    <w:rsid w:val="00F076B7"/>
    <w:rsid w:val="00F102BC"/>
    <w:rsid w:val="00F1184F"/>
    <w:rsid w:val="00F16D3F"/>
    <w:rsid w:val="00F234CB"/>
    <w:rsid w:val="00F27C4A"/>
    <w:rsid w:val="00F3677E"/>
    <w:rsid w:val="00F370E0"/>
    <w:rsid w:val="00F40450"/>
    <w:rsid w:val="00F43FBA"/>
    <w:rsid w:val="00F45533"/>
    <w:rsid w:val="00F47F67"/>
    <w:rsid w:val="00F57788"/>
    <w:rsid w:val="00F77234"/>
    <w:rsid w:val="00F842F7"/>
    <w:rsid w:val="00F879D6"/>
    <w:rsid w:val="00F92A89"/>
    <w:rsid w:val="00F951EF"/>
    <w:rsid w:val="00F96F22"/>
    <w:rsid w:val="00FA255A"/>
    <w:rsid w:val="00FA3758"/>
    <w:rsid w:val="00FB7DA3"/>
    <w:rsid w:val="00FC64CB"/>
    <w:rsid w:val="00FD3B97"/>
    <w:rsid w:val="00FE31B2"/>
    <w:rsid w:val="00FE4439"/>
    <w:rsid w:val="00FE5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2FF0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link w:val="2"/>
    <w:uiPriority w:val="99"/>
    <w:semiHidden/>
    <w:rsid w:val="00DD20C0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rvts9">
    <w:name w:val="rvts9"/>
    <w:basedOn w:val="a0"/>
    <w:rsid w:val="00F02901"/>
  </w:style>
  <w:style w:type="character" w:customStyle="1" w:styleId="rvts44">
    <w:name w:val="rvts44"/>
    <w:basedOn w:val="a0"/>
    <w:rsid w:val="00F47F67"/>
  </w:style>
  <w:style w:type="character" w:customStyle="1" w:styleId="rvts37">
    <w:name w:val="rvts37"/>
    <w:basedOn w:val="a0"/>
    <w:rsid w:val="00BE7F2C"/>
  </w:style>
  <w:style w:type="paragraph" w:customStyle="1" w:styleId="docdata">
    <w:name w:val="docdata"/>
    <w:aliases w:val="docy,v5,6563,baiaagaaboqcaaadqruaaaw3fqaaaaaaaaaaaaaaaaaaaaaaaaaaaaaaaaaaaaaaaaaaaaaaaaaaaaaaaaaaaaaaaaaaaaaaaaaaaaaaaaaaaaaaaaaaaaaaaaaaaaaaaaaaaaaaaaaaaaaaaaaaaaaaaaaaaaaaaaaaaaaaaaaaaaaaaaaaaaaaaaaaaaaaaaaaaaaaaaaaaaaaaaaaaaaaaaaaaaaaaaaaaaaa"/>
    <w:basedOn w:val="a"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9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84448-137B-4100-8253-D1660137C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3363</Words>
  <Characters>1918</Characters>
  <Application>Microsoft Office Word</Application>
  <DocSecurity>0</DocSecurity>
  <Lines>15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2021-08-31T08:33:00Z</dcterms:created>
  <dcterms:modified xsi:type="dcterms:W3CDTF">2021-08-31T08:33:00Z</dcterms:modified>
</cp:coreProperties>
</file>