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D26" w:rsidRDefault="009A7D26" w:rsidP="009A7D26">
      <w:pPr>
        <w:spacing w:after="0" w:line="240" w:lineRule="auto"/>
        <w:rPr>
          <w:rFonts w:ascii="Times New Roman" w:hAnsi="Times New Roman"/>
          <w:b/>
          <w:sz w:val="28"/>
          <w:szCs w:val="28"/>
          <w:lang w:val="uk-UA"/>
        </w:rPr>
      </w:pPr>
      <w:r>
        <w:rPr>
          <w:rFonts w:ascii="Times New Roman" w:hAnsi="Times New Roman"/>
          <w:b/>
          <w:sz w:val="28"/>
          <w:szCs w:val="28"/>
          <w:lang w:val="uk-UA"/>
        </w:rPr>
        <w:t xml:space="preserve">                                                                 </w:t>
      </w:r>
    </w:p>
    <w:p w:rsidR="00AF6574" w:rsidRPr="00AF6574" w:rsidRDefault="009A7D26" w:rsidP="00AF6574">
      <w:pPr>
        <w:pStyle w:val="1"/>
        <w:jc w:val="right"/>
        <w:rPr>
          <w:b/>
          <w:i/>
        </w:rPr>
      </w:pPr>
      <w:r w:rsidRPr="00AF6574">
        <w:rPr>
          <w:b/>
          <w:szCs w:val="28"/>
        </w:rPr>
        <w:t xml:space="preserve">                                                                 </w:t>
      </w:r>
      <w:r w:rsidR="00753FF6">
        <w:rPr>
          <w:b/>
          <w:i/>
        </w:rPr>
        <w:t>До реєстр. № 5514</w:t>
      </w:r>
      <w:r w:rsidR="0038313C">
        <w:rPr>
          <w:b/>
          <w:i/>
        </w:rPr>
        <w:t xml:space="preserve"> від 19</w:t>
      </w:r>
      <w:r w:rsidR="00AF6574" w:rsidRPr="00AF6574">
        <w:rPr>
          <w:b/>
          <w:i/>
        </w:rPr>
        <w:t>.0</w:t>
      </w:r>
      <w:r w:rsidR="00E13BFA">
        <w:rPr>
          <w:b/>
          <w:i/>
        </w:rPr>
        <w:t>5</w:t>
      </w:r>
      <w:r w:rsidR="00AF6574" w:rsidRPr="00AF6574">
        <w:rPr>
          <w:b/>
          <w:i/>
        </w:rPr>
        <w:t>.2021</w:t>
      </w:r>
    </w:p>
    <w:p w:rsidR="00AF6574" w:rsidRPr="00AF6574" w:rsidRDefault="00E476B5" w:rsidP="00E476B5">
      <w:pPr>
        <w:pStyle w:val="1"/>
        <w:rPr>
          <w:b/>
          <w:i/>
        </w:rPr>
      </w:pPr>
      <w:r>
        <w:rPr>
          <w:b/>
        </w:rPr>
        <w:t xml:space="preserve">                                                                              </w:t>
      </w:r>
      <w:r w:rsidR="00AF6574" w:rsidRPr="00AF6574">
        <w:rPr>
          <w:b/>
        </w:rPr>
        <w:t xml:space="preserve"> </w:t>
      </w:r>
      <w:r w:rsidR="0029024C">
        <w:rPr>
          <w:b/>
        </w:rPr>
        <w:t xml:space="preserve"> </w:t>
      </w:r>
      <w:r w:rsidR="00AF6574" w:rsidRPr="00AF6574">
        <w:rPr>
          <w:b/>
          <w:i/>
        </w:rPr>
        <w:t>Верховна Рада України</w:t>
      </w:r>
    </w:p>
    <w:p w:rsidR="00AF6574" w:rsidRPr="00116356" w:rsidRDefault="00AF6574" w:rsidP="00AF6574">
      <w:pPr>
        <w:rPr>
          <w:b/>
          <w:sz w:val="28"/>
          <w:szCs w:val="28"/>
          <w:lang w:val="uk-UA"/>
        </w:rPr>
      </w:pPr>
    </w:p>
    <w:p w:rsidR="0038313C" w:rsidRPr="0038313C" w:rsidRDefault="00AF6574" w:rsidP="0038313C">
      <w:pPr>
        <w:shd w:val="clear" w:color="auto" w:fill="FFFFFF"/>
        <w:spacing w:after="0" w:line="240" w:lineRule="auto"/>
        <w:jc w:val="both"/>
        <w:textAlignment w:val="baseline"/>
        <w:outlineLvl w:val="2"/>
        <w:rPr>
          <w:rFonts w:ascii="Times New Roman" w:hAnsi="Times New Roman"/>
          <w:color w:val="333333"/>
          <w:sz w:val="28"/>
          <w:szCs w:val="28"/>
          <w:shd w:val="clear" w:color="auto" w:fill="FFFFFF"/>
        </w:rPr>
      </w:pPr>
      <w:r w:rsidRPr="0038313C">
        <w:rPr>
          <w:rFonts w:ascii="Times New Roman" w:hAnsi="Times New Roman"/>
          <w:color w:val="000000" w:themeColor="text1"/>
          <w:sz w:val="28"/>
          <w:szCs w:val="28"/>
          <w:lang w:val="uk-UA"/>
        </w:rPr>
        <w:t xml:space="preserve">  </w:t>
      </w:r>
      <w:r w:rsidR="0038313C">
        <w:rPr>
          <w:rFonts w:ascii="Times New Roman" w:hAnsi="Times New Roman"/>
          <w:color w:val="000000" w:themeColor="text1"/>
          <w:sz w:val="28"/>
          <w:szCs w:val="28"/>
          <w:lang w:val="uk-UA"/>
        </w:rPr>
        <w:t xml:space="preserve">      </w:t>
      </w:r>
      <w:r w:rsidR="00E200E1">
        <w:rPr>
          <w:rFonts w:ascii="Times New Roman" w:hAnsi="Times New Roman"/>
          <w:color w:val="000000" w:themeColor="text1"/>
          <w:sz w:val="28"/>
          <w:szCs w:val="28"/>
          <w:lang w:val="uk-UA"/>
        </w:rPr>
        <w:t xml:space="preserve">  </w:t>
      </w:r>
      <w:r w:rsidRPr="0038313C">
        <w:rPr>
          <w:rFonts w:ascii="Times New Roman" w:hAnsi="Times New Roman"/>
          <w:color w:val="000000" w:themeColor="text1"/>
          <w:sz w:val="28"/>
          <w:szCs w:val="28"/>
          <w:lang w:val="uk-UA"/>
        </w:rPr>
        <w:t>Комітет Верховної Ради України з питань освіти, н</w:t>
      </w:r>
      <w:r w:rsidR="00E13BFA" w:rsidRPr="0038313C">
        <w:rPr>
          <w:rFonts w:ascii="Times New Roman" w:hAnsi="Times New Roman"/>
          <w:color w:val="000000" w:themeColor="text1"/>
          <w:sz w:val="28"/>
          <w:szCs w:val="28"/>
          <w:lang w:val="uk-UA"/>
        </w:rPr>
        <w:t>ауки та інновацій на засіданні 20 жовтня 2021 року (протокол №80</w:t>
      </w:r>
      <w:r w:rsidRPr="0038313C">
        <w:rPr>
          <w:rFonts w:ascii="Times New Roman" w:hAnsi="Times New Roman"/>
          <w:color w:val="000000" w:themeColor="text1"/>
          <w:sz w:val="28"/>
          <w:szCs w:val="28"/>
          <w:lang w:val="uk-UA"/>
        </w:rPr>
        <w:t xml:space="preserve">)  відповідно до статті 93 Регламенту Верховної Ради України розглянув </w:t>
      </w:r>
      <w:r w:rsidR="0038313C" w:rsidRPr="0038313C">
        <w:rPr>
          <w:rFonts w:ascii="Times New Roman" w:hAnsi="Times New Roman"/>
          <w:sz w:val="28"/>
          <w:szCs w:val="28"/>
          <w:lang w:val="uk-UA"/>
        </w:rPr>
        <w:t>проект</w:t>
      </w:r>
      <w:r w:rsidR="0038313C" w:rsidRPr="0038313C">
        <w:rPr>
          <w:rFonts w:ascii="Times New Roman" w:hAnsi="Times New Roman"/>
          <w:sz w:val="28"/>
          <w:szCs w:val="28"/>
          <w:lang w:val="uk-UA"/>
        </w:rPr>
        <w:t xml:space="preserve"> Закону України </w:t>
      </w:r>
      <w:r w:rsidR="0038313C" w:rsidRPr="0038313C">
        <w:rPr>
          <w:rFonts w:ascii="Times New Roman" w:hAnsi="Times New Roman"/>
          <w:bCs/>
          <w:color w:val="333333"/>
          <w:sz w:val="28"/>
          <w:szCs w:val="28"/>
          <w:lang w:val="uk-UA" w:eastAsia="ru-RU"/>
        </w:rPr>
        <w:t xml:space="preserve">про внесення змін до Закону України "Про вищу освіту»  щодо умов прийому на навчання для здобуття вищої освіти </w:t>
      </w:r>
      <w:r w:rsidR="0038313C" w:rsidRPr="0038313C">
        <w:rPr>
          <w:rFonts w:ascii="Times New Roman" w:hAnsi="Times New Roman"/>
          <w:sz w:val="28"/>
          <w:szCs w:val="28"/>
          <w:lang w:val="uk-UA"/>
        </w:rPr>
        <w:t xml:space="preserve"> </w:t>
      </w:r>
      <w:r w:rsidR="0038313C" w:rsidRPr="0038313C">
        <w:rPr>
          <w:rFonts w:ascii="Times New Roman" w:hAnsi="Times New Roman"/>
          <w:color w:val="333333"/>
          <w:sz w:val="28"/>
          <w:szCs w:val="28"/>
          <w:shd w:val="clear" w:color="auto" w:fill="FFFFFF"/>
          <w:lang w:val="uk-UA"/>
        </w:rPr>
        <w:t xml:space="preserve">(реєстр. </w:t>
      </w:r>
      <w:r w:rsidR="0038313C" w:rsidRPr="0038313C">
        <w:rPr>
          <w:rFonts w:ascii="Times New Roman" w:hAnsi="Times New Roman"/>
          <w:color w:val="333333"/>
          <w:sz w:val="28"/>
          <w:szCs w:val="28"/>
          <w:shd w:val="clear" w:color="auto" w:fill="FFFFFF"/>
        </w:rPr>
        <w:t xml:space="preserve">№ </w:t>
      </w:r>
      <w:proofErr w:type="gramStart"/>
      <w:r w:rsidR="0038313C" w:rsidRPr="0038313C">
        <w:rPr>
          <w:rFonts w:ascii="Times New Roman" w:hAnsi="Times New Roman"/>
          <w:color w:val="333333"/>
          <w:sz w:val="28"/>
          <w:szCs w:val="28"/>
          <w:shd w:val="clear" w:color="auto" w:fill="FFFFFF"/>
        </w:rPr>
        <w:t>5514  від</w:t>
      </w:r>
      <w:proofErr w:type="gramEnd"/>
      <w:r w:rsidR="0038313C" w:rsidRPr="0038313C">
        <w:rPr>
          <w:rFonts w:ascii="Times New Roman" w:hAnsi="Times New Roman"/>
          <w:color w:val="333333"/>
          <w:sz w:val="28"/>
          <w:szCs w:val="28"/>
          <w:shd w:val="clear" w:color="auto" w:fill="FFFFFF"/>
        </w:rPr>
        <w:t xml:space="preserve"> 19</w:t>
      </w:r>
      <w:r w:rsidR="0038313C" w:rsidRPr="0038313C">
        <w:rPr>
          <w:rFonts w:ascii="Times New Roman" w:hAnsi="Times New Roman"/>
          <w:color w:val="333333"/>
          <w:sz w:val="28"/>
          <w:szCs w:val="28"/>
          <w:shd w:val="clear" w:color="auto" w:fill="FFFFFF"/>
        </w:rPr>
        <w:t>.05.2021 р.),  поданий</w:t>
      </w:r>
      <w:r w:rsidR="0038313C" w:rsidRPr="0038313C">
        <w:rPr>
          <w:rFonts w:ascii="Times New Roman" w:hAnsi="Times New Roman"/>
          <w:color w:val="333333"/>
          <w:sz w:val="28"/>
          <w:szCs w:val="28"/>
          <w:shd w:val="clear" w:color="auto" w:fill="FFFFFF"/>
        </w:rPr>
        <w:t xml:space="preserve"> народним депутатом України Неклюдовим В.М. та іншими народними депутатами України.</w:t>
      </w:r>
    </w:p>
    <w:p w:rsidR="0038313C" w:rsidRPr="0038313C" w:rsidRDefault="0038313C" w:rsidP="0038313C">
      <w:pPr>
        <w:spacing w:after="0" w:line="240" w:lineRule="auto"/>
        <w:ind w:firstLine="720"/>
        <w:jc w:val="both"/>
        <w:rPr>
          <w:rFonts w:ascii="Times New Roman" w:hAnsi="Times New Roman"/>
          <w:sz w:val="28"/>
          <w:szCs w:val="28"/>
        </w:rPr>
      </w:pPr>
      <w:r w:rsidRPr="0038313C">
        <w:rPr>
          <w:rFonts w:ascii="Times New Roman" w:hAnsi="Times New Roman"/>
          <w:bCs/>
          <w:sz w:val="28"/>
          <w:szCs w:val="28"/>
        </w:rPr>
        <w:t>Метою даного законопроекту є</w:t>
      </w:r>
      <w:r w:rsidRPr="0038313C">
        <w:rPr>
          <w:rFonts w:ascii="Times New Roman" w:hAnsi="Times New Roman"/>
          <w:sz w:val="28"/>
          <w:szCs w:val="28"/>
        </w:rPr>
        <w:t xml:space="preserve"> закріплення на законодавчому рівні підтримки різносторонньо обдарованої молоді та молоді, яка розвивається, шляхом відвідування позакласних занять при вступі </w:t>
      </w:r>
      <w:proofErr w:type="gramStart"/>
      <w:r w:rsidRPr="0038313C">
        <w:rPr>
          <w:rFonts w:ascii="Times New Roman" w:hAnsi="Times New Roman"/>
          <w:sz w:val="28"/>
          <w:szCs w:val="28"/>
        </w:rPr>
        <w:t>до закладу</w:t>
      </w:r>
      <w:proofErr w:type="gramEnd"/>
      <w:r w:rsidRPr="0038313C">
        <w:rPr>
          <w:rFonts w:ascii="Times New Roman" w:hAnsi="Times New Roman"/>
          <w:sz w:val="28"/>
          <w:szCs w:val="28"/>
        </w:rPr>
        <w:t xml:space="preserve"> вищої освіти.</w:t>
      </w:r>
    </w:p>
    <w:p w:rsidR="0038313C" w:rsidRPr="0038313C" w:rsidRDefault="0038313C" w:rsidP="0038313C">
      <w:pPr>
        <w:spacing w:after="0" w:line="240" w:lineRule="auto"/>
        <w:ind w:firstLine="720"/>
        <w:jc w:val="both"/>
        <w:rPr>
          <w:rFonts w:ascii="Times New Roman" w:hAnsi="Times New Roman"/>
          <w:color w:val="000000"/>
          <w:sz w:val="28"/>
          <w:szCs w:val="28"/>
        </w:rPr>
      </w:pPr>
      <w:r w:rsidRPr="0038313C">
        <w:rPr>
          <w:rFonts w:ascii="Times New Roman" w:hAnsi="Times New Roman"/>
          <w:color w:val="000000"/>
          <w:sz w:val="28"/>
          <w:szCs w:val="28"/>
        </w:rPr>
        <w:t xml:space="preserve">Проект закону урегульовує питання надання додаткових балів при вступі </w:t>
      </w:r>
      <w:proofErr w:type="gramStart"/>
      <w:r w:rsidRPr="0038313C">
        <w:rPr>
          <w:rFonts w:ascii="Times New Roman" w:hAnsi="Times New Roman"/>
          <w:color w:val="000000"/>
          <w:sz w:val="28"/>
          <w:szCs w:val="28"/>
        </w:rPr>
        <w:t>до закладу</w:t>
      </w:r>
      <w:proofErr w:type="gramEnd"/>
      <w:r w:rsidRPr="0038313C">
        <w:rPr>
          <w:rFonts w:ascii="Times New Roman" w:hAnsi="Times New Roman"/>
          <w:color w:val="000000"/>
          <w:sz w:val="28"/>
          <w:szCs w:val="28"/>
        </w:rPr>
        <w:t xml:space="preserve"> вищої освіти:</w:t>
      </w:r>
    </w:p>
    <w:p w:rsidR="0038313C" w:rsidRPr="0038313C" w:rsidRDefault="0038313C" w:rsidP="0038313C">
      <w:pPr>
        <w:spacing w:after="0" w:line="240" w:lineRule="auto"/>
        <w:ind w:firstLine="720"/>
        <w:jc w:val="both"/>
        <w:rPr>
          <w:rFonts w:ascii="Times New Roman" w:hAnsi="Times New Roman"/>
          <w:sz w:val="28"/>
          <w:szCs w:val="28"/>
        </w:rPr>
      </w:pPr>
      <w:r w:rsidRPr="0038313C">
        <w:rPr>
          <w:rFonts w:ascii="Times New Roman" w:hAnsi="Times New Roman"/>
          <w:color w:val="000000"/>
          <w:sz w:val="28"/>
          <w:szCs w:val="28"/>
        </w:rPr>
        <w:t xml:space="preserve">- вступникам, які є </w:t>
      </w:r>
      <w:r w:rsidRPr="0038313C">
        <w:rPr>
          <w:rFonts w:ascii="Times New Roman" w:hAnsi="Times New Roman"/>
          <w:sz w:val="28"/>
          <w:szCs w:val="28"/>
        </w:rPr>
        <w:t>призерами Всеукраїнських або міжнародних творчих конкурсів (для спеціальностей, прийом на навчання за якими здійснюється з урахуванням творчих здібностей вступників);</w:t>
      </w:r>
    </w:p>
    <w:p w:rsidR="0038313C" w:rsidRPr="0038313C" w:rsidRDefault="0038313C" w:rsidP="0038313C">
      <w:pPr>
        <w:spacing w:after="0" w:line="240" w:lineRule="auto"/>
        <w:ind w:firstLine="720"/>
        <w:jc w:val="both"/>
        <w:rPr>
          <w:rFonts w:ascii="Times New Roman" w:hAnsi="Times New Roman"/>
          <w:sz w:val="28"/>
          <w:szCs w:val="28"/>
        </w:rPr>
      </w:pPr>
      <w:r w:rsidRPr="0038313C">
        <w:rPr>
          <w:rFonts w:ascii="Times New Roman" w:hAnsi="Times New Roman"/>
          <w:sz w:val="28"/>
          <w:szCs w:val="28"/>
        </w:rPr>
        <w:t>- вступникам, які мають спортивний розряд не нижче першого або спортивне звання не нижче майстра спорту України (для спеціальностей, прийом на навчання за якими здійснюється з урахуванням фізичних здібностей вступників);</w:t>
      </w:r>
    </w:p>
    <w:p w:rsidR="0038313C" w:rsidRPr="0038313C" w:rsidRDefault="0038313C" w:rsidP="0038313C">
      <w:pPr>
        <w:spacing w:after="0" w:line="240" w:lineRule="auto"/>
        <w:ind w:firstLine="720"/>
        <w:jc w:val="both"/>
        <w:rPr>
          <w:rFonts w:ascii="Times New Roman" w:hAnsi="Times New Roman"/>
          <w:color w:val="000000"/>
          <w:sz w:val="28"/>
          <w:szCs w:val="28"/>
        </w:rPr>
      </w:pPr>
      <w:r w:rsidRPr="0038313C">
        <w:rPr>
          <w:rFonts w:ascii="Times New Roman" w:hAnsi="Times New Roman"/>
          <w:sz w:val="28"/>
          <w:szCs w:val="28"/>
        </w:rPr>
        <w:t xml:space="preserve">- вступникам, які </w:t>
      </w:r>
      <w:r w:rsidRPr="0038313C">
        <w:rPr>
          <w:rFonts w:ascii="Times New Roman" w:hAnsi="Times New Roman"/>
          <w:color w:val="000000"/>
          <w:sz w:val="28"/>
          <w:szCs w:val="28"/>
        </w:rPr>
        <w:t>успішно закінчили підготовчі курси закладу вищої освіти для вступу до цього закладу вищої освіти для здобуття вищої освіти за гуманітарними спеціальностями.</w:t>
      </w:r>
    </w:p>
    <w:p w:rsidR="0038313C" w:rsidRPr="0038313C" w:rsidRDefault="0038313C" w:rsidP="0038313C">
      <w:pPr>
        <w:spacing w:after="0" w:line="240" w:lineRule="auto"/>
        <w:jc w:val="both"/>
        <w:rPr>
          <w:rFonts w:ascii="Times New Roman" w:hAnsi="Times New Roman"/>
          <w:color w:val="000000"/>
          <w:sz w:val="28"/>
          <w:szCs w:val="28"/>
        </w:rPr>
      </w:pPr>
      <w:r w:rsidRPr="0038313C">
        <w:rPr>
          <w:rFonts w:ascii="Times New Roman" w:hAnsi="Times New Roman"/>
          <w:color w:val="000000"/>
          <w:sz w:val="28"/>
          <w:szCs w:val="28"/>
        </w:rPr>
        <w:t xml:space="preserve">         Окрім того, проект Закону закріплює поняття таких термінів, як: Всеукраїнська учнівська олімпіада, міжнародна учнівська олімпіада, Всеукраїнський творчий конкурс, міжнародний творчий конкурс.</w:t>
      </w:r>
    </w:p>
    <w:p w:rsidR="0038313C" w:rsidRPr="0038313C" w:rsidRDefault="0038313C" w:rsidP="0038313C">
      <w:pPr>
        <w:spacing w:after="0" w:line="240" w:lineRule="auto"/>
        <w:ind w:firstLine="567"/>
        <w:jc w:val="both"/>
        <w:rPr>
          <w:rFonts w:ascii="Times New Roman" w:hAnsi="Times New Roman"/>
          <w:bCs/>
          <w:color w:val="000000"/>
          <w:sz w:val="28"/>
          <w:szCs w:val="28"/>
        </w:rPr>
      </w:pPr>
      <w:r w:rsidRPr="0038313C">
        <w:rPr>
          <w:rFonts w:ascii="Times New Roman" w:hAnsi="Times New Roman"/>
          <w:sz w:val="28"/>
          <w:szCs w:val="28"/>
        </w:rPr>
        <w:t xml:space="preserve"> Реалізація положень цього законопроекту не потребує витрат Державного бюджету. </w:t>
      </w:r>
    </w:p>
    <w:p w:rsidR="0038313C" w:rsidRPr="0038313C" w:rsidRDefault="0038313C" w:rsidP="0038313C">
      <w:pPr>
        <w:pStyle w:val="a3"/>
        <w:ind w:firstLine="708"/>
        <w:jc w:val="both"/>
        <w:rPr>
          <w:rFonts w:ascii="Times New Roman" w:eastAsia="MS ??" w:hAnsi="Times New Roman"/>
          <w:sz w:val="28"/>
          <w:szCs w:val="28"/>
        </w:rPr>
      </w:pPr>
      <w:r w:rsidRPr="0038313C">
        <w:rPr>
          <w:rFonts w:ascii="Times New Roman" w:hAnsi="Times New Roman"/>
          <w:b/>
          <w:i/>
          <w:color w:val="000000"/>
          <w:sz w:val="28"/>
          <w:szCs w:val="28"/>
        </w:rPr>
        <w:t>Головне науково-експертне управління</w:t>
      </w:r>
      <w:r w:rsidRPr="0038313C">
        <w:rPr>
          <w:rFonts w:ascii="Times New Roman" w:hAnsi="Times New Roman"/>
          <w:color w:val="000000"/>
          <w:sz w:val="28"/>
          <w:szCs w:val="28"/>
        </w:rPr>
        <w:t xml:space="preserve"> </w:t>
      </w:r>
      <w:proofErr w:type="gramStart"/>
      <w:r w:rsidRPr="0038313C">
        <w:rPr>
          <w:rFonts w:ascii="Times New Roman" w:hAnsi="Times New Roman"/>
          <w:sz w:val="28"/>
          <w:szCs w:val="28"/>
          <w:shd w:val="clear" w:color="auto" w:fill="FFFFFF"/>
        </w:rPr>
        <w:t>висловило  щодо</w:t>
      </w:r>
      <w:proofErr w:type="gramEnd"/>
      <w:r w:rsidRPr="0038313C">
        <w:rPr>
          <w:rFonts w:ascii="Times New Roman" w:hAnsi="Times New Roman"/>
          <w:sz w:val="28"/>
          <w:szCs w:val="28"/>
          <w:shd w:val="clear" w:color="auto" w:fill="FFFFFF"/>
        </w:rPr>
        <w:t xml:space="preserve"> законопроекту такі зауваження та пропозиції.</w:t>
      </w:r>
    </w:p>
    <w:p w:rsidR="0038313C" w:rsidRPr="0038313C" w:rsidRDefault="0038313C" w:rsidP="0038313C">
      <w:pPr>
        <w:spacing w:after="0" w:line="240" w:lineRule="auto"/>
        <w:ind w:firstLine="709"/>
        <w:jc w:val="both"/>
        <w:rPr>
          <w:rFonts w:ascii="Times New Roman" w:hAnsi="Times New Roman"/>
          <w:sz w:val="28"/>
          <w:szCs w:val="28"/>
          <w:shd w:val="clear" w:color="auto" w:fill="FFFFFF"/>
        </w:rPr>
      </w:pPr>
      <w:r w:rsidRPr="0038313C">
        <w:rPr>
          <w:rFonts w:ascii="Times New Roman" w:hAnsi="Times New Roman"/>
          <w:b/>
          <w:sz w:val="28"/>
          <w:szCs w:val="28"/>
          <w:shd w:val="clear" w:color="auto" w:fill="FFFFFF"/>
        </w:rPr>
        <w:t>1.</w:t>
      </w:r>
      <w:r w:rsidRPr="0038313C">
        <w:rPr>
          <w:rFonts w:ascii="Times New Roman" w:hAnsi="Times New Roman"/>
          <w:sz w:val="28"/>
          <w:szCs w:val="28"/>
          <w:shd w:val="clear" w:color="auto" w:fill="FFFFFF"/>
        </w:rPr>
        <w:t xml:space="preserve"> Статтю 1 Закону пропонується доповнити новими термінами: «Всеукраїнська учнівська олімпіада», «Всеукраїнський творчий конкурс», «міжнародний творчий конкурс», «міжнародна учнівська олімпіада», що з огляду на предмет регулювання цього Закону, який направлений на </w:t>
      </w:r>
      <w:r w:rsidRPr="0038313C">
        <w:rPr>
          <w:rFonts w:ascii="Times New Roman" w:hAnsi="Times New Roman"/>
          <w:sz w:val="28"/>
          <w:szCs w:val="28"/>
          <w:shd w:val="clear" w:color="auto" w:fill="FFFFFF"/>
        </w:rPr>
        <w:lastRenderedPageBreak/>
        <w:t xml:space="preserve">встановлення основних правових, організаційних, фінансових засад функціонування </w:t>
      </w:r>
      <w:r w:rsidRPr="0038313C">
        <w:rPr>
          <w:rFonts w:ascii="Times New Roman" w:hAnsi="Times New Roman"/>
          <w:i/>
          <w:iCs/>
          <w:sz w:val="28"/>
          <w:szCs w:val="28"/>
          <w:shd w:val="clear" w:color="auto" w:fill="FFFFFF"/>
        </w:rPr>
        <w:t>системи вищої освіти</w:t>
      </w:r>
      <w:r w:rsidRPr="0038313C">
        <w:rPr>
          <w:rFonts w:ascii="Times New Roman" w:hAnsi="Times New Roman"/>
          <w:sz w:val="28"/>
          <w:szCs w:val="28"/>
          <w:shd w:val="clear" w:color="auto" w:fill="FFFFFF"/>
        </w:rPr>
        <w:t xml:space="preserve">, викликає певний сумнів. </w:t>
      </w:r>
    </w:p>
    <w:p w:rsidR="0038313C" w:rsidRPr="0038313C" w:rsidRDefault="0038313C" w:rsidP="0038313C">
      <w:pPr>
        <w:spacing w:after="0" w:line="240" w:lineRule="auto"/>
        <w:ind w:firstLine="709"/>
        <w:jc w:val="both"/>
        <w:rPr>
          <w:rFonts w:ascii="Times New Roman" w:hAnsi="Times New Roman"/>
          <w:sz w:val="28"/>
          <w:szCs w:val="28"/>
          <w:shd w:val="clear" w:color="auto" w:fill="FFFFFF"/>
        </w:rPr>
      </w:pPr>
      <w:r w:rsidRPr="0038313C">
        <w:rPr>
          <w:rFonts w:ascii="Times New Roman" w:hAnsi="Times New Roman"/>
          <w:sz w:val="28"/>
          <w:szCs w:val="28"/>
          <w:shd w:val="clear" w:color="auto" w:fill="FFFFFF"/>
        </w:rPr>
        <w:t>Окрім того, дефініція терміну «Всеукраїнська учнівська олімпіада» містить не зовсім коректну термінологію («загальноосвітніх і професійно-технічних навчальних закладів»), що не повною мірою співвідноситься з чинним освітнім законодавством, яке оперує термінами «заклад загальної середньої освіти» та «заклад професійної (професійно-технічної) освіти».</w:t>
      </w:r>
    </w:p>
    <w:p w:rsidR="00E200E1" w:rsidRDefault="0038313C" w:rsidP="0038313C">
      <w:pPr>
        <w:spacing w:after="0" w:line="240" w:lineRule="auto"/>
        <w:ind w:firstLine="709"/>
        <w:jc w:val="both"/>
        <w:rPr>
          <w:rFonts w:ascii="Times New Roman" w:hAnsi="Times New Roman"/>
          <w:sz w:val="28"/>
          <w:szCs w:val="28"/>
        </w:rPr>
      </w:pPr>
      <w:r w:rsidRPr="0038313C">
        <w:rPr>
          <w:rFonts w:ascii="Times New Roman" w:hAnsi="Times New Roman"/>
          <w:b/>
          <w:sz w:val="28"/>
          <w:szCs w:val="28"/>
          <w:shd w:val="clear" w:color="auto" w:fill="FFFFFF"/>
        </w:rPr>
        <w:t>2.</w:t>
      </w:r>
      <w:r w:rsidRPr="0038313C">
        <w:rPr>
          <w:rFonts w:ascii="Times New Roman" w:hAnsi="Times New Roman"/>
          <w:sz w:val="28"/>
          <w:szCs w:val="28"/>
          <w:shd w:val="clear" w:color="auto" w:fill="FFFFFF"/>
        </w:rPr>
        <w:t xml:space="preserve"> Д</w:t>
      </w:r>
      <w:r w:rsidRPr="0038313C">
        <w:rPr>
          <w:rFonts w:ascii="Times New Roman" w:hAnsi="Times New Roman"/>
          <w:sz w:val="28"/>
          <w:szCs w:val="28"/>
        </w:rPr>
        <w:t xml:space="preserve">еякі положення законопроекту не відповідають принципу правової визначеності. </w:t>
      </w:r>
    </w:p>
    <w:p w:rsidR="0038313C" w:rsidRPr="0038313C" w:rsidRDefault="0038313C" w:rsidP="0038313C">
      <w:pPr>
        <w:spacing w:after="0" w:line="240" w:lineRule="auto"/>
        <w:ind w:firstLine="709"/>
        <w:jc w:val="both"/>
        <w:rPr>
          <w:rFonts w:ascii="Times New Roman" w:hAnsi="Times New Roman"/>
          <w:sz w:val="28"/>
          <w:szCs w:val="28"/>
          <w:shd w:val="clear" w:color="auto" w:fill="FFFFFF"/>
        </w:rPr>
      </w:pPr>
      <w:r w:rsidRPr="0038313C">
        <w:rPr>
          <w:rFonts w:ascii="Times New Roman" w:hAnsi="Times New Roman"/>
          <w:sz w:val="28"/>
          <w:szCs w:val="28"/>
          <w:shd w:val="clear" w:color="auto" w:fill="FFFFFF"/>
        </w:rPr>
        <w:t xml:space="preserve">Так, з відповідних положень нової редакції п. 3 ч. 4, п. 4 ч. 5, абз. 5 ч. 6             ст. 44 Закону, що передбачають право на отримання бала за особливі успіхи особами, які мають спортивний розряд </w:t>
      </w:r>
      <w:r w:rsidRPr="0038313C">
        <w:rPr>
          <w:rFonts w:ascii="Times New Roman" w:hAnsi="Times New Roman"/>
          <w:i/>
          <w:iCs/>
          <w:sz w:val="28"/>
          <w:szCs w:val="28"/>
          <w:shd w:val="clear" w:color="auto" w:fill="FFFFFF"/>
        </w:rPr>
        <w:t>не нижче</w:t>
      </w:r>
      <w:r w:rsidRPr="0038313C">
        <w:rPr>
          <w:rFonts w:ascii="Times New Roman" w:hAnsi="Times New Roman"/>
          <w:sz w:val="28"/>
          <w:szCs w:val="28"/>
          <w:shd w:val="clear" w:color="auto" w:fill="FFFFFF"/>
        </w:rPr>
        <w:t xml:space="preserve"> </w:t>
      </w:r>
      <w:r w:rsidRPr="0038313C">
        <w:rPr>
          <w:rFonts w:ascii="Times New Roman" w:hAnsi="Times New Roman"/>
          <w:i/>
          <w:sz w:val="28"/>
          <w:szCs w:val="28"/>
          <w:shd w:val="clear" w:color="auto" w:fill="FFFFFF"/>
        </w:rPr>
        <w:t>першого</w:t>
      </w:r>
      <w:r w:rsidRPr="0038313C">
        <w:rPr>
          <w:rFonts w:ascii="Times New Roman" w:hAnsi="Times New Roman"/>
          <w:sz w:val="28"/>
          <w:szCs w:val="28"/>
          <w:shd w:val="clear" w:color="auto" w:fill="FFFFFF"/>
        </w:rPr>
        <w:t xml:space="preserve"> або </w:t>
      </w:r>
      <w:bookmarkStart w:id="0" w:name="_Hlk75482079"/>
      <w:r w:rsidRPr="0038313C">
        <w:rPr>
          <w:rFonts w:ascii="Times New Roman" w:hAnsi="Times New Roman"/>
          <w:sz w:val="28"/>
          <w:szCs w:val="28"/>
          <w:shd w:val="clear" w:color="auto" w:fill="FFFFFF"/>
        </w:rPr>
        <w:t xml:space="preserve">спортивне звання </w:t>
      </w:r>
      <w:r w:rsidRPr="0038313C">
        <w:rPr>
          <w:rFonts w:ascii="Times New Roman" w:hAnsi="Times New Roman"/>
          <w:i/>
          <w:iCs/>
          <w:sz w:val="28"/>
          <w:szCs w:val="28"/>
          <w:shd w:val="clear" w:color="auto" w:fill="FFFFFF"/>
        </w:rPr>
        <w:t>не нижче</w:t>
      </w:r>
      <w:r w:rsidRPr="0038313C">
        <w:rPr>
          <w:rFonts w:ascii="Times New Roman" w:hAnsi="Times New Roman"/>
          <w:sz w:val="28"/>
          <w:szCs w:val="28"/>
          <w:shd w:val="clear" w:color="auto" w:fill="FFFFFF"/>
        </w:rPr>
        <w:t xml:space="preserve"> </w:t>
      </w:r>
      <w:r w:rsidRPr="0038313C">
        <w:rPr>
          <w:rFonts w:ascii="Times New Roman" w:hAnsi="Times New Roman"/>
          <w:i/>
          <w:sz w:val="28"/>
          <w:szCs w:val="28"/>
          <w:shd w:val="clear" w:color="auto" w:fill="FFFFFF"/>
        </w:rPr>
        <w:t>майстра спорту України</w:t>
      </w:r>
      <w:bookmarkEnd w:id="0"/>
      <w:r w:rsidRPr="0038313C">
        <w:rPr>
          <w:rFonts w:ascii="Times New Roman" w:hAnsi="Times New Roman"/>
          <w:sz w:val="28"/>
          <w:szCs w:val="28"/>
          <w:shd w:val="clear" w:color="auto" w:fill="FFFFFF"/>
        </w:rPr>
        <w:t xml:space="preserve"> (для спеціальностей, прийом на навчання за якими здійснюється з урахуванням фізичних здібностей вступників) під час прийому на навчання для здобуття вищої освіти, є незрозумілим чи поширюються відповідні пільги на осіб, яким присвоєно відповідно перший спортивний розряд або спортивне звання майстра спорту України. </w:t>
      </w:r>
    </w:p>
    <w:p w:rsidR="0038313C" w:rsidRPr="0038313C" w:rsidRDefault="0038313C" w:rsidP="0038313C">
      <w:pPr>
        <w:spacing w:after="0" w:line="240" w:lineRule="auto"/>
        <w:ind w:firstLine="709"/>
        <w:jc w:val="both"/>
        <w:rPr>
          <w:rFonts w:ascii="Times New Roman" w:hAnsi="Times New Roman"/>
          <w:sz w:val="28"/>
          <w:szCs w:val="28"/>
        </w:rPr>
      </w:pPr>
      <w:r w:rsidRPr="0038313C">
        <w:rPr>
          <w:rFonts w:ascii="Times New Roman" w:hAnsi="Times New Roman"/>
          <w:b/>
          <w:sz w:val="28"/>
          <w:szCs w:val="28"/>
          <w:shd w:val="clear" w:color="auto" w:fill="FFFFFF"/>
        </w:rPr>
        <w:t>3.</w:t>
      </w:r>
      <w:r w:rsidRPr="0038313C">
        <w:rPr>
          <w:rFonts w:ascii="Times New Roman" w:hAnsi="Times New Roman"/>
          <w:sz w:val="28"/>
          <w:szCs w:val="28"/>
          <w:shd w:val="clear" w:color="auto" w:fill="FFFFFF"/>
        </w:rPr>
        <w:t xml:space="preserve"> При розгляді цього законопроекту необхідно звернути увагу на те, що згідно з Положенням про Єдину спортивну класифікацію України, затвердженим наказом Міністерства молоді та спорту України від 11.10.2013 № </w:t>
      </w:r>
      <w:proofErr w:type="gramStart"/>
      <w:r w:rsidRPr="0038313C">
        <w:rPr>
          <w:rFonts w:ascii="Times New Roman" w:hAnsi="Times New Roman"/>
          <w:sz w:val="28"/>
          <w:szCs w:val="28"/>
          <w:shd w:val="clear" w:color="auto" w:fill="FFFFFF"/>
        </w:rPr>
        <w:t>582,  спортивне</w:t>
      </w:r>
      <w:proofErr w:type="gramEnd"/>
      <w:r w:rsidRPr="0038313C">
        <w:rPr>
          <w:rFonts w:ascii="Times New Roman" w:hAnsi="Times New Roman"/>
          <w:sz w:val="28"/>
          <w:szCs w:val="28"/>
          <w:shd w:val="clear" w:color="auto" w:fill="FFFFFF"/>
        </w:rPr>
        <w:t xml:space="preserve"> звання присвоюється довічно (п. 11 розділу IV). В той час як строк дії спортивних розрядів складає 2 роки в індивідуальних видах спорту та 4 роки в ігрових видах спорту; строк дії розрядів продовжується на зазначений строк при повторному виконанні кваліфікаційних норм та вимог (п. 6 розділу VII). Тож, вочевидь, в Україні є значна кількість осіб, яким в той чи інший час були присвоєні відповідні спортивні звання. При цьому, деякі з цих осіб на час вступу до закладів вищої освіти можуть взагалі не займатися професійним спортом. Тому, н</w:t>
      </w:r>
      <w:r w:rsidRPr="0038313C">
        <w:rPr>
          <w:rFonts w:ascii="Times New Roman" w:hAnsi="Times New Roman"/>
          <w:sz w:val="28"/>
          <w:szCs w:val="28"/>
        </w:rPr>
        <w:t>а нашу думку, питання</w:t>
      </w:r>
      <w:r w:rsidRPr="0038313C">
        <w:rPr>
          <w:rFonts w:ascii="Times New Roman" w:hAnsi="Times New Roman"/>
          <w:sz w:val="28"/>
          <w:szCs w:val="28"/>
          <w:shd w:val="clear" w:color="auto" w:fill="FFFFFF"/>
        </w:rPr>
        <w:t xml:space="preserve"> </w:t>
      </w:r>
      <w:r w:rsidRPr="0038313C">
        <w:rPr>
          <w:rFonts w:ascii="Times New Roman" w:hAnsi="Times New Roman"/>
          <w:sz w:val="28"/>
          <w:szCs w:val="28"/>
        </w:rPr>
        <w:t xml:space="preserve">надання пільг відповідним категоріям осіб при вступі до закладів вищої освіти потребує системного, комплексного підходу. </w:t>
      </w:r>
    </w:p>
    <w:p w:rsidR="0038313C" w:rsidRPr="0038313C" w:rsidRDefault="0038313C" w:rsidP="0038313C">
      <w:pPr>
        <w:spacing w:after="0" w:line="240" w:lineRule="auto"/>
        <w:ind w:firstLine="708"/>
        <w:jc w:val="both"/>
        <w:rPr>
          <w:rFonts w:ascii="Times New Roman" w:hAnsi="Times New Roman"/>
          <w:sz w:val="28"/>
          <w:szCs w:val="28"/>
          <w:shd w:val="clear" w:color="auto" w:fill="FFFFFF"/>
        </w:rPr>
      </w:pPr>
      <w:r w:rsidRPr="0038313C">
        <w:rPr>
          <w:rFonts w:ascii="Times New Roman" w:hAnsi="Times New Roman"/>
          <w:b/>
          <w:bCs/>
          <w:sz w:val="28"/>
          <w:szCs w:val="28"/>
          <w:shd w:val="clear" w:color="auto" w:fill="FFFFFF"/>
        </w:rPr>
        <w:t>4.</w:t>
      </w:r>
      <w:r w:rsidRPr="0038313C">
        <w:rPr>
          <w:rFonts w:ascii="Times New Roman" w:hAnsi="Times New Roman"/>
          <w:sz w:val="28"/>
          <w:szCs w:val="28"/>
          <w:shd w:val="clear" w:color="auto" w:fill="FFFFFF"/>
        </w:rPr>
        <w:t xml:space="preserve"> Виглядає дискусійною пропозиція законопроекту щодо надання додаткового бала при прийомі на навчання за успішне закінчення підготовчих курсів закладу вищої освіти для вступу до цього закладу вищої освіти на визначені Умовами прийому на навчання для здобуття вищої освіти, окрім природничо-математичних та інженерно-технічних спеціальностей, як це передбачено у діючих нормах Закону, також і для гуманітарних спеціальностей (зміни до ст. 44 Закону). Адже, враховуючи поточну ситуацію </w:t>
      </w:r>
      <w:proofErr w:type="gramStart"/>
      <w:r w:rsidRPr="0038313C">
        <w:rPr>
          <w:rFonts w:ascii="Times New Roman" w:hAnsi="Times New Roman"/>
          <w:sz w:val="28"/>
          <w:szCs w:val="28"/>
          <w:shd w:val="clear" w:color="auto" w:fill="FFFFFF"/>
        </w:rPr>
        <w:t>на ринку</w:t>
      </w:r>
      <w:proofErr w:type="gramEnd"/>
      <w:r w:rsidRPr="0038313C">
        <w:rPr>
          <w:rFonts w:ascii="Times New Roman" w:hAnsi="Times New Roman"/>
          <w:sz w:val="28"/>
          <w:szCs w:val="28"/>
          <w:shd w:val="clear" w:color="auto" w:fill="FFFFFF"/>
        </w:rPr>
        <w:t xml:space="preserve"> праці України, заохочення щодо отримання гуманітарних спеціальностей не є необхідним, на відміну від стимулювання опанування абітурієнтами природничо-математичних та інженерно-технічних спеціальностей</w:t>
      </w:r>
    </w:p>
    <w:p w:rsidR="0038313C" w:rsidRPr="0038313C" w:rsidRDefault="0038313C" w:rsidP="0038313C">
      <w:pPr>
        <w:spacing w:after="0" w:line="240" w:lineRule="auto"/>
        <w:ind w:firstLine="709"/>
        <w:jc w:val="both"/>
        <w:rPr>
          <w:rFonts w:ascii="Times New Roman" w:hAnsi="Times New Roman"/>
          <w:color w:val="000000" w:themeColor="text1"/>
          <w:sz w:val="28"/>
          <w:szCs w:val="28"/>
        </w:rPr>
      </w:pPr>
      <w:r w:rsidRPr="0038313C">
        <w:rPr>
          <w:rFonts w:ascii="Times New Roman" w:hAnsi="Times New Roman"/>
          <w:b/>
          <w:i/>
          <w:color w:val="000000" w:themeColor="text1"/>
          <w:sz w:val="28"/>
          <w:szCs w:val="28"/>
        </w:rPr>
        <w:t>Міністерство освіти і науки України</w:t>
      </w:r>
      <w:r w:rsidRPr="0038313C">
        <w:rPr>
          <w:rFonts w:ascii="Times New Roman" w:hAnsi="Times New Roman"/>
          <w:color w:val="000000" w:themeColor="text1"/>
          <w:sz w:val="28"/>
          <w:szCs w:val="28"/>
        </w:rPr>
        <w:t xml:space="preserve"> в межах компетенції не підтримує законопроект у запропонованій редакції.</w:t>
      </w:r>
    </w:p>
    <w:p w:rsidR="0038313C" w:rsidRPr="0038313C" w:rsidRDefault="0038313C" w:rsidP="0038313C">
      <w:pPr>
        <w:spacing w:after="0" w:line="240" w:lineRule="auto"/>
        <w:ind w:firstLine="709"/>
        <w:jc w:val="both"/>
        <w:rPr>
          <w:rFonts w:ascii="Times New Roman" w:hAnsi="Times New Roman"/>
          <w:color w:val="000000" w:themeColor="text1"/>
          <w:sz w:val="28"/>
          <w:szCs w:val="28"/>
        </w:rPr>
      </w:pPr>
      <w:r w:rsidRPr="0038313C">
        <w:rPr>
          <w:rFonts w:ascii="Times New Roman" w:hAnsi="Times New Roman"/>
          <w:color w:val="000000" w:themeColor="text1"/>
          <w:sz w:val="28"/>
          <w:szCs w:val="28"/>
        </w:rPr>
        <w:t xml:space="preserve">Передусім варто зазначити, що питання проведення учнівських олімпіад та творчих конкурсів серед дітей різного віку не є предметом правового регулювання Закону України «Про вищу освіту», тому введення нових термінів до цього </w:t>
      </w:r>
      <w:proofErr w:type="gramStart"/>
      <w:r w:rsidRPr="0038313C">
        <w:rPr>
          <w:rFonts w:ascii="Times New Roman" w:hAnsi="Times New Roman"/>
          <w:color w:val="000000" w:themeColor="text1"/>
          <w:sz w:val="28"/>
          <w:szCs w:val="28"/>
        </w:rPr>
        <w:t>Закону  є</w:t>
      </w:r>
      <w:proofErr w:type="gramEnd"/>
      <w:r w:rsidRPr="0038313C">
        <w:rPr>
          <w:rFonts w:ascii="Times New Roman" w:hAnsi="Times New Roman"/>
          <w:color w:val="000000" w:themeColor="text1"/>
          <w:sz w:val="28"/>
          <w:szCs w:val="28"/>
        </w:rPr>
        <w:t xml:space="preserve">  недоцільним.</w:t>
      </w:r>
    </w:p>
    <w:p w:rsidR="0038313C" w:rsidRPr="0038313C" w:rsidRDefault="0038313C" w:rsidP="0038313C">
      <w:pPr>
        <w:spacing w:after="0" w:line="240" w:lineRule="auto"/>
        <w:ind w:firstLine="709"/>
        <w:jc w:val="both"/>
        <w:rPr>
          <w:rFonts w:ascii="Times New Roman" w:hAnsi="Times New Roman"/>
          <w:bCs/>
          <w:sz w:val="28"/>
          <w:szCs w:val="28"/>
        </w:rPr>
      </w:pPr>
      <w:r w:rsidRPr="0038313C">
        <w:rPr>
          <w:rFonts w:ascii="Times New Roman" w:hAnsi="Times New Roman"/>
          <w:color w:val="000000" w:themeColor="text1"/>
          <w:sz w:val="28"/>
          <w:szCs w:val="28"/>
        </w:rPr>
        <w:t xml:space="preserve"> У частині пропозицій щодо зарахування додаткових балів </w:t>
      </w:r>
      <w:r w:rsidRPr="0038313C">
        <w:rPr>
          <w:rFonts w:ascii="Times New Roman" w:hAnsi="Times New Roman"/>
          <w:bCs/>
          <w:sz w:val="28"/>
          <w:szCs w:val="28"/>
        </w:rPr>
        <w:t>призерам Всеукраїнських або міжнародних творчих конкурсів (для спеціальностей, прийом на навчання за якими здійснюється з урахуванням творчих здібностей вступників)</w:t>
      </w:r>
      <w:r w:rsidRPr="0038313C">
        <w:rPr>
          <w:rFonts w:ascii="Times New Roman" w:hAnsi="Times New Roman"/>
          <w:sz w:val="28"/>
          <w:szCs w:val="28"/>
        </w:rPr>
        <w:t>, а також особам</w:t>
      </w:r>
      <w:r w:rsidRPr="0038313C">
        <w:rPr>
          <w:rFonts w:ascii="Times New Roman" w:hAnsi="Times New Roman"/>
          <w:bCs/>
          <w:sz w:val="28"/>
          <w:szCs w:val="28"/>
        </w:rPr>
        <w:t xml:space="preserve">, які мають спортивний розряд не нижче першого або </w:t>
      </w:r>
      <w:r w:rsidRPr="0038313C">
        <w:rPr>
          <w:rFonts w:ascii="Times New Roman" w:hAnsi="Times New Roman"/>
          <w:bCs/>
          <w:sz w:val="28"/>
          <w:szCs w:val="28"/>
        </w:rPr>
        <w:lastRenderedPageBreak/>
        <w:t>спортивне звання не нижче майстра спорту України (для спеціальностей, прийом на навчання за якими здійснюється з урахуванням фізичних здібностей вступників) фахівці Міністерства освіти і науки України вважають, що внесення таких змін містить значні корупційні ризики, зокрема в частині відсутності  нормативного врегулювання, формалізації  у визначенні критеріїв оцінки та присудження перемоги у згаданих конкурсах для уніфікованого незалежного оцінювання рівня творчих та/або фізичних здібностей вступників, результати якого можна  було б  використати під час вступу до закладів вищої освіти.</w:t>
      </w:r>
    </w:p>
    <w:p w:rsidR="0038313C" w:rsidRPr="0038313C" w:rsidRDefault="0038313C" w:rsidP="0038313C">
      <w:pPr>
        <w:spacing w:after="0" w:line="240" w:lineRule="auto"/>
        <w:ind w:firstLine="709"/>
        <w:jc w:val="both"/>
        <w:rPr>
          <w:rFonts w:ascii="Times New Roman" w:hAnsi="Times New Roman"/>
          <w:color w:val="000000" w:themeColor="text1"/>
          <w:sz w:val="28"/>
          <w:szCs w:val="28"/>
        </w:rPr>
      </w:pPr>
      <w:r w:rsidRPr="0038313C">
        <w:rPr>
          <w:rFonts w:ascii="Times New Roman" w:hAnsi="Times New Roman"/>
          <w:bCs/>
          <w:sz w:val="28"/>
          <w:szCs w:val="28"/>
        </w:rPr>
        <w:t xml:space="preserve">   Окрім того, Умовами прийому на навчання для здобуття вищої освіти в 2021 році, затверджених наказом Міністерства освіти і науки України від 15 жовтня 2020 р. № 1274, зареєстрованих у Міністерстві юстиції України 09 грудня 2020 року за № 1225/35508 (далі - Умови прийому), для вступників на спеціальності 014 «Середня освіта (Фізична культура)» та 017 «Фізична культура і спорт» уже передбачено нарахування додаткових балів, якщо такі вступники є призерами та переможцями чемпіонатів  Європи та чемпіонатів світу з олімпійських видів спорту (у тому числі серед школярів), всесвітньої  Гімназіади, чемпіонатів України (з олімпійських видів спорту).</w:t>
      </w:r>
    </w:p>
    <w:p w:rsidR="0038313C" w:rsidRPr="0038313C" w:rsidRDefault="0038313C" w:rsidP="0038313C">
      <w:pPr>
        <w:spacing w:after="0" w:line="240" w:lineRule="auto"/>
        <w:ind w:firstLine="709"/>
        <w:jc w:val="both"/>
        <w:rPr>
          <w:rFonts w:ascii="Times New Roman" w:hAnsi="Times New Roman"/>
          <w:color w:val="000000" w:themeColor="text1"/>
          <w:sz w:val="28"/>
          <w:szCs w:val="28"/>
        </w:rPr>
      </w:pPr>
      <w:r w:rsidRPr="0038313C">
        <w:rPr>
          <w:rFonts w:ascii="Times New Roman" w:hAnsi="Times New Roman"/>
          <w:color w:val="000000" w:themeColor="text1"/>
          <w:sz w:val="28"/>
          <w:szCs w:val="28"/>
        </w:rPr>
        <w:t xml:space="preserve">Щодо пропозицій зарахування бала за успішне закінчення підготовчих курсів закладу вищої освіти для вступу до цього закладу вищої освіти на гуманітарні спеціальності – слід зазначити, що за результатами вступних кампаній минулих років гуманітарні спеціальності не  належать до тих спеціальностей, яким  потрібна особлива підтримка держави, оскільки за такими спеціальностями спостерігається не тільки повне виконання державного замовлення на підготовку фахівців, але й повністю  забезпечений контрактний набір, а також не спостерігається нестачі фахівців з гуманітарних спеціальностей на ринку праці. </w:t>
      </w:r>
    </w:p>
    <w:p w:rsidR="00E200E1" w:rsidRPr="0038313C" w:rsidRDefault="0038313C" w:rsidP="00E200E1">
      <w:pPr>
        <w:spacing w:after="0" w:line="240" w:lineRule="auto"/>
        <w:ind w:firstLine="567"/>
        <w:jc w:val="both"/>
        <w:rPr>
          <w:rFonts w:ascii="Times New Roman" w:hAnsi="Times New Roman"/>
          <w:sz w:val="28"/>
          <w:szCs w:val="28"/>
        </w:rPr>
      </w:pPr>
      <w:r w:rsidRPr="0038313C">
        <w:rPr>
          <w:rFonts w:ascii="Times New Roman" w:hAnsi="Times New Roman"/>
          <w:b/>
          <w:i/>
          <w:color w:val="000000" w:themeColor="text1"/>
          <w:sz w:val="28"/>
          <w:szCs w:val="28"/>
        </w:rPr>
        <w:t xml:space="preserve">Комітет Верховної Ради України з питань </w:t>
      </w:r>
      <w:proofErr w:type="gramStart"/>
      <w:r w:rsidRPr="0038313C">
        <w:rPr>
          <w:rFonts w:ascii="Times New Roman" w:hAnsi="Times New Roman"/>
          <w:b/>
          <w:i/>
          <w:color w:val="000000" w:themeColor="text1"/>
          <w:sz w:val="28"/>
          <w:szCs w:val="28"/>
        </w:rPr>
        <w:t>бюджету</w:t>
      </w:r>
      <w:r w:rsidRPr="0038313C">
        <w:rPr>
          <w:rFonts w:ascii="Times New Roman" w:hAnsi="Times New Roman"/>
          <w:color w:val="000000" w:themeColor="text1"/>
          <w:sz w:val="28"/>
          <w:szCs w:val="28"/>
        </w:rPr>
        <w:t xml:space="preserve"> </w:t>
      </w:r>
      <w:r w:rsidR="00E200E1">
        <w:rPr>
          <w:rFonts w:ascii="Times New Roman" w:hAnsi="Times New Roman"/>
          <w:color w:val="000000" w:themeColor="text1"/>
          <w:sz w:val="28"/>
          <w:szCs w:val="28"/>
          <w:lang w:val="uk-UA"/>
        </w:rPr>
        <w:t xml:space="preserve"> та</w:t>
      </w:r>
      <w:proofErr w:type="gramEnd"/>
      <w:r w:rsidR="00E200E1">
        <w:rPr>
          <w:rFonts w:ascii="Times New Roman" w:hAnsi="Times New Roman"/>
          <w:color w:val="000000" w:themeColor="text1"/>
          <w:sz w:val="28"/>
          <w:szCs w:val="28"/>
          <w:lang w:val="uk-UA"/>
        </w:rPr>
        <w:t xml:space="preserve"> </w:t>
      </w:r>
      <w:r w:rsidR="00E200E1" w:rsidRPr="00E200E1">
        <w:rPr>
          <w:rFonts w:ascii="Times New Roman" w:hAnsi="Times New Roman"/>
          <w:b/>
          <w:i/>
          <w:color w:val="000000" w:themeColor="text1"/>
          <w:sz w:val="28"/>
          <w:szCs w:val="28"/>
          <w:lang w:val="uk-UA"/>
        </w:rPr>
        <w:t xml:space="preserve">Міністерство фінансів України </w:t>
      </w:r>
      <w:r w:rsidR="00E200E1">
        <w:rPr>
          <w:rFonts w:ascii="Times New Roman" w:hAnsi="Times New Roman"/>
          <w:sz w:val="28"/>
          <w:szCs w:val="28"/>
          <w:shd w:val="clear" w:color="auto" w:fill="FFFFFF"/>
        </w:rPr>
        <w:t>звертають</w:t>
      </w:r>
      <w:r w:rsidR="00E200E1" w:rsidRPr="0038313C">
        <w:rPr>
          <w:rFonts w:ascii="Times New Roman" w:hAnsi="Times New Roman"/>
          <w:sz w:val="28"/>
          <w:szCs w:val="28"/>
          <w:shd w:val="clear" w:color="auto" w:fill="FFFFFF"/>
        </w:rPr>
        <w:t xml:space="preserve"> увагу, що  реалізація акта не </w:t>
      </w:r>
      <w:r w:rsidR="00E200E1" w:rsidRPr="0038313C">
        <w:rPr>
          <w:rFonts w:ascii="Times New Roman" w:hAnsi="Times New Roman"/>
          <w:sz w:val="28"/>
          <w:szCs w:val="28"/>
        </w:rPr>
        <w:t xml:space="preserve"> потребуватиме додаткових коштів з державного та місцевих бюджетів і не впливатиме на показники бюджету у поточному бюджетному періоді.</w:t>
      </w:r>
    </w:p>
    <w:p w:rsidR="00E200E1" w:rsidRDefault="00E200E1" w:rsidP="00E200E1">
      <w:pPr>
        <w:spacing w:after="0" w:line="240" w:lineRule="auto"/>
        <w:ind w:firstLine="567"/>
        <w:jc w:val="both"/>
        <w:rPr>
          <w:rFonts w:ascii="Times New Roman" w:hAnsi="Times New Roman"/>
          <w:color w:val="000000" w:themeColor="text1"/>
          <w:sz w:val="28"/>
          <w:szCs w:val="28"/>
        </w:rPr>
      </w:pPr>
      <w:proofErr w:type="gramStart"/>
      <w:r w:rsidRPr="0038313C">
        <w:rPr>
          <w:rFonts w:ascii="Times New Roman" w:hAnsi="Times New Roman"/>
          <w:sz w:val="28"/>
          <w:szCs w:val="28"/>
        </w:rPr>
        <w:t>Норми  законопроекту</w:t>
      </w:r>
      <w:proofErr w:type="gramEnd"/>
      <w:r w:rsidRPr="0038313C">
        <w:rPr>
          <w:rFonts w:ascii="Times New Roman" w:hAnsi="Times New Roman"/>
          <w:sz w:val="28"/>
          <w:szCs w:val="28"/>
        </w:rPr>
        <w:t xml:space="preserve"> узгоджуються та не суперечать нормам бюджетного законодавства України.</w:t>
      </w:r>
    </w:p>
    <w:p w:rsidR="0038313C" w:rsidRPr="0038313C" w:rsidRDefault="0038313C" w:rsidP="0038313C">
      <w:pPr>
        <w:spacing w:after="0" w:line="240" w:lineRule="auto"/>
        <w:ind w:firstLine="709"/>
        <w:jc w:val="both"/>
        <w:rPr>
          <w:rFonts w:ascii="Times New Roman" w:hAnsi="Times New Roman"/>
          <w:color w:val="000000" w:themeColor="text1"/>
          <w:sz w:val="28"/>
          <w:szCs w:val="28"/>
        </w:rPr>
      </w:pPr>
      <w:r w:rsidRPr="0038313C">
        <w:rPr>
          <w:rFonts w:ascii="Times New Roman" w:hAnsi="Times New Roman"/>
          <w:b/>
          <w:i/>
          <w:color w:val="000000" w:themeColor="text1"/>
          <w:sz w:val="28"/>
          <w:szCs w:val="28"/>
        </w:rPr>
        <w:t>Комітет Верховної Ради України з питань молоді і спорту</w:t>
      </w:r>
      <w:r w:rsidRPr="0038313C">
        <w:rPr>
          <w:rFonts w:ascii="Times New Roman" w:hAnsi="Times New Roman"/>
          <w:color w:val="000000" w:themeColor="text1"/>
          <w:sz w:val="28"/>
          <w:szCs w:val="28"/>
        </w:rPr>
        <w:t xml:space="preserve"> на своєму засіданні 2 червня 2021 року прийняв рішення рекомендувати    Верховній</w:t>
      </w:r>
      <w:r w:rsidRPr="0038313C">
        <w:rPr>
          <w:rFonts w:ascii="Times New Roman" w:hAnsi="Times New Roman"/>
          <w:sz w:val="28"/>
          <w:szCs w:val="28"/>
        </w:rPr>
        <w:t xml:space="preserve"> Раді України за результатами розгляду у першому читанні проект Закону України про внесення змін до Закону України "Про вищу освіту" щодо умов прийому на навчання для здобуття вищої освіти (реєстр. № 5514) прийняти за основу з урахуванням пропозицій Комітету. </w:t>
      </w:r>
      <w:r w:rsidRPr="0038313C">
        <w:rPr>
          <w:rFonts w:ascii="Times New Roman" w:hAnsi="Times New Roman"/>
          <w:color w:val="000000" w:themeColor="text1"/>
          <w:sz w:val="28"/>
          <w:szCs w:val="28"/>
        </w:rPr>
        <w:t xml:space="preserve">  </w:t>
      </w:r>
    </w:p>
    <w:p w:rsidR="0038313C" w:rsidRPr="0038313C" w:rsidRDefault="0038313C" w:rsidP="0038313C">
      <w:pPr>
        <w:spacing w:after="0" w:line="240" w:lineRule="auto"/>
        <w:ind w:firstLine="709"/>
        <w:jc w:val="both"/>
        <w:rPr>
          <w:rFonts w:ascii="Times New Roman" w:hAnsi="Times New Roman"/>
          <w:color w:val="000000" w:themeColor="text1"/>
          <w:sz w:val="28"/>
          <w:szCs w:val="28"/>
        </w:rPr>
      </w:pPr>
      <w:r w:rsidRPr="0038313C">
        <w:rPr>
          <w:rFonts w:ascii="Times New Roman" w:hAnsi="Times New Roman"/>
          <w:b/>
          <w:i/>
          <w:color w:val="000000" w:themeColor="text1"/>
          <w:sz w:val="28"/>
          <w:szCs w:val="28"/>
        </w:rPr>
        <w:t>Національна академія педагогічних наук України</w:t>
      </w:r>
      <w:r w:rsidRPr="0038313C">
        <w:rPr>
          <w:rFonts w:ascii="Times New Roman" w:hAnsi="Times New Roman"/>
          <w:color w:val="000000" w:themeColor="text1"/>
          <w:sz w:val="28"/>
          <w:szCs w:val="28"/>
        </w:rPr>
        <w:t xml:space="preserve"> погоджує зазначений законопроект без зауважень.  </w:t>
      </w:r>
    </w:p>
    <w:p w:rsidR="0038313C" w:rsidRPr="0038313C" w:rsidRDefault="0038313C" w:rsidP="0038313C">
      <w:pPr>
        <w:spacing w:after="0" w:line="240" w:lineRule="auto"/>
        <w:ind w:firstLine="709"/>
        <w:jc w:val="both"/>
        <w:rPr>
          <w:rFonts w:ascii="Times New Roman" w:hAnsi="Times New Roman"/>
          <w:color w:val="000000" w:themeColor="text1"/>
          <w:sz w:val="28"/>
          <w:szCs w:val="28"/>
        </w:rPr>
      </w:pPr>
      <w:r w:rsidRPr="0038313C">
        <w:rPr>
          <w:rFonts w:ascii="Times New Roman" w:hAnsi="Times New Roman"/>
          <w:color w:val="000000" w:themeColor="text1"/>
          <w:sz w:val="28"/>
          <w:szCs w:val="28"/>
          <w:u w:val="single"/>
        </w:rPr>
        <w:t xml:space="preserve">За даними Міністерства молоді та спорту </w:t>
      </w:r>
      <w:proofErr w:type="gramStart"/>
      <w:r w:rsidRPr="0038313C">
        <w:rPr>
          <w:rFonts w:ascii="Times New Roman" w:hAnsi="Times New Roman"/>
          <w:color w:val="000000" w:themeColor="text1"/>
          <w:sz w:val="28"/>
          <w:szCs w:val="28"/>
          <w:u w:val="single"/>
        </w:rPr>
        <w:t>України,  спортивне</w:t>
      </w:r>
      <w:proofErr w:type="gramEnd"/>
      <w:r w:rsidRPr="0038313C">
        <w:rPr>
          <w:rFonts w:ascii="Times New Roman" w:hAnsi="Times New Roman"/>
          <w:color w:val="000000" w:themeColor="text1"/>
          <w:sz w:val="28"/>
          <w:szCs w:val="28"/>
          <w:u w:val="single"/>
        </w:rPr>
        <w:t xml:space="preserve"> звання «Майстер спорту України»  було присвоєно у таких обсягах (всього  / з них з олімпійських видів спорту (осіб)</w:t>
      </w:r>
      <w:r w:rsidRPr="0038313C">
        <w:rPr>
          <w:rFonts w:ascii="Times New Roman" w:hAnsi="Times New Roman"/>
          <w:color w:val="000000" w:themeColor="text1"/>
          <w:sz w:val="28"/>
          <w:szCs w:val="28"/>
        </w:rPr>
        <w:t xml:space="preserve"> :  у 2014 р. -1588 /787 осіб, у 2015 р. -1604/816 осіб, у 2016 р.-2041/909 осіб, у 2017 р.-1857/815 осіб , у 2018 р.-2258/992 осіб, у 2019 р.- 2480/1043 осіб,  у 2020 р.-1387/646 осіб, у 2021 р. -1361/711 осіб.</w:t>
      </w:r>
    </w:p>
    <w:p w:rsidR="0038313C" w:rsidRPr="0038313C" w:rsidRDefault="0038313C" w:rsidP="0038313C">
      <w:pPr>
        <w:shd w:val="clear" w:color="auto" w:fill="FFFFFF"/>
        <w:spacing w:after="0" w:line="240" w:lineRule="auto"/>
        <w:jc w:val="both"/>
        <w:textAlignment w:val="baseline"/>
        <w:outlineLvl w:val="2"/>
        <w:rPr>
          <w:rFonts w:ascii="Times New Roman" w:hAnsi="Times New Roman"/>
          <w:color w:val="333333"/>
          <w:sz w:val="28"/>
          <w:szCs w:val="28"/>
          <w:shd w:val="clear" w:color="auto" w:fill="FFFFFF"/>
          <w:lang w:val="uk-UA"/>
        </w:rPr>
      </w:pPr>
      <w:r w:rsidRPr="0038313C">
        <w:rPr>
          <w:rFonts w:ascii="Times New Roman" w:hAnsi="Times New Roman"/>
          <w:color w:val="000000" w:themeColor="text1"/>
          <w:sz w:val="28"/>
          <w:szCs w:val="28"/>
          <w:lang w:val="uk-UA"/>
        </w:rPr>
        <w:t xml:space="preserve">       </w:t>
      </w:r>
      <w:r w:rsidR="00E200E1">
        <w:rPr>
          <w:rFonts w:ascii="Times New Roman" w:hAnsi="Times New Roman"/>
          <w:color w:val="000000" w:themeColor="text1"/>
          <w:sz w:val="28"/>
          <w:szCs w:val="28"/>
          <w:lang w:val="uk-UA"/>
        </w:rPr>
        <w:t xml:space="preserve">   </w:t>
      </w:r>
      <w:proofErr w:type="gramStart"/>
      <w:r w:rsidRPr="0038313C">
        <w:rPr>
          <w:rFonts w:ascii="Times New Roman" w:hAnsi="Times New Roman"/>
          <w:color w:val="000000" w:themeColor="text1"/>
          <w:sz w:val="28"/>
          <w:szCs w:val="28"/>
        </w:rPr>
        <w:t xml:space="preserve">Враховуючи  </w:t>
      </w:r>
      <w:r w:rsidR="00E200E1">
        <w:rPr>
          <w:rFonts w:ascii="Times New Roman" w:hAnsi="Times New Roman"/>
          <w:color w:val="000000" w:themeColor="text1"/>
          <w:sz w:val="28"/>
          <w:szCs w:val="28"/>
          <w:lang w:val="uk-UA"/>
        </w:rPr>
        <w:t>вище</w:t>
      </w:r>
      <w:bookmarkStart w:id="1" w:name="_GoBack"/>
      <w:bookmarkEnd w:id="1"/>
      <w:r w:rsidR="00E13BFA" w:rsidRPr="0038313C">
        <w:rPr>
          <w:rFonts w:ascii="Times New Roman" w:hAnsi="Times New Roman"/>
          <w:color w:val="000000" w:themeColor="text1"/>
          <w:sz w:val="28"/>
          <w:szCs w:val="28"/>
        </w:rPr>
        <w:t>зазначене</w:t>
      </w:r>
      <w:proofErr w:type="gramEnd"/>
      <w:r w:rsidR="00E13BFA" w:rsidRPr="0038313C">
        <w:rPr>
          <w:rFonts w:ascii="Times New Roman" w:hAnsi="Times New Roman"/>
          <w:color w:val="000000" w:themeColor="text1"/>
          <w:sz w:val="28"/>
          <w:szCs w:val="28"/>
        </w:rPr>
        <w:t xml:space="preserve">, Комітет з питань освіти, науки та інновацій </w:t>
      </w:r>
      <w:r w:rsidR="00AB02CB" w:rsidRPr="0038313C">
        <w:rPr>
          <w:rFonts w:ascii="Times New Roman" w:hAnsi="Times New Roman"/>
          <w:color w:val="000000" w:themeColor="text1"/>
          <w:sz w:val="28"/>
          <w:szCs w:val="28"/>
        </w:rPr>
        <w:t xml:space="preserve">прийняв рішення рекомендувати Верховній Раді України за результатами розгляду в першому читанні  </w:t>
      </w:r>
      <w:r w:rsidRPr="0038313C">
        <w:rPr>
          <w:rFonts w:ascii="Times New Roman" w:hAnsi="Times New Roman"/>
          <w:sz w:val="28"/>
          <w:szCs w:val="28"/>
          <w:lang w:val="uk-UA"/>
        </w:rPr>
        <w:t xml:space="preserve">проект Закону України </w:t>
      </w:r>
      <w:r w:rsidRPr="0038313C">
        <w:rPr>
          <w:rFonts w:ascii="Times New Roman" w:hAnsi="Times New Roman"/>
          <w:bCs/>
          <w:color w:val="333333"/>
          <w:sz w:val="28"/>
          <w:szCs w:val="28"/>
          <w:lang w:val="uk-UA" w:eastAsia="ru-RU"/>
        </w:rPr>
        <w:t xml:space="preserve">про внесення змін до Закону України "Про вищу освіту»  щодо умов прийому на навчання для здобуття вищої </w:t>
      </w:r>
      <w:r w:rsidRPr="0038313C">
        <w:rPr>
          <w:rFonts w:ascii="Times New Roman" w:hAnsi="Times New Roman"/>
          <w:bCs/>
          <w:color w:val="333333"/>
          <w:sz w:val="28"/>
          <w:szCs w:val="28"/>
          <w:lang w:val="uk-UA" w:eastAsia="ru-RU"/>
        </w:rPr>
        <w:lastRenderedPageBreak/>
        <w:t xml:space="preserve">освіти </w:t>
      </w:r>
      <w:r w:rsidRPr="0038313C">
        <w:rPr>
          <w:rFonts w:ascii="Times New Roman" w:hAnsi="Times New Roman"/>
          <w:sz w:val="28"/>
          <w:szCs w:val="28"/>
          <w:lang w:val="uk-UA"/>
        </w:rPr>
        <w:t xml:space="preserve"> </w:t>
      </w:r>
      <w:r w:rsidRPr="0038313C">
        <w:rPr>
          <w:rFonts w:ascii="Times New Roman" w:hAnsi="Times New Roman"/>
          <w:color w:val="333333"/>
          <w:sz w:val="28"/>
          <w:szCs w:val="28"/>
          <w:shd w:val="clear" w:color="auto" w:fill="FFFFFF"/>
          <w:lang w:val="uk-UA"/>
        </w:rPr>
        <w:t xml:space="preserve">(реєстр. </w:t>
      </w:r>
      <w:r w:rsidRPr="0038313C">
        <w:rPr>
          <w:rFonts w:ascii="Times New Roman" w:hAnsi="Times New Roman"/>
          <w:color w:val="333333"/>
          <w:sz w:val="28"/>
          <w:szCs w:val="28"/>
          <w:shd w:val="clear" w:color="auto" w:fill="FFFFFF"/>
        </w:rPr>
        <w:t xml:space="preserve">№ </w:t>
      </w:r>
      <w:proofErr w:type="gramStart"/>
      <w:r w:rsidRPr="0038313C">
        <w:rPr>
          <w:rFonts w:ascii="Times New Roman" w:hAnsi="Times New Roman"/>
          <w:color w:val="333333"/>
          <w:sz w:val="28"/>
          <w:szCs w:val="28"/>
          <w:shd w:val="clear" w:color="auto" w:fill="FFFFFF"/>
        </w:rPr>
        <w:t>5514  від</w:t>
      </w:r>
      <w:proofErr w:type="gramEnd"/>
      <w:r w:rsidRPr="0038313C">
        <w:rPr>
          <w:rFonts w:ascii="Times New Roman" w:hAnsi="Times New Roman"/>
          <w:color w:val="333333"/>
          <w:sz w:val="28"/>
          <w:szCs w:val="28"/>
          <w:shd w:val="clear" w:color="auto" w:fill="FFFFFF"/>
        </w:rPr>
        <w:t xml:space="preserve"> 19.05.2021 р.),  поданий народним депутатом України Неклюдовим В.М. та інши</w:t>
      </w:r>
      <w:r w:rsidRPr="0038313C">
        <w:rPr>
          <w:rFonts w:ascii="Times New Roman" w:hAnsi="Times New Roman"/>
          <w:color w:val="333333"/>
          <w:sz w:val="28"/>
          <w:szCs w:val="28"/>
          <w:shd w:val="clear" w:color="auto" w:fill="FFFFFF"/>
        </w:rPr>
        <w:t>ми народними депутатами України</w:t>
      </w:r>
      <w:r w:rsidRPr="0038313C">
        <w:rPr>
          <w:rFonts w:ascii="Times New Roman" w:hAnsi="Times New Roman"/>
          <w:color w:val="333333"/>
          <w:sz w:val="28"/>
          <w:szCs w:val="28"/>
          <w:shd w:val="clear" w:color="auto" w:fill="FFFFFF"/>
          <w:lang w:val="uk-UA"/>
        </w:rPr>
        <w:t xml:space="preserve">, </w:t>
      </w:r>
      <w:r w:rsidRPr="0038313C">
        <w:rPr>
          <w:rFonts w:ascii="Times New Roman" w:hAnsi="Times New Roman"/>
          <w:b/>
          <w:color w:val="000000" w:themeColor="text1"/>
          <w:sz w:val="28"/>
          <w:szCs w:val="28"/>
          <w:shd w:val="clear" w:color="auto" w:fill="FFFFFF"/>
        </w:rPr>
        <w:t>повернути суб’єкту права законодавчої ініціативи на доопрацювання.</w:t>
      </w:r>
    </w:p>
    <w:p w:rsidR="00E13BFA" w:rsidRPr="0038313C" w:rsidRDefault="00AB02CB" w:rsidP="0038313C">
      <w:pPr>
        <w:pStyle w:val="ab"/>
        <w:rPr>
          <w:b/>
          <w:bCs/>
          <w:color w:val="000000" w:themeColor="text1"/>
          <w:kern w:val="28"/>
          <w:szCs w:val="28"/>
        </w:rPr>
      </w:pPr>
      <w:r w:rsidRPr="0038313C">
        <w:rPr>
          <w:color w:val="000000" w:themeColor="text1"/>
          <w:szCs w:val="28"/>
        </w:rPr>
        <w:t xml:space="preserve">         </w:t>
      </w:r>
      <w:r w:rsidR="00E13BFA" w:rsidRPr="0038313C">
        <w:rPr>
          <w:color w:val="000000" w:themeColor="text1"/>
          <w:kern w:val="28"/>
          <w:szCs w:val="28"/>
        </w:rPr>
        <w:t>Співдоповідачем на пленарному засіданні Верховної Ради</w:t>
      </w:r>
      <w:r w:rsidR="007B6309" w:rsidRPr="0038313C">
        <w:rPr>
          <w:color w:val="000000" w:themeColor="text1"/>
          <w:kern w:val="28"/>
          <w:szCs w:val="28"/>
        </w:rPr>
        <w:t xml:space="preserve"> України з цього питання визначено</w:t>
      </w:r>
      <w:r w:rsidR="00E13BFA" w:rsidRPr="0038313C">
        <w:rPr>
          <w:color w:val="000000" w:themeColor="text1"/>
          <w:kern w:val="28"/>
          <w:szCs w:val="28"/>
        </w:rPr>
        <w:t xml:space="preserve"> народного депутата України, голову підкомітету з питань вищої освіти  Комітету з питань освіти, науки та інновацій Ю.М.Гришину.</w:t>
      </w:r>
    </w:p>
    <w:p w:rsidR="00E13BFA" w:rsidRPr="0038313C" w:rsidRDefault="00E13BFA" w:rsidP="0038313C">
      <w:pPr>
        <w:widowControl w:val="0"/>
        <w:autoSpaceDE w:val="0"/>
        <w:autoSpaceDN w:val="0"/>
        <w:adjustRightInd w:val="0"/>
        <w:spacing w:after="0" w:line="240" w:lineRule="auto"/>
        <w:ind w:right="71" w:firstLine="720"/>
        <w:jc w:val="both"/>
        <w:rPr>
          <w:rFonts w:ascii="Times New Roman" w:hAnsi="Times New Roman"/>
          <w:sz w:val="28"/>
          <w:szCs w:val="28"/>
          <w:lang w:val="uk-UA"/>
        </w:rPr>
      </w:pPr>
    </w:p>
    <w:p w:rsidR="00AF6574" w:rsidRPr="0038313C" w:rsidRDefault="00AF6574" w:rsidP="0038313C">
      <w:pPr>
        <w:spacing w:after="0" w:line="240" w:lineRule="auto"/>
        <w:jc w:val="both"/>
        <w:rPr>
          <w:rFonts w:ascii="Times New Roman" w:hAnsi="Times New Roman"/>
          <w:color w:val="000000" w:themeColor="text1"/>
          <w:sz w:val="28"/>
          <w:szCs w:val="28"/>
          <w:lang w:val="uk-UA"/>
        </w:rPr>
      </w:pPr>
    </w:p>
    <w:p w:rsidR="00AF6574" w:rsidRPr="0038313C" w:rsidRDefault="00AF6574" w:rsidP="0038313C">
      <w:pPr>
        <w:pStyle w:val="ab"/>
        <w:rPr>
          <w:b/>
          <w:color w:val="000000" w:themeColor="text1"/>
          <w:szCs w:val="28"/>
        </w:rPr>
      </w:pPr>
      <w:r w:rsidRPr="0038313C">
        <w:rPr>
          <w:b/>
          <w:color w:val="000000" w:themeColor="text1"/>
          <w:szCs w:val="28"/>
        </w:rPr>
        <w:t xml:space="preserve">  Голова Комітету                                                                         Сергій Бабак  </w:t>
      </w:r>
    </w:p>
    <w:p w:rsidR="0035609C" w:rsidRPr="0038313C" w:rsidRDefault="00AF6574" w:rsidP="0038313C">
      <w:pPr>
        <w:spacing w:after="0" w:line="240" w:lineRule="auto"/>
        <w:jc w:val="both"/>
        <w:rPr>
          <w:rFonts w:ascii="Times New Roman" w:hAnsi="Times New Roman"/>
          <w:b/>
          <w:color w:val="000000" w:themeColor="text1"/>
          <w:sz w:val="28"/>
          <w:szCs w:val="28"/>
        </w:rPr>
      </w:pPr>
      <w:r w:rsidRPr="0038313C">
        <w:rPr>
          <w:rFonts w:ascii="Times New Roman" w:hAnsi="Times New Roman"/>
          <w:b/>
          <w:color w:val="000000" w:themeColor="text1"/>
          <w:sz w:val="28"/>
          <w:szCs w:val="28"/>
        </w:rPr>
        <w:t xml:space="preserve">                                                                                                      (посвідчення №11)    </w:t>
      </w:r>
    </w:p>
    <w:sectPr w:rsidR="0035609C" w:rsidRPr="0038313C" w:rsidSect="00F630AF">
      <w:headerReference w:type="default" r:id="rId8"/>
      <w:headerReference w:type="first" r:id="rId9"/>
      <w:footerReference w:type="first" r:id="rId10"/>
      <w:pgSz w:w="11906" w:h="16838"/>
      <w:pgMar w:top="426" w:right="567" w:bottom="0"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781" w:rsidRDefault="00CE5781" w:rsidP="005E306B">
      <w:pPr>
        <w:spacing w:after="0" w:line="240" w:lineRule="auto"/>
      </w:pPr>
      <w:r>
        <w:separator/>
      </w:r>
    </w:p>
  </w:endnote>
  <w:endnote w:type="continuationSeparator" w:id="0">
    <w:p w:rsidR="00CE5781" w:rsidRDefault="00CE578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Cambria"/>
    <w:charset w:val="00"/>
    <w:family w:val="swiss"/>
    <w:pitch w:val="variable"/>
    <w:sig w:usb0="00000001" w:usb1="00000000" w:usb2="00000000" w:usb3="00000000" w:csb0="00000005" w:csb1="00000000"/>
  </w:font>
  <w:font w:name="MS ??">
    <w:altName w:val="Yu Gothic UI"/>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CE5781">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781" w:rsidRDefault="00CE5781" w:rsidP="005E306B">
      <w:pPr>
        <w:spacing w:after="0" w:line="240" w:lineRule="auto"/>
      </w:pPr>
      <w:r>
        <w:separator/>
      </w:r>
    </w:p>
  </w:footnote>
  <w:footnote w:type="continuationSeparator" w:id="0">
    <w:p w:rsidR="00CE5781" w:rsidRDefault="00CE578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9"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w:t>
          </w:r>
          <w:r w:rsidR="004C53C1">
            <w:rPr>
              <w:rFonts w:ascii="Times New Roman" w:hAnsi="Times New Roman"/>
              <w:b/>
              <w:color w:val="1829A8"/>
              <w:spacing w:val="20"/>
              <w:sz w:val="24"/>
              <w:szCs w:val="24"/>
              <w:lang w:val="uk-UA"/>
            </w:rPr>
            <w:t>освіти, науки та інновацій</w:t>
          </w:r>
        </w:p>
        <w:p w:rsidR="00C27AE9" w:rsidRPr="004C53C1" w:rsidRDefault="0080545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4C53C1">
            <w:rPr>
              <w:rFonts w:ascii="Times New Roman" w:hAnsi="Times New Roman"/>
              <w:color w:val="1829A8"/>
              <w:sz w:val="20"/>
              <w:szCs w:val="20"/>
              <w:lang w:val="uk-UA"/>
            </w:rPr>
            <w:t>55,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255-33-04, </w:t>
          </w:r>
          <w:r w:rsidR="004C53C1">
            <w:rPr>
              <w:rFonts w:ascii="Times New Roman" w:hAnsi="Times New Roman"/>
              <w:color w:val="1829A8"/>
              <w:sz w:val="20"/>
              <w:szCs w:val="20"/>
              <w:lang w:val="en-US"/>
            </w:rPr>
            <w:t>e</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mail</w:t>
          </w:r>
          <w:r w:rsidR="004C53C1" w:rsidRPr="004C53C1">
            <w:rPr>
              <w:rFonts w:ascii="Times New Roman" w:hAnsi="Times New Roman"/>
              <w:color w:val="1829A8"/>
              <w:sz w:val="20"/>
              <w:szCs w:val="20"/>
            </w:rPr>
            <w:t xml:space="preserve">: </w:t>
          </w:r>
          <w:r w:rsidR="004C53C1">
            <w:rPr>
              <w:rFonts w:ascii="Times New Roman" w:hAnsi="Times New Roman"/>
              <w:color w:val="1829A8"/>
              <w:sz w:val="20"/>
              <w:szCs w:val="20"/>
              <w:lang w:val="en-US"/>
            </w:rPr>
            <w:t>kno</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v</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rada</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gov</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E06AB4">
      <w:tc>
        <w:tcPr>
          <w:tcW w:w="1087"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657A3"/>
    <w:multiLevelType w:val="hybridMultilevel"/>
    <w:tmpl w:val="B25E7622"/>
    <w:lvl w:ilvl="0" w:tplc="04190001">
      <w:start w:val="1"/>
      <w:numFmt w:val="bullet"/>
      <w:lvlText w:val=""/>
      <w:lvlJc w:val="left"/>
      <w:pPr>
        <w:tabs>
          <w:tab w:val="num" w:pos="1788"/>
        </w:tabs>
        <w:ind w:left="1788" w:hanging="360"/>
      </w:pPr>
      <w:rPr>
        <w:rFonts w:ascii="Symbol" w:hAnsi="Symbol" w:hint="default"/>
      </w:rPr>
    </w:lvl>
    <w:lvl w:ilvl="1" w:tplc="04190019" w:tentative="1">
      <w:start w:val="1"/>
      <w:numFmt w:val="lowerLetter"/>
      <w:lvlText w:val="%2."/>
      <w:lvlJc w:val="left"/>
      <w:pPr>
        <w:tabs>
          <w:tab w:val="num" w:pos="2508"/>
        </w:tabs>
        <w:ind w:left="2508" w:hanging="360"/>
      </w:pPr>
    </w:lvl>
    <w:lvl w:ilvl="2" w:tplc="0419001B" w:tentative="1">
      <w:start w:val="1"/>
      <w:numFmt w:val="lowerRoman"/>
      <w:lvlText w:val="%3."/>
      <w:lvlJc w:val="right"/>
      <w:pPr>
        <w:tabs>
          <w:tab w:val="num" w:pos="3228"/>
        </w:tabs>
        <w:ind w:left="3228" w:hanging="180"/>
      </w:pPr>
    </w:lvl>
    <w:lvl w:ilvl="3" w:tplc="0419000F" w:tentative="1">
      <w:start w:val="1"/>
      <w:numFmt w:val="decimal"/>
      <w:lvlText w:val="%4."/>
      <w:lvlJc w:val="left"/>
      <w:pPr>
        <w:tabs>
          <w:tab w:val="num" w:pos="3948"/>
        </w:tabs>
        <w:ind w:left="3948" w:hanging="360"/>
      </w:pPr>
    </w:lvl>
    <w:lvl w:ilvl="4" w:tplc="04190019" w:tentative="1">
      <w:start w:val="1"/>
      <w:numFmt w:val="lowerLetter"/>
      <w:lvlText w:val="%5."/>
      <w:lvlJc w:val="left"/>
      <w:pPr>
        <w:tabs>
          <w:tab w:val="num" w:pos="4668"/>
        </w:tabs>
        <w:ind w:left="4668" w:hanging="360"/>
      </w:pPr>
    </w:lvl>
    <w:lvl w:ilvl="5" w:tplc="0419001B" w:tentative="1">
      <w:start w:val="1"/>
      <w:numFmt w:val="lowerRoman"/>
      <w:lvlText w:val="%6."/>
      <w:lvlJc w:val="right"/>
      <w:pPr>
        <w:tabs>
          <w:tab w:val="num" w:pos="5388"/>
        </w:tabs>
        <w:ind w:left="5388" w:hanging="180"/>
      </w:pPr>
    </w:lvl>
    <w:lvl w:ilvl="6" w:tplc="0419000F" w:tentative="1">
      <w:start w:val="1"/>
      <w:numFmt w:val="decimal"/>
      <w:lvlText w:val="%7."/>
      <w:lvlJc w:val="left"/>
      <w:pPr>
        <w:tabs>
          <w:tab w:val="num" w:pos="6108"/>
        </w:tabs>
        <w:ind w:left="6108" w:hanging="360"/>
      </w:pPr>
    </w:lvl>
    <w:lvl w:ilvl="7" w:tplc="04190019" w:tentative="1">
      <w:start w:val="1"/>
      <w:numFmt w:val="lowerLetter"/>
      <w:lvlText w:val="%8."/>
      <w:lvlJc w:val="left"/>
      <w:pPr>
        <w:tabs>
          <w:tab w:val="num" w:pos="6828"/>
        </w:tabs>
        <w:ind w:left="6828" w:hanging="360"/>
      </w:pPr>
    </w:lvl>
    <w:lvl w:ilvl="8" w:tplc="0419001B" w:tentative="1">
      <w:start w:val="1"/>
      <w:numFmt w:val="lowerRoman"/>
      <w:lvlText w:val="%9."/>
      <w:lvlJc w:val="right"/>
      <w:pPr>
        <w:tabs>
          <w:tab w:val="num" w:pos="7548"/>
        </w:tabs>
        <w:ind w:left="7548" w:hanging="180"/>
      </w:pPr>
    </w:lvl>
  </w:abstractNum>
  <w:abstractNum w:abstractNumId="1" w15:restartNumberingAfterBreak="0">
    <w:nsid w:val="0CC171EE"/>
    <w:multiLevelType w:val="hybridMultilevel"/>
    <w:tmpl w:val="E110C45A"/>
    <w:lvl w:ilvl="0" w:tplc="5AE22548">
      <w:start w:val="1"/>
      <w:numFmt w:val="decimal"/>
      <w:lvlText w:val="%1."/>
      <w:lvlJc w:val="left"/>
      <w:pPr>
        <w:ind w:left="786" w:hanging="360"/>
      </w:pPr>
      <w:rPr>
        <w:rFonts w:ascii="Times New Roman" w:hAnsi="Times New Roman" w:cs="Times New Roman" w:hint="default"/>
        <w:b/>
        <w:sz w:val="28"/>
        <w:szCs w:val="28"/>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239828DE"/>
    <w:multiLevelType w:val="hybridMultilevel"/>
    <w:tmpl w:val="FD4AA898"/>
    <w:lvl w:ilvl="0" w:tplc="27A40436">
      <w:start w:val="1"/>
      <w:numFmt w:val="decimal"/>
      <w:lvlText w:val="%1)"/>
      <w:lvlJc w:val="left"/>
      <w:pPr>
        <w:ind w:left="936" w:hanging="360"/>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 w15:restartNumberingAfterBreak="0">
    <w:nsid w:val="314B532C"/>
    <w:multiLevelType w:val="hybridMultilevel"/>
    <w:tmpl w:val="560427E4"/>
    <w:lvl w:ilvl="0" w:tplc="C816A550">
      <w:numFmt w:val="bullet"/>
      <w:lvlText w:val="-"/>
      <w:lvlJc w:val="left"/>
      <w:pPr>
        <w:ind w:left="705" w:hanging="360"/>
      </w:pPr>
      <w:rPr>
        <w:rFonts w:ascii="Times New Roman" w:eastAsiaTheme="majorEastAsia" w:hAnsi="Times New Roman" w:cs="Times New Roman" w:hint="default"/>
      </w:rPr>
    </w:lvl>
    <w:lvl w:ilvl="1" w:tplc="04220003" w:tentative="1">
      <w:start w:val="1"/>
      <w:numFmt w:val="bullet"/>
      <w:lvlText w:val="o"/>
      <w:lvlJc w:val="left"/>
      <w:pPr>
        <w:ind w:left="1425" w:hanging="360"/>
      </w:pPr>
      <w:rPr>
        <w:rFonts w:ascii="Courier New" w:hAnsi="Courier New" w:cs="Courier New" w:hint="default"/>
      </w:rPr>
    </w:lvl>
    <w:lvl w:ilvl="2" w:tplc="04220005" w:tentative="1">
      <w:start w:val="1"/>
      <w:numFmt w:val="bullet"/>
      <w:lvlText w:val=""/>
      <w:lvlJc w:val="left"/>
      <w:pPr>
        <w:ind w:left="2145" w:hanging="360"/>
      </w:pPr>
      <w:rPr>
        <w:rFonts w:ascii="Wingdings" w:hAnsi="Wingdings" w:hint="default"/>
      </w:rPr>
    </w:lvl>
    <w:lvl w:ilvl="3" w:tplc="04220001" w:tentative="1">
      <w:start w:val="1"/>
      <w:numFmt w:val="bullet"/>
      <w:lvlText w:val=""/>
      <w:lvlJc w:val="left"/>
      <w:pPr>
        <w:ind w:left="2865" w:hanging="360"/>
      </w:pPr>
      <w:rPr>
        <w:rFonts w:ascii="Symbol" w:hAnsi="Symbol" w:hint="default"/>
      </w:rPr>
    </w:lvl>
    <w:lvl w:ilvl="4" w:tplc="04220003" w:tentative="1">
      <w:start w:val="1"/>
      <w:numFmt w:val="bullet"/>
      <w:lvlText w:val="o"/>
      <w:lvlJc w:val="left"/>
      <w:pPr>
        <w:ind w:left="3585" w:hanging="360"/>
      </w:pPr>
      <w:rPr>
        <w:rFonts w:ascii="Courier New" w:hAnsi="Courier New" w:cs="Courier New" w:hint="default"/>
      </w:rPr>
    </w:lvl>
    <w:lvl w:ilvl="5" w:tplc="04220005" w:tentative="1">
      <w:start w:val="1"/>
      <w:numFmt w:val="bullet"/>
      <w:lvlText w:val=""/>
      <w:lvlJc w:val="left"/>
      <w:pPr>
        <w:ind w:left="4305" w:hanging="360"/>
      </w:pPr>
      <w:rPr>
        <w:rFonts w:ascii="Wingdings" w:hAnsi="Wingdings" w:hint="default"/>
      </w:rPr>
    </w:lvl>
    <w:lvl w:ilvl="6" w:tplc="04220001" w:tentative="1">
      <w:start w:val="1"/>
      <w:numFmt w:val="bullet"/>
      <w:lvlText w:val=""/>
      <w:lvlJc w:val="left"/>
      <w:pPr>
        <w:ind w:left="5025" w:hanging="360"/>
      </w:pPr>
      <w:rPr>
        <w:rFonts w:ascii="Symbol" w:hAnsi="Symbol" w:hint="default"/>
      </w:rPr>
    </w:lvl>
    <w:lvl w:ilvl="7" w:tplc="04220003" w:tentative="1">
      <w:start w:val="1"/>
      <w:numFmt w:val="bullet"/>
      <w:lvlText w:val="o"/>
      <w:lvlJc w:val="left"/>
      <w:pPr>
        <w:ind w:left="5745" w:hanging="360"/>
      </w:pPr>
      <w:rPr>
        <w:rFonts w:ascii="Courier New" w:hAnsi="Courier New" w:cs="Courier New" w:hint="default"/>
      </w:rPr>
    </w:lvl>
    <w:lvl w:ilvl="8" w:tplc="04220005" w:tentative="1">
      <w:start w:val="1"/>
      <w:numFmt w:val="bullet"/>
      <w:lvlText w:val=""/>
      <w:lvlJc w:val="left"/>
      <w:pPr>
        <w:ind w:left="6465" w:hanging="360"/>
      </w:pPr>
      <w:rPr>
        <w:rFonts w:ascii="Wingdings" w:hAnsi="Wingdings" w:hint="default"/>
      </w:rPr>
    </w:lvl>
  </w:abstractNum>
  <w:abstractNum w:abstractNumId="4" w15:restartNumberingAfterBreak="0">
    <w:nsid w:val="34D34442"/>
    <w:multiLevelType w:val="multilevel"/>
    <w:tmpl w:val="D542D4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7952073"/>
    <w:multiLevelType w:val="hybridMultilevel"/>
    <w:tmpl w:val="3A9AAA8C"/>
    <w:lvl w:ilvl="0" w:tplc="3B942E44">
      <w:numFmt w:val="bullet"/>
      <w:lvlText w:val="-"/>
      <w:lvlJc w:val="left"/>
      <w:pPr>
        <w:ind w:left="720" w:hanging="360"/>
      </w:pPr>
      <w:rPr>
        <w:rFonts w:ascii="Times New Roman" w:eastAsiaTheme="majorEastAsi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3921681B"/>
    <w:multiLevelType w:val="hybridMultilevel"/>
    <w:tmpl w:val="2FF090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1603188"/>
    <w:multiLevelType w:val="hybridMultilevel"/>
    <w:tmpl w:val="0A360F00"/>
    <w:lvl w:ilvl="0" w:tplc="DC1252D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4FAE0825"/>
    <w:multiLevelType w:val="hybridMultilevel"/>
    <w:tmpl w:val="C62876E2"/>
    <w:lvl w:ilvl="0" w:tplc="586EE1F2">
      <w:start w:val="2"/>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E9A10C4"/>
    <w:multiLevelType w:val="hybridMultilevel"/>
    <w:tmpl w:val="6C684EA0"/>
    <w:lvl w:ilvl="0" w:tplc="F5AC5F4C">
      <w:start w:val="23"/>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 w:numId="2">
    <w:abstractNumId w:val="4"/>
  </w:num>
  <w:num w:numId="3">
    <w:abstractNumId w:val="8"/>
  </w:num>
  <w:num w:numId="4">
    <w:abstractNumId w:val="9"/>
  </w:num>
  <w:num w:numId="5">
    <w:abstractNumId w:val="7"/>
  </w:num>
  <w:num w:numId="6">
    <w:abstractNumId w:val="5"/>
  </w:num>
  <w:num w:numId="7">
    <w:abstractNumId w:val="3"/>
  </w:num>
  <w:num w:numId="8">
    <w:abstractNumId w:val="2"/>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5BAC"/>
    <w:rsid w:val="000163C3"/>
    <w:rsid w:val="00025C99"/>
    <w:rsid w:val="00041B56"/>
    <w:rsid w:val="000476C7"/>
    <w:rsid w:val="0004794C"/>
    <w:rsid w:val="00091349"/>
    <w:rsid w:val="000D01F7"/>
    <w:rsid w:val="000F1586"/>
    <w:rsid w:val="000F78FA"/>
    <w:rsid w:val="00116356"/>
    <w:rsid w:val="001217BD"/>
    <w:rsid w:val="0012405E"/>
    <w:rsid w:val="00135BAC"/>
    <w:rsid w:val="00141617"/>
    <w:rsid w:val="001636B2"/>
    <w:rsid w:val="00166111"/>
    <w:rsid w:val="0017570B"/>
    <w:rsid w:val="00182161"/>
    <w:rsid w:val="001864CA"/>
    <w:rsid w:val="0019085C"/>
    <w:rsid w:val="0019108F"/>
    <w:rsid w:val="00192D76"/>
    <w:rsid w:val="001966F0"/>
    <w:rsid w:val="001B0BD3"/>
    <w:rsid w:val="001B6612"/>
    <w:rsid w:val="001D3C24"/>
    <w:rsid w:val="001D54D7"/>
    <w:rsid w:val="001E065C"/>
    <w:rsid w:val="001E1E1F"/>
    <w:rsid w:val="001E4CF3"/>
    <w:rsid w:val="0020069A"/>
    <w:rsid w:val="0021032F"/>
    <w:rsid w:val="00214088"/>
    <w:rsid w:val="00235CD7"/>
    <w:rsid w:val="00237EF0"/>
    <w:rsid w:val="00254397"/>
    <w:rsid w:val="0029024C"/>
    <w:rsid w:val="002A26AA"/>
    <w:rsid w:val="002A5D4C"/>
    <w:rsid w:val="002B1C05"/>
    <w:rsid w:val="002B31D4"/>
    <w:rsid w:val="002B5FC1"/>
    <w:rsid w:val="002C361F"/>
    <w:rsid w:val="002C71EB"/>
    <w:rsid w:val="002D0561"/>
    <w:rsid w:val="002D5EFC"/>
    <w:rsid w:val="002E0A18"/>
    <w:rsid w:val="002E0C6F"/>
    <w:rsid w:val="002E31BF"/>
    <w:rsid w:val="002E3E07"/>
    <w:rsid w:val="002E44DA"/>
    <w:rsid w:val="002E49F3"/>
    <w:rsid w:val="00314F27"/>
    <w:rsid w:val="00320EBD"/>
    <w:rsid w:val="0032600C"/>
    <w:rsid w:val="00343558"/>
    <w:rsid w:val="00354CBA"/>
    <w:rsid w:val="0035609C"/>
    <w:rsid w:val="00363297"/>
    <w:rsid w:val="003659E8"/>
    <w:rsid w:val="003665C1"/>
    <w:rsid w:val="0038313C"/>
    <w:rsid w:val="00386E25"/>
    <w:rsid w:val="003957A3"/>
    <w:rsid w:val="003A00A3"/>
    <w:rsid w:val="003A7F21"/>
    <w:rsid w:val="003C0739"/>
    <w:rsid w:val="003D0996"/>
    <w:rsid w:val="003D1CBA"/>
    <w:rsid w:val="003E414D"/>
    <w:rsid w:val="003F53DB"/>
    <w:rsid w:val="00416A74"/>
    <w:rsid w:val="00422622"/>
    <w:rsid w:val="00426283"/>
    <w:rsid w:val="00445E8D"/>
    <w:rsid w:val="00451750"/>
    <w:rsid w:val="00467558"/>
    <w:rsid w:val="00470DF1"/>
    <w:rsid w:val="00474E8D"/>
    <w:rsid w:val="0047617A"/>
    <w:rsid w:val="004852FA"/>
    <w:rsid w:val="00495C22"/>
    <w:rsid w:val="004A29D1"/>
    <w:rsid w:val="004A58BA"/>
    <w:rsid w:val="004B6431"/>
    <w:rsid w:val="004C53C1"/>
    <w:rsid w:val="004D3B47"/>
    <w:rsid w:val="004D4C3B"/>
    <w:rsid w:val="004E4F5C"/>
    <w:rsid w:val="004F7B8A"/>
    <w:rsid w:val="00500EF0"/>
    <w:rsid w:val="0050620F"/>
    <w:rsid w:val="005206C9"/>
    <w:rsid w:val="00535CB5"/>
    <w:rsid w:val="005417AB"/>
    <w:rsid w:val="00545919"/>
    <w:rsid w:val="0055005A"/>
    <w:rsid w:val="0055010B"/>
    <w:rsid w:val="0056039F"/>
    <w:rsid w:val="00562332"/>
    <w:rsid w:val="0056352F"/>
    <w:rsid w:val="0057729F"/>
    <w:rsid w:val="005A4728"/>
    <w:rsid w:val="005A6539"/>
    <w:rsid w:val="005A7472"/>
    <w:rsid w:val="005A7952"/>
    <w:rsid w:val="005B71F5"/>
    <w:rsid w:val="005C674D"/>
    <w:rsid w:val="005E306B"/>
    <w:rsid w:val="005E5335"/>
    <w:rsid w:val="005F0CC6"/>
    <w:rsid w:val="005F20B5"/>
    <w:rsid w:val="00616704"/>
    <w:rsid w:val="00626A3E"/>
    <w:rsid w:val="00637982"/>
    <w:rsid w:val="006505F8"/>
    <w:rsid w:val="00660B13"/>
    <w:rsid w:val="00664A00"/>
    <w:rsid w:val="0066623D"/>
    <w:rsid w:val="006A2B3F"/>
    <w:rsid w:val="006C0486"/>
    <w:rsid w:val="006C5387"/>
    <w:rsid w:val="006D09EA"/>
    <w:rsid w:val="006E2314"/>
    <w:rsid w:val="006F10E8"/>
    <w:rsid w:val="00713E93"/>
    <w:rsid w:val="0073224C"/>
    <w:rsid w:val="00753FF6"/>
    <w:rsid w:val="00764B92"/>
    <w:rsid w:val="00773FC6"/>
    <w:rsid w:val="0078431B"/>
    <w:rsid w:val="007916F8"/>
    <w:rsid w:val="007A0252"/>
    <w:rsid w:val="007A0CD7"/>
    <w:rsid w:val="007B2AEC"/>
    <w:rsid w:val="007B6309"/>
    <w:rsid w:val="007B7C79"/>
    <w:rsid w:val="007C3CA6"/>
    <w:rsid w:val="007D0678"/>
    <w:rsid w:val="007F5D91"/>
    <w:rsid w:val="00803B38"/>
    <w:rsid w:val="0080545D"/>
    <w:rsid w:val="008066B4"/>
    <w:rsid w:val="008264D3"/>
    <w:rsid w:val="00830A4D"/>
    <w:rsid w:val="0084269F"/>
    <w:rsid w:val="00846148"/>
    <w:rsid w:val="0086018D"/>
    <w:rsid w:val="00861B66"/>
    <w:rsid w:val="00866E81"/>
    <w:rsid w:val="0087412C"/>
    <w:rsid w:val="00874979"/>
    <w:rsid w:val="0089329F"/>
    <w:rsid w:val="00893AA1"/>
    <w:rsid w:val="008B2454"/>
    <w:rsid w:val="008C5398"/>
    <w:rsid w:val="00900E6F"/>
    <w:rsid w:val="00914FBC"/>
    <w:rsid w:val="00945B68"/>
    <w:rsid w:val="00945CB1"/>
    <w:rsid w:val="009556E6"/>
    <w:rsid w:val="00957D31"/>
    <w:rsid w:val="0096028C"/>
    <w:rsid w:val="00964500"/>
    <w:rsid w:val="00972895"/>
    <w:rsid w:val="009A720A"/>
    <w:rsid w:val="009A7D26"/>
    <w:rsid w:val="009B17E4"/>
    <w:rsid w:val="009B414E"/>
    <w:rsid w:val="009F0216"/>
    <w:rsid w:val="00A00059"/>
    <w:rsid w:val="00A004C7"/>
    <w:rsid w:val="00A03ACC"/>
    <w:rsid w:val="00A13494"/>
    <w:rsid w:val="00A30162"/>
    <w:rsid w:val="00A32742"/>
    <w:rsid w:val="00A33F94"/>
    <w:rsid w:val="00A4157D"/>
    <w:rsid w:val="00A52B33"/>
    <w:rsid w:val="00A601A6"/>
    <w:rsid w:val="00A60747"/>
    <w:rsid w:val="00A62C6F"/>
    <w:rsid w:val="00A66D32"/>
    <w:rsid w:val="00A67DB9"/>
    <w:rsid w:val="00A7635E"/>
    <w:rsid w:val="00A7688F"/>
    <w:rsid w:val="00A833C8"/>
    <w:rsid w:val="00A91749"/>
    <w:rsid w:val="00A92EFB"/>
    <w:rsid w:val="00AA7D0C"/>
    <w:rsid w:val="00AB02CB"/>
    <w:rsid w:val="00AB7B62"/>
    <w:rsid w:val="00AD7F82"/>
    <w:rsid w:val="00AF6574"/>
    <w:rsid w:val="00B01581"/>
    <w:rsid w:val="00B1283E"/>
    <w:rsid w:val="00B15905"/>
    <w:rsid w:val="00B266C5"/>
    <w:rsid w:val="00B311E8"/>
    <w:rsid w:val="00B339DA"/>
    <w:rsid w:val="00B55F54"/>
    <w:rsid w:val="00B625F0"/>
    <w:rsid w:val="00B658CB"/>
    <w:rsid w:val="00B65C97"/>
    <w:rsid w:val="00B71B86"/>
    <w:rsid w:val="00B8574C"/>
    <w:rsid w:val="00BA68D7"/>
    <w:rsid w:val="00BC57EF"/>
    <w:rsid w:val="00BC7696"/>
    <w:rsid w:val="00BD0801"/>
    <w:rsid w:val="00BE37EA"/>
    <w:rsid w:val="00BF1E95"/>
    <w:rsid w:val="00C11FB6"/>
    <w:rsid w:val="00C22B5C"/>
    <w:rsid w:val="00C27AE9"/>
    <w:rsid w:val="00C436F9"/>
    <w:rsid w:val="00C76D69"/>
    <w:rsid w:val="00C86266"/>
    <w:rsid w:val="00C957F3"/>
    <w:rsid w:val="00CA7044"/>
    <w:rsid w:val="00CA78F1"/>
    <w:rsid w:val="00CB0EF8"/>
    <w:rsid w:val="00CB1292"/>
    <w:rsid w:val="00CB67D8"/>
    <w:rsid w:val="00CC1E01"/>
    <w:rsid w:val="00CC2165"/>
    <w:rsid w:val="00CC39A1"/>
    <w:rsid w:val="00CD4A38"/>
    <w:rsid w:val="00CE3E1B"/>
    <w:rsid w:val="00CE53B7"/>
    <w:rsid w:val="00CE5781"/>
    <w:rsid w:val="00CE6A4B"/>
    <w:rsid w:val="00D00273"/>
    <w:rsid w:val="00D02E37"/>
    <w:rsid w:val="00D047A3"/>
    <w:rsid w:val="00D04E17"/>
    <w:rsid w:val="00D126B7"/>
    <w:rsid w:val="00D232E5"/>
    <w:rsid w:val="00D2399A"/>
    <w:rsid w:val="00D242C2"/>
    <w:rsid w:val="00D30DB5"/>
    <w:rsid w:val="00D37FA2"/>
    <w:rsid w:val="00D50A1F"/>
    <w:rsid w:val="00D52549"/>
    <w:rsid w:val="00D57E1B"/>
    <w:rsid w:val="00D939BA"/>
    <w:rsid w:val="00DE45E5"/>
    <w:rsid w:val="00DF0115"/>
    <w:rsid w:val="00DF45AE"/>
    <w:rsid w:val="00E038FA"/>
    <w:rsid w:val="00E06AB4"/>
    <w:rsid w:val="00E13BFA"/>
    <w:rsid w:val="00E155FC"/>
    <w:rsid w:val="00E200E1"/>
    <w:rsid w:val="00E21B9A"/>
    <w:rsid w:val="00E2716C"/>
    <w:rsid w:val="00E31214"/>
    <w:rsid w:val="00E476B5"/>
    <w:rsid w:val="00E54375"/>
    <w:rsid w:val="00E71DF9"/>
    <w:rsid w:val="00E7374A"/>
    <w:rsid w:val="00E81B8C"/>
    <w:rsid w:val="00EA4083"/>
    <w:rsid w:val="00EA53A4"/>
    <w:rsid w:val="00ED1C77"/>
    <w:rsid w:val="00ED6392"/>
    <w:rsid w:val="00ED681B"/>
    <w:rsid w:val="00F312CE"/>
    <w:rsid w:val="00F44334"/>
    <w:rsid w:val="00F463C7"/>
    <w:rsid w:val="00F5344C"/>
    <w:rsid w:val="00F55423"/>
    <w:rsid w:val="00F62129"/>
    <w:rsid w:val="00F630AF"/>
    <w:rsid w:val="00F90E40"/>
    <w:rsid w:val="00F91DD3"/>
    <w:rsid w:val="00FB122B"/>
    <w:rsid w:val="00FB7B4A"/>
    <w:rsid w:val="00FC3DF4"/>
    <w:rsid w:val="00FD39A4"/>
    <w:rsid w:val="00FD7EA3"/>
    <w:rsid w:val="00FE0861"/>
    <w:rsid w:val="00FE3B0E"/>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2E7DD4B"/>
  <w15:docId w15:val="{59FA0ECB-3EC4-4A49-9699-6F8F57715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900E6F"/>
    <w:pPr>
      <w:keepNext/>
      <w:spacing w:after="0" w:line="240" w:lineRule="auto"/>
      <w:outlineLvl w:val="0"/>
    </w:pPr>
    <w:rPr>
      <w:rFonts w:ascii="Times New Roman" w:eastAsia="Times New Roman" w:hAnsi="Times New Roman"/>
      <w:sz w:val="28"/>
      <w:szCs w:val="20"/>
      <w:lang w:val="uk-UA" w:eastAsia="ru-RU"/>
    </w:rPr>
  </w:style>
  <w:style w:type="paragraph" w:styleId="3">
    <w:name w:val="heading 3"/>
    <w:basedOn w:val="a"/>
    <w:next w:val="a"/>
    <w:link w:val="30"/>
    <w:uiPriority w:val="9"/>
    <w:unhideWhenUsed/>
    <w:qFormat/>
    <w:locked/>
    <w:rsid w:val="00900E6F"/>
    <w:pPr>
      <w:keepNext/>
      <w:keepLines/>
      <w:spacing w:before="40" w:after="0" w:line="240" w:lineRule="auto"/>
      <w:ind w:firstLine="567"/>
      <w:jc w:val="both"/>
      <w:outlineLvl w:val="2"/>
    </w:pPr>
    <w:rPr>
      <w:rFonts w:asciiTheme="majorHAnsi" w:eastAsiaTheme="majorEastAsia" w:hAnsiTheme="majorHAnsi" w:cstheme="majorBidi"/>
      <w:color w:val="243F60" w:themeColor="accent1" w:themeShade="7F"/>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3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900E6F"/>
    <w:rPr>
      <w:rFonts w:ascii="Times New Roman" w:eastAsia="Times New Roman" w:hAnsi="Times New Roman"/>
      <w:sz w:val="28"/>
      <w:szCs w:val="20"/>
      <w:lang w:val="uk-UA" w:eastAsia="ru-RU"/>
    </w:rPr>
  </w:style>
  <w:style w:type="character" w:customStyle="1" w:styleId="30">
    <w:name w:val="Заголовок 3 Знак"/>
    <w:basedOn w:val="a0"/>
    <w:link w:val="3"/>
    <w:uiPriority w:val="9"/>
    <w:rsid w:val="00900E6F"/>
    <w:rPr>
      <w:rFonts w:asciiTheme="majorHAnsi" w:eastAsiaTheme="majorEastAsia" w:hAnsiTheme="majorHAnsi" w:cstheme="majorBidi"/>
      <w:color w:val="243F60" w:themeColor="accent1" w:themeShade="7F"/>
      <w:sz w:val="24"/>
      <w:szCs w:val="24"/>
      <w:lang w:val="uk-UA" w:eastAsia="uk-UA"/>
    </w:rPr>
  </w:style>
  <w:style w:type="paragraph" w:styleId="ab">
    <w:name w:val="Body Text"/>
    <w:basedOn w:val="a"/>
    <w:link w:val="ac"/>
    <w:unhideWhenUsed/>
    <w:rsid w:val="00900E6F"/>
    <w:pPr>
      <w:spacing w:after="0" w:line="240" w:lineRule="auto"/>
      <w:jc w:val="both"/>
    </w:pPr>
    <w:rPr>
      <w:rFonts w:ascii="Times New Roman" w:eastAsia="Times New Roman" w:hAnsi="Times New Roman"/>
      <w:sz w:val="28"/>
      <w:szCs w:val="20"/>
      <w:lang w:val="uk-UA" w:eastAsia="ru-RU"/>
    </w:rPr>
  </w:style>
  <w:style w:type="character" w:customStyle="1" w:styleId="ac">
    <w:name w:val="Основний текст Знак"/>
    <w:basedOn w:val="a0"/>
    <w:link w:val="ab"/>
    <w:rsid w:val="00900E6F"/>
    <w:rPr>
      <w:rFonts w:ascii="Times New Roman" w:eastAsia="Times New Roman" w:hAnsi="Times New Roman"/>
      <w:sz w:val="28"/>
      <w:szCs w:val="20"/>
      <w:lang w:val="uk-UA" w:eastAsia="ru-RU"/>
    </w:rPr>
  </w:style>
  <w:style w:type="paragraph" w:customStyle="1" w:styleId="Iauiue">
    <w:name w:val="Iau?iue"/>
    <w:rsid w:val="00900E6F"/>
    <w:pPr>
      <w:ind w:firstLine="720"/>
    </w:pPr>
    <w:rPr>
      <w:rFonts w:ascii="Times New Roman" w:eastAsia="Times New Roman" w:hAnsi="Times New Roman"/>
      <w:sz w:val="28"/>
      <w:szCs w:val="20"/>
      <w:lang w:val="ru-RU" w:eastAsia="ru-RU"/>
    </w:rPr>
  </w:style>
  <w:style w:type="character" w:customStyle="1" w:styleId="rvts15">
    <w:name w:val="rvts15"/>
    <w:rsid w:val="00900E6F"/>
  </w:style>
  <w:style w:type="character" w:styleId="ad">
    <w:name w:val="Emphasis"/>
    <w:basedOn w:val="a0"/>
    <w:uiPriority w:val="20"/>
    <w:qFormat/>
    <w:locked/>
    <w:rsid w:val="00846148"/>
    <w:rPr>
      <w:i/>
      <w:iCs/>
    </w:rPr>
  </w:style>
  <w:style w:type="paragraph" w:styleId="ae">
    <w:name w:val="Normal (Web)"/>
    <w:basedOn w:val="a"/>
    <w:uiPriority w:val="99"/>
    <w:unhideWhenUsed/>
    <w:rsid w:val="00314F27"/>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2">
    <w:name w:val="Основной текст (2)_"/>
    <w:basedOn w:val="a0"/>
    <w:link w:val="20"/>
    <w:rsid w:val="002E49F3"/>
    <w:rPr>
      <w:rFonts w:ascii="Times New Roman" w:eastAsia="Times New Roman" w:hAnsi="Times New Roman"/>
      <w:sz w:val="26"/>
      <w:szCs w:val="26"/>
      <w:shd w:val="clear" w:color="auto" w:fill="FFFFFF"/>
    </w:rPr>
  </w:style>
  <w:style w:type="paragraph" w:customStyle="1" w:styleId="20">
    <w:name w:val="Основной текст (2)"/>
    <w:basedOn w:val="a"/>
    <w:link w:val="2"/>
    <w:rsid w:val="002E49F3"/>
    <w:pPr>
      <w:widowControl w:val="0"/>
      <w:shd w:val="clear" w:color="auto" w:fill="FFFFFF"/>
      <w:spacing w:after="300" w:line="317" w:lineRule="exact"/>
      <w:jc w:val="both"/>
    </w:pPr>
    <w:rPr>
      <w:rFonts w:ascii="Times New Roman" w:eastAsia="Times New Roman" w:hAnsi="Times New Roman"/>
      <w:sz w:val="26"/>
      <w:szCs w:val="26"/>
      <w:lang w:val="en-US"/>
    </w:rPr>
  </w:style>
  <w:style w:type="character" w:styleId="af">
    <w:name w:val="Strong"/>
    <w:basedOn w:val="a0"/>
    <w:uiPriority w:val="22"/>
    <w:qFormat/>
    <w:locked/>
    <w:rsid w:val="002E49F3"/>
    <w:rPr>
      <w:b/>
      <w:bCs/>
    </w:rPr>
  </w:style>
  <w:style w:type="paragraph" w:customStyle="1" w:styleId="rvps2">
    <w:name w:val="rvps2"/>
    <w:basedOn w:val="a"/>
    <w:rsid w:val="0004794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fmc1">
    <w:name w:val="xfmc1"/>
    <w:basedOn w:val="a"/>
    <w:rsid w:val="00A13494"/>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rvps6">
    <w:name w:val="rvps6"/>
    <w:basedOn w:val="a"/>
    <w:rsid w:val="0078431B"/>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7">
    <w:name w:val="Абзац списку7"/>
    <w:basedOn w:val="a"/>
    <w:rsid w:val="0078431B"/>
    <w:pPr>
      <w:spacing w:after="200" w:line="276" w:lineRule="auto"/>
      <w:ind w:left="720"/>
      <w:contextualSpacing/>
    </w:pPr>
    <w:rPr>
      <w:rFonts w:eastAsia="Times New Roman"/>
      <w:lang w:val="uk-UA"/>
    </w:rPr>
  </w:style>
  <w:style w:type="character" w:customStyle="1" w:styleId="xfm40831066">
    <w:name w:val="xfm_40831066"/>
    <w:basedOn w:val="a0"/>
    <w:rsid w:val="002A26AA"/>
  </w:style>
  <w:style w:type="paragraph" w:customStyle="1" w:styleId="af0">
    <w:name w:val="Нормальний текст"/>
    <w:basedOn w:val="a"/>
    <w:uiPriority w:val="99"/>
    <w:rsid w:val="008066B4"/>
    <w:pPr>
      <w:autoSpaceDE w:val="0"/>
      <w:autoSpaceDN w:val="0"/>
      <w:spacing w:before="120" w:after="0" w:line="240" w:lineRule="auto"/>
      <w:ind w:firstLine="567"/>
    </w:pPr>
    <w:rPr>
      <w:rFonts w:ascii="Antiqua" w:eastAsia="Times New Roman" w:hAnsi="Antiqua" w:cs="Antiqua"/>
      <w:sz w:val="26"/>
      <w:szCs w:val="26"/>
      <w:lang w:val="uk-UA" w:eastAsia="ru-RU"/>
    </w:rPr>
  </w:style>
  <w:style w:type="paragraph" w:styleId="af1">
    <w:name w:val="List Paragraph"/>
    <w:basedOn w:val="a"/>
    <w:uiPriority w:val="34"/>
    <w:qFormat/>
    <w:rsid w:val="00A4157D"/>
    <w:pPr>
      <w:ind w:left="720"/>
      <w:contextualSpacing/>
    </w:pPr>
  </w:style>
  <w:style w:type="paragraph" w:styleId="af2">
    <w:name w:val="No Spacing"/>
    <w:uiPriority w:val="1"/>
    <w:qFormat/>
    <w:rsid w:val="00AF6574"/>
    <w:rPr>
      <w:rFonts w:ascii="Times New Roman" w:eastAsia="Times New Roman" w:hAnsi="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84186">
      <w:bodyDiv w:val="1"/>
      <w:marLeft w:val="0"/>
      <w:marRight w:val="0"/>
      <w:marTop w:val="0"/>
      <w:marBottom w:val="0"/>
      <w:divBdr>
        <w:top w:val="none" w:sz="0" w:space="0" w:color="auto"/>
        <w:left w:val="none" w:sz="0" w:space="0" w:color="auto"/>
        <w:bottom w:val="none" w:sz="0" w:space="0" w:color="auto"/>
        <w:right w:val="none" w:sz="0" w:space="0" w:color="auto"/>
      </w:divBdr>
    </w:div>
    <w:div w:id="249896189">
      <w:bodyDiv w:val="1"/>
      <w:marLeft w:val="0"/>
      <w:marRight w:val="0"/>
      <w:marTop w:val="0"/>
      <w:marBottom w:val="0"/>
      <w:divBdr>
        <w:top w:val="none" w:sz="0" w:space="0" w:color="auto"/>
        <w:left w:val="none" w:sz="0" w:space="0" w:color="auto"/>
        <w:bottom w:val="none" w:sz="0" w:space="0" w:color="auto"/>
        <w:right w:val="none" w:sz="0" w:space="0" w:color="auto"/>
      </w:divBdr>
      <w:divsChild>
        <w:div w:id="356539293">
          <w:marLeft w:val="0"/>
          <w:marRight w:val="0"/>
          <w:marTop w:val="0"/>
          <w:marBottom w:val="0"/>
          <w:divBdr>
            <w:top w:val="none" w:sz="0" w:space="0" w:color="auto"/>
            <w:left w:val="none" w:sz="0" w:space="0" w:color="auto"/>
            <w:bottom w:val="none" w:sz="0" w:space="0" w:color="auto"/>
            <w:right w:val="none" w:sz="0" w:space="0" w:color="auto"/>
          </w:divBdr>
        </w:div>
        <w:div w:id="415444981">
          <w:marLeft w:val="0"/>
          <w:marRight w:val="0"/>
          <w:marTop w:val="0"/>
          <w:marBottom w:val="0"/>
          <w:divBdr>
            <w:top w:val="none" w:sz="0" w:space="0" w:color="auto"/>
            <w:left w:val="none" w:sz="0" w:space="0" w:color="auto"/>
            <w:bottom w:val="none" w:sz="0" w:space="0" w:color="auto"/>
            <w:right w:val="none" w:sz="0" w:space="0" w:color="auto"/>
          </w:divBdr>
        </w:div>
        <w:div w:id="693657954">
          <w:marLeft w:val="0"/>
          <w:marRight w:val="0"/>
          <w:marTop w:val="0"/>
          <w:marBottom w:val="0"/>
          <w:divBdr>
            <w:top w:val="none" w:sz="0" w:space="0" w:color="auto"/>
            <w:left w:val="none" w:sz="0" w:space="0" w:color="auto"/>
            <w:bottom w:val="none" w:sz="0" w:space="0" w:color="auto"/>
            <w:right w:val="none" w:sz="0" w:space="0" w:color="auto"/>
          </w:divBdr>
        </w:div>
        <w:div w:id="819733200">
          <w:marLeft w:val="0"/>
          <w:marRight w:val="0"/>
          <w:marTop w:val="0"/>
          <w:marBottom w:val="0"/>
          <w:divBdr>
            <w:top w:val="none" w:sz="0" w:space="0" w:color="auto"/>
            <w:left w:val="none" w:sz="0" w:space="0" w:color="auto"/>
            <w:bottom w:val="none" w:sz="0" w:space="0" w:color="auto"/>
            <w:right w:val="none" w:sz="0" w:space="0" w:color="auto"/>
          </w:divBdr>
        </w:div>
        <w:div w:id="1859926811">
          <w:marLeft w:val="0"/>
          <w:marRight w:val="0"/>
          <w:marTop w:val="0"/>
          <w:marBottom w:val="0"/>
          <w:divBdr>
            <w:top w:val="none" w:sz="0" w:space="0" w:color="auto"/>
            <w:left w:val="none" w:sz="0" w:space="0" w:color="auto"/>
            <w:bottom w:val="none" w:sz="0" w:space="0" w:color="auto"/>
            <w:right w:val="none" w:sz="0" w:space="0" w:color="auto"/>
          </w:divBdr>
        </w:div>
      </w:divsChild>
    </w:div>
    <w:div w:id="298918668">
      <w:bodyDiv w:val="1"/>
      <w:marLeft w:val="0"/>
      <w:marRight w:val="0"/>
      <w:marTop w:val="0"/>
      <w:marBottom w:val="0"/>
      <w:divBdr>
        <w:top w:val="none" w:sz="0" w:space="0" w:color="auto"/>
        <w:left w:val="none" w:sz="0" w:space="0" w:color="auto"/>
        <w:bottom w:val="none" w:sz="0" w:space="0" w:color="auto"/>
        <w:right w:val="none" w:sz="0" w:space="0" w:color="auto"/>
      </w:divBdr>
    </w:div>
    <w:div w:id="456224230">
      <w:bodyDiv w:val="1"/>
      <w:marLeft w:val="0"/>
      <w:marRight w:val="0"/>
      <w:marTop w:val="0"/>
      <w:marBottom w:val="0"/>
      <w:divBdr>
        <w:top w:val="none" w:sz="0" w:space="0" w:color="auto"/>
        <w:left w:val="none" w:sz="0" w:space="0" w:color="auto"/>
        <w:bottom w:val="none" w:sz="0" w:space="0" w:color="auto"/>
        <w:right w:val="none" w:sz="0" w:space="0" w:color="auto"/>
      </w:divBdr>
    </w:div>
    <w:div w:id="1247375996">
      <w:bodyDiv w:val="1"/>
      <w:marLeft w:val="0"/>
      <w:marRight w:val="0"/>
      <w:marTop w:val="0"/>
      <w:marBottom w:val="0"/>
      <w:divBdr>
        <w:top w:val="none" w:sz="0" w:space="0" w:color="auto"/>
        <w:left w:val="none" w:sz="0" w:space="0" w:color="auto"/>
        <w:bottom w:val="none" w:sz="0" w:space="0" w:color="auto"/>
        <w:right w:val="none" w:sz="0" w:space="0" w:color="auto"/>
      </w:divBdr>
    </w:div>
    <w:div w:id="2012218517">
      <w:bodyDiv w:val="1"/>
      <w:marLeft w:val="0"/>
      <w:marRight w:val="0"/>
      <w:marTop w:val="0"/>
      <w:marBottom w:val="0"/>
      <w:divBdr>
        <w:top w:val="none" w:sz="0" w:space="0" w:color="auto"/>
        <w:left w:val="none" w:sz="0" w:space="0" w:color="auto"/>
        <w:bottom w:val="none" w:sz="0" w:space="0" w:color="auto"/>
        <w:right w:val="none" w:sz="0" w:space="0" w:color="auto"/>
      </w:divBdr>
      <w:divsChild>
        <w:div w:id="259799076">
          <w:marLeft w:val="0"/>
          <w:marRight w:val="0"/>
          <w:marTop w:val="0"/>
          <w:marBottom w:val="0"/>
          <w:divBdr>
            <w:top w:val="none" w:sz="0" w:space="0" w:color="auto"/>
            <w:left w:val="none" w:sz="0" w:space="0" w:color="auto"/>
            <w:bottom w:val="none" w:sz="0" w:space="0" w:color="auto"/>
            <w:right w:val="none" w:sz="0" w:space="0" w:color="auto"/>
          </w:divBdr>
        </w:div>
        <w:div w:id="1708796274">
          <w:marLeft w:val="0"/>
          <w:marRight w:val="0"/>
          <w:marTop w:val="0"/>
          <w:marBottom w:val="0"/>
          <w:divBdr>
            <w:top w:val="none" w:sz="0" w:space="0" w:color="auto"/>
            <w:left w:val="none" w:sz="0" w:space="0" w:color="auto"/>
            <w:bottom w:val="none" w:sz="0" w:space="0" w:color="auto"/>
            <w:right w:val="none" w:sz="0" w:space="0" w:color="auto"/>
          </w:divBdr>
        </w:div>
        <w:div w:id="236474528">
          <w:marLeft w:val="0"/>
          <w:marRight w:val="0"/>
          <w:marTop w:val="0"/>
          <w:marBottom w:val="0"/>
          <w:divBdr>
            <w:top w:val="none" w:sz="0" w:space="0" w:color="auto"/>
            <w:left w:val="none" w:sz="0" w:space="0" w:color="auto"/>
            <w:bottom w:val="none" w:sz="0" w:space="0" w:color="auto"/>
            <w:right w:val="none" w:sz="0" w:space="0" w:color="auto"/>
          </w:divBdr>
        </w:div>
        <w:div w:id="548147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480CC-8DBC-4368-989A-C41A46240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6177</Words>
  <Characters>3521</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Нестеренко Лідія Степанівна</cp:lastModifiedBy>
  <cp:revision>2</cp:revision>
  <cp:lastPrinted>2021-06-10T12:05:00Z</cp:lastPrinted>
  <dcterms:created xsi:type="dcterms:W3CDTF">2021-10-18T11:32:00Z</dcterms:created>
  <dcterms:modified xsi:type="dcterms:W3CDTF">2021-10-18T11:32:00Z</dcterms:modified>
</cp:coreProperties>
</file>