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903AA3" w14:textId="77777777" w:rsidR="0054471E" w:rsidRPr="00E779CC" w:rsidRDefault="0054471E" w:rsidP="0054471E">
      <w:pPr>
        <w:spacing w:after="0" w:line="240" w:lineRule="auto"/>
        <w:ind w:firstLine="851"/>
        <w:jc w:val="right"/>
        <w:rPr>
          <w:rFonts w:eastAsia="Times New Roman"/>
          <w:b/>
          <w:lang w:val="uk-UA"/>
        </w:rPr>
      </w:pPr>
    </w:p>
    <w:p w14:paraId="722673BE" w14:textId="12170430" w:rsidR="0054471E" w:rsidRPr="00E779CC" w:rsidRDefault="00862791" w:rsidP="0054471E">
      <w:pPr>
        <w:spacing w:after="0" w:line="240" w:lineRule="auto"/>
        <w:ind w:firstLine="851"/>
        <w:jc w:val="right"/>
        <w:rPr>
          <w:rFonts w:eastAsia="Times New Roman"/>
          <w:b/>
          <w:lang w:val="uk-UA"/>
        </w:rPr>
      </w:pPr>
      <w:r w:rsidRPr="00E779CC">
        <w:rPr>
          <w:rFonts w:eastAsia="Times New Roman"/>
          <w:b/>
          <w:lang w:val="uk-UA"/>
        </w:rPr>
        <w:t>ВЕРХОВНА РАДА УКРАЇНИ</w:t>
      </w:r>
    </w:p>
    <w:p w14:paraId="48332C5F" w14:textId="317B98F1" w:rsidR="0054471E" w:rsidRPr="00E779CC" w:rsidRDefault="0054471E" w:rsidP="0054471E">
      <w:pPr>
        <w:keepNext/>
        <w:spacing w:after="0" w:line="240" w:lineRule="auto"/>
        <w:ind w:firstLine="709"/>
        <w:jc w:val="both"/>
        <w:outlineLvl w:val="2"/>
        <w:rPr>
          <w:rFonts w:cstheme="minorHAnsi"/>
          <w:lang w:val="uk-UA"/>
        </w:rPr>
      </w:pPr>
    </w:p>
    <w:p w14:paraId="6DA728F2" w14:textId="77777777" w:rsidR="007D0D5C" w:rsidRPr="00E779CC" w:rsidRDefault="007D0D5C" w:rsidP="0054471E">
      <w:pPr>
        <w:keepNext/>
        <w:spacing w:after="0" w:line="240" w:lineRule="auto"/>
        <w:ind w:firstLine="709"/>
        <w:jc w:val="both"/>
        <w:outlineLvl w:val="2"/>
        <w:rPr>
          <w:rFonts w:cstheme="minorHAnsi"/>
          <w:lang w:val="uk-UA"/>
        </w:rPr>
      </w:pPr>
    </w:p>
    <w:p w14:paraId="6E3A0529" w14:textId="01E22A3C" w:rsidR="0054471E" w:rsidRPr="00E779CC" w:rsidRDefault="0054471E" w:rsidP="00E779CC">
      <w:pPr>
        <w:spacing w:line="276" w:lineRule="auto"/>
        <w:ind w:firstLine="709"/>
        <w:jc w:val="both"/>
        <w:rPr>
          <w:lang w:val="uk-UA"/>
        </w:rPr>
      </w:pPr>
      <w:r w:rsidRPr="00E779CC">
        <w:rPr>
          <w:lang w:val="uk-UA"/>
        </w:rPr>
        <w:t>На виконання Постанови Верховної Ради України</w:t>
      </w:r>
      <w:r w:rsidR="00862791" w:rsidRPr="00E779CC">
        <w:rPr>
          <w:lang w:val="uk-UA"/>
        </w:rPr>
        <w:t xml:space="preserve"> </w:t>
      </w:r>
      <w:r w:rsidR="00B432BC" w:rsidRPr="00E779CC">
        <w:rPr>
          <w:lang w:val="uk-UA"/>
        </w:rPr>
        <w:t>8 вересня 2021 року № 1728-IX</w:t>
      </w:r>
      <w:r w:rsidR="00862791" w:rsidRPr="00E779CC">
        <w:rPr>
          <w:lang w:val="uk-UA"/>
        </w:rPr>
        <w:t xml:space="preserve"> </w:t>
      </w:r>
      <w:r w:rsidRPr="00E779CC">
        <w:rPr>
          <w:lang w:val="uk-UA"/>
        </w:rPr>
        <w:t xml:space="preserve">Комітет питань з молоді і спорту подає </w:t>
      </w:r>
      <w:r w:rsidR="007D0D5C" w:rsidRPr="00E779CC">
        <w:rPr>
          <w:lang w:val="uk-UA"/>
        </w:rPr>
        <w:t>на</w:t>
      </w:r>
      <w:r w:rsidRPr="00E779CC">
        <w:rPr>
          <w:lang w:val="uk-UA"/>
        </w:rPr>
        <w:t xml:space="preserve"> розгляд Верховно</w:t>
      </w:r>
      <w:r w:rsidR="007D0D5C" w:rsidRPr="00E779CC">
        <w:rPr>
          <w:lang w:val="uk-UA"/>
        </w:rPr>
        <w:t>ї</w:t>
      </w:r>
      <w:r w:rsidRPr="00E779CC">
        <w:rPr>
          <w:lang w:val="uk-UA"/>
        </w:rPr>
        <w:t xml:space="preserve"> Рад</w:t>
      </w:r>
      <w:r w:rsidR="007D0D5C" w:rsidRPr="00E779CC">
        <w:rPr>
          <w:lang w:val="uk-UA"/>
        </w:rPr>
        <w:t xml:space="preserve">и </w:t>
      </w:r>
      <w:r w:rsidRPr="00E779CC">
        <w:rPr>
          <w:lang w:val="uk-UA"/>
        </w:rPr>
        <w:t xml:space="preserve">України у другому читанні проект Закону України </w:t>
      </w:r>
      <w:r w:rsidR="00B432BC" w:rsidRPr="00E779CC">
        <w:rPr>
          <w:lang w:val="uk-UA"/>
        </w:rPr>
        <w:t>про внесення змін до Закону України "Про фізичну культуру і спорт" щодо спорту ветеранів війни</w:t>
      </w:r>
      <w:r w:rsidRPr="00E779CC">
        <w:rPr>
          <w:lang w:val="uk-UA"/>
        </w:rPr>
        <w:t>, (реєстр. № </w:t>
      </w:r>
      <w:r w:rsidR="00B432BC" w:rsidRPr="00E779CC">
        <w:rPr>
          <w:lang w:val="uk-UA"/>
        </w:rPr>
        <w:t>5526</w:t>
      </w:r>
      <w:r w:rsidRPr="00E779CC">
        <w:rPr>
          <w:lang w:val="uk-UA"/>
        </w:rPr>
        <w:t>).</w:t>
      </w:r>
    </w:p>
    <w:p w14:paraId="42E4EF21" w14:textId="2EDFD259" w:rsidR="0054471E" w:rsidRPr="00E779CC" w:rsidRDefault="0054471E" w:rsidP="00E779CC">
      <w:pPr>
        <w:keepNext/>
        <w:spacing w:after="120" w:line="276" w:lineRule="auto"/>
        <w:ind w:firstLine="709"/>
        <w:jc w:val="both"/>
        <w:outlineLvl w:val="2"/>
        <w:rPr>
          <w:rFonts w:eastAsia="Times New Roman"/>
          <w:bCs/>
          <w:lang w:val="uk-UA" w:eastAsia="ru-RU"/>
        </w:rPr>
      </w:pPr>
      <w:r w:rsidRPr="00E779CC">
        <w:rPr>
          <w:rFonts w:eastAsia="Times New Roman"/>
          <w:bCs/>
          <w:lang w:val="uk-UA" w:eastAsia="ru-RU"/>
        </w:rPr>
        <w:t>Згідно зі статтею 116 Регламенту</w:t>
      </w:r>
      <w:r w:rsidRPr="00E779CC">
        <w:rPr>
          <w:rFonts w:eastAsia="Times New Roman"/>
          <w:bCs/>
          <w:i/>
          <w:lang w:val="uk-UA" w:eastAsia="ru-RU"/>
        </w:rPr>
        <w:t xml:space="preserve"> </w:t>
      </w:r>
      <w:r w:rsidRPr="00E779CC">
        <w:rPr>
          <w:rFonts w:eastAsia="Times New Roman"/>
          <w:bCs/>
          <w:lang w:val="uk-UA" w:eastAsia="ru-RU"/>
        </w:rPr>
        <w:t xml:space="preserve">Верховної Ради України для розгляду законопроекту у другому читанні від суб’єктів права законодавчої ініціативи надійшло </w:t>
      </w:r>
      <w:r w:rsidR="00B432BC" w:rsidRPr="00E779CC">
        <w:rPr>
          <w:rFonts w:eastAsia="Times New Roman"/>
          <w:b/>
          <w:bCs/>
          <w:lang w:val="uk-UA" w:eastAsia="ru-RU"/>
        </w:rPr>
        <w:t>12</w:t>
      </w:r>
      <w:r w:rsidRPr="00E779CC">
        <w:rPr>
          <w:rFonts w:eastAsia="Times New Roman"/>
          <w:b/>
          <w:bCs/>
          <w:lang w:val="uk-UA" w:eastAsia="ru-RU"/>
        </w:rPr>
        <w:t xml:space="preserve"> пропозицій, з яких </w:t>
      </w:r>
      <w:r w:rsidR="00B432BC" w:rsidRPr="00E779CC">
        <w:rPr>
          <w:rFonts w:eastAsia="Times New Roman"/>
          <w:b/>
          <w:bCs/>
          <w:lang w:val="uk-UA" w:eastAsia="ru-RU"/>
        </w:rPr>
        <w:t>4</w:t>
      </w:r>
      <w:r w:rsidRPr="00E779CC">
        <w:rPr>
          <w:rFonts w:eastAsia="Times New Roman"/>
          <w:b/>
          <w:bCs/>
          <w:lang w:val="uk-UA" w:eastAsia="ru-RU"/>
        </w:rPr>
        <w:t xml:space="preserve"> </w:t>
      </w:r>
      <w:r w:rsidR="00B432BC" w:rsidRPr="00E779CC">
        <w:rPr>
          <w:rFonts w:eastAsia="Times New Roman"/>
          <w:b/>
          <w:bCs/>
          <w:lang w:val="uk-UA" w:eastAsia="ru-RU"/>
        </w:rPr>
        <w:t xml:space="preserve">– </w:t>
      </w:r>
      <w:r w:rsidRPr="00E779CC">
        <w:rPr>
          <w:rFonts w:eastAsia="Times New Roman"/>
          <w:b/>
          <w:bCs/>
          <w:lang w:val="uk-UA" w:eastAsia="ru-RU"/>
        </w:rPr>
        <w:t xml:space="preserve">враховано, </w:t>
      </w:r>
      <w:r w:rsidR="00B432BC" w:rsidRPr="00E779CC">
        <w:rPr>
          <w:rFonts w:eastAsia="Times New Roman"/>
          <w:b/>
          <w:bCs/>
          <w:lang w:val="uk-UA" w:eastAsia="ru-RU"/>
        </w:rPr>
        <w:t xml:space="preserve">3 – </w:t>
      </w:r>
      <w:r w:rsidRPr="00E779CC">
        <w:rPr>
          <w:rFonts w:eastAsia="Times New Roman"/>
          <w:b/>
          <w:bCs/>
          <w:lang w:val="uk-UA" w:eastAsia="ru-RU"/>
        </w:rPr>
        <w:t xml:space="preserve">враховано частково, </w:t>
      </w:r>
      <w:r w:rsidR="00B432BC" w:rsidRPr="00E779CC">
        <w:rPr>
          <w:rFonts w:eastAsia="Times New Roman"/>
          <w:b/>
          <w:bCs/>
          <w:lang w:val="uk-UA" w:eastAsia="ru-RU"/>
        </w:rPr>
        <w:t xml:space="preserve">5 – </w:t>
      </w:r>
      <w:proofErr w:type="spellStart"/>
      <w:r w:rsidRPr="00E779CC">
        <w:rPr>
          <w:rFonts w:eastAsia="Times New Roman"/>
          <w:b/>
          <w:bCs/>
          <w:lang w:val="uk-UA" w:eastAsia="ru-RU"/>
        </w:rPr>
        <w:t>відхилено</w:t>
      </w:r>
      <w:proofErr w:type="spellEnd"/>
      <w:r w:rsidRPr="00E779CC">
        <w:rPr>
          <w:rFonts w:eastAsia="Times New Roman"/>
          <w:b/>
          <w:bCs/>
          <w:lang w:val="uk-UA" w:eastAsia="ru-RU"/>
        </w:rPr>
        <w:t>.</w:t>
      </w:r>
      <w:r w:rsidRPr="00E779CC">
        <w:rPr>
          <w:rFonts w:eastAsia="Times New Roman"/>
          <w:bCs/>
          <w:lang w:val="uk-UA" w:eastAsia="ru-RU"/>
        </w:rPr>
        <w:t xml:space="preserve"> </w:t>
      </w:r>
    </w:p>
    <w:p w14:paraId="63B69AEE" w14:textId="4E4DEEF5" w:rsidR="0054471E" w:rsidRPr="00E779CC" w:rsidRDefault="0054471E" w:rsidP="00E779CC">
      <w:pPr>
        <w:keepNext/>
        <w:spacing w:after="120" w:line="276" w:lineRule="auto"/>
        <w:ind w:firstLine="709"/>
        <w:jc w:val="both"/>
        <w:outlineLvl w:val="2"/>
        <w:rPr>
          <w:rFonts w:eastAsia="Times New Roman"/>
          <w:bCs/>
          <w:lang w:val="uk-UA" w:eastAsia="ru-RU"/>
        </w:rPr>
      </w:pPr>
      <w:r w:rsidRPr="00E779CC">
        <w:rPr>
          <w:rFonts w:eastAsia="Times New Roman"/>
          <w:bCs/>
          <w:lang w:val="uk-UA" w:eastAsia="ru-RU"/>
        </w:rPr>
        <w:t xml:space="preserve">Комітет Верховної Ради України з питань молоді і спорту розглянув законопроект на своєму засіданні </w:t>
      </w:r>
      <w:r w:rsidR="00B432BC" w:rsidRPr="00E779CC">
        <w:rPr>
          <w:rFonts w:eastAsia="Times New Roman"/>
          <w:bCs/>
          <w:lang w:val="uk-UA" w:eastAsia="ru-RU"/>
        </w:rPr>
        <w:t>6 жовтня</w:t>
      </w:r>
      <w:r w:rsidRPr="00E779CC">
        <w:rPr>
          <w:rFonts w:eastAsia="Times New Roman"/>
          <w:bCs/>
          <w:lang w:val="uk-UA" w:eastAsia="ru-RU"/>
        </w:rPr>
        <w:t xml:space="preserve"> 202</w:t>
      </w:r>
      <w:r w:rsidR="00862791" w:rsidRPr="00E779CC">
        <w:rPr>
          <w:rFonts w:eastAsia="Times New Roman"/>
          <w:bCs/>
          <w:lang w:val="uk-UA" w:eastAsia="ru-RU"/>
        </w:rPr>
        <w:t>1</w:t>
      </w:r>
      <w:r w:rsidRPr="00E779CC">
        <w:rPr>
          <w:rFonts w:eastAsia="Times New Roman"/>
          <w:bCs/>
          <w:lang w:val="uk-UA" w:eastAsia="ru-RU"/>
        </w:rPr>
        <w:t xml:space="preserve"> року. </w:t>
      </w:r>
    </w:p>
    <w:p w14:paraId="6F628369" w14:textId="441E237F" w:rsidR="0054471E" w:rsidRPr="00E779CC" w:rsidRDefault="0054471E" w:rsidP="00E779CC">
      <w:pPr>
        <w:shd w:val="clear" w:color="auto" w:fill="FFFFFF"/>
        <w:spacing w:after="120" w:line="276" w:lineRule="auto"/>
        <w:ind w:firstLine="709"/>
        <w:jc w:val="both"/>
        <w:rPr>
          <w:rFonts w:eastAsia="Times New Roman"/>
          <w:color w:val="000000"/>
          <w:lang w:val="uk-UA" w:eastAsia="ru-RU"/>
        </w:rPr>
      </w:pPr>
      <w:r w:rsidRPr="00E779CC">
        <w:rPr>
          <w:rFonts w:eastAsia="Times New Roman"/>
          <w:bCs/>
          <w:lang w:val="uk-UA" w:eastAsia="ru-RU"/>
        </w:rPr>
        <w:t xml:space="preserve">Під час обговорення законопроекту </w:t>
      </w:r>
      <w:r w:rsidRPr="00E779CC">
        <w:rPr>
          <w:rFonts w:eastAsia="Times New Roman"/>
          <w:color w:val="000000"/>
          <w:lang w:val="uk-UA" w:eastAsia="ru-RU"/>
        </w:rPr>
        <w:t xml:space="preserve">члени Комітету наголосили на принципових змінах, </w:t>
      </w:r>
      <w:r w:rsidR="007D0D5C" w:rsidRPr="00E779CC">
        <w:rPr>
          <w:rFonts w:eastAsia="Times New Roman"/>
          <w:color w:val="000000"/>
          <w:lang w:val="uk-UA" w:eastAsia="ru-RU"/>
        </w:rPr>
        <w:t>що</w:t>
      </w:r>
      <w:r w:rsidRPr="00E779CC">
        <w:rPr>
          <w:rFonts w:eastAsia="Times New Roman"/>
          <w:color w:val="000000"/>
          <w:lang w:val="uk-UA" w:eastAsia="ru-RU"/>
        </w:rPr>
        <w:t xml:space="preserve"> пропонується </w:t>
      </w:r>
      <w:proofErr w:type="spellStart"/>
      <w:r w:rsidRPr="00E779CC">
        <w:rPr>
          <w:rFonts w:eastAsia="Times New Roman"/>
          <w:color w:val="000000"/>
          <w:lang w:val="uk-UA" w:eastAsia="ru-RU"/>
        </w:rPr>
        <w:t>внести</w:t>
      </w:r>
      <w:proofErr w:type="spellEnd"/>
      <w:r w:rsidRPr="00E779CC">
        <w:rPr>
          <w:rFonts w:eastAsia="Times New Roman"/>
          <w:color w:val="000000"/>
          <w:lang w:val="uk-UA" w:eastAsia="ru-RU"/>
        </w:rPr>
        <w:t xml:space="preserve"> до законопроекту при прийнятті його в другому читанні та в цілому, зокрема:</w:t>
      </w:r>
    </w:p>
    <w:p w14:paraId="2B5DD14E" w14:textId="63741657" w:rsidR="00862791" w:rsidRPr="00E779CC" w:rsidRDefault="00862791" w:rsidP="00E779CC">
      <w:pPr>
        <w:shd w:val="clear" w:color="auto" w:fill="FFFFFF"/>
        <w:spacing w:after="120" w:line="276" w:lineRule="auto"/>
        <w:ind w:firstLine="709"/>
        <w:jc w:val="both"/>
        <w:rPr>
          <w:rFonts w:eastAsia="Times New Roman"/>
          <w:color w:val="000000"/>
          <w:lang w:val="uk-UA" w:eastAsia="ru-RU"/>
        </w:rPr>
      </w:pPr>
      <w:r w:rsidRPr="00E779CC">
        <w:rPr>
          <w:rFonts w:eastAsia="Times New Roman"/>
          <w:color w:val="000000"/>
          <w:lang w:val="uk-UA" w:eastAsia="ru-RU"/>
        </w:rPr>
        <w:t>•</w:t>
      </w:r>
      <w:r w:rsidRPr="00E779CC">
        <w:rPr>
          <w:rFonts w:eastAsia="Times New Roman"/>
          <w:color w:val="000000"/>
          <w:lang w:val="uk-UA" w:eastAsia="ru-RU"/>
        </w:rPr>
        <w:tab/>
        <w:t xml:space="preserve">уточнити визначення </w:t>
      </w:r>
      <w:r w:rsidR="00B432BC" w:rsidRPr="00E779CC">
        <w:rPr>
          <w:rFonts w:eastAsia="Times New Roman"/>
          <w:color w:val="000000"/>
          <w:lang w:val="uk-UA" w:eastAsia="ru-RU"/>
        </w:rPr>
        <w:t>«спорт ветеранів війни»</w:t>
      </w:r>
      <w:r w:rsidR="00E779CC" w:rsidRPr="00E779CC">
        <w:rPr>
          <w:rFonts w:eastAsia="Times New Roman"/>
          <w:color w:val="000000"/>
          <w:lang w:val="uk-UA" w:eastAsia="ru-RU"/>
        </w:rPr>
        <w:t>, шляхом приведення його у відповідність до Закону України «Про фізичну культуру і спорт»</w:t>
      </w:r>
      <w:r w:rsidRPr="00E779CC">
        <w:rPr>
          <w:rFonts w:eastAsia="Times New Roman"/>
          <w:color w:val="000000"/>
          <w:lang w:val="uk-UA" w:eastAsia="ru-RU"/>
        </w:rPr>
        <w:t>;</w:t>
      </w:r>
    </w:p>
    <w:p w14:paraId="49336006" w14:textId="2A79C730" w:rsidR="00862791" w:rsidRPr="00E779CC" w:rsidRDefault="00862791" w:rsidP="00E779CC">
      <w:pPr>
        <w:shd w:val="clear" w:color="auto" w:fill="FFFFFF"/>
        <w:spacing w:after="120" w:line="276" w:lineRule="auto"/>
        <w:ind w:firstLine="709"/>
        <w:jc w:val="both"/>
        <w:rPr>
          <w:rFonts w:eastAsia="Times New Roman"/>
          <w:color w:val="000000"/>
          <w:lang w:val="uk-UA" w:eastAsia="ru-RU"/>
        </w:rPr>
      </w:pPr>
      <w:r w:rsidRPr="00E779CC">
        <w:rPr>
          <w:rFonts w:eastAsia="Times New Roman"/>
          <w:color w:val="000000"/>
          <w:lang w:val="uk-UA" w:eastAsia="ru-RU"/>
        </w:rPr>
        <w:t>•</w:t>
      </w:r>
      <w:r w:rsidRPr="00E779CC">
        <w:rPr>
          <w:rFonts w:eastAsia="Times New Roman"/>
          <w:color w:val="000000"/>
          <w:lang w:val="uk-UA" w:eastAsia="ru-RU"/>
        </w:rPr>
        <w:tab/>
        <w:t xml:space="preserve">уточнити </w:t>
      </w:r>
      <w:r w:rsidR="00E779CC" w:rsidRPr="00E779CC">
        <w:rPr>
          <w:rFonts w:eastAsia="Times New Roman"/>
          <w:color w:val="000000"/>
          <w:lang w:val="uk-UA" w:eastAsia="ru-RU"/>
        </w:rPr>
        <w:t>як саме Центральний орган виконавчої влади, що забезпечує формування та реалізує державну політику у сфері соціального захисту ветеранів війни, осіб, які мають особливі заслуги перед Батьківщиною, постраждалих учасників Революції Гідності, членів сімей ветеранів війни та осіб, на яких поширюється дія Закону України "Про статус ветеранів війни, гарантії їх соціального захисту" сприяє розвитку спорту ветеранів війни</w:t>
      </w:r>
      <w:r w:rsidRPr="00E779CC">
        <w:rPr>
          <w:rFonts w:eastAsia="Times New Roman"/>
          <w:color w:val="000000"/>
          <w:lang w:val="uk-UA" w:eastAsia="ru-RU"/>
        </w:rPr>
        <w:t xml:space="preserve">; </w:t>
      </w:r>
    </w:p>
    <w:p w14:paraId="52F792FB" w14:textId="7C653384" w:rsidR="00862791" w:rsidRPr="00E779CC" w:rsidRDefault="00862791" w:rsidP="00E779CC">
      <w:pPr>
        <w:shd w:val="clear" w:color="auto" w:fill="FFFFFF"/>
        <w:spacing w:after="120" w:line="276" w:lineRule="auto"/>
        <w:ind w:firstLine="709"/>
        <w:jc w:val="both"/>
        <w:rPr>
          <w:rFonts w:eastAsia="Times New Roman"/>
          <w:color w:val="000000"/>
          <w:lang w:val="uk-UA" w:eastAsia="ru-RU"/>
        </w:rPr>
      </w:pPr>
      <w:r w:rsidRPr="00E779CC">
        <w:rPr>
          <w:rFonts w:eastAsia="Times New Roman"/>
          <w:color w:val="000000"/>
          <w:lang w:val="uk-UA" w:eastAsia="ru-RU"/>
        </w:rPr>
        <w:t>•</w:t>
      </w:r>
      <w:r w:rsidRPr="00E779CC">
        <w:rPr>
          <w:rFonts w:eastAsia="Times New Roman"/>
          <w:color w:val="000000"/>
          <w:lang w:val="uk-UA" w:eastAsia="ru-RU"/>
        </w:rPr>
        <w:tab/>
      </w:r>
      <w:r w:rsidR="00E779CC" w:rsidRPr="00E779CC">
        <w:rPr>
          <w:rFonts w:eastAsia="Times New Roman"/>
          <w:color w:val="000000"/>
          <w:lang w:val="uk-UA" w:eastAsia="ru-RU"/>
        </w:rPr>
        <w:t>збільшити строк за яким Кабінет Міністрів України, зокрема забезпечить прийняття нормативно-правових актів, необхідних для реалізації цього Закону</w:t>
      </w:r>
      <w:r w:rsidR="00720CC7">
        <w:rPr>
          <w:rFonts w:eastAsia="Times New Roman"/>
          <w:color w:val="000000"/>
          <w:lang w:val="uk-UA" w:eastAsia="ru-RU"/>
        </w:rPr>
        <w:t>.</w:t>
      </w:r>
      <w:bookmarkStart w:id="0" w:name="_GoBack"/>
      <w:bookmarkEnd w:id="0"/>
    </w:p>
    <w:p w14:paraId="49CF4478" w14:textId="57B2C093" w:rsidR="0054471E" w:rsidRPr="00E779CC" w:rsidRDefault="0054471E" w:rsidP="00E779CC">
      <w:pPr>
        <w:pStyle w:val="ad"/>
        <w:spacing w:before="0" w:beforeAutospacing="0" w:after="120" w:afterAutospacing="0" w:line="276" w:lineRule="auto"/>
        <w:ind w:firstLine="709"/>
        <w:jc w:val="both"/>
        <w:rPr>
          <w:noProof/>
          <w:sz w:val="28"/>
          <w:szCs w:val="28"/>
          <w:lang w:val="uk-UA"/>
        </w:rPr>
      </w:pPr>
      <w:r w:rsidRPr="00E779CC">
        <w:rPr>
          <w:noProof/>
          <w:sz w:val="28"/>
          <w:szCs w:val="28"/>
          <w:lang w:val="uk-UA"/>
        </w:rPr>
        <w:lastRenderedPageBreak/>
        <w:t xml:space="preserve">Враховуючи викладене, керуючись пунктами 5, 6 частини першої статті 16 Закону України «Про комітети Верховної Ради України», пунктом 3 частини першої статті 123 Регламенту Верховної Ради України, Комітет ухвалив цей висновок та прийняв рішення: рекомендувати Верховній Раді України за результатами розгляду в другому читанні </w:t>
      </w:r>
      <w:r w:rsidRPr="00E779CC">
        <w:rPr>
          <w:rFonts w:cstheme="minorHAnsi"/>
          <w:sz w:val="28"/>
          <w:lang w:val="uk-UA"/>
        </w:rPr>
        <w:t xml:space="preserve">проекту </w:t>
      </w:r>
      <w:r w:rsidR="00B432BC" w:rsidRPr="00E779CC">
        <w:rPr>
          <w:rFonts w:cstheme="minorHAnsi"/>
          <w:sz w:val="28"/>
          <w:lang w:val="uk-UA"/>
        </w:rPr>
        <w:t>Закону України про внесення змін до Закону України "Про фізичну культуру і спорт" щодо спорту ветеранів війни, (реєстр. № 5526)</w:t>
      </w:r>
      <w:r w:rsidRPr="00E779CC">
        <w:rPr>
          <w:sz w:val="28"/>
          <w:szCs w:val="28"/>
          <w:lang w:val="uk-UA" w:eastAsia="x-none"/>
        </w:rPr>
        <w:t xml:space="preserve">, </w:t>
      </w:r>
      <w:r w:rsidRPr="00E779CC">
        <w:rPr>
          <w:noProof/>
          <w:sz w:val="28"/>
          <w:szCs w:val="28"/>
          <w:lang w:val="uk-UA"/>
        </w:rPr>
        <w:t>прийняти його в другому читанні та в цілому з необхідними техніко-юридичними правками.</w:t>
      </w:r>
    </w:p>
    <w:p w14:paraId="2F82852A" w14:textId="77777777" w:rsidR="0054471E" w:rsidRPr="00E779CC" w:rsidRDefault="0054471E" w:rsidP="00E779CC">
      <w:pPr>
        <w:pStyle w:val="rvps2"/>
        <w:spacing w:before="0" w:beforeAutospacing="0" w:after="120" w:afterAutospacing="0" w:line="276" w:lineRule="auto"/>
        <w:ind w:firstLine="709"/>
        <w:jc w:val="both"/>
        <w:rPr>
          <w:noProof/>
          <w:sz w:val="28"/>
          <w:szCs w:val="28"/>
          <w:lang w:eastAsia="ru-RU"/>
        </w:rPr>
      </w:pPr>
      <w:r w:rsidRPr="00E779CC">
        <w:rPr>
          <w:noProof/>
          <w:sz w:val="28"/>
          <w:szCs w:val="28"/>
          <w:lang w:eastAsia="ru-RU"/>
        </w:rPr>
        <w:t>Порівняльна таблиця, висновки юридичної експертизи та редакційного опрацювання додаються.</w:t>
      </w:r>
    </w:p>
    <w:p w14:paraId="3D3B605E" w14:textId="3E85992A" w:rsidR="0054471E" w:rsidRPr="00E779CC" w:rsidRDefault="0054471E" w:rsidP="00E779CC">
      <w:pPr>
        <w:spacing w:after="120" w:line="276" w:lineRule="auto"/>
        <w:ind w:firstLine="709"/>
        <w:jc w:val="both"/>
        <w:rPr>
          <w:rFonts w:eastAsia="Times New Roman"/>
          <w:lang w:val="uk-UA"/>
        </w:rPr>
      </w:pPr>
      <w:r w:rsidRPr="00E779CC">
        <w:rPr>
          <w:rFonts w:eastAsia="Times New Roman" w:cs="Calibri"/>
          <w:bCs/>
          <w:lang w:val="uk-UA"/>
        </w:rPr>
        <w:t xml:space="preserve">Доповідачем від Комітету на пленарному засіданні Верховної Ради України з цього питання визначено </w:t>
      </w:r>
      <w:r w:rsidR="00862791" w:rsidRPr="00E779CC">
        <w:rPr>
          <w:rFonts w:eastAsia="Times New Roman" w:cs="Calibri"/>
          <w:bCs/>
          <w:lang w:val="uk-UA"/>
        </w:rPr>
        <w:t>Г</w:t>
      </w:r>
      <w:r w:rsidRPr="00E779CC">
        <w:rPr>
          <w:rFonts w:eastAsia="Times New Roman"/>
          <w:lang w:val="uk-UA"/>
        </w:rPr>
        <w:t xml:space="preserve">олову Комітету з питань молоді і спорту </w:t>
      </w:r>
      <w:r w:rsidR="00862791" w:rsidRPr="00E779CC">
        <w:rPr>
          <w:rFonts w:eastAsia="Times New Roman"/>
          <w:lang w:val="uk-UA"/>
        </w:rPr>
        <w:t>Кожем’якіна Андрія Анатолійовича</w:t>
      </w:r>
      <w:r w:rsidRPr="00E779CC">
        <w:rPr>
          <w:rFonts w:eastAsia="Times New Roman"/>
          <w:lang w:val="uk-UA"/>
        </w:rPr>
        <w:t>.</w:t>
      </w:r>
    </w:p>
    <w:p w14:paraId="29ECD443" w14:textId="77777777" w:rsidR="0054471E" w:rsidRPr="00E779CC" w:rsidRDefault="0054471E" w:rsidP="0054471E">
      <w:pPr>
        <w:spacing w:after="0" w:line="240" w:lineRule="auto"/>
        <w:ind w:firstLine="900"/>
        <w:jc w:val="both"/>
        <w:rPr>
          <w:rFonts w:eastAsia="Times New Roman" w:cs="Calibri"/>
          <w:lang w:val="uk-UA"/>
        </w:rPr>
      </w:pPr>
    </w:p>
    <w:p w14:paraId="7D97C735" w14:textId="77777777" w:rsidR="0054471E" w:rsidRPr="00E779CC" w:rsidRDefault="0054471E" w:rsidP="0054471E">
      <w:pPr>
        <w:spacing w:after="0" w:line="240" w:lineRule="auto"/>
        <w:ind w:firstLine="900"/>
        <w:jc w:val="both"/>
        <w:rPr>
          <w:rFonts w:eastAsia="Times New Roman" w:cs="Calibri"/>
          <w:lang w:val="uk-UA"/>
        </w:rPr>
      </w:pPr>
    </w:p>
    <w:p w14:paraId="42C23749" w14:textId="77777777" w:rsidR="0054471E" w:rsidRPr="00E779CC" w:rsidRDefault="0054471E" w:rsidP="0054471E">
      <w:pPr>
        <w:spacing w:after="0" w:line="240" w:lineRule="auto"/>
        <w:ind w:firstLine="900"/>
        <w:jc w:val="both"/>
        <w:rPr>
          <w:rFonts w:eastAsia="Times New Roman" w:cs="Calibri"/>
          <w:lang w:val="uk-UA"/>
        </w:rPr>
      </w:pPr>
    </w:p>
    <w:p w14:paraId="2FCFCF40" w14:textId="77777777" w:rsidR="0054471E" w:rsidRPr="00E779CC" w:rsidRDefault="0054471E" w:rsidP="0054471E">
      <w:pPr>
        <w:spacing w:after="0" w:line="240" w:lineRule="auto"/>
        <w:ind w:firstLine="900"/>
        <w:jc w:val="both"/>
        <w:rPr>
          <w:rFonts w:eastAsia="Times New Roman" w:cs="Calibri"/>
          <w:b/>
          <w:lang w:val="uk-UA"/>
        </w:rPr>
      </w:pPr>
      <w:r w:rsidRPr="00E779CC">
        <w:rPr>
          <w:rFonts w:eastAsia="Times New Roman" w:cs="Calibri"/>
          <w:b/>
          <w:lang w:val="uk-UA"/>
        </w:rPr>
        <w:t>Голова Комітету</w:t>
      </w:r>
      <w:r w:rsidRPr="00E779CC">
        <w:rPr>
          <w:rFonts w:eastAsia="Times New Roman" w:cs="Calibri"/>
          <w:lang w:val="uk-UA"/>
        </w:rPr>
        <w:tab/>
      </w:r>
      <w:r w:rsidRPr="00E779CC">
        <w:rPr>
          <w:rFonts w:eastAsia="Times New Roman" w:cs="Calibri"/>
          <w:lang w:val="uk-UA"/>
        </w:rPr>
        <w:tab/>
      </w:r>
      <w:r w:rsidRPr="00E779CC">
        <w:rPr>
          <w:rFonts w:eastAsia="Times New Roman" w:cs="Calibri"/>
          <w:lang w:val="uk-UA"/>
        </w:rPr>
        <w:tab/>
      </w:r>
      <w:r w:rsidRPr="00E779CC">
        <w:rPr>
          <w:rFonts w:eastAsia="Times New Roman" w:cs="Calibri"/>
          <w:lang w:val="uk-UA"/>
        </w:rPr>
        <w:tab/>
      </w:r>
      <w:r w:rsidRPr="00E779CC">
        <w:rPr>
          <w:rFonts w:eastAsia="Times New Roman" w:cs="Calibri"/>
          <w:lang w:val="uk-UA"/>
        </w:rPr>
        <w:tab/>
      </w:r>
      <w:r w:rsidRPr="00E779CC">
        <w:rPr>
          <w:rFonts w:eastAsia="Times New Roman" w:cs="Calibri"/>
          <w:lang w:val="uk-UA"/>
        </w:rPr>
        <w:tab/>
      </w:r>
      <w:r w:rsidRPr="00E779CC">
        <w:rPr>
          <w:rFonts w:eastAsia="Times New Roman" w:cs="Calibri"/>
          <w:b/>
          <w:lang w:val="uk-UA"/>
        </w:rPr>
        <w:t>А. КОЖЕМ’ЯКІН</w:t>
      </w:r>
    </w:p>
    <w:p w14:paraId="524E9B06" w14:textId="77777777" w:rsidR="0054471E" w:rsidRPr="00E779CC" w:rsidRDefault="0054471E" w:rsidP="0054471E">
      <w:pPr>
        <w:spacing w:after="0" w:line="240" w:lineRule="auto"/>
        <w:ind w:firstLine="900"/>
        <w:jc w:val="both"/>
        <w:rPr>
          <w:rFonts w:eastAsia="Times New Roman" w:cs="Calibri"/>
          <w:b/>
          <w:lang w:val="uk-UA"/>
        </w:rPr>
      </w:pPr>
    </w:p>
    <w:p w14:paraId="2C9E07AD" w14:textId="77777777" w:rsidR="0054471E" w:rsidRPr="00E779CC" w:rsidRDefault="0054471E" w:rsidP="0054471E">
      <w:pPr>
        <w:spacing w:after="0" w:line="240" w:lineRule="auto"/>
        <w:ind w:firstLine="900"/>
        <w:jc w:val="both"/>
        <w:rPr>
          <w:rFonts w:eastAsia="Times New Roman" w:cs="Calibri"/>
          <w:b/>
          <w:lang w:val="uk-UA"/>
        </w:rPr>
      </w:pPr>
    </w:p>
    <w:p w14:paraId="4599512A" w14:textId="77777777" w:rsidR="0054471E" w:rsidRPr="00E779CC" w:rsidRDefault="0054471E" w:rsidP="0054471E">
      <w:pPr>
        <w:spacing w:after="0" w:line="240" w:lineRule="auto"/>
        <w:ind w:firstLine="900"/>
        <w:jc w:val="both"/>
        <w:rPr>
          <w:rFonts w:eastAsia="Times New Roman" w:cs="Calibri"/>
          <w:b/>
          <w:lang w:val="uk-UA"/>
        </w:rPr>
      </w:pPr>
    </w:p>
    <w:p w14:paraId="25CB7F84" w14:textId="60E1F773" w:rsidR="0054471E" w:rsidRPr="00E779CC" w:rsidRDefault="00862791" w:rsidP="0054471E">
      <w:pPr>
        <w:spacing w:after="0" w:line="240" w:lineRule="auto"/>
        <w:ind w:firstLine="900"/>
        <w:jc w:val="both"/>
        <w:rPr>
          <w:rFonts w:eastAsia="Times New Roman" w:cs="Calibri"/>
          <w:i/>
          <w:sz w:val="16"/>
          <w:szCs w:val="16"/>
          <w:lang w:val="uk-UA"/>
        </w:rPr>
      </w:pPr>
      <w:r w:rsidRPr="00E779CC">
        <w:rPr>
          <w:rFonts w:eastAsia="Times New Roman" w:cs="Calibri"/>
          <w:i/>
          <w:sz w:val="16"/>
          <w:szCs w:val="16"/>
          <w:lang w:val="uk-UA"/>
        </w:rPr>
        <w:t>Товстенко В.М.</w:t>
      </w:r>
    </w:p>
    <w:p w14:paraId="7B591A25" w14:textId="5492559A" w:rsidR="00015DFD" w:rsidRPr="00E779CC" w:rsidRDefault="00862791" w:rsidP="0054471E">
      <w:pPr>
        <w:pStyle w:val="1"/>
        <w:spacing w:line="312" w:lineRule="auto"/>
        <w:ind w:left="192" w:firstLine="708"/>
        <w:jc w:val="left"/>
        <w:rPr>
          <w:b w:val="0"/>
          <w:i/>
          <w:sz w:val="16"/>
          <w:szCs w:val="16"/>
        </w:rPr>
      </w:pPr>
      <w:r w:rsidRPr="00E779CC">
        <w:rPr>
          <w:b w:val="0"/>
          <w:i/>
          <w:sz w:val="16"/>
          <w:szCs w:val="16"/>
        </w:rPr>
        <w:t>255-31-24</w:t>
      </w:r>
    </w:p>
    <w:sectPr w:rsidR="00015DFD" w:rsidRPr="00E779CC" w:rsidSect="007D0D5C">
      <w:headerReference w:type="default" r:id="rId10"/>
      <w:footerReference w:type="default" r:id="rId11"/>
      <w:headerReference w:type="first" r:id="rId12"/>
      <w:pgSz w:w="11906" w:h="16838"/>
      <w:pgMar w:top="1134" w:right="567" w:bottom="1134" w:left="1701" w:header="567" w:footer="425"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026DD2" w14:textId="77777777" w:rsidR="00DC31DF" w:rsidRDefault="00DC31DF" w:rsidP="005E306B">
      <w:pPr>
        <w:spacing w:after="0" w:line="240" w:lineRule="auto"/>
      </w:pPr>
      <w:r>
        <w:separator/>
      </w:r>
    </w:p>
  </w:endnote>
  <w:endnote w:type="continuationSeparator" w:id="0">
    <w:p w14:paraId="22FA6B33" w14:textId="77777777" w:rsidR="00DC31DF" w:rsidRDefault="00DC31DF"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46702014"/>
      <w:docPartObj>
        <w:docPartGallery w:val="Page Numbers (Bottom of Page)"/>
        <w:docPartUnique/>
      </w:docPartObj>
    </w:sdtPr>
    <w:sdtEndPr/>
    <w:sdtContent>
      <w:p w14:paraId="76C66D0E" w14:textId="7A24D1FD" w:rsidR="00015DFD" w:rsidRDefault="00015DFD">
        <w:pPr>
          <w:pStyle w:val="a5"/>
          <w:jc w:val="right"/>
        </w:pPr>
        <w:r>
          <w:fldChar w:fldCharType="begin"/>
        </w:r>
        <w:r>
          <w:instrText>PAGE   \* MERGEFORMAT</w:instrText>
        </w:r>
        <w:r>
          <w:fldChar w:fldCharType="separate"/>
        </w:r>
        <w:r w:rsidR="00720CC7" w:rsidRPr="00720CC7">
          <w:rPr>
            <w:noProof/>
            <w:lang w:val="uk-UA"/>
          </w:rPr>
          <w:t>2</w:t>
        </w:r>
        <w:r>
          <w:fldChar w:fldCharType="end"/>
        </w:r>
      </w:p>
    </w:sdtContent>
  </w:sdt>
  <w:p w14:paraId="0FC795B1" w14:textId="77777777" w:rsidR="00015DFD" w:rsidRDefault="00015DF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009B2F" w14:textId="77777777" w:rsidR="00DC31DF" w:rsidRDefault="00DC31DF" w:rsidP="005E306B">
      <w:pPr>
        <w:spacing w:after="0" w:line="240" w:lineRule="auto"/>
      </w:pPr>
      <w:r>
        <w:separator/>
      </w:r>
    </w:p>
  </w:footnote>
  <w:footnote w:type="continuationSeparator" w:id="0">
    <w:p w14:paraId="02DBF3B3" w14:textId="77777777" w:rsidR="00DC31DF" w:rsidRDefault="00DC31DF"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BE9899" w14:textId="77777777"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B432BC" w14:paraId="0DBE98A2" w14:textId="77777777" w:rsidTr="005F02E5">
      <w:tc>
        <w:tcPr>
          <w:tcW w:w="11957" w:type="dxa"/>
          <w:tcBorders>
            <w:top w:val="nil"/>
            <w:left w:val="nil"/>
            <w:bottom w:val="nil"/>
            <w:right w:val="nil"/>
          </w:tcBorders>
        </w:tcPr>
        <w:p w14:paraId="0724E775" w14:textId="31FA7876" w:rsidR="00015DFD" w:rsidRDefault="00015DFD" w:rsidP="0054471E">
          <w:pPr>
            <w:spacing w:after="0" w:line="240" w:lineRule="auto"/>
            <w:ind w:right="652"/>
            <w:jc w:val="right"/>
            <w:rPr>
              <w:bCs/>
              <w:sz w:val="24"/>
              <w:szCs w:val="24"/>
              <w:lang w:val="uk-UA"/>
            </w:rPr>
          </w:pPr>
          <w:r w:rsidRPr="00015DFD">
            <w:rPr>
              <w:bCs/>
              <w:sz w:val="24"/>
              <w:szCs w:val="24"/>
              <w:lang w:val="uk-UA"/>
            </w:rPr>
            <w:t xml:space="preserve">До реєстр. </w:t>
          </w:r>
          <w:r w:rsidRPr="00015DFD">
            <w:rPr>
              <w:bCs/>
              <w:sz w:val="24"/>
              <w:szCs w:val="24"/>
              <w:lang w:val="uk-UA"/>
            </w:rPr>
            <w:t xml:space="preserve">№ </w:t>
          </w:r>
          <w:r w:rsidR="00B432BC">
            <w:rPr>
              <w:bCs/>
              <w:sz w:val="24"/>
              <w:szCs w:val="24"/>
              <w:lang w:val="uk-UA"/>
            </w:rPr>
            <w:t>5526</w:t>
          </w:r>
          <w:r w:rsidR="00862791">
            <w:rPr>
              <w:bCs/>
              <w:sz w:val="24"/>
              <w:szCs w:val="24"/>
              <w:lang w:val="uk-UA"/>
            </w:rPr>
            <w:t xml:space="preserve"> </w:t>
          </w:r>
          <w:r w:rsidRPr="00015DFD">
            <w:rPr>
              <w:bCs/>
              <w:sz w:val="24"/>
              <w:szCs w:val="24"/>
              <w:lang w:val="uk-UA"/>
            </w:rPr>
            <w:t xml:space="preserve">від </w:t>
          </w:r>
          <w:r w:rsidR="00B432BC" w:rsidRPr="00B432BC">
            <w:rPr>
              <w:bCs/>
              <w:sz w:val="24"/>
              <w:szCs w:val="24"/>
              <w:lang w:val="uk-UA"/>
            </w:rPr>
            <w:t>20.05.2021</w:t>
          </w:r>
          <w:r w:rsidR="00B432BC">
            <w:rPr>
              <w:bCs/>
              <w:sz w:val="24"/>
              <w:szCs w:val="24"/>
              <w:lang w:val="uk-UA"/>
            </w:rPr>
            <w:t xml:space="preserve"> </w:t>
          </w:r>
          <w:r w:rsidRPr="00015DFD">
            <w:rPr>
              <w:bCs/>
              <w:sz w:val="24"/>
              <w:szCs w:val="24"/>
              <w:lang w:val="uk-UA"/>
            </w:rPr>
            <w:t>р.</w:t>
          </w:r>
        </w:p>
        <w:p w14:paraId="3BF27EC4" w14:textId="1CDEA8B0" w:rsidR="0054471E" w:rsidRPr="00015DFD" w:rsidRDefault="0054471E" w:rsidP="0054471E">
          <w:pPr>
            <w:spacing w:after="0" w:line="240" w:lineRule="auto"/>
            <w:ind w:right="652"/>
            <w:jc w:val="right"/>
            <w:rPr>
              <w:bCs/>
              <w:sz w:val="24"/>
              <w:szCs w:val="24"/>
              <w:lang w:val="uk-UA"/>
            </w:rPr>
          </w:pPr>
          <w:r>
            <w:rPr>
              <w:bCs/>
              <w:sz w:val="24"/>
              <w:szCs w:val="24"/>
              <w:lang w:val="uk-UA"/>
            </w:rPr>
            <w:t xml:space="preserve">(друге читання) </w:t>
          </w:r>
        </w:p>
        <w:p w14:paraId="3928F4EA" w14:textId="7DCCB1BA" w:rsidR="00015DFD" w:rsidRDefault="00015DFD" w:rsidP="00AD7F82">
          <w:pPr>
            <w:pStyle w:val="a3"/>
            <w:tabs>
              <w:tab w:val="clear" w:pos="4677"/>
              <w:tab w:val="clear" w:pos="9355"/>
            </w:tabs>
            <w:rPr>
              <w:color w:val="002060"/>
              <w:sz w:val="32"/>
              <w:szCs w:val="32"/>
              <w:lang w:val="uk-UA"/>
            </w:rPr>
          </w:pPr>
        </w:p>
        <w:p w14:paraId="30CB1E03" w14:textId="7B4B333A" w:rsidR="00015DFD" w:rsidRDefault="00015DFD" w:rsidP="00AD7F82">
          <w:pPr>
            <w:pStyle w:val="a3"/>
            <w:tabs>
              <w:tab w:val="clear" w:pos="4677"/>
              <w:tab w:val="clear" w:pos="9355"/>
            </w:tabs>
            <w:rPr>
              <w:color w:val="002060"/>
              <w:sz w:val="32"/>
              <w:szCs w:val="32"/>
              <w:lang w:val="uk-UA"/>
            </w:rPr>
          </w:pPr>
        </w:p>
        <w:p w14:paraId="0EF9259E" w14:textId="77777777" w:rsidR="00015DFD" w:rsidRPr="00015DFD" w:rsidRDefault="00015DFD" w:rsidP="00AD7F82">
          <w:pPr>
            <w:pStyle w:val="a3"/>
            <w:tabs>
              <w:tab w:val="clear" w:pos="4677"/>
              <w:tab w:val="clear" w:pos="9355"/>
            </w:tabs>
            <w:rPr>
              <w:color w:val="002060"/>
              <w:sz w:val="32"/>
              <w:szCs w:val="32"/>
              <w:lang w:val="uk-UA"/>
            </w:rPr>
          </w:pPr>
        </w:p>
        <w:p w14:paraId="0DBE989D" w14:textId="77777777" w:rsidR="00CE6A4B" w:rsidRPr="0054471E" w:rsidRDefault="00CE6A4B" w:rsidP="00AD7F82">
          <w:pPr>
            <w:pStyle w:val="a3"/>
            <w:tabs>
              <w:tab w:val="clear" w:pos="4677"/>
              <w:tab w:val="clear" w:pos="9355"/>
            </w:tabs>
            <w:rPr>
              <w:color w:val="002060"/>
              <w:sz w:val="32"/>
              <w:szCs w:val="32"/>
              <w:lang w:val="ru-RU"/>
            </w:rPr>
          </w:pPr>
        </w:p>
        <w:p w14:paraId="0DBE989E" w14:textId="77777777" w:rsidR="00CE6A4B" w:rsidRPr="0054471E" w:rsidRDefault="00CE6A4B" w:rsidP="00AD7F82">
          <w:pPr>
            <w:pStyle w:val="a3"/>
            <w:tabs>
              <w:tab w:val="clear" w:pos="4677"/>
              <w:tab w:val="clear" w:pos="9355"/>
            </w:tabs>
            <w:rPr>
              <w:color w:val="002060"/>
              <w:sz w:val="32"/>
              <w:szCs w:val="32"/>
              <w:lang w:val="ru-RU"/>
            </w:rPr>
          </w:pPr>
        </w:p>
        <w:p w14:paraId="0DBE98A1" w14:textId="114BF7D8" w:rsidR="00C27AE9" w:rsidRPr="00015DFD" w:rsidRDefault="00C27AE9" w:rsidP="00D22048">
          <w:pPr>
            <w:pStyle w:val="a3"/>
            <w:tabs>
              <w:tab w:val="clear" w:pos="4677"/>
              <w:tab w:val="clear" w:pos="9355"/>
            </w:tabs>
            <w:spacing w:before="160" w:after="60"/>
            <w:jc w:val="center"/>
            <w:rPr>
              <w:color w:val="002060"/>
              <w:sz w:val="20"/>
              <w:szCs w:val="20"/>
              <w:lang w:val="ru-RU"/>
            </w:rPr>
          </w:pPr>
        </w:p>
      </w:tc>
    </w:tr>
  </w:tbl>
  <w:p w14:paraId="0DBE98A7" w14:textId="77777777" w:rsidR="00F91DD3" w:rsidRPr="0054471E" w:rsidRDefault="00F91DD3" w:rsidP="00B956F3">
    <w:pPr>
      <w:pStyle w:val="a3"/>
      <w:tabs>
        <w:tab w:val="clear" w:pos="4677"/>
        <w:tab w:val="clear" w:pos="9355"/>
      </w:tabs>
      <w:rPr>
        <w:i/>
        <w:color w:val="002060"/>
        <w:sz w:val="16"/>
        <w:szCs w:val="16"/>
        <w:lang w:val="ru-RU"/>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5DFD"/>
    <w:rsid w:val="000163C3"/>
    <w:rsid w:val="00022323"/>
    <w:rsid w:val="000F1586"/>
    <w:rsid w:val="00103656"/>
    <w:rsid w:val="00141617"/>
    <w:rsid w:val="0019108F"/>
    <w:rsid w:val="001966F0"/>
    <w:rsid w:val="001B561F"/>
    <w:rsid w:val="001D3C24"/>
    <w:rsid w:val="0021032F"/>
    <w:rsid w:val="00235CD7"/>
    <w:rsid w:val="002A5D4C"/>
    <w:rsid w:val="002B5FC1"/>
    <w:rsid w:val="002D0561"/>
    <w:rsid w:val="002E0A18"/>
    <w:rsid w:val="002E31BF"/>
    <w:rsid w:val="002E44DA"/>
    <w:rsid w:val="003B0792"/>
    <w:rsid w:val="003D0996"/>
    <w:rsid w:val="003D1CBA"/>
    <w:rsid w:val="00451750"/>
    <w:rsid w:val="004852FA"/>
    <w:rsid w:val="004C53C1"/>
    <w:rsid w:val="004E4F5C"/>
    <w:rsid w:val="004F7B8A"/>
    <w:rsid w:val="0050620F"/>
    <w:rsid w:val="0054471E"/>
    <w:rsid w:val="00545919"/>
    <w:rsid w:val="0055005A"/>
    <w:rsid w:val="0056039F"/>
    <w:rsid w:val="0056352F"/>
    <w:rsid w:val="005A4728"/>
    <w:rsid w:val="005B71F5"/>
    <w:rsid w:val="005C674D"/>
    <w:rsid w:val="005E306B"/>
    <w:rsid w:val="005F02E5"/>
    <w:rsid w:val="005F20B5"/>
    <w:rsid w:val="00626A3E"/>
    <w:rsid w:val="00660B13"/>
    <w:rsid w:val="0066623D"/>
    <w:rsid w:val="006F10E8"/>
    <w:rsid w:val="00713E93"/>
    <w:rsid w:val="00720CC7"/>
    <w:rsid w:val="0073224C"/>
    <w:rsid w:val="007A0252"/>
    <w:rsid w:val="007D0D5C"/>
    <w:rsid w:val="007F5D91"/>
    <w:rsid w:val="0080545D"/>
    <w:rsid w:val="00832C1D"/>
    <w:rsid w:val="0084269F"/>
    <w:rsid w:val="00862791"/>
    <w:rsid w:val="008F169B"/>
    <w:rsid w:val="00945B68"/>
    <w:rsid w:val="00957D31"/>
    <w:rsid w:val="009A720A"/>
    <w:rsid w:val="009C509B"/>
    <w:rsid w:val="00A00059"/>
    <w:rsid w:val="00A60747"/>
    <w:rsid w:val="00A7635E"/>
    <w:rsid w:val="00A76A60"/>
    <w:rsid w:val="00A833C8"/>
    <w:rsid w:val="00AD7F82"/>
    <w:rsid w:val="00AF183F"/>
    <w:rsid w:val="00B15820"/>
    <w:rsid w:val="00B311E8"/>
    <w:rsid w:val="00B432BC"/>
    <w:rsid w:val="00B80641"/>
    <w:rsid w:val="00B956F3"/>
    <w:rsid w:val="00BA2DC3"/>
    <w:rsid w:val="00BD0801"/>
    <w:rsid w:val="00BD25FD"/>
    <w:rsid w:val="00BE5D49"/>
    <w:rsid w:val="00BF1E95"/>
    <w:rsid w:val="00C11FB6"/>
    <w:rsid w:val="00C27AE9"/>
    <w:rsid w:val="00C47D9F"/>
    <w:rsid w:val="00C86266"/>
    <w:rsid w:val="00CA7044"/>
    <w:rsid w:val="00CC39A1"/>
    <w:rsid w:val="00CD4A38"/>
    <w:rsid w:val="00CE3E1B"/>
    <w:rsid w:val="00CE6A4B"/>
    <w:rsid w:val="00D22048"/>
    <w:rsid w:val="00D242C2"/>
    <w:rsid w:val="00D33ED6"/>
    <w:rsid w:val="00D37FA2"/>
    <w:rsid w:val="00D52549"/>
    <w:rsid w:val="00D57E1B"/>
    <w:rsid w:val="00DC31DF"/>
    <w:rsid w:val="00DF0115"/>
    <w:rsid w:val="00E45ECC"/>
    <w:rsid w:val="00E779CC"/>
    <w:rsid w:val="00F55423"/>
    <w:rsid w:val="00F749B1"/>
    <w:rsid w:val="00F91DD3"/>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DBE9893"/>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sz w:val="28"/>
        <w:szCs w:val="28"/>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style>
  <w:style w:type="paragraph" w:styleId="1">
    <w:name w:val="heading 1"/>
    <w:basedOn w:val="a"/>
    <w:next w:val="a"/>
    <w:link w:val="10"/>
    <w:uiPriority w:val="99"/>
    <w:qFormat/>
    <w:locked/>
    <w:rsid w:val="00015DFD"/>
    <w:pPr>
      <w:keepNext/>
      <w:spacing w:after="0" w:line="240" w:lineRule="auto"/>
      <w:jc w:val="right"/>
      <w:outlineLvl w:val="0"/>
    </w:pPr>
    <w:rPr>
      <w:rFonts w:eastAsia="Times New Roman"/>
      <w:b/>
      <w:bCs/>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character" w:customStyle="1" w:styleId="10">
    <w:name w:val="Заголовок 1 Знак"/>
    <w:basedOn w:val="a0"/>
    <w:link w:val="1"/>
    <w:uiPriority w:val="99"/>
    <w:rsid w:val="00015DFD"/>
    <w:rPr>
      <w:rFonts w:eastAsia="Times New Roman"/>
      <w:b/>
      <w:bCs/>
      <w:lang w:val="uk-UA" w:eastAsia="ru-RU"/>
    </w:rPr>
  </w:style>
  <w:style w:type="character" w:customStyle="1" w:styleId="rvts0">
    <w:name w:val="rvts0"/>
    <w:rsid w:val="00015DFD"/>
  </w:style>
  <w:style w:type="paragraph" w:customStyle="1" w:styleId="11">
    <w:name w:val="Стиль1"/>
    <w:basedOn w:val="a"/>
    <w:uiPriority w:val="99"/>
    <w:rsid w:val="00015DFD"/>
    <w:pPr>
      <w:spacing w:after="0" w:line="240" w:lineRule="auto"/>
    </w:pPr>
    <w:rPr>
      <w:rFonts w:ascii="Verdana" w:eastAsia="Times New Roman" w:hAnsi="Verdana" w:cs="Verdana"/>
      <w:sz w:val="20"/>
      <w:szCs w:val="20"/>
    </w:rPr>
  </w:style>
  <w:style w:type="paragraph" w:styleId="ab">
    <w:name w:val="Subtitle"/>
    <w:basedOn w:val="a"/>
    <w:link w:val="ac"/>
    <w:uiPriority w:val="11"/>
    <w:qFormat/>
    <w:locked/>
    <w:rsid w:val="00015DFD"/>
    <w:pPr>
      <w:spacing w:after="0" w:line="240" w:lineRule="auto"/>
      <w:jc w:val="right"/>
    </w:pPr>
    <w:rPr>
      <w:rFonts w:eastAsia="Times New Roman"/>
      <w:b/>
      <w:bCs/>
      <w:sz w:val="24"/>
      <w:szCs w:val="24"/>
      <w:lang w:val="uk-UA" w:eastAsia="ru-RU"/>
    </w:rPr>
  </w:style>
  <w:style w:type="character" w:customStyle="1" w:styleId="ac">
    <w:name w:val="Підзаголовок Знак"/>
    <w:basedOn w:val="a0"/>
    <w:link w:val="ab"/>
    <w:uiPriority w:val="11"/>
    <w:rsid w:val="00015DFD"/>
    <w:rPr>
      <w:rFonts w:eastAsia="Times New Roman"/>
      <w:b/>
      <w:bCs/>
      <w:sz w:val="24"/>
      <w:szCs w:val="24"/>
      <w:lang w:val="uk-UA" w:eastAsia="ru-RU"/>
    </w:rPr>
  </w:style>
  <w:style w:type="paragraph" w:styleId="ad">
    <w:name w:val="Normal (Web)"/>
    <w:basedOn w:val="a"/>
    <w:semiHidden/>
    <w:unhideWhenUsed/>
    <w:rsid w:val="0054471E"/>
    <w:pPr>
      <w:spacing w:before="100" w:beforeAutospacing="1" w:after="100" w:afterAutospacing="1" w:line="240" w:lineRule="auto"/>
    </w:pPr>
    <w:rPr>
      <w:rFonts w:eastAsia="Times New Roman"/>
      <w:sz w:val="24"/>
      <w:szCs w:val="24"/>
      <w:lang w:val="ru-RU" w:eastAsia="ru-RU"/>
    </w:rPr>
  </w:style>
  <w:style w:type="paragraph" w:customStyle="1" w:styleId="rvps2">
    <w:name w:val="rvps2"/>
    <w:basedOn w:val="a"/>
    <w:rsid w:val="0054471E"/>
    <w:pPr>
      <w:spacing w:before="100" w:beforeAutospacing="1" w:after="100" w:afterAutospacing="1" w:line="240" w:lineRule="auto"/>
    </w:pPr>
    <w:rPr>
      <w:rFonts w:eastAsia="Times New Roman"/>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8F740D-D1DD-4FF1-9AAB-91B8B3A5CBF8}">
  <ds:schemaRefs>
    <ds:schemaRef ds:uri="http://schemas.microsoft.com/sharepoint/v3/contenttype/forms"/>
  </ds:schemaRefs>
</ds:datastoreItem>
</file>

<file path=customXml/itemProps2.xml><?xml version="1.0" encoding="utf-8"?>
<ds:datastoreItem xmlns:ds="http://schemas.openxmlformats.org/officeDocument/2006/customXml" ds:itemID="{C6F47B0B-7142-41B8-BE5B-9F3422725D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386AD51-0854-4094-86A5-CE641DD1C3D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BB88E3B-61F4-4A40-B50A-C2E3DA46FF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2</Pages>
  <Words>1564</Words>
  <Characters>892</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Документ_410266.docx</vt:lpstr>
      <vt:lpstr/>
    </vt:vector>
  </TitlesOfParts>
  <Company/>
  <LinksUpToDate>false</LinksUpToDate>
  <CharactersWithSpaces>2452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Документ_410266.docx</dc:title>
  <dc:subject/>
  <dc:creator>Товстенко Володимир Миколайович</dc:creator>
  <cp:keywords/>
  <dc:description/>
  <cp:lastModifiedBy>Товстенко Володимир Миколайович</cp:lastModifiedBy>
  <cp:revision>7</cp:revision>
  <cp:lastPrinted>2021-10-07T08:07:00Z</cp:lastPrinted>
  <dcterms:created xsi:type="dcterms:W3CDTF">2021-10-07T07:27:00Z</dcterms:created>
  <dcterms:modified xsi:type="dcterms:W3CDTF">2021-10-07T08:08:00Z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