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3D41DE" w:rsidRPr="00F20587" w:rsidRDefault="00C30E29" w:rsidP="005268D0">
      <w:pPr>
        <w:shd w:val="clear" w:color="auto" w:fill="FFFFFF"/>
        <w:spacing w:line="276" w:lineRule="auto"/>
        <w:ind w:firstLine="709"/>
        <w:contextualSpacing/>
        <w:jc w:val="center"/>
        <w:outlineLvl w:val="2"/>
        <w:rPr>
          <w:b/>
          <w:color w:val="000000"/>
          <w:sz w:val="28"/>
          <w:szCs w:val="28"/>
          <w:lang w:val="uk-UA" w:eastAsia="uk-UA"/>
        </w:rPr>
      </w:pPr>
      <w:r w:rsidRPr="00F20587">
        <w:rPr>
          <w:sz w:val="28"/>
          <w:szCs w:val="28"/>
          <w:lang w:val="uk-UA"/>
        </w:rPr>
        <w:fldChar w:fldCharType="begin"/>
      </w:r>
      <w:r w:rsidRPr="00F20587">
        <w:rPr>
          <w:sz w:val="28"/>
          <w:szCs w:val="28"/>
          <w:lang w:val="uk-UA"/>
        </w:rPr>
        <w:instrText xml:space="preserve"> HYPERLINK "http://search.ligazakon.ua/l_doc2.nsf/link1/KP190874.html" \t "_top" </w:instrText>
      </w:r>
      <w:r w:rsidR="00871C40" w:rsidRPr="00F20587">
        <w:rPr>
          <w:sz w:val="28"/>
          <w:szCs w:val="28"/>
          <w:lang w:val="uk-UA"/>
        </w:rPr>
      </w:r>
      <w:r w:rsidRPr="00F20587">
        <w:rPr>
          <w:sz w:val="28"/>
          <w:szCs w:val="28"/>
          <w:lang w:val="uk-UA"/>
        </w:rPr>
        <w:fldChar w:fldCharType="separate"/>
      </w:r>
      <w:r w:rsidR="003D41DE" w:rsidRPr="00F20587">
        <w:rPr>
          <w:b/>
          <w:color w:val="000000"/>
          <w:sz w:val="28"/>
          <w:szCs w:val="28"/>
          <w:lang w:val="uk-UA" w:eastAsia="uk-UA"/>
        </w:rPr>
        <w:t>ПОЯСНЮВАЛЬНА ЗАПИСКА</w:t>
      </w:r>
      <w:r w:rsidRPr="00F20587">
        <w:rPr>
          <w:sz w:val="28"/>
          <w:szCs w:val="28"/>
          <w:lang w:val="uk-UA"/>
        </w:rPr>
        <w:fldChar w:fldCharType="end"/>
      </w:r>
    </w:p>
    <w:tbl>
      <w:tblPr>
        <w:tblW w:w="10500" w:type="dxa"/>
        <w:jc w:val="center"/>
        <w:tblCellSpacing w:w="22" w:type="dxa"/>
        <w:tblCellMar>
          <w:top w:w="105" w:type="dxa"/>
          <w:left w:w="810" w:type="dxa"/>
          <w:bottom w:w="105" w:type="dxa"/>
          <w:right w:w="810" w:type="dxa"/>
        </w:tblCellMar>
        <w:tblLook w:val="04A0" w:firstRow="1" w:lastRow="0" w:firstColumn="1" w:lastColumn="0" w:noHBand="0" w:noVBand="1"/>
      </w:tblPr>
      <w:tblGrid>
        <w:gridCol w:w="10500"/>
      </w:tblGrid>
      <w:tr w:rsidR="00DD7C29" w:rsidRPr="00F20587" w:rsidTr="00D752A4">
        <w:trPr>
          <w:tblCellSpacing w:w="22" w:type="dxa"/>
          <w:jc w:val="center"/>
        </w:trPr>
        <w:tc>
          <w:tcPr>
            <w:tcW w:w="4958" w:type="pct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D41DE" w:rsidRPr="00F20587" w:rsidRDefault="00C30E29" w:rsidP="005268D0">
            <w:pPr>
              <w:tabs>
                <w:tab w:val="left" w:pos="993"/>
              </w:tabs>
              <w:spacing w:line="276" w:lineRule="auto"/>
              <w:ind w:firstLine="709"/>
              <w:jc w:val="center"/>
              <w:rPr>
                <w:b/>
                <w:sz w:val="28"/>
                <w:szCs w:val="28"/>
                <w:lang w:val="uk-UA"/>
              </w:rPr>
            </w:pPr>
            <w:hyperlink r:id="rId12" w:tgtFrame="_top" w:history="1">
              <w:r w:rsidR="003D41DE" w:rsidRPr="00F20587">
                <w:rPr>
                  <w:b/>
                  <w:color w:val="000000"/>
                  <w:sz w:val="28"/>
                  <w:szCs w:val="28"/>
                  <w:lang w:val="uk-UA" w:eastAsia="uk-UA"/>
                </w:rPr>
                <w:t xml:space="preserve">до проєкту </w:t>
              </w:r>
            </w:hyperlink>
            <w:r w:rsidR="00115A20" w:rsidRPr="00F20587">
              <w:rPr>
                <w:b/>
                <w:sz w:val="28"/>
                <w:szCs w:val="28"/>
                <w:lang w:val="uk-UA"/>
              </w:rPr>
              <w:t>Закону України «Про внесення змін до Бюджетного кодексу України щодо стимулювання інноваційної діяльності бюджетних установ»</w:t>
            </w:r>
          </w:p>
          <w:p w:rsidR="00D752A4" w:rsidRPr="00F20587" w:rsidRDefault="00D752A4" w:rsidP="005268D0">
            <w:pPr>
              <w:spacing w:line="276" w:lineRule="auto"/>
              <w:ind w:firstLine="709"/>
              <w:contextualSpacing/>
              <w:jc w:val="center"/>
              <w:rPr>
                <w:b/>
                <w:color w:val="000000"/>
                <w:sz w:val="28"/>
                <w:szCs w:val="28"/>
                <w:lang w:val="uk-UA"/>
              </w:rPr>
            </w:pPr>
          </w:p>
        </w:tc>
      </w:tr>
    </w:tbl>
    <w:p w:rsidR="00D752A4" w:rsidRPr="00F20587" w:rsidRDefault="00D752A4" w:rsidP="00D777A9">
      <w:pPr>
        <w:pStyle w:val="rvps2"/>
        <w:numPr>
          <w:ilvl w:val="0"/>
          <w:numId w:val="5"/>
        </w:numPr>
        <w:spacing w:before="0" w:beforeAutospacing="0" w:after="0" w:afterAutospacing="0" w:line="276" w:lineRule="auto"/>
        <w:ind w:left="0" w:firstLine="709"/>
        <w:contextualSpacing/>
        <w:jc w:val="both"/>
        <w:rPr>
          <w:rStyle w:val="rvts9"/>
          <w:b/>
          <w:bCs/>
          <w:sz w:val="28"/>
          <w:szCs w:val="28"/>
        </w:rPr>
      </w:pPr>
      <w:r w:rsidRPr="00F20587">
        <w:rPr>
          <w:rStyle w:val="rvts9"/>
          <w:b/>
          <w:bCs/>
          <w:sz w:val="28"/>
          <w:szCs w:val="28"/>
        </w:rPr>
        <w:t>Мета</w:t>
      </w:r>
    </w:p>
    <w:p w:rsidR="00D752A4" w:rsidRPr="00F20587" w:rsidRDefault="00D752A4" w:rsidP="00D777A9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F20587">
        <w:rPr>
          <w:color w:val="000000"/>
          <w:sz w:val="28"/>
          <w:szCs w:val="28"/>
          <w:lang w:val="uk-UA" w:eastAsia="uk-UA"/>
        </w:rPr>
        <w:t xml:space="preserve">Метою прийняття проєкту акта є </w:t>
      </w:r>
      <w:r w:rsidR="00115A20" w:rsidRPr="00F20587">
        <w:rPr>
          <w:sz w:val="28"/>
          <w:szCs w:val="28"/>
          <w:lang w:val="uk-UA"/>
        </w:rPr>
        <w:t xml:space="preserve">вдосконалення механізму державної підтримки інноваційної діяльності </w:t>
      </w:r>
      <w:r w:rsidR="00115A20" w:rsidRPr="00F20587">
        <w:rPr>
          <w:bCs/>
          <w:sz w:val="28"/>
          <w:szCs w:val="28"/>
          <w:lang w:val="uk-UA"/>
        </w:rPr>
        <w:t>державних наукових установ (крім державних наукових установ оборонно-промислового комплексу), державних університетів, академій, інститутів</w:t>
      </w:r>
      <w:r w:rsidR="00115A20" w:rsidRPr="00F20587">
        <w:rPr>
          <w:sz w:val="28"/>
          <w:szCs w:val="28"/>
          <w:lang w:val="uk-UA"/>
        </w:rPr>
        <w:t xml:space="preserve"> за пріоритетними напрямами інноваційної діяльності.</w:t>
      </w:r>
    </w:p>
    <w:p w:rsidR="00A147A3" w:rsidRPr="00F20587" w:rsidRDefault="00A147A3" w:rsidP="005268D0">
      <w:pPr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val="uk-UA"/>
        </w:rPr>
      </w:pPr>
    </w:p>
    <w:p w:rsidR="00D752A4" w:rsidRPr="00F20587" w:rsidRDefault="00D752A4" w:rsidP="00D777A9">
      <w:pPr>
        <w:pStyle w:val="rvps2"/>
        <w:numPr>
          <w:ilvl w:val="0"/>
          <w:numId w:val="5"/>
        </w:numPr>
        <w:spacing w:before="0" w:beforeAutospacing="0" w:after="0" w:afterAutospacing="0" w:line="276" w:lineRule="auto"/>
        <w:ind w:left="0" w:firstLine="709"/>
        <w:contextualSpacing/>
        <w:jc w:val="both"/>
        <w:rPr>
          <w:rStyle w:val="rvts9"/>
          <w:b/>
          <w:bCs/>
          <w:sz w:val="28"/>
          <w:szCs w:val="28"/>
        </w:rPr>
      </w:pPr>
      <w:bookmarkStart w:id="1" w:name="n3486"/>
      <w:bookmarkStart w:id="2" w:name="n3487"/>
      <w:bookmarkEnd w:id="1"/>
      <w:bookmarkEnd w:id="2"/>
      <w:r w:rsidRPr="00F20587">
        <w:rPr>
          <w:rStyle w:val="rvts9"/>
          <w:b/>
          <w:bCs/>
          <w:sz w:val="28"/>
          <w:szCs w:val="28"/>
        </w:rPr>
        <w:t>Обґрунтування необхідності прийняття акта</w:t>
      </w:r>
    </w:p>
    <w:p w:rsidR="00115A20" w:rsidRPr="00F20587" w:rsidRDefault="00115A20" w:rsidP="00D777A9">
      <w:pPr>
        <w:tabs>
          <w:tab w:val="left" w:pos="993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 w:rsidRPr="00F20587">
        <w:rPr>
          <w:bCs/>
          <w:sz w:val="28"/>
          <w:szCs w:val="28"/>
          <w:lang w:val="uk-UA"/>
        </w:rPr>
        <w:t>В контексті актуалізації ролі суб’єктів господарювання, які працюють в реальному секторі економіки України та впроваджують інновації, вкрай важливою є підтримка з боку держави в частині стимулювання розвитку їх інноваційної діяльності. Нині спостерігаються тенденції до зменшення кількості  підприємств, що займаються інноваційною діяльністю (у 2000 р. – 1705, 2014 р. – 1609, 2015 р. – 824, а у 2017 р. – 759), інноваційно активних підприємств, що впроваджують інновації (у 2000 р. – 1491, 2014 р. – 1208,  2015 р. – 723, а у 2017 р. – 672).</w:t>
      </w:r>
      <w:r w:rsidRPr="00F20587">
        <w:rPr>
          <w:bCs/>
          <w:iCs/>
          <w:sz w:val="28"/>
          <w:szCs w:val="28"/>
          <w:lang w:val="uk-UA"/>
        </w:rPr>
        <w:t xml:space="preserve"> Частка коштів іноземних інвесторів у фінансуванні інноваційної діяльності в Україні за останні сім років також зменшилась з 30% до 1,2 %. </w:t>
      </w:r>
    </w:p>
    <w:p w:rsidR="00115A20" w:rsidRPr="00F20587" w:rsidRDefault="00115A20" w:rsidP="005268D0">
      <w:pPr>
        <w:tabs>
          <w:tab w:val="left" w:pos="993"/>
        </w:tabs>
        <w:spacing w:line="276" w:lineRule="auto"/>
        <w:ind w:firstLine="709"/>
        <w:jc w:val="both"/>
        <w:rPr>
          <w:bCs/>
          <w:iCs/>
          <w:sz w:val="28"/>
          <w:szCs w:val="28"/>
          <w:lang w:val="uk-UA"/>
        </w:rPr>
      </w:pPr>
      <w:r w:rsidRPr="00F20587">
        <w:rPr>
          <w:bCs/>
          <w:sz w:val="28"/>
          <w:szCs w:val="28"/>
          <w:lang w:val="uk-UA"/>
        </w:rPr>
        <w:t xml:space="preserve">З прийняттям Законів України «Про наукові парки», «Про освіту», «Про наукову та науково-технічну діяльність» державні наукові установи (крім державних наукових установ оборонно-промислового комплексу), державні університети, академії, інститути отримали право спільно з інвесторами створювати суб’єкти господарювання з метою реалізації наукової, науково-технічної та інноваційної діяльності. Однак цими законами не передбачено доступного та зрозумілого механізму отримання прибутку від комерціалізації об’єктів інтелектуальної власності, результатів наукових досліджень. </w:t>
      </w:r>
    </w:p>
    <w:p w:rsidR="00115A20" w:rsidRPr="00F20587" w:rsidRDefault="00115A20" w:rsidP="005268D0">
      <w:pPr>
        <w:tabs>
          <w:tab w:val="left" w:pos="993"/>
        </w:tabs>
        <w:spacing w:line="276" w:lineRule="auto"/>
        <w:ind w:firstLine="709"/>
        <w:jc w:val="both"/>
        <w:rPr>
          <w:bCs/>
          <w:sz w:val="28"/>
          <w:szCs w:val="28"/>
          <w:lang w:val="uk-UA"/>
        </w:rPr>
      </w:pPr>
      <w:r w:rsidRPr="00F20587">
        <w:rPr>
          <w:bCs/>
          <w:sz w:val="28"/>
          <w:szCs w:val="28"/>
          <w:lang w:val="uk-UA"/>
        </w:rPr>
        <w:t xml:space="preserve">Тобто, </w:t>
      </w:r>
      <w:r w:rsidRPr="00F20587">
        <w:rPr>
          <w:bCs/>
          <w:color w:val="000000"/>
          <w:sz w:val="28"/>
          <w:szCs w:val="28"/>
          <w:lang w:val="uk-UA"/>
        </w:rPr>
        <w:t>державним науковим установам (крім державних наукових установ оборонно-промислового комплексу), державним університетам, академіям, інститутам</w:t>
      </w:r>
      <w:r w:rsidRPr="00F20587">
        <w:rPr>
          <w:bCs/>
          <w:sz w:val="28"/>
          <w:szCs w:val="28"/>
          <w:lang w:val="uk-UA"/>
        </w:rPr>
        <w:t xml:space="preserve"> надано право вносити до статутного капіталу наукового парку або іншого суб’єкта підприємницької діяльності </w:t>
      </w:r>
      <w:r w:rsidR="00A147A3" w:rsidRPr="00F20587">
        <w:rPr>
          <w:bCs/>
          <w:sz w:val="28"/>
          <w:szCs w:val="28"/>
          <w:lang w:val="uk-UA"/>
        </w:rPr>
        <w:t>майнові права інтелектуальної власності</w:t>
      </w:r>
      <w:r w:rsidRPr="00F20587">
        <w:rPr>
          <w:bCs/>
          <w:sz w:val="28"/>
          <w:szCs w:val="28"/>
          <w:lang w:val="uk-UA"/>
        </w:rPr>
        <w:t xml:space="preserve"> для подальшої їх комерціалізації, а прибуток від їх діяльності державні наукові установи (крім державних наукових установ оборонно-промислового комплексу), державні університети, академії, інститути отримати не можуть, оскільки є неприбутковими, а серед джерел їх власних надходжень, передбачених статтею 13 Бюджетного кодексу України, відсутні </w:t>
      </w:r>
      <w:r w:rsidRPr="00F20587">
        <w:rPr>
          <w:bCs/>
          <w:sz w:val="28"/>
          <w:szCs w:val="28"/>
          <w:lang w:val="uk-UA"/>
        </w:rPr>
        <w:lastRenderedPageBreak/>
        <w:t>кошти, що отримуються у вигляді дивідендів, розпорядження частками (акціями) у статутних капіталах господарських товариств.</w:t>
      </w:r>
    </w:p>
    <w:p w:rsidR="00D752A4" w:rsidRPr="00F20587" w:rsidRDefault="00D752A4" w:rsidP="005268D0">
      <w:pPr>
        <w:pStyle w:val="rvps2"/>
        <w:spacing w:before="0" w:beforeAutospacing="0" w:after="150" w:afterAutospacing="0" w:line="276" w:lineRule="auto"/>
        <w:ind w:firstLine="709"/>
        <w:contextualSpacing/>
        <w:jc w:val="both"/>
        <w:rPr>
          <w:sz w:val="28"/>
          <w:szCs w:val="28"/>
        </w:rPr>
      </w:pPr>
    </w:p>
    <w:p w:rsidR="00D752A4" w:rsidRPr="00F20587" w:rsidRDefault="00115A20" w:rsidP="00D777A9">
      <w:pPr>
        <w:pStyle w:val="rvps2"/>
        <w:numPr>
          <w:ilvl w:val="0"/>
          <w:numId w:val="5"/>
        </w:numPr>
        <w:spacing w:before="0" w:beforeAutospacing="0" w:after="0" w:afterAutospacing="0" w:line="276" w:lineRule="auto"/>
        <w:ind w:left="0" w:firstLine="709"/>
        <w:contextualSpacing/>
        <w:jc w:val="both"/>
        <w:rPr>
          <w:rStyle w:val="rvts9"/>
          <w:b/>
          <w:bCs/>
          <w:sz w:val="28"/>
          <w:szCs w:val="28"/>
        </w:rPr>
      </w:pPr>
      <w:bookmarkStart w:id="3" w:name="n3488"/>
      <w:bookmarkStart w:id="4" w:name="n3490"/>
      <w:bookmarkEnd w:id="3"/>
      <w:bookmarkEnd w:id="4"/>
      <w:r w:rsidRPr="00F20587">
        <w:rPr>
          <w:rStyle w:val="rvts9"/>
          <w:b/>
          <w:bCs/>
          <w:sz w:val="28"/>
          <w:szCs w:val="28"/>
        </w:rPr>
        <w:t>Основні положення проє</w:t>
      </w:r>
      <w:r w:rsidR="00D752A4" w:rsidRPr="00F20587">
        <w:rPr>
          <w:rStyle w:val="rvts9"/>
          <w:b/>
          <w:bCs/>
          <w:sz w:val="28"/>
          <w:szCs w:val="28"/>
        </w:rPr>
        <w:t>кту акта</w:t>
      </w:r>
    </w:p>
    <w:p w:rsidR="00A147A3" w:rsidRPr="00F20587" w:rsidRDefault="00115A20" w:rsidP="00D777A9">
      <w:pPr>
        <w:tabs>
          <w:tab w:val="left" w:pos="993"/>
        </w:tabs>
        <w:spacing w:line="276" w:lineRule="auto"/>
        <w:ind w:firstLine="709"/>
        <w:jc w:val="both"/>
        <w:rPr>
          <w:bCs/>
          <w:sz w:val="28"/>
          <w:szCs w:val="28"/>
          <w:lang w:val="uk-UA"/>
        </w:rPr>
      </w:pPr>
      <w:r w:rsidRPr="00F20587">
        <w:rPr>
          <w:bCs/>
          <w:sz w:val="28"/>
          <w:szCs w:val="28"/>
          <w:lang w:val="uk-UA"/>
        </w:rPr>
        <w:t xml:space="preserve">Проєктом акта пропонується надати можливість </w:t>
      </w:r>
      <w:r w:rsidRPr="00F20587">
        <w:rPr>
          <w:bCs/>
          <w:color w:val="000000"/>
          <w:sz w:val="28"/>
          <w:szCs w:val="28"/>
          <w:lang w:val="uk-UA"/>
        </w:rPr>
        <w:t>державним науковим установам (крім державних наукових установ оборонно-промислового комплексу), державним університетам, академіям, інститутам</w:t>
      </w:r>
      <w:r w:rsidRPr="00F20587">
        <w:rPr>
          <w:bCs/>
          <w:sz w:val="28"/>
          <w:szCs w:val="28"/>
          <w:lang w:val="uk-UA"/>
        </w:rPr>
        <w:t xml:space="preserve"> </w:t>
      </w:r>
      <w:r w:rsidR="00A147A3" w:rsidRPr="00F20587">
        <w:rPr>
          <w:bCs/>
          <w:sz w:val="28"/>
          <w:szCs w:val="28"/>
          <w:lang w:val="uk-UA"/>
        </w:rPr>
        <w:t>власні надходження у вигляді дивідендів (доходу), нарахованих на акції (частки) господарських товариств у статутних капіталах яких є майнові права інтелектуальної власності, виключні майнові права на які належать державним науковим установам (крім державних наукових установ оборонно-промислового комплексу), державним університетам, академіям, інститутам зараховувати в наступних пропорціях:</w:t>
      </w:r>
    </w:p>
    <w:p w:rsidR="00A147A3" w:rsidRPr="00F20587" w:rsidRDefault="00A147A3" w:rsidP="005268D0">
      <w:pPr>
        <w:tabs>
          <w:tab w:val="left" w:pos="993"/>
        </w:tabs>
        <w:spacing w:line="276" w:lineRule="auto"/>
        <w:ind w:firstLine="709"/>
        <w:jc w:val="both"/>
        <w:rPr>
          <w:bCs/>
          <w:sz w:val="28"/>
          <w:szCs w:val="28"/>
          <w:lang w:val="uk-UA"/>
        </w:rPr>
      </w:pPr>
      <w:r w:rsidRPr="00F20587">
        <w:rPr>
          <w:bCs/>
          <w:sz w:val="28"/>
          <w:szCs w:val="28"/>
          <w:lang w:val="uk-UA"/>
        </w:rPr>
        <w:t>30 відсотків – до доходів спеціального фонду державного бюджету;</w:t>
      </w:r>
    </w:p>
    <w:p w:rsidR="00A147A3" w:rsidRPr="00F20587" w:rsidRDefault="00A147A3" w:rsidP="005268D0">
      <w:pPr>
        <w:tabs>
          <w:tab w:val="left" w:pos="993"/>
        </w:tabs>
        <w:spacing w:line="276" w:lineRule="auto"/>
        <w:ind w:firstLine="709"/>
        <w:jc w:val="both"/>
        <w:rPr>
          <w:bCs/>
          <w:sz w:val="28"/>
          <w:szCs w:val="28"/>
          <w:lang w:val="uk-UA"/>
        </w:rPr>
      </w:pPr>
      <w:r w:rsidRPr="00F20587">
        <w:rPr>
          <w:bCs/>
          <w:sz w:val="28"/>
          <w:szCs w:val="28"/>
          <w:lang w:val="uk-UA"/>
        </w:rPr>
        <w:t>70 відсотків – до доходів загального фонду державного бюджету».</w:t>
      </w:r>
    </w:p>
    <w:p w:rsidR="00D752A4" w:rsidRPr="00F20587" w:rsidRDefault="00D752A4" w:rsidP="005268D0">
      <w:pPr>
        <w:shd w:val="clear" w:color="auto" w:fill="FFFFFF"/>
        <w:spacing w:line="276" w:lineRule="auto"/>
        <w:ind w:firstLine="709"/>
        <w:contextualSpacing/>
        <w:jc w:val="both"/>
        <w:outlineLvl w:val="2"/>
        <w:rPr>
          <w:color w:val="000000"/>
          <w:sz w:val="28"/>
          <w:szCs w:val="28"/>
          <w:lang w:val="uk-UA"/>
        </w:rPr>
      </w:pPr>
    </w:p>
    <w:p w:rsidR="00D752A4" w:rsidRPr="00F20587" w:rsidRDefault="00D752A4" w:rsidP="00D777A9">
      <w:pPr>
        <w:pStyle w:val="rvps2"/>
        <w:numPr>
          <w:ilvl w:val="0"/>
          <w:numId w:val="5"/>
        </w:numPr>
        <w:spacing w:before="0" w:beforeAutospacing="0" w:after="0" w:afterAutospacing="0" w:line="276" w:lineRule="auto"/>
        <w:ind w:left="0" w:firstLine="709"/>
        <w:contextualSpacing/>
        <w:jc w:val="both"/>
        <w:rPr>
          <w:rStyle w:val="rvts9"/>
          <w:b/>
          <w:bCs/>
          <w:sz w:val="28"/>
          <w:szCs w:val="28"/>
        </w:rPr>
      </w:pPr>
      <w:bookmarkStart w:id="5" w:name="n3491"/>
      <w:bookmarkStart w:id="6" w:name="n3492"/>
      <w:bookmarkEnd w:id="5"/>
      <w:bookmarkEnd w:id="6"/>
      <w:r w:rsidRPr="00F20587">
        <w:rPr>
          <w:rStyle w:val="rvts9"/>
          <w:b/>
          <w:bCs/>
          <w:sz w:val="28"/>
          <w:szCs w:val="28"/>
        </w:rPr>
        <w:t>Правові аспекти</w:t>
      </w:r>
    </w:p>
    <w:p w:rsidR="00115A20" w:rsidRPr="00F20587" w:rsidRDefault="00115A20" w:rsidP="00D777A9">
      <w:pPr>
        <w:keepNext/>
        <w:keepLines/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val="uk-UA"/>
        </w:rPr>
      </w:pPr>
      <w:r w:rsidRPr="00F20587">
        <w:rPr>
          <w:sz w:val="28"/>
          <w:szCs w:val="28"/>
          <w:lang w:val="uk-UA"/>
        </w:rPr>
        <w:t xml:space="preserve">Проєкт акта розроблено в ініціативному порядку Міністерством освіти і науки України. </w:t>
      </w:r>
    </w:p>
    <w:p w:rsidR="00115A20" w:rsidRPr="00F20587" w:rsidRDefault="00115A20" w:rsidP="005268D0">
      <w:pPr>
        <w:tabs>
          <w:tab w:val="left" w:pos="993"/>
        </w:tabs>
        <w:spacing w:line="276" w:lineRule="auto"/>
        <w:ind w:firstLine="709"/>
        <w:jc w:val="both"/>
        <w:rPr>
          <w:bCs/>
          <w:sz w:val="28"/>
          <w:szCs w:val="28"/>
          <w:lang w:val="uk-UA"/>
        </w:rPr>
      </w:pPr>
      <w:r w:rsidRPr="00F20587">
        <w:rPr>
          <w:sz w:val="28"/>
          <w:szCs w:val="28"/>
          <w:lang w:val="uk-UA"/>
        </w:rPr>
        <w:t xml:space="preserve">Проєкт акта відповідає цілі 13.5 «Розвиток науки та інновацій» Програми діяльності Кабінету Міністрів України, затвердженої постановою Кабінету Міністрів України від 9 вересня 2020 р. № 1133-р та спрямований </w:t>
      </w:r>
      <w:r w:rsidRPr="00F20587">
        <w:rPr>
          <w:bCs/>
          <w:sz w:val="28"/>
          <w:szCs w:val="28"/>
          <w:lang w:val="uk-UA"/>
        </w:rPr>
        <w:t>на виконання заходу 68 Плану заходів з виконання Державної програми стимулювання економіки для подолання негативних наслідків, спричинених обмежувальними заходами щодо запобігання виникненню і поширенню гост</w:t>
      </w:r>
      <w:r w:rsidR="005268D0" w:rsidRPr="00F20587">
        <w:rPr>
          <w:bCs/>
          <w:sz w:val="28"/>
          <w:szCs w:val="28"/>
          <w:lang w:val="uk-UA"/>
        </w:rPr>
        <w:t>рої респіраторної хвороби </w:t>
      </w:r>
      <w:r w:rsidR="005268D0" w:rsidRPr="00F20587">
        <w:rPr>
          <w:bCs/>
          <w:spacing w:val="-20"/>
          <w:sz w:val="28"/>
          <w:szCs w:val="28"/>
          <w:lang w:val="uk-UA"/>
        </w:rPr>
        <w:t>COVID-</w:t>
      </w:r>
      <w:r w:rsidRPr="00F20587">
        <w:rPr>
          <w:bCs/>
          <w:spacing w:val="-20"/>
          <w:sz w:val="28"/>
          <w:szCs w:val="28"/>
          <w:lang w:val="uk-UA"/>
        </w:rPr>
        <w:t>19</w:t>
      </w:r>
      <w:r w:rsidRPr="00F20587">
        <w:rPr>
          <w:bCs/>
          <w:sz w:val="28"/>
          <w:szCs w:val="28"/>
          <w:lang w:val="uk-UA"/>
        </w:rPr>
        <w:t>, спричиненої ко</w:t>
      </w:r>
      <w:r w:rsidR="005268D0" w:rsidRPr="00F20587">
        <w:rPr>
          <w:bCs/>
          <w:sz w:val="28"/>
          <w:szCs w:val="28"/>
          <w:lang w:val="uk-UA"/>
        </w:rPr>
        <w:t xml:space="preserve">ронавірусом SARS-CoV-2, на 2020 – </w:t>
      </w:r>
      <w:r w:rsidRPr="00F20587">
        <w:rPr>
          <w:bCs/>
          <w:sz w:val="28"/>
          <w:szCs w:val="28"/>
          <w:lang w:val="uk-UA"/>
        </w:rPr>
        <w:t>2022 роки, затвердженого постановою Кабінету Міністрів України від 27 травня 2020 року № 534.</w:t>
      </w:r>
    </w:p>
    <w:p w:rsidR="00115A20" w:rsidRPr="00F20587" w:rsidRDefault="00115A20" w:rsidP="005268D0">
      <w:pPr>
        <w:keepNext/>
        <w:keepLines/>
        <w:tabs>
          <w:tab w:val="left" w:pos="993"/>
        </w:tabs>
        <w:spacing w:line="276" w:lineRule="auto"/>
        <w:ind w:firstLine="709"/>
        <w:jc w:val="both"/>
        <w:rPr>
          <w:sz w:val="28"/>
          <w:szCs w:val="28"/>
          <w:lang w:val="uk-UA"/>
        </w:rPr>
      </w:pPr>
    </w:p>
    <w:p w:rsidR="00D752A4" w:rsidRPr="00F20587" w:rsidRDefault="00D752A4" w:rsidP="00D777A9">
      <w:pPr>
        <w:pStyle w:val="rvps2"/>
        <w:numPr>
          <w:ilvl w:val="0"/>
          <w:numId w:val="5"/>
        </w:numPr>
        <w:spacing w:before="0" w:beforeAutospacing="0" w:after="0" w:afterAutospacing="0" w:line="276" w:lineRule="auto"/>
        <w:ind w:left="0" w:firstLine="709"/>
        <w:contextualSpacing/>
        <w:jc w:val="both"/>
        <w:rPr>
          <w:rStyle w:val="rvts9"/>
          <w:b/>
          <w:bCs/>
          <w:sz w:val="28"/>
          <w:szCs w:val="28"/>
        </w:rPr>
      </w:pPr>
      <w:bookmarkStart w:id="7" w:name="n3494"/>
      <w:bookmarkEnd w:id="7"/>
      <w:r w:rsidRPr="00F20587">
        <w:rPr>
          <w:rStyle w:val="rvts9"/>
          <w:b/>
          <w:bCs/>
          <w:sz w:val="28"/>
          <w:szCs w:val="28"/>
        </w:rPr>
        <w:t>Фінансово-економічне обґрунтування</w:t>
      </w:r>
    </w:p>
    <w:p w:rsidR="00115A20" w:rsidRPr="00F20587" w:rsidRDefault="00115A20" w:rsidP="00D777A9">
      <w:pPr>
        <w:tabs>
          <w:tab w:val="left" w:pos="993"/>
        </w:tabs>
        <w:spacing w:line="276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F20587">
        <w:rPr>
          <w:bCs/>
          <w:sz w:val="28"/>
          <w:szCs w:val="28"/>
          <w:lang w:val="uk-UA"/>
        </w:rPr>
        <w:t>Реалізація проєкту акта не потребує додаткових витрат з Державного бюджету України.</w:t>
      </w:r>
    </w:p>
    <w:p w:rsidR="00D752A4" w:rsidRPr="00F20587" w:rsidRDefault="00D752A4" w:rsidP="005268D0">
      <w:pPr>
        <w:tabs>
          <w:tab w:val="left" w:pos="993"/>
        </w:tabs>
        <w:spacing w:line="276" w:lineRule="auto"/>
        <w:ind w:firstLine="709"/>
        <w:jc w:val="both"/>
        <w:rPr>
          <w:color w:val="000000"/>
          <w:sz w:val="28"/>
          <w:szCs w:val="28"/>
          <w:shd w:val="clear" w:color="auto" w:fill="FFFFFF"/>
          <w:lang w:val="uk-UA"/>
        </w:rPr>
      </w:pPr>
      <w:r w:rsidRPr="00F20587">
        <w:rPr>
          <w:color w:val="000000"/>
          <w:sz w:val="28"/>
          <w:szCs w:val="28"/>
          <w:shd w:val="clear" w:color="auto" w:fill="FFFFFF"/>
          <w:lang w:val="uk-UA"/>
        </w:rPr>
        <w:t>Фінансово-економічні розрахунки до п</w:t>
      </w:r>
      <w:r w:rsidR="00115A20" w:rsidRPr="00F20587">
        <w:rPr>
          <w:color w:val="000000"/>
          <w:sz w:val="28"/>
          <w:szCs w:val="28"/>
          <w:shd w:val="clear" w:color="auto" w:fill="FFFFFF"/>
          <w:lang w:val="uk-UA"/>
        </w:rPr>
        <w:t>роєкту акта наведено у Додатку</w:t>
      </w:r>
      <w:r w:rsidRPr="00F20587">
        <w:rPr>
          <w:color w:val="000000"/>
          <w:sz w:val="28"/>
          <w:szCs w:val="28"/>
          <w:shd w:val="clear" w:color="auto" w:fill="FFFFFF"/>
          <w:lang w:val="uk-UA"/>
        </w:rPr>
        <w:t xml:space="preserve"> до Пояснювальної записки.</w:t>
      </w:r>
    </w:p>
    <w:p w:rsidR="005268D0" w:rsidRPr="00F20587" w:rsidRDefault="005268D0" w:rsidP="005268D0">
      <w:pPr>
        <w:tabs>
          <w:tab w:val="left" w:pos="993"/>
        </w:tabs>
        <w:spacing w:line="276" w:lineRule="auto"/>
        <w:ind w:firstLine="709"/>
        <w:jc w:val="both"/>
        <w:rPr>
          <w:color w:val="000000"/>
          <w:sz w:val="28"/>
          <w:szCs w:val="28"/>
          <w:lang w:val="uk-UA"/>
        </w:rPr>
      </w:pPr>
    </w:p>
    <w:p w:rsidR="00D752A4" w:rsidRPr="00F20587" w:rsidRDefault="00D752A4" w:rsidP="00D777A9">
      <w:pPr>
        <w:pStyle w:val="rvps2"/>
        <w:numPr>
          <w:ilvl w:val="0"/>
          <w:numId w:val="5"/>
        </w:numPr>
        <w:spacing w:before="0" w:beforeAutospacing="0" w:after="0" w:afterAutospacing="0" w:line="276" w:lineRule="auto"/>
        <w:ind w:left="0" w:firstLine="709"/>
        <w:contextualSpacing/>
        <w:jc w:val="both"/>
        <w:rPr>
          <w:rStyle w:val="rvts9"/>
          <w:b/>
          <w:bCs/>
          <w:sz w:val="28"/>
          <w:szCs w:val="28"/>
        </w:rPr>
      </w:pPr>
      <w:bookmarkStart w:id="8" w:name="n3495"/>
      <w:bookmarkStart w:id="9" w:name="n3496"/>
      <w:bookmarkEnd w:id="8"/>
      <w:bookmarkEnd w:id="9"/>
      <w:r w:rsidRPr="00F20587">
        <w:rPr>
          <w:rStyle w:val="rvts9"/>
          <w:b/>
          <w:bCs/>
          <w:sz w:val="28"/>
          <w:szCs w:val="28"/>
        </w:rPr>
        <w:t>Позиція заінтересованих сторін</w:t>
      </w:r>
    </w:p>
    <w:p w:rsidR="00D752A4" w:rsidRPr="00F20587" w:rsidRDefault="00D752A4" w:rsidP="00D777A9">
      <w:pPr>
        <w:spacing w:line="276" w:lineRule="auto"/>
        <w:ind w:firstLine="709"/>
        <w:contextualSpacing/>
        <w:jc w:val="both"/>
        <w:rPr>
          <w:color w:val="000000"/>
          <w:sz w:val="28"/>
          <w:szCs w:val="28"/>
          <w:lang w:val="uk-UA"/>
        </w:rPr>
      </w:pPr>
      <w:r w:rsidRPr="00F20587">
        <w:rPr>
          <w:color w:val="000000"/>
          <w:sz w:val="28"/>
          <w:szCs w:val="28"/>
          <w:lang w:val="uk-UA"/>
        </w:rPr>
        <w:t>Проєкт акта не 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інвалідністю.</w:t>
      </w:r>
    </w:p>
    <w:p w:rsidR="00D752A4" w:rsidRPr="00F20587" w:rsidRDefault="00D752A4" w:rsidP="00BF2AF0">
      <w:pPr>
        <w:spacing w:line="264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F20587">
        <w:rPr>
          <w:color w:val="000000"/>
          <w:sz w:val="28"/>
          <w:szCs w:val="28"/>
          <w:lang w:val="uk-UA"/>
        </w:rPr>
        <w:lastRenderedPageBreak/>
        <w:t>Проєкт акта було обговорено на засіданнях фокус-груп за участю представників наукової спільноти, бізнесу та громадськості.</w:t>
      </w:r>
    </w:p>
    <w:p w:rsidR="00D752A4" w:rsidRPr="00F20587" w:rsidRDefault="00D752A4" w:rsidP="00BF2AF0">
      <w:pPr>
        <w:shd w:val="clear" w:color="auto" w:fill="FFFFFF"/>
        <w:spacing w:line="264" w:lineRule="auto"/>
        <w:ind w:firstLine="709"/>
        <w:jc w:val="both"/>
        <w:textAlignment w:val="baseline"/>
        <w:rPr>
          <w:b/>
          <w:bCs/>
          <w:color w:val="000000"/>
          <w:sz w:val="28"/>
          <w:szCs w:val="28"/>
          <w:bdr w:val="none" w:sz="0" w:space="0" w:color="auto" w:frame="1"/>
          <w:lang w:val="uk-UA" w:eastAsia="uk-UA"/>
        </w:rPr>
      </w:pPr>
      <w:r w:rsidRPr="00F20587">
        <w:rPr>
          <w:color w:val="000000"/>
          <w:sz w:val="28"/>
          <w:szCs w:val="28"/>
          <w:lang w:val="uk-UA" w:eastAsia="uk-UA"/>
        </w:rPr>
        <w:t xml:space="preserve">Проєкт акта виносився на громадське обговорення відповідно до вимог Порядку проведення консультацій з громадськістю з питань формування та реалізації державної політики, затвердженого постановою Кабінету Міністрів України від 3 листопада 2010 р. № </w:t>
      </w:r>
      <w:r w:rsidR="00757A0D" w:rsidRPr="00F20587">
        <w:rPr>
          <w:color w:val="000000"/>
          <w:sz w:val="28"/>
          <w:szCs w:val="28"/>
          <w:lang w:val="uk-UA" w:eastAsia="uk-UA"/>
        </w:rPr>
        <w:t>996. Звіт про результати громад</w:t>
      </w:r>
      <w:r w:rsidRPr="00F20587">
        <w:rPr>
          <w:color w:val="000000"/>
          <w:sz w:val="28"/>
          <w:szCs w:val="28"/>
          <w:lang w:val="uk-UA" w:eastAsia="uk-UA"/>
        </w:rPr>
        <w:t>с</w:t>
      </w:r>
      <w:r w:rsidR="00757A0D" w:rsidRPr="00F20587">
        <w:rPr>
          <w:color w:val="000000"/>
          <w:sz w:val="28"/>
          <w:szCs w:val="28"/>
          <w:lang w:val="uk-UA" w:eastAsia="uk-UA"/>
        </w:rPr>
        <w:t>ь</w:t>
      </w:r>
      <w:r w:rsidRPr="00F20587">
        <w:rPr>
          <w:color w:val="000000"/>
          <w:sz w:val="28"/>
          <w:szCs w:val="28"/>
          <w:lang w:val="uk-UA" w:eastAsia="uk-UA"/>
        </w:rPr>
        <w:t xml:space="preserve">кого обговорення </w:t>
      </w:r>
      <w:r w:rsidRPr="00F20587">
        <w:rPr>
          <w:color w:val="000000"/>
          <w:sz w:val="28"/>
          <w:szCs w:val="28"/>
          <w:lang w:val="uk-UA"/>
        </w:rPr>
        <w:t>оприлюднено на офіційному вебсайті МОН.</w:t>
      </w:r>
    </w:p>
    <w:p w:rsidR="00D752A4" w:rsidRPr="00F20587" w:rsidRDefault="00D752A4" w:rsidP="00BF2AF0">
      <w:pPr>
        <w:spacing w:line="264" w:lineRule="auto"/>
        <w:ind w:firstLine="709"/>
        <w:jc w:val="both"/>
        <w:rPr>
          <w:color w:val="000000"/>
          <w:sz w:val="28"/>
          <w:szCs w:val="28"/>
          <w:lang w:val="uk-UA"/>
        </w:rPr>
      </w:pPr>
      <w:r w:rsidRPr="00F20587">
        <w:rPr>
          <w:color w:val="000000"/>
          <w:sz w:val="28"/>
          <w:szCs w:val="28"/>
          <w:lang w:val="uk-UA"/>
        </w:rPr>
        <w:t>Проєкт акта погоджено з Науковим комітетом Національної ради з питань розвитку науки і технологій.</w:t>
      </w:r>
    </w:p>
    <w:p w:rsidR="00115A20" w:rsidRPr="00F20587" w:rsidRDefault="00115A20" w:rsidP="00BF2AF0">
      <w:pPr>
        <w:tabs>
          <w:tab w:val="left" w:pos="993"/>
        </w:tabs>
        <w:spacing w:line="264" w:lineRule="auto"/>
        <w:ind w:firstLine="709"/>
        <w:jc w:val="both"/>
        <w:rPr>
          <w:sz w:val="28"/>
          <w:szCs w:val="28"/>
          <w:lang w:val="uk-UA"/>
        </w:rPr>
      </w:pPr>
      <w:r w:rsidRPr="00F20587">
        <w:rPr>
          <w:sz w:val="28"/>
          <w:szCs w:val="28"/>
          <w:lang w:val="uk-UA"/>
        </w:rPr>
        <w:t>Реалізація акта матиме виключно позитивні впливи на ключові інтереси заінтересованих сторін.</w:t>
      </w:r>
    </w:p>
    <w:p w:rsidR="003764A1" w:rsidRPr="00F20587" w:rsidRDefault="00D752A4" w:rsidP="00BF2AF0">
      <w:pPr>
        <w:pStyle w:val="rvps2"/>
        <w:numPr>
          <w:ilvl w:val="0"/>
          <w:numId w:val="5"/>
        </w:numPr>
        <w:spacing w:before="120" w:beforeAutospacing="0" w:after="120" w:afterAutospacing="0"/>
        <w:ind w:left="0" w:firstLine="709"/>
        <w:jc w:val="both"/>
        <w:rPr>
          <w:b/>
          <w:bCs/>
          <w:sz w:val="28"/>
          <w:szCs w:val="28"/>
        </w:rPr>
      </w:pPr>
      <w:bookmarkStart w:id="10" w:name="n3497"/>
      <w:bookmarkStart w:id="11" w:name="n3500"/>
      <w:bookmarkEnd w:id="10"/>
      <w:bookmarkEnd w:id="11"/>
      <w:r w:rsidRPr="00F20587">
        <w:rPr>
          <w:rStyle w:val="rvts9"/>
          <w:b/>
          <w:bCs/>
          <w:sz w:val="28"/>
          <w:szCs w:val="28"/>
        </w:rPr>
        <w:t>Оцінка відповідності</w:t>
      </w:r>
    </w:p>
    <w:p w:rsidR="00BF2AF0" w:rsidRPr="00F20587" w:rsidRDefault="00BF2AF0" w:rsidP="00BF2AF0">
      <w:pPr>
        <w:pStyle w:val="rvps2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12" w:name="n3501"/>
      <w:bookmarkEnd w:id="12"/>
      <w:r w:rsidRPr="00F20587">
        <w:rPr>
          <w:sz w:val="28"/>
          <w:szCs w:val="28"/>
        </w:rPr>
        <w:t>У проєкті акта відсутні положення, що:</w:t>
      </w:r>
      <w:bookmarkStart w:id="13" w:name="n3502"/>
      <w:bookmarkEnd w:id="13"/>
    </w:p>
    <w:p w:rsidR="00BF2AF0" w:rsidRPr="00F20587" w:rsidRDefault="00BF2AF0" w:rsidP="00BF2AF0">
      <w:pPr>
        <w:pStyle w:val="rvps2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F20587">
        <w:rPr>
          <w:sz w:val="28"/>
          <w:szCs w:val="28"/>
        </w:rPr>
        <w:t>стосуються зобов’язань України у сфері європейської інтеграції;</w:t>
      </w:r>
    </w:p>
    <w:p w:rsidR="00BF2AF0" w:rsidRPr="00F20587" w:rsidRDefault="00BF2AF0" w:rsidP="00BF2AF0">
      <w:pPr>
        <w:pStyle w:val="rvps2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14" w:name="n3503"/>
      <w:bookmarkEnd w:id="14"/>
      <w:r w:rsidRPr="00F20587">
        <w:rPr>
          <w:sz w:val="28"/>
          <w:szCs w:val="28"/>
        </w:rPr>
        <w:t>стосуються прав та свобод, гарантованих Конвенцією про захист прав людини і основоположних свобод;</w:t>
      </w:r>
    </w:p>
    <w:p w:rsidR="00BF2AF0" w:rsidRPr="00F20587" w:rsidRDefault="00BF2AF0" w:rsidP="00BF2AF0">
      <w:pPr>
        <w:pStyle w:val="rvps2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15" w:name="n3504"/>
      <w:bookmarkEnd w:id="15"/>
      <w:r w:rsidRPr="00F20587">
        <w:rPr>
          <w:sz w:val="28"/>
          <w:szCs w:val="28"/>
        </w:rPr>
        <w:t>впливають на забезпечення рівних прав та можливостей жінок і чоловіків;</w:t>
      </w:r>
    </w:p>
    <w:p w:rsidR="00BF2AF0" w:rsidRPr="00F20587" w:rsidRDefault="00BF2AF0" w:rsidP="00BF2AF0">
      <w:pPr>
        <w:pStyle w:val="rvps2"/>
        <w:spacing w:before="0" w:beforeAutospacing="0" w:after="0" w:afterAutospacing="0"/>
        <w:ind w:firstLine="567"/>
        <w:jc w:val="both"/>
        <w:rPr>
          <w:sz w:val="28"/>
          <w:szCs w:val="28"/>
        </w:rPr>
      </w:pPr>
      <w:bookmarkStart w:id="16" w:name="n3505"/>
      <w:bookmarkEnd w:id="16"/>
      <w:r w:rsidRPr="00F20587">
        <w:rPr>
          <w:sz w:val="28"/>
          <w:szCs w:val="28"/>
        </w:rPr>
        <w:t>містять ризики вчинення корупційних правопорушень та правопорушень, пов’язаних з корупцією;</w:t>
      </w:r>
    </w:p>
    <w:p w:rsidR="00BF2AF0" w:rsidRDefault="00BF2AF0" w:rsidP="00BF2AF0">
      <w:pPr>
        <w:pStyle w:val="rvps2"/>
        <w:spacing w:before="0" w:beforeAutospacing="0" w:after="0" w:afterAutospacing="0"/>
        <w:ind w:firstLine="567"/>
        <w:jc w:val="both"/>
      </w:pPr>
      <w:bookmarkStart w:id="17" w:name="n3506"/>
      <w:bookmarkEnd w:id="17"/>
      <w:r w:rsidRPr="00F20587">
        <w:rPr>
          <w:sz w:val="28"/>
          <w:szCs w:val="28"/>
        </w:rPr>
        <w:t>створюють підстави для дискримінації.</w:t>
      </w:r>
      <w:r w:rsidRPr="00551DA8">
        <w:t xml:space="preserve"> </w:t>
      </w:r>
    </w:p>
    <w:p w:rsidR="00BF2AF0" w:rsidRPr="00551DA8" w:rsidRDefault="00BF2AF0" w:rsidP="00BF2AF0">
      <w:pPr>
        <w:ind w:firstLine="567"/>
        <w:jc w:val="both"/>
        <w:rPr>
          <w:sz w:val="28"/>
          <w:szCs w:val="28"/>
          <w:lang w:val="uk-UA" w:eastAsia="uk-UA"/>
        </w:rPr>
      </w:pPr>
      <w:r w:rsidRPr="00551DA8">
        <w:rPr>
          <w:sz w:val="28"/>
          <w:szCs w:val="28"/>
          <w:lang w:val="uk-UA" w:eastAsia="uk-UA"/>
        </w:rPr>
        <w:t xml:space="preserve">МОН листом від 26.01.2021 №  1/12-436 звернулося до </w:t>
      </w:r>
      <w:r>
        <w:rPr>
          <w:sz w:val="28"/>
          <w:szCs w:val="28"/>
          <w:lang w:val="uk-UA"/>
        </w:rPr>
        <w:t>Національного агентства</w:t>
      </w:r>
      <w:r w:rsidRPr="00551DA8">
        <w:rPr>
          <w:sz w:val="28"/>
          <w:szCs w:val="28"/>
          <w:lang w:val="uk-UA"/>
        </w:rPr>
        <w:t xml:space="preserve"> з питань запобігання корупції для визначення необхідності проведення антикорупційної експертизи</w:t>
      </w:r>
      <w:r>
        <w:rPr>
          <w:sz w:val="28"/>
          <w:szCs w:val="28"/>
          <w:lang w:val="uk-UA"/>
        </w:rPr>
        <w:t xml:space="preserve"> (вхідний НАЗК від 26.01.2021 </w:t>
      </w:r>
      <w:r>
        <w:rPr>
          <w:sz w:val="28"/>
          <w:szCs w:val="28"/>
          <w:lang w:val="uk-UA"/>
        </w:rPr>
        <w:br/>
        <w:t>№ 03/5061/21).</w:t>
      </w:r>
    </w:p>
    <w:p w:rsidR="00D752A4" w:rsidRPr="00F20587" w:rsidRDefault="00D752A4" w:rsidP="00BF2AF0">
      <w:pPr>
        <w:pStyle w:val="rvps2"/>
        <w:numPr>
          <w:ilvl w:val="0"/>
          <w:numId w:val="5"/>
        </w:numPr>
        <w:spacing w:before="120" w:beforeAutospacing="0" w:after="120" w:afterAutospacing="0"/>
        <w:ind w:left="0" w:firstLine="709"/>
        <w:jc w:val="both"/>
        <w:rPr>
          <w:rStyle w:val="rvts9"/>
          <w:b/>
          <w:bCs/>
          <w:sz w:val="28"/>
          <w:szCs w:val="28"/>
        </w:rPr>
      </w:pPr>
      <w:bookmarkStart w:id="18" w:name="n3507"/>
      <w:bookmarkStart w:id="19" w:name="n3509"/>
      <w:bookmarkEnd w:id="18"/>
      <w:bookmarkEnd w:id="19"/>
      <w:r w:rsidRPr="00F20587">
        <w:rPr>
          <w:rStyle w:val="rvts9"/>
          <w:b/>
          <w:bCs/>
          <w:sz w:val="28"/>
          <w:szCs w:val="28"/>
        </w:rPr>
        <w:t>Прогноз результатів</w:t>
      </w:r>
    </w:p>
    <w:p w:rsidR="00115A20" w:rsidRPr="00BF2AF0" w:rsidRDefault="00115A20" w:rsidP="00BF2AF0">
      <w:pPr>
        <w:shd w:val="clear" w:color="auto" w:fill="FFFFFF"/>
        <w:spacing w:line="264" w:lineRule="auto"/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E878A9">
        <w:rPr>
          <w:bCs/>
          <w:color w:val="000000"/>
          <w:sz w:val="28"/>
          <w:szCs w:val="28"/>
          <w:lang w:val="uk-UA"/>
        </w:rPr>
        <w:t>Реалізація</w:t>
      </w:r>
      <w:r w:rsidRPr="00BF2AF0">
        <w:rPr>
          <w:bCs/>
          <w:color w:val="000000"/>
          <w:lang w:val="uk-UA"/>
        </w:rPr>
        <w:t xml:space="preserve"> </w:t>
      </w:r>
      <w:r w:rsidRPr="00BF2AF0">
        <w:rPr>
          <w:bCs/>
          <w:color w:val="000000"/>
          <w:sz w:val="28"/>
          <w:szCs w:val="28"/>
          <w:lang w:val="uk-UA"/>
        </w:rPr>
        <w:t>проєкту Закону України «Про внесення змін до Бюджетного кодексу України щодо стимулювання інноваційної діяльності бюджетних установ» дасть змогу отримати такі позитивні результати:</w:t>
      </w:r>
    </w:p>
    <w:p w:rsidR="00115A20" w:rsidRPr="00BF2AF0" w:rsidRDefault="00115A20" w:rsidP="00BF2AF0">
      <w:pPr>
        <w:shd w:val="clear" w:color="auto" w:fill="FFFFFF"/>
        <w:spacing w:line="264" w:lineRule="auto"/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BF2AF0">
        <w:rPr>
          <w:bCs/>
          <w:color w:val="000000"/>
          <w:sz w:val="28"/>
          <w:szCs w:val="28"/>
          <w:lang w:val="uk-UA"/>
        </w:rPr>
        <w:t>підвищення ефективності вкладених бюджетних коштів у науково-технічні дослідження та інноваційну діяльність;</w:t>
      </w:r>
    </w:p>
    <w:p w:rsidR="00115A20" w:rsidRPr="00BF2AF0" w:rsidRDefault="00115A20" w:rsidP="00BF2AF0">
      <w:pPr>
        <w:shd w:val="clear" w:color="auto" w:fill="FFFFFF"/>
        <w:spacing w:line="264" w:lineRule="auto"/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BF2AF0">
        <w:rPr>
          <w:bCs/>
          <w:color w:val="000000"/>
          <w:sz w:val="28"/>
          <w:szCs w:val="28"/>
          <w:lang w:val="uk-UA"/>
        </w:rPr>
        <w:t>збільшення обсягу інвестицій в основний капітал суб’єктів інноваційної діяльності;</w:t>
      </w:r>
    </w:p>
    <w:p w:rsidR="00115A20" w:rsidRPr="00BF2AF0" w:rsidRDefault="00115A20" w:rsidP="00BF2AF0">
      <w:pPr>
        <w:shd w:val="clear" w:color="auto" w:fill="FFFFFF"/>
        <w:spacing w:line="264" w:lineRule="auto"/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BF2AF0">
        <w:rPr>
          <w:bCs/>
          <w:color w:val="000000"/>
          <w:sz w:val="28"/>
          <w:szCs w:val="28"/>
          <w:lang w:val="uk-UA"/>
        </w:rPr>
        <w:t>підвищення частки інноваційно активних підприємств у реальному секторі економіки;</w:t>
      </w:r>
    </w:p>
    <w:p w:rsidR="00115A20" w:rsidRPr="00BF2AF0" w:rsidRDefault="00115A20" w:rsidP="00BF2AF0">
      <w:pPr>
        <w:shd w:val="clear" w:color="auto" w:fill="FFFFFF"/>
        <w:spacing w:line="264" w:lineRule="auto"/>
        <w:ind w:firstLine="709"/>
        <w:jc w:val="both"/>
        <w:rPr>
          <w:bCs/>
          <w:color w:val="000000"/>
          <w:sz w:val="28"/>
          <w:szCs w:val="28"/>
          <w:lang w:val="uk-UA"/>
        </w:rPr>
      </w:pPr>
      <w:r w:rsidRPr="00BF2AF0">
        <w:rPr>
          <w:bCs/>
          <w:color w:val="000000"/>
          <w:sz w:val="28"/>
          <w:szCs w:val="28"/>
          <w:lang w:val="uk-UA"/>
        </w:rPr>
        <w:t>збільшення частки інноваційної продукції в прирості валового внутрішнього продукту.</w:t>
      </w:r>
    </w:p>
    <w:p w:rsidR="00D752A4" w:rsidRPr="00F20587" w:rsidRDefault="00D752A4" w:rsidP="00BF2AF0">
      <w:pPr>
        <w:shd w:val="clear" w:color="auto" w:fill="FFFFFF"/>
        <w:spacing w:line="264" w:lineRule="auto"/>
        <w:ind w:firstLine="709"/>
        <w:jc w:val="both"/>
        <w:rPr>
          <w:color w:val="000000"/>
          <w:sz w:val="28"/>
          <w:szCs w:val="28"/>
          <w:lang w:val="uk-UA" w:eastAsia="uk-UA"/>
        </w:rPr>
      </w:pPr>
      <w:r w:rsidRPr="00F20587">
        <w:rPr>
          <w:bCs/>
          <w:color w:val="000000"/>
          <w:sz w:val="28"/>
          <w:szCs w:val="28"/>
          <w:lang w:val="uk-UA"/>
        </w:rPr>
        <w:t>Реалізація проєкту акта не впливає на</w:t>
      </w:r>
      <w:r w:rsidRPr="00F20587">
        <w:rPr>
          <w:color w:val="000000"/>
          <w:sz w:val="28"/>
          <w:szCs w:val="28"/>
          <w:lang w:val="uk-UA" w:eastAsia="uk-UA"/>
        </w:rPr>
        <w:t xml:space="preserve"> ринкове середовище, забезпеченн</w:t>
      </w:r>
      <w:r w:rsidR="00015A87" w:rsidRPr="00F20587">
        <w:rPr>
          <w:color w:val="000000"/>
          <w:sz w:val="28"/>
          <w:szCs w:val="28"/>
          <w:lang w:val="uk-UA" w:eastAsia="uk-UA"/>
        </w:rPr>
        <w:t>я захисту прав та інтересів суб’</w:t>
      </w:r>
      <w:r w:rsidRPr="00F20587">
        <w:rPr>
          <w:color w:val="000000"/>
          <w:sz w:val="28"/>
          <w:szCs w:val="28"/>
          <w:lang w:val="uk-UA" w:eastAsia="uk-UA"/>
        </w:rPr>
        <w:t>єктів господарювання, громадян і держави; розвиток регіонів, підвищення чи зниження спроможності територіальних громад; ринок праці, рівень зайнятос</w:t>
      </w:r>
      <w:r w:rsidR="00A633C3" w:rsidRPr="00F20587">
        <w:rPr>
          <w:color w:val="000000"/>
          <w:sz w:val="28"/>
          <w:szCs w:val="28"/>
          <w:lang w:val="uk-UA" w:eastAsia="uk-UA"/>
        </w:rPr>
        <w:t>ті населення; громадське здоров’я</w:t>
      </w:r>
      <w:r w:rsidRPr="00F20587">
        <w:rPr>
          <w:color w:val="000000"/>
          <w:sz w:val="28"/>
          <w:szCs w:val="28"/>
          <w:lang w:val="uk-UA" w:eastAsia="uk-UA"/>
        </w:rPr>
        <w:t xml:space="preserve">, покращення </w:t>
      </w:r>
      <w:r w:rsidR="00015A87" w:rsidRPr="00F20587">
        <w:rPr>
          <w:color w:val="000000"/>
          <w:sz w:val="28"/>
          <w:szCs w:val="28"/>
          <w:lang w:val="uk-UA" w:eastAsia="uk-UA"/>
        </w:rPr>
        <w:t>чи погіршення стану здоров’</w:t>
      </w:r>
      <w:r w:rsidRPr="00F20587">
        <w:rPr>
          <w:color w:val="000000"/>
          <w:sz w:val="28"/>
          <w:szCs w:val="28"/>
          <w:lang w:val="uk-UA" w:eastAsia="uk-UA"/>
        </w:rPr>
        <w:t>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відходами.</w:t>
      </w:r>
    </w:p>
    <w:p w:rsidR="00C311FB" w:rsidRPr="00F20587" w:rsidRDefault="00D752A4" w:rsidP="005268D0">
      <w:pPr>
        <w:shd w:val="clear" w:color="auto" w:fill="FFFFFF"/>
        <w:spacing w:before="150" w:after="150" w:line="276" w:lineRule="auto"/>
        <w:ind w:firstLine="709"/>
        <w:contextualSpacing/>
        <w:jc w:val="both"/>
        <w:rPr>
          <w:color w:val="000000"/>
          <w:sz w:val="28"/>
          <w:szCs w:val="28"/>
          <w:lang w:val="uk-UA" w:eastAsia="uk-UA"/>
        </w:rPr>
      </w:pPr>
      <w:r w:rsidRPr="00F20587">
        <w:rPr>
          <w:color w:val="000000"/>
          <w:sz w:val="28"/>
          <w:szCs w:val="28"/>
          <w:lang w:val="uk-UA" w:eastAsia="uk-UA"/>
        </w:rPr>
        <w:t xml:space="preserve">Проєкт акта впливає на суспільні відносини у сфері наукової, науково-технічної та інноваційної діяльності. </w:t>
      </w:r>
      <w:bookmarkStart w:id="20" w:name="n3511"/>
      <w:bookmarkStart w:id="21" w:name="n3512"/>
      <w:bookmarkStart w:id="22" w:name="n3513"/>
      <w:bookmarkEnd w:id="20"/>
      <w:bookmarkEnd w:id="21"/>
      <w:bookmarkEnd w:id="22"/>
    </w:p>
    <w:p w:rsidR="00C311FB" w:rsidRPr="00F20587" w:rsidRDefault="00C311FB" w:rsidP="005268D0">
      <w:pPr>
        <w:shd w:val="clear" w:color="auto" w:fill="FFFFFF"/>
        <w:spacing w:before="150" w:after="150" w:line="276" w:lineRule="auto"/>
        <w:ind w:firstLine="709"/>
        <w:contextualSpacing/>
        <w:jc w:val="both"/>
        <w:rPr>
          <w:color w:val="000000"/>
          <w:sz w:val="28"/>
          <w:szCs w:val="28"/>
          <w:lang w:val="uk-UA" w:eastAsia="uk-UA"/>
        </w:rPr>
      </w:pPr>
      <w:r w:rsidRPr="00F20587">
        <w:rPr>
          <w:color w:val="000000"/>
          <w:sz w:val="28"/>
          <w:szCs w:val="28"/>
          <w:lang w:val="uk-UA"/>
        </w:rPr>
        <w:t>Вплив на інтереси заінтересованих сторін: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17"/>
        <w:gridCol w:w="4528"/>
        <w:gridCol w:w="2924"/>
      </w:tblGrid>
      <w:tr w:rsidR="00C311FB" w:rsidRPr="00F20587" w:rsidTr="003853AC">
        <w:tc>
          <w:tcPr>
            <w:tcW w:w="4909" w:type="dxa"/>
            <w:hideMark/>
          </w:tcPr>
          <w:p w:rsidR="00C311FB" w:rsidRPr="00F20587" w:rsidRDefault="00C311FB" w:rsidP="00115A20">
            <w:pPr>
              <w:pStyle w:val="rvps12"/>
              <w:spacing w:before="150" w:beforeAutospacing="0" w:after="150" w:afterAutospacing="0" w:line="276" w:lineRule="auto"/>
              <w:jc w:val="center"/>
            </w:pPr>
            <w:r w:rsidRPr="00F20587">
              <w:t>Заінтересована</w:t>
            </w:r>
            <w:r w:rsidRPr="00F20587">
              <w:rPr>
                <w:rStyle w:val="rvts13"/>
              </w:rPr>
              <w:t> </w:t>
            </w:r>
            <w:r w:rsidRPr="00F20587">
              <w:t>сторона</w:t>
            </w:r>
          </w:p>
        </w:tc>
        <w:tc>
          <w:tcPr>
            <w:tcW w:w="6215" w:type="dxa"/>
            <w:hideMark/>
          </w:tcPr>
          <w:p w:rsidR="00C311FB" w:rsidRPr="00F20587" w:rsidRDefault="00C311FB" w:rsidP="00115A20">
            <w:pPr>
              <w:pStyle w:val="rvps12"/>
              <w:spacing w:before="150" w:beforeAutospacing="0" w:after="150" w:afterAutospacing="0" w:line="276" w:lineRule="auto"/>
              <w:jc w:val="center"/>
            </w:pPr>
            <w:r w:rsidRPr="00F20587">
              <w:t>Вплив</w:t>
            </w:r>
            <w:r w:rsidRPr="00F20587">
              <w:rPr>
                <w:rStyle w:val="rvts13"/>
              </w:rPr>
              <w:t> </w:t>
            </w:r>
            <w:r w:rsidRPr="00F20587">
              <w:t>реалізації</w:t>
            </w:r>
            <w:r w:rsidRPr="00F20587">
              <w:rPr>
                <w:rStyle w:val="rvts13"/>
              </w:rPr>
              <w:t> </w:t>
            </w:r>
            <w:r w:rsidRPr="00F20587">
              <w:t>акта</w:t>
            </w:r>
            <w:r w:rsidRPr="00F20587">
              <w:rPr>
                <w:rStyle w:val="rvts13"/>
              </w:rPr>
              <w:t> </w:t>
            </w:r>
            <w:r w:rsidRPr="00F20587">
              <w:t>на</w:t>
            </w:r>
            <w:r w:rsidRPr="00F20587">
              <w:rPr>
                <w:rStyle w:val="rvts13"/>
              </w:rPr>
              <w:t> </w:t>
            </w:r>
            <w:r w:rsidRPr="00F20587">
              <w:t>заінтересовану</w:t>
            </w:r>
            <w:r w:rsidRPr="00F20587">
              <w:rPr>
                <w:rStyle w:val="rvts13"/>
              </w:rPr>
              <w:t> </w:t>
            </w:r>
            <w:r w:rsidRPr="00F20587">
              <w:t>сторону</w:t>
            </w:r>
          </w:p>
        </w:tc>
        <w:tc>
          <w:tcPr>
            <w:tcW w:w="4042" w:type="dxa"/>
            <w:hideMark/>
          </w:tcPr>
          <w:p w:rsidR="00C311FB" w:rsidRPr="00F20587" w:rsidRDefault="00C311FB" w:rsidP="00115A20">
            <w:pPr>
              <w:pStyle w:val="rvps12"/>
              <w:spacing w:before="150" w:beforeAutospacing="0" w:after="150" w:afterAutospacing="0" w:line="276" w:lineRule="auto"/>
              <w:jc w:val="center"/>
            </w:pPr>
            <w:r w:rsidRPr="00F20587">
              <w:t>Пояснення</w:t>
            </w:r>
            <w:r w:rsidRPr="00F20587">
              <w:rPr>
                <w:rStyle w:val="rvts13"/>
              </w:rPr>
              <w:t> </w:t>
            </w:r>
            <w:r w:rsidRPr="00F20587">
              <w:t>очікуваного</w:t>
            </w:r>
            <w:r w:rsidRPr="00F20587">
              <w:rPr>
                <w:rStyle w:val="rvts13"/>
              </w:rPr>
              <w:t> </w:t>
            </w:r>
            <w:r w:rsidRPr="00F20587">
              <w:t>впливу</w:t>
            </w:r>
          </w:p>
        </w:tc>
      </w:tr>
      <w:tr w:rsidR="00C311FB" w:rsidRPr="00F20587" w:rsidTr="003853AC">
        <w:tc>
          <w:tcPr>
            <w:tcW w:w="4909" w:type="dxa"/>
          </w:tcPr>
          <w:p w:rsidR="00C311FB" w:rsidRPr="00F20587" w:rsidRDefault="00115A20" w:rsidP="00115A20">
            <w:pPr>
              <w:pStyle w:val="rvps12"/>
              <w:spacing w:before="150" w:beforeAutospacing="0" w:after="150" w:afterAutospacing="0" w:line="276" w:lineRule="auto"/>
              <w:jc w:val="center"/>
            </w:pPr>
            <w:r w:rsidRPr="00F20587">
              <w:t>Заклади вищої освіти (далі – ЗВО) та наукові установи (далі-НУ)</w:t>
            </w:r>
          </w:p>
        </w:tc>
        <w:tc>
          <w:tcPr>
            <w:tcW w:w="6215" w:type="dxa"/>
          </w:tcPr>
          <w:p w:rsidR="00C311FB" w:rsidRPr="00F20587" w:rsidRDefault="00C311FB" w:rsidP="00115A20">
            <w:pPr>
              <w:pStyle w:val="rvps12"/>
              <w:spacing w:before="150" w:beforeAutospacing="0" w:after="150" w:afterAutospacing="0" w:line="276" w:lineRule="auto"/>
              <w:jc w:val="center"/>
            </w:pPr>
            <w:r w:rsidRPr="00F20587">
              <w:t>Позитивний</w:t>
            </w:r>
          </w:p>
        </w:tc>
        <w:tc>
          <w:tcPr>
            <w:tcW w:w="4042" w:type="dxa"/>
          </w:tcPr>
          <w:p w:rsidR="00C311FB" w:rsidRPr="00F20587" w:rsidRDefault="00115A20" w:rsidP="00115A20">
            <w:pPr>
              <w:pStyle w:val="rvps12"/>
              <w:spacing w:before="150" w:beforeAutospacing="0" w:after="150" w:afterAutospacing="0" w:line="276" w:lineRule="auto"/>
              <w:jc w:val="both"/>
            </w:pPr>
            <w:r w:rsidRPr="00F20587">
              <w:t>Дозволяється зарахування</w:t>
            </w:r>
            <w:r w:rsidRPr="00F20587">
              <w:rPr>
                <w:color w:val="000000"/>
              </w:rPr>
              <w:t xml:space="preserve"> до власних надходжень </w:t>
            </w:r>
            <w:r w:rsidRPr="00F20587">
              <w:rPr>
                <w:bCs/>
              </w:rPr>
              <w:t xml:space="preserve"> державних НУ (крім державних НУ оборонно-промислового комплексу), державних ЗВО 30 відсотків</w:t>
            </w:r>
            <w:r w:rsidRPr="00F20587">
              <w:t xml:space="preserve"> коштів, отриманих від комерціалізації об’єктів інтелектуальної власності (</w:t>
            </w:r>
            <w:r w:rsidRPr="00F20587">
              <w:rPr>
                <w:color w:val="000000"/>
                <w:shd w:val="clear" w:color="auto" w:fill="FFFFFF"/>
              </w:rPr>
              <w:t>винахід, корисна модель, промисловий зразок)</w:t>
            </w:r>
            <w:r w:rsidRPr="00F20587">
              <w:t xml:space="preserve">  та результатів наукових досліджень, що не було визначено раніше, а це сприятиме </w:t>
            </w:r>
            <w:r w:rsidRPr="00F20587">
              <w:rPr>
                <w:color w:val="000000"/>
              </w:rPr>
              <w:t>покращенню</w:t>
            </w:r>
            <w:r w:rsidRPr="00F20587">
              <w:t xml:space="preserve"> фінансової автономії 1052 ЗВО та 183 НУ</w:t>
            </w:r>
            <w:r w:rsidR="00C311FB" w:rsidRPr="00F20587">
              <w:t>.</w:t>
            </w:r>
          </w:p>
          <w:p w:rsidR="00115A20" w:rsidRPr="00F20587" w:rsidRDefault="00115A20" w:rsidP="005268D0">
            <w:pPr>
              <w:pStyle w:val="rvps12"/>
              <w:spacing w:before="150" w:beforeAutospacing="0" w:after="150" w:afterAutospacing="0" w:line="276" w:lineRule="auto"/>
              <w:jc w:val="both"/>
            </w:pPr>
            <w:r w:rsidRPr="00F20587">
              <w:t>Створюються умови  для ЗВО та НУ щодо</w:t>
            </w:r>
            <w:r w:rsidRPr="00F20587">
              <w:rPr>
                <w:bCs/>
              </w:rPr>
              <w:t xml:space="preserve"> встановлення надбавок до зарплати працівникам, задіяним у</w:t>
            </w:r>
            <w:r w:rsidRPr="00F20587">
              <w:t xml:space="preserve"> </w:t>
            </w:r>
            <w:r w:rsidRPr="00F20587">
              <w:rPr>
                <w:bCs/>
              </w:rPr>
              <w:t xml:space="preserve">науковій, науково-технічній та інноваційній діяльності, за рахунок додатково отриманих дивідендів (доходу) від внесення </w:t>
            </w:r>
            <w:r w:rsidR="005268D0" w:rsidRPr="00F20587">
              <w:rPr>
                <w:bCs/>
              </w:rPr>
              <w:t>майнових прав інтелектуальної власності</w:t>
            </w:r>
            <w:r w:rsidRPr="00F20587">
              <w:rPr>
                <w:bCs/>
              </w:rPr>
              <w:t xml:space="preserve"> (винаходи, корисні моделі, промислові зразки, програмне забезпечення обчислювальної техніки) до статутних капіталів господарських товариств</w:t>
            </w:r>
            <w:r w:rsidRPr="00F20587">
              <w:t>.</w:t>
            </w:r>
          </w:p>
        </w:tc>
      </w:tr>
      <w:tr w:rsidR="00C311FB" w:rsidRPr="00F20587" w:rsidTr="003853AC">
        <w:tc>
          <w:tcPr>
            <w:tcW w:w="4909" w:type="dxa"/>
          </w:tcPr>
          <w:p w:rsidR="00C311FB" w:rsidRPr="00F20587" w:rsidRDefault="00115A20" w:rsidP="00115A20">
            <w:pPr>
              <w:pStyle w:val="rvps12"/>
              <w:spacing w:before="150" w:beforeAutospacing="0" w:after="150" w:afterAutospacing="0" w:line="276" w:lineRule="auto"/>
              <w:jc w:val="center"/>
            </w:pPr>
            <w:r w:rsidRPr="00F20587">
              <w:t>Наукові парки (далі - НП</w:t>
            </w:r>
            <w:r w:rsidR="00C311FB" w:rsidRPr="00F20587">
              <w:t>)</w:t>
            </w:r>
          </w:p>
        </w:tc>
        <w:tc>
          <w:tcPr>
            <w:tcW w:w="6215" w:type="dxa"/>
          </w:tcPr>
          <w:p w:rsidR="00C311FB" w:rsidRPr="00F20587" w:rsidRDefault="00C311FB" w:rsidP="00115A20">
            <w:pPr>
              <w:pStyle w:val="rvps12"/>
              <w:spacing w:before="150" w:beforeAutospacing="0" w:after="150" w:afterAutospacing="0" w:line="276" w:lineRule="auto"/>
              <w:jc w:val="center"/>
            </w:pPr>
            <w:r w:rsidRPr="00F20587">
              <w:t>Позитивний</w:t>
            </w:r>
          </w:p>
        </w:tc>
        <w:tc>
          <w:tcPr>
            <w:tcW w:w="4042" w:type="dxa"/>
          </w:tcPr>
          <w:p w:rsidR="00C311FB" w:rsidRPr="00F20587" w:rsidRDefault="00115A20" w:rsidP="00115A20">
            <w:pPr>
              <w:pStyle w:val="rvps12"/>
              <w:spacing w:before="150" w:beforeAutospacing="0" w:after="150" w:afterAutospacing="0" w:line="276" w:lineRule="auto"/>
              <w:jc w:val="both"/>
            </w:pPr>
            <w:r w:rsidRPr="00F20587">
              <w:t>Збільшення власних надходжень ЗВО та НУ на 30 відсотків дозволить  більше коштів виділяти на  діяльність НП, які в такий спосіб матимуть додаткові ресурси, що вплине на збільшення продукування якісних інновацій 28 науковими парками, ринковий попит на які сприятиме зростанню доходів НП</w:t>
            </w:r>
            <w:r w:rsidR="00C311FB" w:rsidRPr="00F20587">
              <w:t>.</w:t>
            </w:r>
          </w:p>
        </w:tc>
      </w:tr>
      <w:tr w:rsidR="00C311FB" w:rsidRPr="00F20587" w:rsidTr="003853AC">
        <w:tc>
          <w:tcPr>
            <w:tcW w:w="4909" w:type="dxa"/>
          </w:tcPr>
          <w:p w:rsidR="00C311FB" w:rsidRPr="00F20587" w:rsidRDefault="00115A20" w:rsidP="00115A20">
            <w:pPr>
              <w:pStyle w:val="rvps12"/>
              <w:spacing w:before="150" w:beforeAutospacing="0" w:after="150" w:afterAutospacing="0" w:line="276" w:lineRule="auto"/>
              <w:jc w:val="center"/>
            </w:pPr>
            <w:r w:rsidRPr="00F20587">
              <w:t>Інвестори, які реалізують проєкти зі створення інноваційної продукції спільно з НУ або ЗВО</w:t>
            </w:r>
          </w:p>
        </w:tc>
        <w:tc>
          <w:tcPr>
            <w:tcW w:w="6215" w:type="dxa"/>
          </w:tcPr>
          <w:p w:rsidR="00C311FB" w:rsidRPr="00F20587" w:rsidRDefault="00C311FB" w:rsidP="00115A20">
            <w:pPr>
              <w:pStyle w:val="rvps12"/>
              <w:spacing w:before="150" w:beforeAutospacing="0" w:after="150" w:afterAutospacing="0" w:line="276" w:lineRule="auto"/>
              <w:jc w:val="center"/>
            </w:pPr>
            <w:r w:rsidRPr="00F20587">
              <w:t>Позитивний</w:t>
            </w:r>
          </w:p>
        </w:tc>
        <w:tc>
          <w:tcPr>
            <w:tcW w:w="4042" w:type="dxa"/>
          </w:tcPr>
          <w:p w:rsidR="00C311FB" w:rsidRPr="00F20587" w:rsidRDefault="00115A20" w:rsidP="005268D0">
            <w:pPr>
              <w:pStyle w:val="rvps12"/>
              <w:spacing w:before="150" w:beforeAutospacing="0" w:after="150" w:afterAutospacing="0" w:line="276" w:lineRule="auto"/>
              <w:jc w:val="both"/>
            </w:pPr>
            <w:r w:rsidRPr="00F20587">
              <w:rPr>
                <w:bCs/>
              </w:rPr>
              <w:t>Можливість ЗВО та НУ зараховувати до</w:t>
            </w:r>
            <w:r w:rsidR="005268D0" w:rsidRPr="00F20587">
              <w:rPr>
                <w:bCs/>
              </w:rPr>
              <w:t xml:space="preserve"> доходів</w:t>
            </w:r>
            <w:r w:rsidRPr="00F20587">
              <w:rPr>
                <w:bCs/>
              </w:rPr>
              <w:t xml:space="preserve"> спеціального фонду державного бюджету власні надходження  у розмірі 30 відсотків у вигляді дивідендів (доходу) від внесення </w:t>
            </w:r>
            <w:r w:rsidR="005268D0" w:rsidRPr="00F20587">
              <w:rPr>
                <w:bCs/>
              </w:rPr>
              <w:t xml:space="preserve">майнових прав інтелектуальної власності </w:t>
            </w:r>
            <w:r w:rsidR="005268D0" w:rsidRPr="00F20587">
              <w:t>(</w:t>
            </w:r>
            <w:r w:rsidR="005268D0" w:rsidRPr="00F20587">
              <w:rPr>
                <w:color w:val="000000"/>
                <w:shd w:val="clear" w:color="auto" w:fill="FFFFFF"/>
              </w:rPr>
              <w:t>винахід, корисна модель, промисловий зразок)</w:t>
            </w:r>
            <w:r w:rsidRPr="00F20587">
              <w:rPr>
                <w:bCs/>
              </w:rPr>
              <w:t>, виключні майнові права на які належать ЗВО та НУ, до статутних капіталів господарських товариств</w:t>
            </w:r>
            <w:r w:rsidRPr="00F20587">
              <w:t xml:space="preserve"> збільшить інвестиційну привабливість та доходи інвесторів.</w:t>
            </w:r>
          </w:p>
        </w:tc>
      </w:tr>
    </w:tbl>
    <w:p w:rsidR="00C311FB" w:rsidRPr="00F20587" w:rsidRDefault="00C311FB" w:rsidP="00115A20">
      <w:pPr>
        <w:spacing w:line="276" w:lineRule="auto"/>
        <w:contextualSpacing/>
        <w:rPr>
          <w:b/>
          <w:color w:val="000000"/>
          <w:sz w:val="28"/>
          <w:szCs w:val="28"/>
          <w:lang w:val="uk-UA"/>
        </w:rPr>
      </w:pPr>
    </w:p>
    <w:p w:rsidR="002F11C5" w:rsidRPr="00F20587" w:rsidRDefault="00347A91" w:rsidP="00115A20">
      <w:pPr>
        <w:spacing w:line="276" w:lineRule="auto"/>
        <w:contextualSpacing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Т. в. о. </w:t>
      </w:r>
      <w:r w:rsidR="00226AD2" w:rsidRPr="00F20587">
        <w:rPr>
          <w:b/>
          <w:sz w:val="28"/>
          <w:szCs w:val="28"/>
          <w:lang w:val="uk-UA"/>
        </w:rPr>
        <w:t>Міністр</w:t>
      </w:r>
      <w:r>
        <w:rPr>
          <w:b/>
          <w:sz w:val="28"/>
          <w:szCs w:val="28"/>
          <w:lang w:val="uk-UA"/>
        </w:rPr>
        <w:t>а</w:t>
      </w:r>
      <w:r w:rsidR="002F11C5" w:rsidRPr="00F20587">
        <w:rPr>
          <w:b/>
          <w:sz w:val="28"/>
          <w:szCs w:val="28"/>
          <w:lang w:val="uk-UA"/>
        </w:rPr>
        <w:t xml:space="preserve"> освіти і науки України</w:t>
      </w:r>
      <w:r w:rsidR="002F11C5" w:rsidRPr="00F20587">
        <w:rPr>
          <w:b/>
          <w:sz w:val="28"/>
          <w:szCs w:val="28"/>
          <w:lang w:val="uk-UA"/>
        </w:rPr>
        <w:tab/>
      </w:r>
      <w:r w:rsidR="002F11C5" w:rsidRPr="00F20587">
        <w:rPr>
          <w:b/>
          <w:sz w:val="28"/>
          <w:szCs w:val="28"/>
          <w:lang w:val="uk-UA"/>
        </w:rPr>
        <w:tab/>
      </w:r>
      <w:r w:rsidR="00226AD2" w:rsidRPr="00F20587">
        <w:rPr>
          <w:b/>
          <w:sz w:val="28"/>
          <w:szCs w:val="28"/>
          <w:lang w:val="uk-UA"/>
        </w:rPr>
        <w:tab/>
      </w:r>
      <w:r>
        <w:rPr>
          <w:b/>
          <w:sz w:val="28"/>
          <w:szCs w:val="28"/>
          <w:lang w:val="uk-UA"/>
        </w:rPr>
        <w:t xml:space="preserve">    Микола КИЗИМ</w:t>
      </w:r>
    </w:p>
    <w:p w:rsidR="002F11C5" w:rsidRPr="00F20587" w:rsidRDefault="002F11C5" w:rsidP="00115A20">
      <w:pPr>
        <w:spacing w:line="276" w:lineRule="auto"/>
        <w:contextualSpacing/>
        <w:rPr>
          <w:sz w:val="28"/>
          <w:szCs w:val="28"/>
          <w:lang w:val="uk-UA"/>
        </w:rPr>
      </w:pPr>
    </w:p>
    <w:p w:rsidR="002F11C5" w:rsidRPr="00F20587" w:rsidRDefault="00D752A4" w:rsidP="00115A20">
      <w:pPr>
        <w:spacing w:line="276" w:lineRule="auto"/>
        <w:contextualSpacing/>
        <w:rPr>
          <w:color w:val="000000"/>
          <w:sz w:val="28"/>
          <w:szCs w:val="28"/>
          <w:lang w:val="uk-UA"/>
        </w:rPr>
      </w:pPr>
      <w:r w:rsidRPr="00F20587">
        <w:rPr>
          <w:sz w:val="28"/>
          <w:szCs w:val="28"/>
          <w:lang w:val="uk-UA"/>
        </w:rPr>
        <w:t>« ____ » _____________ 2021</w:t>
      </w:r>
      <w:r w:rsidR="002F11C5" w:rsidRPr="00F20587">
        <w:rPr>
          <w:sz w:val="28"/>
          <w:szCs w:val="28"/>
          <w:lang w:val="uk-UA"/>
        </w:rPr>
        <w:t xml:space="preserve"> року</w:t>
      </w:r>
    </w:p>
    <w:sectPr w:rsidR="002F11C5" w:rsidRPr="00F20587" w:rsidSect="00676165">
      <w:headerReference w:type="default" r:id="rId13"/>
      <w:pgSz w:w="11906" w:h="16838"/>
      <w:pgMar w:top="850" w:right="850" w:bottom="85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5CCC" w:rsidRDefault="00DD5CCC" w:rsidP="00676165">
      <w:r>
        <w:separator/>
      </w:r>
    </w:p>
  </w:endnote>
  <w:endnote w:type="continuationSeparator" w:id="0">
    <w:p w:rsidR="00DD5CCC" w:rsidRDefault="00DD5CCC" w:rsidP="00676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5CCC" w:rsidRDefault="00DD5CCC" w:rsidP="00676165">
      <w:r>
        <w:separator/>
      </w:r>
    </w:p>
  </w:footnote>
  <w:footnote w:type="continuationSeparator" w:id="0">
    <w:p w:rsidR="00DD5CCC" w:rsidRDefault="00DD5CCC" w:rsidP="006761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165" w:rsidRDefault="00676165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011B8">
      <w:rPr>
        <w:noProof/>
      </w:rPr>
      <w:t>2</w:t>
    </w:r>
    <w:r>
      <w:fldChar w:fldCharType="end"/>
    </w:r>
  </w:p>
  <w:p w:rsidR="00676165" w:rsidRDefault="00676165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0B76AC"/>
    <w:multiLevelType w:val="hybridMultilevel"/>
    <w:tmpl w:val="C414E0BC"/>
    <w:lvl w:ilvl="0" w:tplc="39E8F7A4">
      <w:start w:val="3"/>
      <w:numFmt w:val="decimal"/>
      <w:lvlText w:val="%1."/>
      <w:lvlJc w:val="left"/>
      <w:pPr>
        <w:ind w:left="502" w:hanging="360"/>
      </w:pPr>
      <w:rPr>
        <w:rFonts w:eastAsia="Times New Roman" w:cs="Times New Roman" w:hint="default"/>
        <w:b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1">
    <w:nsid w:val="1D224C0B"/>
    <w:multiLevelType w:val="hybridMultilevel"/>
    <w:tmpl w:val="145EA920"/>
    <w:lvl w:ilvl="0" w:tplc="783064B0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2">
    <w:nsid w:val="2A0E0606"/>
    <w:multiLevelType w:val="hybridMultilevel"/>
    <w:tmpl w:val="95F6A8D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F7A1963"/>
    <w:multiLevelType w:val="hybridMultilevel"/>
    <w:tmpl w:val="D6840764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5A36947"/>
    <w:multiLevelType w:val="hybridMultilevel"/>
    <w:tmpl w:val="166477D2"/>
    <w:lvl w:ilvl="0" w:tplc="3188A55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15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7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9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31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03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75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7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95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1DE"/>
    <w:rsid w:val="00015A87"/>
    <w:rsid w:val="00071ABE"/>
    <w:rsid w:val="00071C9C"/>
    <w:rsid w:val="000F04ED"/>
    <w:rsid w:val="00115A20"/>
    <w:rsid w:val="001A7B9E"/>
    <w:rsid w:val="001B5AFB"/>
    <w:rsid w:val="001D29CA"/>
    <w:rsid w:val="001D798D"/>
    <w:rsid w:val="001E0CAA"/>
    <w:rsid w:val="00226AD2"/>
    <w:rsid w:val="002D2162"/>
    <w:rsid w:val="002D2BCB"/>
    <w:rsid w:val="002F11C5"/>
    <w:rsid w:val="00347A91"/>
    <w:rsid w:val="0036009E"/>
    <w:rsid w:val="003764A1"/>
    <w:rsid w:val="003853AC"/>
    <w:rsid w:val="003A6698"/>
    <w:rsid w:val="003D015A"/>
    <w:rsid w:val="003D3BB1"/>
    <w:rsid w:val="003D41DE"/>
    <w:rsid w:val="003E0770"/>
    <w:rsid w:val="0040573E"/>
    <w:rsid w:val="00412B68"/>
    <w:rsid w:val="00464208"/>
    <w:rsid w:val="004B2673"/>
    <w:rsid w:val="005237CD"/>
    <w:rsid w:val="005245CD"/>
    <w:rsid w:val="005268D0"/>
    <w:rsid w:val="00580E96"/>
    <w:rsid w:val="00583E31"/>
    <w:rsid w:val="005E3217"/>
    <w:rsid w:val="0060438B"/>
    <w:rsid w:val="00642D71"/>
    <w:rsid w:val="00676165"/>
    <w:rsid w:val="006E11C5"/>
    <w:rsid w:val="0074342A"/>
    <w:rsid w:val="00757A0D"/>
    <w:rsid w:val="00790C0A"/>
    <w:rsid w:val="00832601"/>
    <w:rsid w:val="00866B05"/>
    <w:rsid w:val="00871C40"/>
    <w:rsid w:val="008B18E6"/>
    <w:rsid w:val="008D030C"/>
    <w:rsid w:val="008F551F"/>
    <w:rsid w:val="00961211"/>
    <w:rsid w:val="009725CA"/>
    <w:rsid w:val="009A7A6F"/>
    <w:rsid w:val="009F0C64"/>
    <w:rsid w:val="00A147A3"/>
    <w:rsid w:val="00A25F30"/>
    <w:rsid w:val="00A633C3"/>
    <w:rsid w:val="00AC0086"/>
    <w:rsid w:val="00AD06A6"/>
    <w:rsid w:val="00BF2AF0"/>
    <w:rsid w:val="00C011B8"/>
    <w:rsid w:val="00C01DFB"/>
    <w:rsid w:val="00C30E29"/>
    <w:rsid w:val="00C311FB"/>
    <w:rsid w:val="00C6358F"/>
    <w:rsid w:val="00C665DC"/>
    <w:rsid w:val="00C75A36"/>
    <w:rsid w:val="00C765AB"/>
    <w:rsid w:val="00C94E2E"/>
    <w:rsid w:val="00CA265C"/>
    <w:rsid w:val="00CB4AF6"/>
    <w:rsid w:val="00CF48A7"/>
    <w:rsid w:val="00D752A4"/>
    <w:rsid w:val="00D777A9"/>
    <w:rsid w:val="00DA75D9"/>
    <w:rsid w:val="00DD5CCC"/>
    <w:rsid w:val="00DD7C29"/>
    <w:rsid w:val="00E004FD"/>
    <w:rsid w:val="00E1109D"/>
    <w:rsid w:val="00E253AF"/>
    <w:rsid w:val="00E7715A"/>
    <w:rsid w:val="00E878A9"/>
    <w:rsid w:val="00EB4787"/>
    <w:rsid w:val="00EC4BB8"/>
    <w:rsid w:val="00F20587"/>
    <w:rsid w:val="00F3397C"/>
    <w:rsid w:val="00F4109E"/>
    <w:rsid w:val="00F76553"/>
    <w:rsid w:val="00F90EE9"/>
    <w:rsid w:val="00FF0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E11C5"/>
    <w:rPr>
      <w:rFonts w:ascii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D41DE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3D41DE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val="uk-UA"/>
    </w:rPr>
  </w:style>
  <w:style w:type="character" w:customStyle="1" w:styleId="rvts0">
    <w:name w:val="rvts0"/>
    <w:rsid w:val="003D41DE"/>
  </w:style>
  <w:style w:type="character" w:customStyle="1" w:styleId="rvts23">
    <w:name w:val="rvts23"/>
    <w:rsid w:val="003D41DE"/>
    <w:rPr>
      <w:rFonts w:cs="Times New Roman"/>
    </w:rPr>
  </w:style>
  <w:style w:type="character" w:customStyle="1" w:styleId="rvts44">
    <w:name w:val="rvts44"/>
    <w:rsid w:val="003D41DE"/>
    <w:rPr>
      <w:rFonts w:cs="Times New Roman"/>
    </w:rPr>
  </w:style>
  <w:style w:type="paragraph" w:customStyle="1" w:styleId="rvps2">
    <w:name w:val="rvps2"/>
    <w:basedOn w:val="a"/>
    <w:qFormat/>
    <w:rsid w:val="002F11C5"/>
    <w:pPr>
      <w:spacing w:before="100" w:beforeAutospacing="1" w:after="100" w:afterAutospacing="1"/>
    </w:pPr>
    <w:rPr>
      <w:lang w:val="uk-UA" w:eastAsia="uk-UA"/>
    </w:rPr>
  </w:style>
  <w:style w:type="character" w:customStyle="1" w:styleId="rvts46">
    <w:name w:val="rvts46"/>
    <w:rsid w:val="002F11C5"/>
    <w:rPr>
      <w:rFonts w:cs="Times New Roman"/>
    </w:rPr>
  </w:style>
  <w:style w:type="character" w:styleId="a5">
    <w:name w:val="Emphasis"/>
    <w:uiPriority w:val="20"/>
    <w:qFormat/>
    <w:rsid w:val="002F11C5"/>
    <w:rPr>
      <w:rFonts w:cs="Times New Roman"/>
      <w:i/>
      <w:iCs/>
    </w:rPr>
  </w:style>
  <w:style w:type="paragraph" w:styleId="a6">
    <w:name w:val="header"/>
    <w:basedOn w:val="a"/>
    <w:link w:val="a7"/>
    <w:uiPriority w:val="99"/>
    <w:unhideWhenUsed/>
    <w:rsid w:val="00676165"/>
    <w:pPr>
      <w:tabs>
        <w:tab w:val="center" w:pos="4819"/>
        <w:tab w:val="right" w:pos="9639"/>
      </w:tabs>
    </w:pPr>
    <w:rPr>
      <w:rFonts w:ascii="Calibri" w:hAnsi="Calibri"/>
      <w:sz w:val="22"/>
      <w:szCs w:val="22"/>
      <w:lang w:val="uk-UA"/>
    </w:rPr>
  </w:style>
  <w:style w:type="character" w:customStyle="1" w:styleId="a7">
    <w:name w:val="Верхний колонтитул Знак"/>
    <w:link w:val="a6"/>
    <w:uiPriority w:val="99"/>
    <w:locked/>
    <w:rsid w:val="00676165"/>
    <w:rPr>
      <w:rFonts w:cs="Times New Roman"/>
    </w:rPr>
  </w:style>
  <w:style w:type="paragraph" w:styleId="a8">
    <w:name w:val="footer"/>
    <w:basedOn w:val="a"/>
    <w:link w:val="a9"/>
    <w:uiPriority w:val="99"/>
    <w:unhideWhenUsed/>
    <w:rsid w:val="00676165"/>
    <w:pPr>
      <w:tabs>
        <w:tab w:val="center" w:pos="4819"/>
        <w:tab w:val="right" w:pos="9639"/>
      </w:tabs>
    </w:pPr>
    <w:rPr>
      <w:rFonts w:ascii="Calibri" w:hAnsi="Calibri"/>
      <w:sz w:val="22"/>
      <w:szCs w:val="22"/>
      <w:lang w:val="uk-UA"/>
    </w:rPr>
  </w:style>
  <w:style w:type="character" w:customStyle="1" w:styleId="a9">
    <w:name w:val="Нижний колонтитул Знак"/>
    <w:link w:val="a8"/>
    <w:uiPriority w:val="99"/>
    <w:locked/>
    <w:rsid w:val="00676165"/>
    <w:rPr>
      <w:rFonts w:cs="Times New Roman"/>
    </w:rPr>
  </w:style>
  <w:style w:type="character" w:customStyle="1" w:styleId="apple-converted-space">
    <w:name w:val="apple-converted-space"/>
    <w:rsid w:val="008B18E6"/>
    <w:rPr>
      <w:rFonts w:cs="Times New Roman"/>
    </w:rPr>
  </w:style>
  <w:style w:type="character" w:styleId="aa">
    <w:name w:val="FollowedHyperlink"/>
    <w:uiPriority w:val="99"/>
    <w:semiHidden/>
    <w:unhideWhenUsed/>
    <w:rsid w:val="00A25F30"/>
    <w:rPr>
      <w:rFonts w:cs="Times New Roman"/>
      <w:color w:val="954F72"/>
      <w:u w:val="single"/>
    </w:rPr>
  </w:style>
  <w:style w:type="character" w:customStyle="1" w:styleId="rvts9">
    <w:name w:val="rvts9"/>
    <w:rsid w:val="00D752A4"/>
    <w:rPr>
      <w:rFonts w:cs="Times New Roman"/>
    </w:rPr>
  </w:style>
  <w:style w:type="paragraph" w:customStyle="1" w:styleId="rvps12">
    <w:name w:val="rvps12"/>
    <w:basedOn w:val="a"/>
    <w:rsid w:val="00D752A4"/>
    <w:pPr>
      <w:spacing w:before="100" w:beforeAutospacing="1" w:after="100" w:afterAutospacing="1"/>
    </w:pPr>
    <w:rPr>
      <w:lang w:val="uk-UA" w:eastAsia="uk-UA"/>
    </w:rPr>
  </w:style>
  <w:style w:type="character" w:customStyle="1" w:styleId="rvts13">
    <w:name w:val="rvts13"/>
    <w:rsid w:val="00D752A4"/>
    <w:rPr>
      <w:rFonts w:cs="Times New Roman"/>
    </w:rPr>
  </w:style>
  <w:style w:type="paragraph" w:customStyle="1" w:styleId="rvps1">
    <w:name w:val="rvps1"/>
    <w:basedOn w:val="a"/>
    <w:rsid w:val="00D752A4"/>
    <w:pPr>
      <w:spacing w:before="100" w:beforeAutospacing="1" w:after="100" w:afterAutospacing="1"/>
    </w:pPr>
    <w:rPr>
      <w:lang w:val="uk-UA" w:eastAsia="uk-UA"/>
    </w:rPr>
  </w:style>
  <w:style w:type="character" w:customStyle="1" w:styleId="rvts11">
    <w:name w:val="rvts11"/>
    <w:rsid w:val="00D752A4"/>
    <w:rPr>
      <w:rFonts w:cs="Times New Roman"/>
    </w:rPr>
  </w:style>
  <w:style w:type="character" w:customStyle="1" w:styleId="rvts82">
    <w:name w:val="rvts82"/>
    <w:rsid w:val="00D752A4"/>
    <w:rPr>
      <w:rFonts w:cs="Times New Roman"/>
    </w:rPr>
  </w:style>
  <w:style w:type="character" w:customStyle="1" w:styleId="FontStyle20">
    <w:name w:val="Font Style20"/>
    <w:uiPriority w:val="99"/>
    <w:rsid w:val="00115A20"/>
    <w:rPr>
      <w:rFonts w:ascii="Times New Roman" w:hAnsi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E11C5"/>
    <w:rPr>
      <w:rFonts w:ascii="Times New Roman" w:hAnsi="Times New Roman" w:cs="Times New Roman"/>
      <w:sz w:val="24"/>
      <w:szCs w:val="24"/>
      <w:lang w:val="en-US"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D41DE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3D41DE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val="uk-UA"/>
    </w:rPr>
  </w:style>
  <w:style w:type="character" w:customStyle="1" w:styleId="rvts0">
    <w:name w:val="rvts0"/>
    <w:rsid w:val="003D41DE"/>
  </w:style>
  <w:style w:type="character" w:customStyle="1" w:styleId="rvts23">
    <w:name w:val="rvts23"/>
    <w:rsid w:val="003D41DE"/>
    <w:rPr>
      <w:rFonts w:cs="Times New Roman"/>
    </w:rPr>
  </w:style>
  <w:style w:type="character" w:customStyle="1" w:styleId="rvts44">
    <w:name w:val="rvts44"/>
    <w:rsid w:val="003D41DE"/>
    <w:rPr>
      <w:rFonts w:cs="Times New Roman"/>
    </w:rPr>
  </w:style>
  <w:style w:type="paragraph" w:customStyle="1" w:styleId="rvps2">
    <w:name w:val="rvps2"/>
    <w:basedOn w:val="a"/>
    <w:qFormat/>
    <w:rsid w:val="002F11C5"/>
    <w:pPr>
      <w:spacing w:before="100" w:beforeAutospacing="1" w:after="100" w:afterAutospacing="1"/>
    </w:pPr>
    <w:rPr>
      <w:lang w:val="uk-UA" w:eastAsia="uk-UA"/>
    </w:rPr>
  </w:style>
  <w:style w:type="character" w:customStyle="1" w:styleId="rvts46">
    <w:name w:val="rvts46"/>
    <w:rsid w:val="002F11C5"/>
    <w:rPr>
      <w:rFonts w:cs="Times New Roman"/>
    </w:rPr>
  </w:style>
  <w:style w:type="character" w:styleId="a5">
    <w:name w:val="Emphasis"/>
    <w:uiPriority w:val="20"/>
    <w:qFormat/>
    <w:rsid w:val="002F11C5"/>
    <w:rPr>
      <w:rFonts w:cs="Times New Roman"/>
      <w:i/>
      <w:iCs/>
    </w:rPr>
  </w:style>
  <w:style w:type="paragraph" w:styleId="a6">
    <w:name w:val="header"/>
    <w:basedOn w:val="a"/>
    <w:link w:val="a7"/>
    <w:uiPriority w:val="99"/>
    <w:unhideWhenUsed/>
    <w:rsid w:val="00676165"/>
    <w:pPr>
      <w:tabs>
        <w:tab w:val="center" w:pos="4819"/>
        <w:tab w:val="right" w:pos="9639"/>
      </w:tabs>
    </w:pPr>
    <w:rPr>
      <w:rFonts w:ascii="Calibri" w:hAnsi="Calibri"/>
      <w:sz w:val="22"/>
      <w:szCs w:val="22"/>
      <w:lang w:val="uk-UA"/>
    </w:rPr>
  </w:style>
  <w:style w:type="character" w:customStyle="1" w:styleId="a7">
    <w:name w:val="Верхний колонтитул Знак"/>
    <w:link w:val="a6"/>
    <w:uiPriority w:val="99"/>
    <w:locked/>
    <w:rsid w:val="00676165"/>
    <w:rPr>
      <w:rFonts w:cs="Times New Roman"/>
    </w:rPr>
  </w:style>
  <w:style w:type="paragraph" w:styleId="a8">
    <w:name w:val="footer"/>
    <w:basedOn w:val="a"/>
    <w:link w:val="a9"/>
    <w:uiPriority w:val="99"/>
    <w:unhideWhenUsed/>
    <w:rsid w:val="00676165"/>
    <w:pPr>
      <w:tabs>
        <w:tab w:val="center" w:pos="4819"/>
        <w:tab w:val="right" w:pos="9639"/>
      </w:tabs>
    </w:pPr>
    <w:rPr>
      <w:rFonts w:ascii="Calibri" w:hAnsi="Calibri"/>
      <w:sz w:val="22"/>
      <w:szCs w:val="22"/>
      <w:lang w:val="uk-UA"/>
    </w:rPr>
  </w:style>
  <w:style w:type="character" w:customStyle="1" w:styleId="a9">
    <w:name w:val="Нижний колонтитул Знак"/>
    <w:link w:val="a8"/>
    <w:uiPriority w:val="99"/>
    <w:locked/>
    <w:rsid w:val="00676165"/>
    <w:rPr>
      <w:rFonts w:cs="Times New Roman"/>
    </w:rPr>
  </w:style>
  <w:style w:type="character" w:customStyle="1" w:styleId="apple-converted-space">
    <w:name w:val="apple-converted-space"/>
    <w:rsid w:val="008B18E6"/>
    <w:rPr>
      <w:rFonts w:cs="Times New Roman"/>
    </w:rPr>
  </w:style>
  <w:style w:type="character" w:styleId="aa">
    <w:name w:val="FollowedHyperlink"/>
    <w:uiPriority w:val="99"/>
    <w:semiHidden/>
    <w:unhideWhenUsed/>
    <w:rsid w:val="00A25F30"/>
    <w:rPr>
      <w:rFonts w:cs="Times New Roman"/>
      <w:color w:val="954F72"/>
      <w:u w:val="single"/>
    </w:rPr>
  </w:style>
  <w:style w:type="character" w:customStyle="1" w:styleId="rvts9">
    <w:name w:val="rvts9"/>
    <w:rsid w:val="00D752A4"/>
    <w:rPr>
      <w:rFonts w:cs="Times New Roman"/>
    </w:rPr>
  </w:style>
  <w:style w:type="paragraph" w:customStyle="1" w:styleId="rvps12">
    <w:name w:val="rvps12"/>
    <w:basedOn w:val="a"/>
    <w:rsid w:val="00D752A4"/>
    <w:pPr>
      <w:spacing w:before="100" w:beforeAutospacing="1" w:after="100" w:afterAutospacing="1"/>
    </w:pPr>
    <w:rPr>
      <w:lang w:val="uk-UA" w:eastAsia="uk-UA"/>
    </w:rPr>
  </w:style>
  <w:style w:type="character" w:customStyle="1" w:styleId="rvts13">
    <w:name w:val="rvts13"/>
    <w:rsid w:val="00D752A4"/>
    <w:rPr>
      <w:rFonts w:cs="Times New Roman"/>
    </w:rPr>
  </w:style>
  <w:style w:type="paragraph" w:customStyle="1" w:styleId="rvps1">
    <w:name w:val="rvps1"/>
    <w:basedOn w:val="a"/>
    <w:rsid w:val="00D752A4"/>
    <w:pPr>
      <w:spacing w:before="100" w:beforeAutospacing="1" w:after="100" w:afterAutospacing="1"/>
    </w:pPr>
    <w:rPr>
      <w:lang w:val="uk-UA" w:eastAsia="uk-UA"/>
    </w:rPr>
  </w:style>
  <w:style w:type="character" w:customStyle="1" w:styleId="rvts11">
    <w:name w:val="rvts11"/>
    <w:rsid w:val="00D752A4"/>
    <w:rPr>
      <w:rFonts w:cs="Times New Roman"/>
    </w:rPr>
  </w:style>
  <w:style w:type="character" w:customStyle="1" w:styleId="rvts82">
    <w:name w:val="rvts82"/>
    <w:rsid w:val="00D752A4"/>
    <w:rPr>
      <w:rFonts w:cs="Times New Roman"/>
    </w:rPr>
  </w:style>
  <w:style w:type="character" w:customStyle="1" w:styleId="FontStyle20">
    <w:name w:val="Font Style20"/>
    <w:uiPriority w:val="99"/>
    <w:rsid w:val="00115A20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4441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4416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1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44162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163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1634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16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4416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162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16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16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162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16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16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16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16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16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163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16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4416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1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6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6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6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6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441649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441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1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yperlink" Target="http://search.ligazakon.ua/l_doc2.nsf/link1/KP190874.html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42E94C69DC65AC45A0C04C0EDB492D49" ma:contentTypeVersion="5" ma:contentTypeDescription="Створення нового документа." ma:contentTypeScope="" ma:versionID="f2afb292fafa93b245c6f3a0db76e49e">
  <xsd:schema xmlns:xsd="http://www.w3.org/2001/XMLSchema" xmlns:xs="http://www.w3.org/2001/XMLSchema" xmlns:p="http://schemas.microsoft.com/office/2006/metadata/properties" xmlns:ns2="b3430434-44e4-4f5b-9097-ec250a9fa10f" xmlns:ns3="837afde9-1959-48ec-9623-34f2440a05d7" targetNamespace="http://schemas.microsoft.com/office/2006/metadata/properties" ma:root="true" ma:fieldsID="cf8095c882d982f641e99a694f417697" ns2:_="" ns3:_="">
    <xsd:import namespace="b3430434-44e4-4f5b-9097-ec250a9fa10f"/>
    <xsd:import namespace="837afde9-1959-48ec-9623-34f2440a05d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3:_dlc_BarcodeValue" minOccurs="0"/>
                <xsd:element ref="ns3:_dlc_BarcodeImage" minOccurs="0"/>
                <xsd:element ref="ns3:_dlc_BarcodePreview" minOccurs="0"/>
                <xsd:element ref="ns2:sbIsMainDocume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430434-44e4-4f5b-9097-ec250a9fa10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bIsMainDocument" ma:index="12" nillable="true" ma:displayName="Головний документ" ma:internalName="sbIsMainDocument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7afde9-1959-48ec-9623-34f2440a05d7" elementFormDefault="qualified">
    <xsd:import namespace="http://schemas.microsoft.com/office/2006/documentManagement/types"/>
    <xsd:import namespace="http://schemas.microsoft.com/office/infopath/2007/PartnerControls"/>
    <xsd:element name="_dlc_BarcodeValue" ma:index="9" nillable="true" ma:displayName="Значення штрих-коду" ma:description="Призначене елементу значення штрих-коду." ma:internalName="_dlc_BarcodeValue" ma:readOnly="true">
      <xsd:simpleType>
        <xsd:restriction base="dms:Text"/>
      </xsd:simpleType>
    </xsd:element>
    <xsd:element name="_dlc_BarcodeImage" ma:index="10" nillable="true" ma:displayName="Зображення штрих-коду" ma:description="" ma:hidden="true" ma:internalName="_dlc_BarcodeImage" ma:readOnly="false">
      <xsd:simpleType>
        <xsd:restriction base="dms:Note"/>
      </xsd:simpleType>
    </xsd:element>
    <xsd:element name="_dlc_BarcodePreview" ma:index="11" nillable="true" ma:displayName="Штрих-код" ma:description="Штрих-код, призначений цьому елементу" ma:format="Image" ma:hidden="true" ma:internalName="_dlc_BarcodePreview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bIsMainDocument xmlns="b3430434-44e4-4f5b-9097-ec250a9fa10f">true</sbIsMainDocument>
    <_dlc_BarcodeImage xmlns="837afde9-1959-48ec-9623-34f2440a05d7" xsi:nil="true"/>
  </documentManagement>
</p:properties>
</file>

<file path=customXml/itemProps1.xml><?xml version="1.0" encoding="utf-8"?>
<ds:datastoreItem xmlns:ds="http://schemas.openxmlformats.org/officeDocument/2006/customXml" ds:itemID="{5B2932E0-EBEF-4773-AA3E-2C13D05EB949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7A279CEC-7DE3-4D27-8B96-459C8B4224F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430434-44e4-4f5b-9097-ec250a9fa10f"/>
    <ds:schemaRef ds:uri="837afde9-1959-48ec-9623-34f2440a05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1A1FF6-2972-4D21-8E76-C06EEC34D39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C0592FE-7F87-44D2-92B6-9E36CB9185D3}">
  <ds:schemaRefs>
    <ds:schemaRef ds:uri="http://schemas.microsoft.com/office/2006/metadata/properties"/>
    <ds:schemaRef ds:uri="http://schemas.microsoft.com/office/infopath/2007/PartnerControls"/>
    <ds:schemaRef ds:uri="b3430434-44e4-4f5b-9097-ec250a9fa10f"/>
    <ds:schemaRef ds:uri="837afde9-1959-48ec-9623-34f2440a05d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5743</Words>
  <Characters>3274</Characters>
  <Application>Microsoft Office Word</Application>
  <DocSecurity>0</DocSecurity>
  <Lines>27</Lines>
  <Paragraphs>17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9000</CharactersWithSpaces>
  <SharedDoc>false</SharedDoc>
  <HLinks>
    <vt:vector size="12" baseType="variant">
      <vt:variant>
        <vt:i4>4784230</vt:i4>
      </vt:variant>
      <vt:variant>
        <vt:i4>3</vt:i4>
      </vt:variant>
      <vt:variant>
        <vt:i4>0</vt:i4>
      </vt:variant>
      <vt:variant>
        <vt:i4>5</vt:i4>
      </vt:variant>
      <vt:variant>
        <vt:lpwstr>http://search.ligazakon.ua/l_doc2.nsf/link1/KP190874.html</vt:lpwstr>
      </vt:variant>
      <vt:variant>
        <vt:lpwstr/>
      </vt:variant>
      <vt:variant>
        <vt:i4>4784230</vt:i4>
      </vt:variant>
      <vt:variant>
        <vt:i4>0</vt:i4>
      </vt:variant>
      <vt:variant>
        <vt:i4>0</vt:i4>
      </vt:variant>
      <vt:variant>
        <vt:i4>5</vt:i4>
      </vt:variant>
      <vt:variant>
        <vt:lpwstr>http://search.ligazakon.ua/l_doc2.nsf/link1/KP190874.html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Krukevych O.M.</dc:creator>
  <cp:lastModifiedBy>User</cp:lastModifiedBy>
  <cp:revision>2</cp:revision>
  <dcterms:created xsi:type="dcterms:W3CDTF">2021-05-20T09:10:00Z</dcterms:created>
  <dcterms:modified xsi:type="dcterms:W3CDTF">2021-05-20T09:10:00Z</dcterms:modified>
</cp:coreProperties>
</file>