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79E13" w14:textId="77777777" w:rsidR="000D4B81" w:rsidRPr="00C52D8B" w:rsidRDefault="000D4B81" w:rsidP="0028088A">
      <w:pPr>
        <w:ind w:firstLine="5529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C52D8B">
        <w:rPr>
          <w:rFonts w:eastAsia="Times New Roman"/>
          <w:b/>
          <w:bCs/>
          <w:iCs/>
          <w:sz w:val="28"/>
          <w:szCs w:val="28"/>
          <w:lang w:val="uk-UA"/>
        </w:rPr>
        <w:t xml:space="preserve">Комітет Верховної Ради України </w:t>
      </w:r>
    </w:p>
    <w:p w14:paraId="4D0122FE" w14:textId="77777777" w:rsidR="009F6F8C" w:rsidRDefault="000D4B81" w:rsidP="0028088A">
      <w:pPr>
        <w:ind w:firstLine="5529"/>
        <w:jc w:val="both"/>
        <w:rPr>
          <w:rFonts w:eastAsia="Times New Roman"/>
          <w:b/>
          <w:sz w:val="28"/>
          <w:szCs w:val="28"/>
          <w:lang w:val="uk-UA"/>
        </w:rPr>
      </w:pPr>
      <w:r w:rsidRPr="00C52D8B">
        <w:rPr>
          <w:rFonts w:eastAsia="Times New Roman"/>
          <w:b/>
          <w:sz w:val="28"/>
          <w:szCs w:val="28"/>
          <w:lang w:val="uk-UA"/>
        </w:rPr>
        <w:t xml:space="preserve">з питань </w:t>
      </w:r>
      <w:r w:rsidR="009F6F8C">
        <w:rPr>
          <w:rFonts w:eastAsia="Times New Roman"/>
          <w:b/>
          <w:sz w:val="28"/>
          <w:szCs w:val="28"/>
          <w:lang w:val="uk-UA"/>
        </w:rPr>
        <w:t>енергетики та житлово-</w:t>
      </w:r>
    </w:p>
    <w:p w14:paraId="5EEE17BA" w14:textId="3FA83713" w:rsidR="000D4B81" w:rsidRDefault="009F6F8C" w:rsidP="0028088A">
      <w:pPr>
        <w:ind w:firstLine="5529"/>
        <w:jc w:val="both"/>
        <w:rPr>
          <w:rFonts w:eastAsia="Times New Roman"/>
          <w:b/>
          <w:sz w:val="28"/>
          <w:szCs w:val="28"/>
          <w:lang w:val="uk-UA"/>
        </w:rPr>
      </w:pPr>
      <w:r>
        <w:rPr>
          <w:rFonts w:eastAsia="Times New Roman"/>
          <w:b/>
          <w:sz w:val="28"/>
          <w:szCs w:val="28"/>
          <w:lang w:val="uk-UA"/>
        </w:rPr>
        <w:t>комунальних послуг</w:t>
      </w:r>
    </w:p>
    <w:p w14:paraId="668B5FAC" w14:textId="7C50B043" w:rsidR="00747045" w:rsidRDefault="00EB3118" w:rsidP="00747045">
      <w:pPr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До </w:t>
      </w:r>
      <w:r w:rsidR="009F6F8C">
        <w:rPr>
          <w:rFonts w:eastAsia="Times New Roman"/>
          <w:sz w:val="28"/>
          <w:szCs w:val="28"/>
          <w:lang w:val="uk-UA"/>
        </w:rPr>
        <w:t>законопроект</w:t>
      </w:r>
      <w:r w:rsidR="00791061">
        <w:rPr>
          <w:rFonts w:eastAsia="Times New Roman"/>
          <w:sz w:val="28"/>
          <w:szCs w:val="28"/>
          <w:lang w:val="uk-UA"/>
        </w:rPr>
        <w:t>ів</w:t>
      </w:r>
      <w:r w:rsidR="008257C5">
        <w:rPr>
          <w:rFonts w:eastAsia="Times New Roman"/>
          <w:sz w:val="28"/>
          <w:szCs w:val="28"/>
          <w:lang w:val="uk-UA"/>
        </w:rPr>
        <w:t xml:space="preserve"> </w:t>
      </w:r>
      <w:r w:rsidR="009F6F8C">
        <w:rPr>
          <w:rFonts w:eastAsia="Times New Roman"/>
          <w:sz w:val="28"/>
          <w:szCs w:val="28"/>
          <w:lang w:val="uk-UA"/>
        </w:rPr>
        <w:t>за реєстр.№</w:t>
      </w:r>
      <w:r w:rsidR="008341A4">
        <w:rPr>
          <w:rFonts w:eastAsia="Times New Roman"/>
          <w:sz w:val="28"/>
          <w:szCs w:val="28"/>
          <w:lang w:val="uk-UA"/>
        </w:rPr>
        <w:t>5507</w:t>
      </w:r>
    </w:p>
    <w:p w14:paraId="3E86E33D" w14:textId="11B23731" w:rsidR="008257C5" w:rsidRPr="003E76B4" w:rsidRDefault="008257C5" w:rsidP="00747045">
      <w:pPr>
        <w:jc w:val="both"/>
        <w:rPr>
          <w:rFonts w:eastAsia="Times New Roman"/>
          <w:bCs/>
          <w:iCs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та </w:t>
      </w:r>
      <w:r w:rsidR="007C0228">
        <w:rPr>
          <w:rFonts w:eastAsia="Times New Roman"/>
          <w:sz w:val="28"/>
          <w:szCs w:val="28"/>
          <w:lang w:val="uk-UA"/>
        </w:rPr>
        <w:t>за реєстр №5507-1</w:t>
      </w:r>
    </w:p>
    <w:p w14:paraId="6F111C20" w14:textId="77777777" w:rsidR="000D4B81" w:rsidRPr="003E76B4" w:rsidRDefault="000D4B81" w:rsidP="000D4B81">
      <w:pPr>
        <w:ind w:firstLine="4962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</w:p>
    <w:p w14:paraId="7E70E47E" w14:textId="197DAC06" w:rsidR="000D4B81" w:rsidRPr="003E76B4" w:rsidRDefault="000D4B81" w:rsidP="000D4B81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3E76B4">
        <w:rPr>
          <w:rFonts w:eastAsia="Times New Roman"/>
          <w:color w:val="000000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8341A4">
        <w:rPr>
          <w:rFonts w:eastAsia="Times New Roman"/>
          <w:color w:val="000000"/>
          <w:sz w:val="28"/>
          <w:szCs w:val="28"/>
          <w:lang w:val="uk-UA"/>
        </w:rPr>
        <w:t>22</w:t>
      </w:r>
      <w:r w:rsidR="00B4719A">
        <w:rPr>
          <w:rFonts w:eastAsia="Times New Roman"/>
          <w:color w:val="000000"/>
          <w:sz w:val="28"/>
          <w:szCs w:val="28"/>
          <w:lang w:val="uk-UA"/>
        </w:rPr>
        <w:t> вересня</w:t>
      </w:r>
      <w:r w:rsidRPr="003E76B4">
        <w:rPr>
          <w:rFonts w:eastAsia="Times New Roman"/>
          <w:sz w:val="28"/>
          <w:szCs w:val="28"/>
          <w:lang w:val="uk-UA"/>
        </w:rPr>
        <w:t xml:space="preserve"> </w:t>
      </w:r>
      <w:r w:rsidRPr="003E76B4">
        <w:rPr>
          <w:rFonts w:eastAsia="Times New Roman"/>
          <w:color w:val="000000"/>
          <w:sz w:val="28"/>
          <w:szCs w:val="28"/>
          <w:lang w:val="uk-UA"/>
        </w:rPr>
        <w:t>202</w:t>
      </w:r>
      <w:r w:rsidR="00B4719A">
        <w:rPr>
          <w:rFonts w:eastAsia="Times New Roman"/>
          <w:color w:val="000000"/>
          <w:sz w:val="28"/>
          <w:szCs w:val="28"/>
          <w:lang w:val="uk-UA"/>
        </w:rPr>
        <w:t>1</w:t>
      </w:r>
      <w:r w:rsidRPr="003E76B4">
        <w:rPr>
          <w:rFonts w:eastAsia="Times New Roman"/>
          <w:color w:val="000000"/>
          <w:sz w:val="28"/>
          <w:szCs w:val="28"/>
          <w:lang w:val="uk-UA"/>
        </w:rPr>
        <w:t xml:space="preserve"> року (протокол № </w:t>
      </w:r>
      <w:r w:rsidR="008341A4">
        <w:rPr>
          <w:rFonts w:eastAsia="Times New Roman"/>
          <w:color w:val="000000"/>
          <w:sz w:val="28"/>
          <w:szCs w:val="28"/>
          <w:lang w:val="uk-UA"/>
        </w:rPr>
        <w:t>10</w:t>
      </w:r>
      <w:r w:rsidR="005A0765">
        <w:rPr>
          <w:rFonts w:eastAsia="Times New Roman"/>
          <w:color w:val="000000"/>
          <w:sz w:val="28"/>
          <w:szCs w:val="28"/>
          <w:lang w:val="uk-UA"/>
        </w:rPr>
        <w:t>1</w:t>
      </w:r>
      <w:r w:rsidRPr="003E76B4">
        <w:rPr>
          <w:rFonts w:eastAsia="Times New Roman"/>
          <w:color w:val="000000"/>
          <w:sz w:val="28"/>
          <w:szCs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Pr="003E76B4">
        <w:rPr>
          <w:rFonts w:eastAsia="Times New Roman"/>
          <w:sz w:val="28"/>
          <w:szCs w:val="28"/>
          <w:lang w:val="uk-UA"/>
        </w:rPr>
        <w:t>проект</w:t>
      </w:r>
      <w:r w:rsidR="00DE067C">
        <w:rPr>
          <w:rFonts w:eastAsia="Times New Roman"/>
          <w:sz w:val="28"/>
          <w:szCs w:val="28"/>
          <w:lang w:val="uk-UA"/>
        </w:rPr>
        <w:t>и</w:t>
      </w:r>
      <w:r w:rsidRPr="003E76B4">
        <w:rPr>
          <w:rFonts w:eastAsia="Times New Roman"/>
          <w:sz w:val="28"/>
          <w:szCs w:val="28"/>
          <w:lang w:val="uk-UA"/>
        </w:rPr>
        <w:t xml:space="preserve"> закон</w:t>
      </w:r>
      <w:r w:rsidR="00DE067C">
        <w:rPr>
          <w:rFonts w:eastAsia="Times New Roman"/>
          <w:sz w:val="28"/>
          <w:szCs w:val="28"/>
          <w:lang w:val="uk-UA"/>
        </w:rPr>
        <w:t>ів</w:t>
      </w:r>
      <w:r w:rsidRPr="003E76B4">
        <w:rPr>
          <w:rFonts w:eastAsia="Times New Roman"/>
          <w:sz w:val="28"/>
          <w:szCs w:val="28"/>
          <w:lang w:val="uk-UA"/>
        </w:rPr>
        <w:t xml:space="preserve"> про</w:t>
      </w:r>
      <w:r w:rsidR="00C61807">
        <w:rPr>
          <w:rFonts w:eastAsia="Times New Roman"/>
          <w:sz w:val="28"/>
          <w:szCs w:val="28"/>
          <w:lang w:val="uk-UA"/>
        </w:rPr>
        <w:t xml:space="preserve"> </w:t>
      </w:r>
      <w:r w:rsidR="006319C8" w:rsidRPr="006319C8">
        <w:rPr>
          <w:rFonts w:eastAsia="Times New Roman"/>
          <w:sz w:val="28"/>
          <w:szCs w:val="28"/>
          <w:lang w:val="uk-UA"/>
        </w:rPr>
        <w:t xml:space="preserve">внесення змін до Закону України «Про забезпечення комерційного обліку природного газу» щодо грошового забезпечення при встановленні індивідуальних вузлів обліку природного газу </w:t>
      </w:r>
      <w:r w:rsidRPr="003E76B4">
        <w:rPr>
          <w:rFonts w:eastAsia="Times New Roman"/>
          <w:sz w:val="28"/>
          <w:szCs w:val="28"/>
          <w:lang w:val="uk-UA"/>
        </w:rPr>
        <w:t>(</w:t>
      </w:r>
      <w:r w:rsidR="00117205">
        <w:rPr>
          <w:rFonts w:eastAsia="Times New Roman"/>
          <w:sz w:val="28"/>
          <w:szCs w:val="28"/>
          <w:lang w:val="uk-UA"/>
        </w:rPr>
        <w:t>реєстр. № </w:t>
      </w:r>
      <w:r w:rsidR="00B64F1B">
        <w:rPr>
          <w:rFonts w:eastAsia="Times New Roman"/>
          <w:sz w:val="28"/>
          <w:szCs w:val="28"/>
          <w:lang w:val="uk-UA"/>
        </w:rPr>
        <w:t>5</w:t>
      </w:r>
      <w:r w:rsidR="00C92AAA">
        <w:rPr>
          <w:rFonts w:eastAsia="Times New Roman"/>
          <w:sz w:val="28"/>
          <w:szCs w:val="28"/>
          <w:lang w:val="uk-UA"/>
        </w:rPr>
        <w:t>5</w:t>
      </w:r>
      <w:r w:rsidR="00B64F1B">
        <w:rPr>
          <w:rFonts w:eastAsia="Times New Roman"/>
          <w:sz w:val="28"/>
          <w:szCs w:val="28"/>
          <w:lang w:val="uk-UA"/>
        </w:rPr>
        <w:t>07</w:t>
      </w:r>
      <w:r w:rsidRPr="003E76B4">
        <w:rPr>
          <w:rFonts w:eastAsia="Times New Roman"/>
          <w:sz w:val="28"/>
          <w:szCs w:val="28"/>
          <w:lang w:val="uk-UA"/>
        </w:rPr>
        <w:t>), поданий народним</w:t>
      </w:r>
      <w:r w:rsidR="00C61807">
        <w:rPr>
          <w:rFonts w:eastAsia="Times New Roman"/>
          <w:sz w:val="28"/>
          <w:szCs w:val="28"/>
          <w:lang w:val="uk-UA"/>
        </w:rPr>
        <w:t xml:space="preserve"> депутат</w:t>
      </w:r>
      <w:r w:rsidR="007C4D3F">
        <w:rPr>
          <w:rFonts w:eastAsia="Times New Roman"/>
          <w:sz w:val="28"/>
          <w:szCs w:val="28"/>
          <w:lang w:val="uk-UA"/>
        </w:rPr>
        <w:t>о</w:t>
      </w:r>
      <w:r w:rsidRPr="003E76B4">
        <w:rPr>
          <w:rFonts w:eastAsia="Times New Roman"/>
          <w:sz w:val="28"/>
          <w:szCs w:val="28"/>
          <w:lang w:val="uk-UA"/>
        </w:rPr>
        <w:t>м</w:t>
      </w:r>
      <w:r w:rsidR="00C61807">
        <w:rPr>
          <w:rFonts w:eastAsia="Times New Roman"/>
          <w:sz w:val="28"/>
          <w:szCs w:val="28"/>
          <w:lang w:val="uk-UA"/>
        </w:rPr>
        <w:t xml:space="preserve"> України</w:t>
      </w:r>
      <w:r w:rsidRPr="003E76B4">
        <w:rPr>
          <w:rFonts w:eastAsia="Times New Roman"/>
          <w:sz w:val="28"/>
          <w:szCs w:val="28"/>
          <w:lang w:val="uk-UA"/>
        </w:rPr>
        <w:t xml:space="preserve"> </w:t>
      </w:r>
      <w:r w:rsidR="007C4D3F">
        <w:rPr>
          <w:rFonts w:eastAsia="Times New Roman"/>
          <w:sz w:val="28"/>
          <w:szCs w:val="28"/>
          <w:lang w:val="uk-UA"/>
        </w:rPr>
        <w:t>Вельможним С.А.</w:t>
      </w:r>
      <w:r w:rsidR="00DE067C">
        <w:rPr>
          <w:rFonts w:eastAsia="Times New Roman"/>
          <w:sz w:val="28"/>
          <w:szCs w:val="28"/>
          <w:lang w:val="uk-UA"/>
        </w:rPr>
        <w:t xml:space="preserve">, </w:t>
      </w:r>
      <w:r w:rsidR="00DE067C" w:rsidRPr="00DE067C">
        <w:rPr>
          <w:rFonts w:eastAsia="Times New Roman"/>
          <w:sz w:val="28"/>
          <w:szCs w:val="28"/>
          <w:lang w:val="uk-UA"/>
        </w:rPr>
        <w:t xml:space="preserve">та щодо вдосконалення обліку природного газу (реєстр. № </w:t>
      </w:r>
      <w:r w:rsidR="00DE067C">
        <w:rPr>
          <w:rFonts w:eastAsia="Times New Roman"/>
          <w:sz w:val="28"/>
          <w:szCs w:val="28"/>
          <w:lang w:val="uk-UA"/>
        </w:rPr>
        <w:t>5507</w:t>
      </w:r>
      <w:r w:rsidR="00DE067C" w:rsidRPr="00DE067C">
        <w:rPr>
          <w:rFonts w:eastAsia="Times New Roman"/>
          <w:sz w:val="28"/>
          <w:szCs w:val="28"/>
          <w:lang w:val="uk-UA"/>
        </w:rPr>
        <w:t>-1), поданий  народним депутатом України Шаховим С.В.</w:t>
      </w:r>
    </w:p>
    <w:p w14:paraId="71442989" w14:textId="77777777" w:rsidR="001F6AF4" w:rsidRDefault="001F6AF4" w:rsidP="0054101B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Законопроектами пропонується:</w:t>
      </w:r>
    </w:p>
    <w:p w14:paraId="04865A28" w14:textId="501D4055" w:rsidR="001F6AF4" w:rsidRDefault="00FE0EA4" w:rsidP="0054101B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визначити кошти місцевих бюджетів </w:t>
      </w:r>
      <w:r w:rsidR="001F6AF4">
        <w:rPr>
          <w:rFonts w:eastAsia="Times New Roman"/>
          <w:sz w:val="28"/>
          <w:szCs w:val="28"/>
          <w:lang w:val="uk-UA"/>
        </w:rPr>
        <w:t>о</w:t>
      </w:r>
      <w:r>
        <w:rPr>
          <w:rFonts w:eastAsia="Times New Roman"/>
          <w:sz w:val="28"/>
          <w:szCs w:val="28"/>
          <w:lang w:val="uk-UA"/>
        </w:rPr>
        <w:t>дним з</w:t>
      </w:r>
      <w:r w:rsidR="001F6AF4">
        <w:rPr>
          <w:rFonts w:eastAsia="Times New Roman"/>
          <w:sz w:val="28"/>
          <w:szCs w:val="28"/>
          <w:lang w:val="uk-UA"/>
        </w:rPr>
        <w:t xml:space="preserve"> джерел фінансового забезпечення робіт з оснащення лічильниками газу населення (у законопроекті 5507);</w:t>
      </w:r>
    </w:p>
    <w:p w14:paraId="0E2737F7" w14:textId="3FDCE32C" w:rsidR="00F01FAA" w:rsidRDefault="001F6AF4" w:rsidP="0054101B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надати право побутовим споживачам природного газу – фізичним особам (населенню), яким держава надає пільги і субсидії на оплату житлово-комунальних послуг та які самостійно забезпечили встановлення приладів обліку природного газу</w:t>
      </w:r>
      <w:r w:rsidR="001E102E">
        <w:rPr>
          <w:rFonts w:eastAsia="Times New Roman"/>
          <w:sz w:val="28"/>
          <w:szCs w:val="28"/>
          <w:lang w:val="uk-UA"/>
        </w:rPr>
        <w:t xml:space="preserve"> (у період з 01.01.2020 до 01.10.2021 – згідно із законопроектом 5507 та з 01.01.202</w:t>
      </w:r>
      <w:r w:rsidR="001259A0">
        <w:rPr>
          <w:rFonts w:eastAsia="Times New Roman"/>
          <w:sz w:val="28"/>
          <w:szCs w:val="28"/>
          <w:lang w:val="uk-UA"/>
        </w:rPr>
        <w:t xml:space="preserve">0 до 01.01.2023 – </w:t>
      </w:r>
      <w:r w:rsidR="008F36DA">
        <w:rPr>
          <w:rFonts w:eastAsia="Times New Roman"/>
          <w:sz w:val="28"/>
          <w:szCs w:val="28"/>
          <w:lang w:val="uk-UA"/>
        </w:rPr>
        <w:t>у законопроекті</w:t>
      </w:r>
      <w:r w:rsidR="001259A0">
        <w:rPr>
          <w:rFonts w:eastAsia="Times New Roman"/>
          <w:sz w:val="28"/>
          <w:szCs w:val="28"/>
          <w:lang w:val="uk-UA"/>
        </w:rPr>
        <w:t xml:space="preserve"> 5507-1)</w:t>
      </w:r>
      <w:r w:rsidR="008831EE">
        <w:rPr>
          <w:rFonts w:eastAsia="Times New Roman"/>
          <w:sz w:val="28"/>
          <w:szCs w:val="28"/>
          <w:lang w:val="uk-UA"/>
        </w:rPr>
        <w:t>,</w:t>
      </w:r>
      <w:r w:rsidR="001259A0">
        <w:rPr>
          <w:rFonts w:eastAsia="Times New Roman"/>
          <w:sz w:val="28"/>
          <w:szCs w:val="28"/>
          <w:lang w:val="uk-UA"/>
        </w:rPr>
        <w:t xml:space="preserve"> </w:t>
      </w:r>
      <w:r w:rsidR="001E102E">
        <w:rPr>
          <w:rFonts w:eastAsia="Times New Roman"/>
          <w:sz w:val="28"/>
          <w:szCs w:val="28"/>
          <w:lang w:val="uk-UA"/>
        </w:rPr>
        <w:t>на компенсацію таких витрат відповідно до порядку, затвердженого Кабінетом Міністрів України</w:t>
      </w:r>
      <w:r w:rsidR="00F01FAA">
        <w:rPr>
          <w:rFonts w:eastAsia="Times New Roman"/>
          <w:sz w:val="28"/>
          <w:szCs w:val="28"/>
          <w:lang w:val="uk-UA"/>
        </w:rPr>
        <w:t>;</w:t>
      </w:r>
    </w:p>
    <w:p w14:paraId="2966F2FA" w14:textId="2E2D5D3E" w:rsidR="001F6AF4" w:rsidRDefault="00F01FAA" w:rsidP="0054101B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не надавати </w:t>
      </w:r>
      <w:r w:rsidR="008F36DA">
        <w:rPr>
          <w:rFonts w:eastAsia="Times New Roman"/>
          <w:sz w:val="28"/>
          <w:szCs w:val="28"/>
          <w:lang w:val="uk-UA"/>
        </w:rPr>
        <w:t>споживачам</w:t>
      </w:r>
      <w:r w:rsidR="00A766D3">
        <w:rPr>
          <w:rFonts w:eastAsia="Times New Roman"/>
          <w:sz w:val="28"/>
          <w:szCs w:val="28"/>
          <w:lang w:val="uk-UA"/>
        </w:rPr>
        <w:t>, які відмовилися від встановлення індивідуальних вузлів обліку природного газу  за рахунок бюджетних коштів або коштів, передбачених в тарифі на розподіл природного газу</w:t>
      </w:r>
      <w:r w:rsidR="008F36DA">
        <w:rPr>
          <w:rFonts w:eastAsia="Times New Roman"/>
          <w:sz w:val="28"/>
          <w:szCs w:val="28"/>
          <w:lang w:val="uk-UA"/>
        </w:rPr>
        <w:t xml:space="preserve">, субсидії на оплату послуг з постачання і розподілу природного газу </w:t>
      </w:r>
      <w:r w:rsidR="008F36DA" w:rsidRPr="00F01FAA">
        <w:rPr>
          <w:rFonts w:eastAsia="Times New Roman"/>
          <w:sz w:val="28"/>
          <w:szCs w:val="28"/>
          <w:lang w:val="uk-UA"/>
        </w:rPr>
        <w:t>(</w:t>
      </w:r>
      <w:r w:rsidR="008F36DA">
        <w:rPr>
          <w:rFonts w:eastAsia="Times New Roman"/>
          <w:sz w:val="28"/>
          <w:szCs w:val="28"/>
          <w:lang w:val="uk-UA"/>
        </w:rPr>
        <w:t>починаючи з</w:t>
      </w:r>
      <w:r w:rsidR="008F36DA" w:rsidRPr="00F01FAA">
        <w:rPr>
          <w:rFonts w:eastAsia="Times New Roman"/>
          <w:sz w:val="28"/>
          <w:szCs w:val="28"/>
          <w:lang w:val="uk-UA"/>
        </w:rPr>
        <w:t xml:space="preserve"> 01.10.2021 – згідно із законопроектом 5507 та з 01.01.2023 – </w:t>
      </w:r>
      <w:r w:rsidR="008F36DA">
        <w:rPr>
          <w:rFonts w:eastAsia="Times New Roman"/>
          <w:sz w:val="28"/>
          <w:szCs w:val="28"/>
          <w:lang w:val="uk-UA"/>
        </w:rPr>
        <w:t>у законопроекті</w:t>
      </w:r>
      <w:r w:rsidR="008F36DA" w:rsidRPr="00F01FAA">
        <w:rPr>
          <w:rFonts w:eastAsia="Times New Roman"/>
          <w:sz w:val="28"/>
          <w:szCs w:val="28"/>
          <w:lang w:val="uk-UA"/>
        </w:rPr>
        <w:t xml:space="preserve"> 5507-1)</w:t>
      </w:r>
      <w:r w:rsidR="008F36DA">
        <w:rPr>
          <w:rFonts w:eastAsia="Times New Roman"/>
          <w:sz w:val="28"/>
          <w:szCs w:val="28"/>
          <w:lang w:val="uk-UA"/>
        </w:rPr>
        <w:t xml:space="preserve"> в обсязі встановлених соціальних нормативів</w:t>
      </w:r>
      <w:r w:rsidR="00C46C57">
        <w:rPr>
          <w:rFonts w:eastAsia="Times New Roman"/>
          <w:sz w:val="28"/>
          <w:szCs w:val="28"/>
          <w:lang w:val="uk-UA"/>
        </w:rPr>
        <w:t>;</w:t>
      </w:r>
    </w:p>
    <w:p w14:paraId="1D5EEB58" w14:textId="3734CB1A" w:rsidR="00C46C57" w:rsidRDefault="00C46C57" w:rsidP="0054101B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встановити у Законі норми споживання природного газу населенням у разі відсутності лічильників газу</w:t>
      </w:r>
      <w:r w:rsidR="00610D35">
        <w:rPr>
          <w:rFonts w:eastAsia="Times New Roman"/>
          <w:sz w:val="28"/>
          <w:szCs w:val="28"/>
          <w:lang w:val="uk-UA"/>
        </w:rPr>
        <w:t xml:space="preserve"> </w:t>
      </w:r>
      <w:r w:rsidR="00310D86">
        <w:rPr>
          <w:rFonts w:eastAsia="Times New Roman"/>
          <w:sz w:val="28"/>
          <w:szCs w:val="28"/>
          <w:lang w:val="uk-UA"/>
        </w:rPr>
        <w:t>у більших розмірах, ніж затверджено</w:t>
      </w:r>
      <w:r w:rsidR="00610D35">
        <w:rPr>
          <w:rFonts w:eastAsia="Times New Roman"/>
          <w:sz w:val="28"/>
          <w:szCs w:val="28"/>
          <w:lang w:val="uk-UA"/>
        </w:rPr>
        <w:t xml:space="preserve"> у постанові Кабінету Міністрів України від 27.02.2019 №143</w:t>
      </w:r>
      <w:r w:rsidR="007050B5">
        <w:rPr>
          <w:rFonts w:eastAsia="Times New Roman"/>
          <w:sz w:val="28"/>
          <w:szCs w:val="28"/>
          <w:lang w:val="uk-UA"/>
        </w:rPr>
        <w:t xml:space="preserve"> «</w:t>
      </w:r>
      <w:r w:rsidR="007050B5" w:rsidRPr="007050B5">
        <w:rPr>
          <w:rFonts w:eastAsia="Times New Roman"/>
          <w:sz w:val="28"/>
          <w:szCs w:val="28"/>
          <w:lang w:val="uk-UA"/>
        </w:rPr>
        <w:t>Питання споживання природного газу</w:t>
      </w:r>
      <w:r w:rsidR="007050B5">
        <w:rPr>
          <w:rFonts w:eastAsia="Times New Roman"/>
          <w:sz w:val="28"/>
          <w:szCs w:val="28"/>
          <w:lang w:val="uk-UA"/>
        </w:rPr>
        <w:t>»</w:t>
      </w:r>
      <w:r>
        <w:rPr>
          <w:rFonts w:eastAsia="Times New Roman"/>
          <w:sz w:val="28"/>
          <w:szCs w:val="28"/>
          <w:lang w:val="uk-UA"/>
        </w:rPr>
        <w:t xml:space="preserve">. </w:t>
      </w:r>
    </w:p>
    <w:p w14:paraId="5B341FF5" w14:textId="2CE5B8D9" w:rsidR="002345F6" w:rsidRDefault="00186022" w:rsidP="0054101B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Згідно із пояснювальн</w:t>
      </w:r>
      <w:r w:rsidR="00643DD7">
        <w:rPr>
          <w:rFonts w:eastAsia="Times New Roman"/>
          <w:sz w:val="28"/>
          <w:szCs w:val="28"/>
          <w:lang w:val="uk-UA"/>
        </w:rPr>
        <w:t>ою запискою до законопроекту №5507</w:t>
      </w:r>
      <w:r>
        <w:rPr>
          <w:rFonts w:eastAsia="Times New Roman"/>
          <w:sz w:val="28"/>
          <w:szCs w:val="28"/>
          <w:lang w:val="uk-UA"/>
        </w:rPr>
        <w:t xml:space="preserve"> реалізація законодавчої ініціативи потребуватиме додаткових видатків державного </w:t>
      </w:r>
      <w:r w:rsidR="00643DD7">
        <w:rPr>
          <w:rFonts w:eastAsia="Times New Roman"/>
          <w:sz w:val="28"/>
          <w:szCs w:val="28"/>
          <w:lang w:val="uk-UA"/>
        </w:rPr>
        <w:t xml:space="preserve">або </w:t>
      </w:r>
      <w:r w:rsidR="00643DD7">
        <w:rPr>
          <w:rFonts w:eastAsia="Times New Roman"/>
          <w:sz w:val="28"/>
          <w:szCs w:val="28"/>
          <w:lang w:val="uk-UA"/>
        </w:rPr>
        <w:lastRenderedPageBreak/>
        <w:t>місцевих бюджетів</w:t>
      </w:r>
      <w:r>
        <w:rPr>
          <w:rFonts w:eastAsia="Times New Roman"/>
          <w:sz w:val="28"/>
          <w:szCs w:val="28"/>
          <w:lang w:val="uk-UA"/>
        </w:rPr>
        <w:t xml:space="preserve"> в обсязі 9</w:t>
      </w:r>
      <w:r w:rsidR="00643DD7">
        <w:rPr>
          <w:rFonts w:eastAsia="Times New Roman"/>
          <w:sz w:val="28"/>
          <w:szCs w:val="28"/>
          <w:lang w:val="uk-UA"/>
        </w:rPr>
        <w:t> </w:t>
      </w:r>
      <w:r>
        <w:rPr>
          <w:rFonts w:eastAsia="Times New Roman"/>
          <w:sz w:val="28"/>
          <w:szCs w:val="28"/>
          <w:lang w:val="uk-UA"/>
        </w:rPr>
        <w:t>млрд грн</w:t>
      </w:r>
      <w:r w:rsidR="00643DD7">
        <w:rPr>
          <w:rFonts w:eastAsia="Times New Roman"/>
          <w:sz w:val="28"/>
          <w:szCs w:val="28"/>
          <w:lang w:val="uk-UA"/>
        </w:rPr>
        <w:t xml:space="preserve">, при цьому </w:t>
      </w:r>
      <w:r w:rsidR="00643DD7" w:rsidRPr="00643DD7">
        <w:rPr>
          <w:rFonts w:eastAsia="Times New Roman"/>
          <w:sz w:val="28"/>
          <w:szCs w:val="28"/>
          <w:lang w:val="uk-UA"/>
        </w:rPr>
        <w:t>джерела їх покриття розробником не визначено</w:t>
      </w:r>
      <w:r w:rsidR="001C462A">
        <w:rPr>
          <w:rFonts w:eastAsia="Times New Roman"/>
          <w:sz w:val="28"/>
          <w:szCs w:val="28"/>
          <w:lang w:val="uk-UA"/>
        </w:rPr>
        <w:t xml:space="preserve">. </w:t>
      </w:r>
      <w:r w:rsidR="001C462A" w:rsidRPr="00D81488">
        <w:rPr>
          <w:rFonts w:eastAsia="Times New Roman"/>
          <w:sz w:val="28"/>
          <w:szCs w:val="28"/>
          <w:lang w:val="uk-UA"/>
        </w:rPr>
        <w:t>Водночас у пояснювальній записці до законопроекту 5507-1 зазначається про відсутність необхідності у видатках бюджету на реалізацію його положень, що не узгоджується з визначенням у законопроекті державного та місцевих бюджетів джерелом фінансування встановлення відповідних приладів обліку.</w:t>
      </w:r>
      <w:r w:rsidR="001C462A">
        <w:rPr>
          <w:rFonts w:eastAsia="Times New Roman"/>
          <w:sz w:val="28"/>
          <w:szCs w:val="28"/>
          <w:lang w:val="uk-UA"/>
        </w:rPr>
        <w:t xml:space="preserve"> </w:t>
      </w:r>
    </w:p>
    <w:p w14:paraId="6EC7AA58" w14:textId="44CA5D0A" w:rsidR="0054101B" w:rsidRPr="0054101B" w:rsidRDefault="0054101B" w:rsidP="0054101B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54101B">
        <w:rPr>
          <w:rFonts w:eastAsia="Times New Roman"/>
          <w:sz w:val="28"/>
          <w:szCs w:val="28"/>
          <w:lang w:val="uk-UA"/>
        </w:rPr>
        <w:t>Міністерство фінансів України</w:t>
      </w:r>
      <w:r w:rsidR="00B155DF">
        <w:rPr>
          <w:rFonts w:eastAsia="Times New Roman"/>
          <w:sz w:val="28"/>
          <w:szCs w:val="28"/>
          <w:lang w:val="uk-UA"/>
        </w:rPr>
        <w:t xml:space="preserve">, не підтримуючи прийняття даних законопроектів, </w:t>
      </w:r>
      <w:r w:rsidRPr="0054101B">
        <w:rPr>
          <w:rFonts w:eastAsia="Times New Roman"/>
          <w:sz w:val="28"/>
          <w:szCs w:val="28"/>
          <w:lang w:val="uk-UA"/>
        </w:rPr>
        <w:t xml:space="preserve"> зазначає про таке:</w:t>
      </w:r>
    </w:p>
    <w:p w14:paraId="3EF25214" w14:textId="000E9B34" w:rsidR="00551200" w:rsidRDefault="00300FD5" w:rsidP="00551200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фінансове забезпечення</w:t>
      </w:r>
      <w:r w:rsidRPr="00551200">
        <w:rPr>
          <w:rFonts w:eastAsia="Times New Roman"/>
          <w:sz w:val="28"/>
          <w:szCs w:val="28"/>
          <w:lang w:val="uk-UA"/>
        </w:rPr>
        <w:t xml:space="preserve"> оснащення лічильниками природного газу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Pr="00551200">
        <w:rPr>
          <w:rFonts w:eastAsia="Times New Roman"/>
          <w:sz w:val="28"/>
          <w:szCs w:val="28"/>
          <w:lang w:val="uk-UA"/>
        </w:rPr>
        <w:t>населення має здійснюватися насамперед за рахунок операторів газорозподільних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Pr="00551200">
        <w:rPr>
          <w:rFonts w:eastAsia="Times New Roman"/>
          <w:sz w:val="28"/>
          <w:szCs w:val="28"/>
          <w:lang w:val="uk-UA"/>
        </w:rPr>
        <w:t>систем</w:t>
      </w:r>
      <w:r>
        <w:rPr>
          <w:rFonts w:eastAsia="Times New Roman"/>
          <w:sz w:val="28"/>
          <w:szCs w:val="28"/>
          <w:lang w:val="uk-UA"/>
        </w:rPr>
        <w:t xml:space="preserve">, виходячи з норм </w:t>
      </w:r>
      <w:r w:rsidR="00551200" w:rsidRPr="00551200">
        <w:rPr>
          <w:rFonts w:eastAsia="Times New Roman"/>
          <w:sz w:val="28"/>
          <w:szCs w:val="28"/>
          <w:lang w:val="uk-UA"/>
        </w:rPr>
        <w:t xml:space="preserve">Закону України «Про ринок природного газу» </w:t>
      </w:r>
      <w:r>
        <w:rPr>
          <w:rFonts w:eastAsia="Times New Roman"/>
          <w:sz w:val="28"/>
          <w:szCs w:val="28"/>
          <w:lang w:val="uk-UA"/>
        </w:rPr>
        <w:t xml:space="preserve">щодо </w:t>
      </w:r>
      <w:r w:rsidRPr="00551200">
        <w:rPr>
          <w:rFonts w:eastAsia="Times New Roman"/>
          <w:sz w:val="28"/>
          <w:szCs w:val="28"/>
          <w:lang w:val="uk-UA"/>
        </w:rPr>
        <w:t>забезпеч</w:t>
      </w:r>
      <w:r>
        <w:rPr>
          <w:rFonts w:eastAsia="Times New Roman"/>
          <w:sz w:val="28"/>
          <w:szCs w:val="28"/>
          <w:lang w:val="uk-UA"/>
        </w:rPr>
        <w:t>ення</w:t>
      </w:r>
      <w:r w:rsidRPr="00551200">
        <w:rPr>
          <w:rFonts w:eastAsia="Times New Roman"/>
          <w:sz w:val="28"/>
          <w:szCs w:val="28"/>
          <w:lang w:val="uk-UA"/>
        </w:rPr>
        <w:t xml:space="preserve"> </w:t>
      </w:r>
      <w:r w:rsidR="00551200" w:rsidRPr="00551200">
        <w:rPr>
          <w:rFonts w:eastAsia="Times New Roman"/>
          <w:sz w:val="28"/>
          <w:szCs w:val="28"/>
          <w:lang w:val="uk-UA"/>
        </w:rPr>
        <w:t>оператор</w:t>
      </w:r>
      <w:r>
        <w:rPr>
          <w:rFonts w:eastAsia="Times New Roman"/>
          <w:sz w:val="28"/>
          <w:szCs w:val="28"/>
          <w:lang w:val="uk-UA"/>
        </w:rPr>
        <w:t>ом</w:t>
      </w:r>
      <w:r w:rsidR="00551200" w:rsidRPr="00551200">
        <w:rPr>
          <w:rFonts w:eastAsia="Times New Roman"/>
          <w:sz w:val="28"/>
          <w:szCs w:val="28"/>
          <w:lang w:val="uk-UA"/>
        </w:rPr>
        <w:t xml:space="preserve"> газорозподільної системи здійснення покладених на нього цим</w:t>
      </w:r>
      <w:r w:rsidR="00551200">
        <w:rPr>
          <w:rFonts w:eastAsia="Times New Roman"/>
          <w:sz w:val="28"/>
          <w:szCs w:val="28"/>
          <w:lang w:val="uk-UA"/>
        </w:rPr>
        <w:t xml:space="preserve"> </w:t>
      </w:r>
      <w:r w:rsidR="00551200" w:rsidRPr="00551200">
        <w:rPr>
          <w:rFonts w:eastAsia="Times New Roman"/>
          <w:sz w:val="28"/>
          <w:szCs w:val="28"/>
          <w:lang w:val="uk-UA"/>
        </w:rPr>
        <w:t>Законом функцій за рахунок своїх фінансових, матеріально-технічних, людських та</w:t>
      </w:r>
      <w:r w:rsidR="00551200">
        <w:rPr>
          <w:rFonts w:eastAsia="Times New Roman"/>
          <w:sz w:val="28"/>
          <w:szCs w:val="28"/>
          <w:lang w:val="uk-UA"/>
        </w:rPr>
        <w:t xml:space="preserve"> </w:t>
      </w:r>
      <w:r w:rsidR="00551200" w:rsidRPr="00551200">
        <w:rPr>
          <w:rFonts w:eastAsia="Times New Roman"/>
          <w:sz w:val="28"/>
          <w:szCs w:val="28"/>
          <w:lang w:val="uk-UA"/>
        </w:rPr>
        <w:t>інших ресурсів.</w:t>
      </w:r>
      <w:r w:rsidR="00551200">
        <w:rPr>
          <w:rFonts w:eastAsia="Times New Roman"/>
          <w:sz w:val="28"/>
          <w:szCs w:val="28"/>
          <w:lang w:val="uk-UA"/>
        </w:rPr>
        <w:t xml:space="preserve"> </w:t>
      </w:r>
      <w:r w:rsidR="00551200" w:rsidRPr="00551200">
        <w:rPr>
          <w:rFonts w:eastAsia="Times New Roman"/>
          <w:sz w:val="28"/>
          <w:szCs w:val="28"/>
          <w:lang w:val="uk-UA"/>
        </w:rPr>
        <w:t>Рішеннями НКРЕКП для кожного оператора газорозподільної системи визначено</w:t>
      </w:r>
      <w:r w:rsidR="00551200">
        <w:rPr>
          <w:rFonts w:eastAsia="Times New Roman"/>
          <w:sz w:val="28"/>
          <w:szCs w:val="28"/>
          <w:lang w:val="uk-UA"/>
        </w:rPr>
        <w:t xml:space="preserve"> </w:t>
      </w:r>
      <w:r w:rsidR="00551200" w:rsidRPr="00551200">
        <w:rPr>
          <w:rFonts w:eastAsia="Times New Roman"/>
          <w:sz w:val="28"/>
          <w:szCs w:val="28"/>
          <w:lang w:val="uk-UA"/>
        </w:rPr>
        <w:t>розміри джерел фінансування Плану розвитку газорозподільної системи, в тому числі</w:t>
      </w:r>
      <w:r w:rsidR="00551200">
        <w:rPr>
          <w:rFonts w:eastAsia="Times New Roman"/>
          <w:sz w:val="28"/>
          <w:szCs w:val="28"/>
          <w:lang w:val="uk-UA"/>
        </w:rPr>
        <w:t xml:space="preserve"> </w:t>
      </w:r>
      <w:r w:rsidR="00551200" w:rsidRPr="00551200">
        <w:rPr>
          <w:rFonts w:eastAsia="Times New Roman"/>
          <w:sz w:val="28"/>
          <w:szCs w:val="28"/>
          <w:lang w:val="uk-UA"/>
        </w:rPr>
        <w:t>розміри витрат на встановлення лічильників газу населенню за рахунок коштів,</w:t>
      </w:r>
      <w:r w:rsidR="00551200">
        <w:rPr>
          <w:rFonts w:eastAsia="Times New Roman"/>
          <w:sz w:val="28"/>
          <w:szCs w:val="28"/>
          <w:lang w:val="uk-UA"/>
        </w:rPr>
        <w:t xml:space="preserve"> </w:t>
      </w:r>
      <w:r w:rsidR="00551200" w:rsidRPr="00551200">
        <w:rPr>
          <w:rFonts w:eastAsia="Times New Roman"/>
          <w:sz w:val="28"/>
          <w:szCs w:val="28"/>
          <w:lang w:val="uk-UA"/>
        </w:rPr>
        <w:t>передбачених у тарифах на послуги з розподілу природного газу.</w:t>
      </w:r>
      <w:r w:rsidR="00551200">
        <w:rPr>
          <w:rFonts w:eastAsia="Times New Roman"/>
          <w:sz w:val="28"/>
          <w:szCs w:val="28"/>
          <w:lang w:val="uk-UA"/>
        </w:rPr>
        <w:t xml:space="preserve"> </w:t>
      </w:r>
      <w:r>
        <w:rPr>
          <w:rFonts w:eastAsia="Times New Roman"/>
          <w:sz w:val="28"/>
          <w:szCs w:val="28"/>
          <w:lang w:val="uk-UA"/>
        </w:rPr>
        <w:t xml:space="preserve">Крім того </w:t>
      </w:r>
      <w:r w:rsidR="00551200" w:rsidRPr="00551200">
        <w:rPr>
          <w:rFonts w:eastAsia="Times New Roman"/>
          <w:sz w:val="28"/>
          <w:szCs w:val="28"/>
          <w:lang w:val="uk-UA"/>
        </w:rPr>
        <w:t>індивідуальні прилади обліку газу</w:t>
      </w:r>
      <w:r w:rsidR="00551200">
        <w:rPr>
          <w:rFonts w:eastAsia="Times New Roman"/>
          <w:sz w:val="28"/>
          <w:szCs w:val="28"/>
          <w:lang w:val="uk-UA"/>
        </w:rPr>
        <w:t xml:space="preserve"> </w:t>
      </w:r>
      <w:r w:rsidR="00551200" w:rsidRPr="00551200">
        <w:rPr>
          <w:rFonts w:eastAsia="Times New Roman"/>
          <w:sz w:val="28"/>
          <w:szCs w:val="28"/>
          <w:lang w:val="uk-UA"/>
        </w:rPr>
        <w:t>побутових споживачів обліковуються та знаходяться на технічному обслуговуванні</w:t>
      </w:r>
      <w:r w:rsidR="00551200">
        <w:rPr>
          <w:rFonts w:eastAsia="Times New Roman"/>
          <w:sz w:val="28"/>
          <w:szCs w:val="28"/>
          <w:lang w:val="uk-UA"/>
        </w:rPr>
        <w:t xml:space="preserve"> </w:t>
      </w:r>
      <w:r>
        <w:rPr>
          <w:rFonts w:eastAsia="Times New Roman"/>
          <w:sz w:val="28"/>
          <w:szCs w:val="28"/>
          <w:lang w:val="uk-UA"/>
        </w:rPr>
        <w:t>газорозподільних підприємств;</w:t>
      </w:r>
    </w:p>
    <w:p w14:paraId="2133CA17" w14:textId="64843BA9" w:rsidR="005C4B93" w:rsidRDefault="005C4B93" w:rsidP="005C4B93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5C4B93">
        <w:rPr>
          <w:rFonts w:eastAsia="Times New Roman"/>
          <w:sz w:val="28"/>
          <w:szCs w:val="28"/>
          <w:lang w:val="uk-UA"/>
        </w:rPr>
        <w:t>запропоноване проектом збільшення норм споживання природного газу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Pr="005C4B93">
        <w:rPr>
          <w:rFonts w:eastAsia="Times New Roman"/>
          <w:sz w:val="28"/>
          <w:szCs w:val="28"/>
          <w:lang w:val="uk-UA"/>
        </w:rPr>
        <w:t>побутовими споживачами створить умови, за яких нарахування населенню плати за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Pr="005C4B93">
        <w:rPr>
          <w:rFonts w:eastAsia="Times New Roman"/>
          <w:sz w:val="28"/>
          <w:szCs w:val="28"/>
          <w:lang w:val="uk-UA"/>
        </w:rPr>
        <w:t>спожитий природний газ та надання пільг і субсидій здійснюватиметься за суттєво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Pr="005C4B93">
        <w:rPr>
          <w:rFonts w:eastAsia="Times New Roman"/>
          <w:sz w:val="28"/>
          <w:szCs w:val="28"/>
          <w:lang w:val="uk-UA"/>
        </w:rPr>
        <w:t>різн</w:t>
      </w:r>
      <w:r>
        <w:rPr>
          <w:rFonts w:eastAsia="Times New Roman"/>
          <w:sz w:val="28"/>
          <w:szCs w:val="28"/>
          <w:lang w:val="uk-UA"/>
        </w:rPr>
        <w:t xml:space="preserve">ими нормами, що </w:t>
      </w:r>
      <w:r w:rsidRPr="005C4B93">
        <w:rPr>
          <w:rFonts w:eastAsia="Times New Roman"/>
          <w:sz w:val="28"/>
          <w:szCs w:val="28"/>
          <w:lang w:val="uk-UA"/>
        </w:rPr>
        <w:t>може призвести до ініціювання подальшого перегляду соціального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Pr="005C4B93">
        <w:rPr>
          <w:rFonts w:eastAsia="Times New Roman"/>
          <w:sz w:val="28"/>
          <w:szCs w:val="28"/>
          <w:lang w:val="uk-UA"/>
        </w:rPr>
        <w:t>нормативу для користування послугами з газопостачання, що потребуватиме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Pr="005C4B93">
        <w:rPr>
          <w:rFonts w:eastAsia="Times New Roman"/>
          <w:sz w:val="28"/>
          <w:szCs w:val="28"/>
          <w:lang w:val="uk-UA"/>
        </w:rPr>
        <w:t>додаткових видатків з державного бюджету, які Законом України «Про Державний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Pr="005C4B93">
        <w:rPr>
          <w:rFonts w:eastAsia="Times New Roman"/>
          <w:sz w:val="28"/>
          <w:szCs w:val="28"/>
          <w:lang w:val="uk-UA"/>
        </w:rPr>
        <w:t xml:space="preserve">бюджет України на 2021 </w:t>
      </w:r>
      <w:r>
        <w:rPr>
          <w:rFonts w:eastAsia="Times New Roman"/>
          <w:sz w:val="28"/>
          <w:szCs w:val="28"/>
          <w:lang w:val="uk-UA"/>
        </w:rPr>
        <w:t>рік» не передбачені;</w:t>
      </w:r>
    </w:p>
    <w:p w14:paraId="516AB515" w14:textId="5C89DC3F" w:rsidR="00C622A3" w:rsidRPr="00EB3118" w:rsidRDefault="0054101B" w:rsidP="00A64251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54101B">
        <w:rPr>
          <w:rFonts w:eastAsia="Times New Roman"/>
          <w:sz w:val="28"/>
          <w:szCs w:val="28"/>
          <w:lang w:val="uk-UA"/>
        </w:rPr>
        <w:t>з огляду на наведене, Мінфіном пропонується</w:t>
      </w:r>
      <w:r w:rsidR="00E61A9A">
        <w:rPr>
          <w:rFonts w:eastAsia="Times New Roman"/>
          <w:sz w:val="28"/>
          <w:szCs w:val="28"/>
          <w:lang w:val="uk-UA"/>
        </w:rPr>
        <w:t xml:space="preserve"> </w:t>
      </w:r>
      <w:r w:rsidR="00BA3FDC" w:rsidRPr="005C4B93">
        <w:rPr>
          <w:rFonts w:eastAsia="Times New Roman"/>
          <w:sz w:val="28"/>
          <w:szCs w:val="28"/>
          <w:lang w:val="uk-UA"/>
        </w:rPr>
        <w:t>виключ</w:t>
      </w:r>
      <w:r w:rsidR="00BA3FDC">
        <w:rPr>
          <w:rFonts w:eastAsia="Times New Roman"/>
          <w:sz w:val="28"/>
          <w:szCs w:val="28"/>
          <w:lang w:val="uk-UA"/>
        </w:rPr>
        <w:t>ити</w:t>
      </w:r>
      <w:r w:rsidR="00BA3FDC" w:rsidRPr="005C4B93">
        <w:rPr>
          <w:rFonts w:eastAsia="Times New Roman"/>
          <w:sz w:val="28"/>
          <w:szCs w:val="28"/>
          <w:lang w:val="uk-UA"/>
        </w:rPr>
        <w:t xml:space="preserve"> </w:t>
      </w:r>
      <w:r w:rsidR="00E61A9A">
        <w:rPr>
          <w:rFonts w:eastAsia="Times New Roman"/>
          <w:sz w:val="28"/>
          <w:szCs w:val="28"/>
          <w:lang w:val="uk-UA"/>
        </w:rPr>
        <w:t xml:space="preserve">положення </w:t>
      </w:r>
      <w:r w:rsidR="00BA3FDC">
        <w:rPr>
          <w:rFonts w:eastAsia="Times New Roman"/>
          <w:sz w:val="28"/>
          <w:szCs w:val="28"/>
          <w:lang w:val="uk-UA"/>
        </w:rPr>
        <w:t>законопроекту</w:t>
      </w:r>
      <w:r w:rsidR="005C4B93" w:rsidRPr="005C4B93">
        <w:rPr>
          <w:rFonts w:eastAsia="Times New Roman"/>
          <w:sz w:val="28"/>
          <w:szCs w:val="28"/>
          <w:lang w:val="uk-UA"/>
        </w:rPr>
        <w:t xml:space="preserve"> щодо визначення джерелом </w:t>
      </w:r>
      <w:r w:rsidR="00E61A9A">
        <w:rPr>
          <w:rFonts w:eastAsia="Times New Roman"/>
          <w:sz w:val="28"/>
          <w:szCs w:val="28"/>
          <w:lang w:val="uk-UA"/>
        </w:rPr>
        <w:t>забезпечення</w:t>
      </w:r>
      <w:r w:rsidR="005C4B93" w:rsidRPr="005C4B93">
        <w:rPr>
          <w:rFonts w:eastAsia="Times New Roman"/>
          <w:sz w:val="28"/>
          <w:szCs w:val="28"/>
          <w:lang w:val="uk-UA"/>
        </w:rPr>
        <w:t xml:space="preserve"> оснащення</w:t>
      </w:r>
      <w:r w:rsidR="005C4B93">
        <w:rPr>
          <w:rFonts w:eastAsia="Times New Roman"/>
          <w:sz w:val="28"/>
          <w:szCs w:val="28"/>
          <w:lang w:val="uk-UA"/>
        </w:rPr>
        <w:t xml:space="preserve"> </w:t>
      </w:r>
      <w:r w:rsidR="005C4B93" w:rsidRPr="005C4B93">
        <w:rPr>
          <w:rFonts w:eastAsia="Times New Roman"/>
          <w:sz w:val="28"/>
          <w:szCs w:val="28"/>
          <w:lang w:val="uk-UA"/>
        </w:rPr>
        <w:t xml:space="preserve">лічильниками газу населення </w:t>
      </w:r>
      <w:r w:rsidR="00E61A9A">
        <w:rPr>
          <w:rFonts w:eastAsia="Times New Roman"/>
          <w:sz w:val="28"/>
          <w:szCs w:val="28"/>
          <w:lang w:val="uk-UA"/>
        </w:rPr>
        <w:t>кошти</w:t>
      </w:r>
      <w:r w:rsidR="005C4B93" w:rsidRPr="005C4B93">
        <w:rPr>
          <w:rFonts w:eastAsia="Times New Roman"/>
          <w:sz w:val="28"/>
          <w:szCs w:val="28"/>
          <w:lang w:val="uk-UA"/>
        </w:rPr>
        <w:t xml:space="preserve"> державного та місцевих</w:t>
      </w:r>
      <w:r w:rsidR="00BA3FDC">
        <w:rPr>
          <w:rFonts w:eastAsia="Times New Roman"/>
          <w:sz w:val="28"/>
          <w:szCs w:val="28"/>
          <w:lang w:val="uk-UA"/>
        </w:rPr>
        <w:t xml:space="preserve"> </w:t>
      </w:r>
      <w:r w:rsidR="005C4B93" w:rsidRPr="005C4B93">
        <w:rPr>
          <w:rFonts w:eastAsia="Times New Roman"/>
          <w:sz w:val="28"/>
          <w:szCs w:val="28"/>
          <w:lang w:val="uk-UA"/>
        </w:rPr>
        <w:t>бюджетів</w:t>
      </w:r>
      <w:r w:rsidR="00CA7C37">
        <w:rPr>
          <w:rFonts w:eastAsia="Times New Roman"/>
          <w:sz w:val="28"/>
          <w:szCs w:val="28"/>
          <w:lang w:val="uk-UA"/>
        </w:rPr>
        <w:t xml:space="preserve"> і</w:t>
      </w:r>
      <w:r w:rsidR="00E61A9A">
        <w:rPr>
          <w:rFonts w:eastAsia="Times New Roman"/>
          <w:sz w:val="28"/>
          <w:szCs w:val="28"/>
          <w:lang w:val="uk-UA"/>
        </w:rPr>
        <w:t xml:space="preserve"> встановити</w:t>
      </w:r>
      <w:r w:rsidR="00A64251">
        <w:rPr>
          <w:rFonts w:eastAsia="Times New Roman"/>
          <w:sz w:val="28"/>
          <w:szCs w:val="28"/>
          <w:lang w:val="uk-UA"/>
        </w:rPr>
        <w:t xml:space="preserve">, що </w:t>
      </w:r>
      <w:r w:rsidR="005C4B93" w:rsidRPr="005C4B93">
        <w:rPr>
          <w:rFonts w:eastAsia="Times New Roman"/>
          <w:sz w:val="28"/>
          <w:szCs w:val="28"/>
          <w:lang w:val="uk-UA"/>
        </w:rPr>
        <w:t>у разі виявлення НКРЕКП</w:t>
      </w:r>
      <w:r w:rsidR="005C4B93">
        <w:rPr>
          <w:rFonts w:eastAsia="Times New Roman"/>
          <w:sz w:val="28"/>
          <w:szCs w:val="28"/>
          <w:lang w:val="uk-UA"/>
        </w:rPr>
        <w:t xml:space="preserve"> </w:t>
      </w:r>
      <w:r w:rsidR="005C4B93" w:rsidRPr="005C4B93">
        <w:rPr>
          <w:rFonts w:eastAsia="Times New Roman"/>
          <w:sz w:val="28"/>
          <w:szCs w:val="28"/>
          <w:lang w:val="uk-UA"/>
        </w:rPr>
        <w:t>порушень газорозподільними підприємствами в забезпеченні оснащення лічильниками</w:t>
      </w:r>
      <w:r w:rsidR="005C4B93">
        <w:rPr>
          <w:rFonts w:eastAsia="Times New Roman"/>
          <w:sz w:val="28"/>
          <w:szCs w:val="28"/>
          <w:lang w:val="uk-UA"/>
        </w:rPr>
        <w:t xml:space="preserve"> </w:t>
      </w:r>
      <w:r w:rsidR="005C4B93" w:rsidRPr="005C4B93">
        <w:rPr>
          <w:rFonts w:eastAsia="Times New Roman"/>
          <w:sz w:val="28"/>
          <w:szCs w:val="28"/>
          <w:lang w:val="uk-UA"/>
        </w:rPr>
        <w:t>природного газу побутових споживачів Комісія приймає у межах своїх повноважень</w:t>
      </w:r>
      <w:r w:rsidR="005C4B93">
        <w:rPr>
          <w:rFonts w:eastAsia="Times New Roman"/>
          <w:sz w:val="28"/>
          <w:szCs w:val="28"/>
          <w:lang w:val="uk-UA"/>
        </w:rPr>
        <w:t xml:space="preserve"> </w:t>
      </w:r>
      <w:r w:rsidR="005C4B93" w:rsidRPr="005C4B93">
        <w:rPr>
          <w:rFonts w:eastAsia="Times New Roman"/>
          <w:sz w:val="28"/>
          <w:szCs w:val="28"/>
          <w:lang w:val="uk-UA"/>
        </w:rPr>
        <w:t>рішення про накладення штрафів на вказаних суб’єктів ринку природного газу у</w:t>
      </w:r>
      <w:r w:rsidR="005C4B93">
        <w:rPr>
          <w:rFonts w:eastAsia="Times New Roman"/>
          <w:sz w:val="28"/>
          <w:szCs w:val="28"/>
          <w:lang w:val="uk-UA"/>
        </w:rPr>
        <w:t xml:space="preserve"> </w:t>
      </w:r>
      <w:r w:rsidR="005C4B93" w:rsidRPr="005C4B93">
        <w:rPr>
          <w:rFonts w:eastAsia="Times New Roman"/>
          <w:sz w:val="28"/>
          <w:szCs w:val="28"/>
          <w:lang w:val="uk-UA"/>
        </w:rPr>
        <w:t>відсотках від їх прибутку, запланованого у тарифі</w:t>
      </w:r>
      <w:r w:rsidR="005C4B93">
        <w:rPr>
          <w:rFonts w:eastAsia="Times New Roman"/>
          <w:sz w:val="28"/>
          <w:szCs w:val="28"/>
          <w:lang w:val="uk-UA"/>
        </w:rPr>
        <w:t>.</w:t>
      </w:r>
    </w:p>
    <w:p w14:paraId="719BCB99" w14:textId="70319CE8" w:rsidR="007072F6" w:rsidRPr="003E76B4" w:rsidRDefault="007072F6" w:rsidP="007072F6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bookmarkStart w:id="0" w:name="n1269"/>
      <w:bookmarkEnd w:id="0"/>
      <w:r w:rsidRPr="003E76B4">
        <w:rPr>
          <w:rFonts w:eastAsia="Times New Roman"/>
          <w:sz w:val="28"/>
          <w:szCs w:val="28"/>
          <w:lang w:val="uk-UA"/>
        </w:rPr>
        <w:t xml:space="preserve">Відтак, </w:t>
      </w:r>
      <w:r w:rsidR="00755742">
        <w:rPr>
          <w:rFonts w:eastAsia="Times New Roman"/>
          <w:sz w:val="28"/>
          <w:szCs w:val="28"/>
          <w:lang w:val="uk-UA"/>
        </w:rPr>
        <w:t>відповідно до вимог</w:t>
      </w:r>
      <w:r w:rsidRPr="003E76B4">
        <w:rPr>
          <w:rFonts w:eastAsia="Times New Roman"/>
          <w:sz w:val="28"/>
          <w:szCs w:val="28"/>
          <w:lang w:val="uk-UA"/>
        </w:rPr>
        <w:t xml:space="preserve"> частини першої статті 27 Бюджетного кодексу України та частини третьої статті 91 Регламенту Верховної </w:t>
      </w:r>
      <w:r w:rsidR="00194EE5">
        <w:rPr>
          <w:rFonts w:eastAsia="Times New Roman"/>
          <w:sz w:val="28"/>
          <w:szCs w:val="28"/>
          <w:lang w:val="uk-UA"/>
        </w:rPr>
        <w:t>Ради України до законопроектів</w:t>
      </w:r>
      <w:r w:rsidR="00755742">
        <w:rPr>
          <w:rFonts w:eastAsia="Times New Roman"/>
          <w:sz w:val="28"/>
          <w:szCs w:val="28"/>
          <w:lang w:val="uk-UA"/>
        </w:rPr>
        <w:t xml:space="preserve"> належало надати</w:t>
      </w:r>
      <w:r w:rsidRPr="003E76B4">
        <w:rPr>
          <w:rFonts w:eastAsia="Times New Roman"/>
          <w:sz w:val="28"/>
          <w:szCs w:val="28"/>
          <w:lang w:val="uk-UA"/>
        </w:rPr>
        <w:t xml:space="preserve"> фінансово-економічне обґрунтування (включаючи відповідні розрахунки) та пропозиції щодо додаткових джерел проведення таких видатків з державного </w:t>
      </w:r>
      <w:r w:rsidR="00C622A3">
        <w:rPr>
          <w:rFonts w:eastAsia="Times New Roman"/>
          <w:sz w:val="28"/>
          <w:szCs w:val="28"/>
          <w:lang w:val="uk-UA"/>
        </w:rPr>
        <w:t>та місцевих бюджетів</w:t>
      </w:r>
      <w:r w:rsidR="00755742">
        <w:rPr>
          <w:rFonts w:eastAsia="Times New Roman"/>
          <w:sz w:val="28"/>
          <w:szCs w:val="28"/>
          <w:lang w:val="uk-UA"/>
        </w:rPr>
        <w:t xml:space="preserve"> </w:t>
      </w:r>
      <w:r w:rsidRPr="003E76B4">
        <w:rPr>
          <w:rFonts w:eastAsia="Times New Roman"/>
          <w:sz w:val="28"/>
          <w:szCs w:val="28"/>
          <w:lang w:val="uk-UA"/>
        </w:rPr>
        <w:t xml:space="preserve">для досягнення </w:t>
      </w:r>
      <w:r w:rsidR="00C622A3">
        <w:rPr>
          <w:rFonts w:eastAsia="Times New Roman"/>
          <w:sz w:val="28"/>
          <w:szCs w:val="28"/>
          <w:lang w:val="uk-UA"/>
        </w:rPr>
        <w:t>їх</w:t>
      </w:r>
      <w:r w:rsidR="00755742">
        <w:rPr>
          <w:rFonts w:eastAsia="Times New Roman"/>
          <w:sz w:val="28"/>
          <w:szCs w:val="28"/>
          <w:lang w:val="uk-UA"/>
        </w:rPr>
        <w:t xml:space="preserve"> збалансованості</w:t>
      </w:r>
      <w:r w:rsidRPr="003E76B4">
        <w:rPr>
          <w:rFonts w:eastAsia="Times New Roman"/>
          <w:sz w:val="28"/>
          <w:szCs w:val="28"/>
          <w:lang w:val="uk-UA"/>
        </w:rPr>
        <w:t>.</w:t>
      </w:r>
    </w:p>
    <w:p w14:paraId="23574116" w14:textId="620B5A5E" w:rsidR="00B12CA6" w:rsidRPr="00B12CA6" w:rsidRDefault="00B12CA6" w:rsidP="00780C93">
      <w:pPr>
        <w:ind w:firstLine="993"/>
        <w:jc w:val="both"/>
        <w:rPr>
          <w:rFonts w:eastAsia="Times New Roman"/>
          <w:bCs/>
          <w:iCs/>
          <w:sz w:val="28"/>
          <w:szCs w:val="28"/>
          <w:lang w:val="uk-UA"/>
        </w:rPr>
      </w:pPr>
      <w:r w:rsidRPr="00B12CA6">
        <w:rPr>
          <w:rFonts w:eastAsia="Times New Roman"/>
          <w:bCs/>
          <w:iCs/>
          <w:sz w:val="28"/>
          <w:szCs w:val="28"/>
          <w:lang w:val="uk-UA"/>
        </w:rPr>
        <w:t>Крім того, термін набрання чинності законом, визначений у законопроект</w:t>
      </w:r>
      <w:r w:rsidR="00194EE5">
        <w:rPr>
          <w:rFonts w:eastAsia="Times New Roman"/>
          <w:bCs/>
          <w:iCs/>
          <w:sz w:val="28"/>
          <w:szCs w:val="28"/>
          <w:lang w:val="uk-UA"/>
        </w:rPr>
        <w:t>ах</w:t>
      </w:r>
      <w:r w:rsidR="00500F34">
        <w:rPr>
          <w:rFonts w:eastAsia="Times New Roman"/>
          <w:bCs/>
          <w:iCs/>
          <w:sz w:val="28"/>
          <w:szCs w:val="28"/>
          <w:lang w:val="uk-UA"/>
        </w:rPr>
        <w:t xml:space="preserve"> (з дня, наступного за днем його опублікування)</w:t>
      </w:r>
      <w:r w:rsidRPr="00B12CA6">
        <w:rPr>
          <w:rFonts w:eastAsia="Times New Roman"/>
          <w:bCs/>
          <w:iCs/>
          <w:sz w:val="28"/>
          <w:szCs w:val="28"/>
          <w:lang w:val="uk-UA"/>
        </w:rPr>
        <w:t>, не узгоджується з положе</w:t>
      </w:r>
      <w:r w:rsidR="0082710E">
        <w:rPr>
          <w:rFonts w:eastAsia="Times New Roman"/>
          <w:bCs/>
          <w:iCs/>
          <w:sz w:val="28"/>
          <w:szCs w:val="28"/>
          <w:lang w:val="uk-UA"/>
        </w:rPr>
        <w:t>ннями частини третьої статті 27 </w:t>
      </w:r>
      <w:r w:rsidRPr="00B12CA6">
        <w:rPr>
          <w:rFonts w:eastAsia="Times New Roman"/>
          <w:bCs/>
          <w:iCs/>
          <w:sz w:val="28"/>
          <w:szCs w:val="28"/>
          <w:lang w:val="uk-UA"/>
        </w:rPr>
        <w:t xml:space="preserve">Бюджетного кодексу України, що </w:t>
      </w:r>
      <w:r w:rsidRPr="00B12CA6">
        <w:rPr>
          <w:rFonts w:eastAsia="Times New Roman"/>
          <w:bCs/>
          <w:iCs/>
          <w:sz w:val="28"/>
          <w:szCs w:val="28"/>
          <w:lang w:val="uk-UA"/>
        </w:rPr>
        <w:lastRenderedPageBreak/>
        <w:t>передбачає вимоги щодо введення в дію законів, що впливають на показники бюджету (зменшують надходження бюджетів та/або збільшують витрати бюджетів).</w:t>
      </w:r>
    </w:p>
    <w:p w14:paraId="15042B64" w14:textId="16791C2A" w:rsidR="00FD1DD0" w:rsidRPr="003E76B4" w:rsidRDefault="00B12CA6" w:rsidP="00B12CA6">
      <w:pPr>
        <w:ind w:firstLine="851"/>
        <w:jc w:val="both"/>
        <w:rPr>
          <w:rFonts w:eastAsia="Times New Roman"/>
          <w:sz w:val="28"/>
          <w:szCs w:val="28"/>
          <w:lang w:val="uk-UA"/>
        </w:rPr>
      </w:pPr>
      <w:r w:rsidRPr="00B12CA6">
        <w:rPr>
          <w:rFonts w:eastAsia="Times New Roman"/>
          <w:bCs/>
          <w:iCs/>
          <w:sz w:val="28"/>
          <w:szCs w:val="28"/>
          <w:lang w:val="uk-UA"/>
        </w:rPr>
        <w:t xml:space="preserve">За підсумками розгляду Комітет ухвалив рішення, що </w:t>
      </w:r>
      <w:r w:rsidR="00500F34" w:rsidRPr="00500F34">
        <w:rPr>
          <w:rFonts w:eastAsia="Times New Roman"/>
          <w:bCs/>
          <w:iCs/>
          <w:sz w:val="28"/>
          <w:szCs w:val="28"/>
          <w:lang w:val="uk-UA"/>
        </w:rPr>
        <w:t>проекти законів про внесення змін до Закону України «Про забезпечення комерційного обліку природного газу» щодо грошового забезпечення при встановленні індивідуальних вузлів обліку природного газу (реєстр. № 5507), поданий народним депутатом України Вельможним С.А., та щодо вдосконалення обліку природного газу (реєстр. № 5507-1), поданий  народним депутатом України Шаховим С.В.</w:t>
      </w:r>
      <w:r w:rsidRPr="00B12CA6">
        <w:rPr>
          <w:rFonts w:eastAsia="Times New Roman"/>
          <w:bCs/>
          <w:iCs/>
          <w:sz w:val="28"/>
          <w:szCs w:val="28"/>
          <w:lang w:val="uk-UA"/>
        </w:rPr>
        <w:t xml:space="preserve">, </w:t>
      </w:r>
      <w:bookmarkStart w:id="1" w:name="_GoBack"/>
      <w:r w:rsidRPr="00B12CA6">
        <w:rPr>
          <w:rFonts w:eastAsia="Times New Roman"/>
          <w:bCs/>
          <w:iCs/>
          <w:sz w:val="28"/>
          <w:szCs w:val="28"/>
          <w:lang w:val="uk-UA"/>
        </w:rPr>
        <w:t>ма</w:t>
      </w:r>
      <w:r w:rsidR="00500F34">
        <w:rPr>
          <w:rFonts w:eastAsia="Times New Roman"/>
          <w:bCs/>
          <w:iCs/>
          <w:sz w:val="28"/>
          <w:szCs w:val="28"/>
          <w:lang w:val="uk-UA"/>
        </w:rPr>
        <w:t>ють</w:t>
      </w:r>
      <w:r w:rsidRPr="00B12CA6">
        <w:rPr>
          <w:rFonts w:eastAsia="Times New Roman"/>
          <w:bCs/>
          <w:iCs/>
          <w:sz w:val="28"/>
          <w:szCs w:val="28"/>
          <w:lang w:val="uk-UA"/>
        </w:rPr>
        <w:t xml:space="preserve"> вплив на показники </w:t>
      </w:r>
      <w:r w:rsidR="00500F34">
        <w:rPr>
          <w:rFonts w:eastAsia="Times New Roman"/>
          <w:bCs/>
          <w:iCs/>
          <w:sz w:val="28"/>
          <w:szCs w:val="28"/>
          <w:lang w:val="uk-UA"/>
        </w:rPr>
        <w:t xml:space="preserve">державного і місцевих </w:t>
      </w:r>
      <w:r w:rsidRPr="00B12CA6">
        <w:rPr>
          <w:rFonts w:eastAsia="Times New Roman"/>
          <w:bCs/>
          <w:iCs/>
          <w:sz w:val="28"/>
          <w:szCs w:val="28"/>
          <w:lang w:val="uk-UA"/>
        </w:rPr>
        <w:t>бюджет</w:t>
      </w:r>
      <w:r w:rsidR="00500F34">
        <w:rPr>
          <w:rFonts w:eastAsia="Times New Roman"/>
          <w:bCs/>
          <w:iCs/>
          <w:sz w:val="28"/>
          <w:szCs w:val="28"/>
          <w:lang w:val="uk-UA"/>
        </w:rPr>
        <w:t>ів</w:t>
      </w:r>
      <w:r w:rsidRPr="00B12CA6">
        <w:rPr>
          <w:rFonts w:eastAsia="Times New Roman"/>
          <w:bCs/>
          <w:iCs/>
          <w:sz w:val="28"/>
          <w:szCs w:val="28"/>
          <w:lang w:val="uk-UA"/>
        </w:rPr>
        <w:t xml:space="preserve"> (призвед</w:t>
      </w:r>
      <w:r w:rsidR="00500F34">
        <w:rPr>
          <w:rFonts w:eastAsia="Times New Roman"/>
          <w:bCs/>
          <w:iCs/>
          <w:sz w:val="28"/>
          <w:szCs w:val="28"/>
          <w:lang w:val="uk-UA"/>
        </w:rPr>
        <w:t>уть</w:t>
      </w:r>
      <w:r w:rsidRPr="00B12CA6">
        <w:rPr>
          <w:rFonts w:eastAsia="Times New Roman"/>
          <w:bCs/>
          <w:iCs/>
          <w:sz w:val="28"/>
          <w:szCs w:val="28"/>
          <w:lang w:val="uk-UA"/>
        </w:rPr>
        <w:t xml:space="preserve"> до збільшення </w:t>
      </w:r>
      <w:r w:rsidR="00500F34">
        <w:rPr>
          <w:rFonts w:eastAsia="Times New Roman"/>
          <w:bCs/>
          <w:iCs/>
          <w:sz w:val="28"/>
          <w:szCs w:val="28"/>
          <w:lang w:val="uk-UA"/>
        </w:rPr>
        <w:t xml:space="preserve">їх </w:t>
      </w:r>
      <w:r w:rsidRPr="00B12CA6">
        <w:rPr>
          <w:rFonts w:eastAsia="Times New Roman"/>
          <w:bCs/>
          <w:iCs/>
          <w:sz w:val="28"/>
          <w:szCs w:val="28"/>
          <w:lang w:val="uk-UA"/>
        </w:rPr>
        <w:t xml:space="preserve">видатків). </w:t>
      </w:r>
      <w:bookmarkEnd w:id="1"/>
      <w:r w:rsidRPr="00B12CA6">
        <w:rPr>
          <w:rFonts w:eastAsia="Times New Roman"/>
          <w:bCs/>
          <w:iCs/>
          <w:sz w:val="28"/>
          <w:szCs w:val="28"/>
          <w:lang w:val="uk-UA"/>
        </w:rPr>
        <w:t>У разі прийняття відповідного закону до 15 липня 2022 року він має вводитися в дію не раніше 1 січня 2023 року, а після 15 липня 2022 року – не раніше 1 січня 2024 року (або 1 січня наступного за цим року залежно від часу прийняття закону).</w:t>
      </w:r>
    </w:p>
    <w:p w14:paraId="5C01558C" w14:textId="77777777" w:rsidR="00FD1DD0" w:rsidRDefault="00FD1DD0" w:rsidP="000D4B81">
      <w:pPr>
        <w:jc w:val="both"/>
        <w:rPr>
          <w:rFonts w:eastAsia="Times New Roman"/>
          <w:sz w:val="28"/>
          <w:szCs w:val="28"/>
          <w:lang w:val="uk-UA"/>
        </w:rPr>
      </w:pPr>
    </w:p>
    <w:p w14:paraId="007B5E02" w14:textId="03E4FBEE" w:rsidR="000D4B81" w:rsidRPr="00F361A0" w:rsidRDefault="00F361A0" w:rsidP="000D4B81">
      <w:pPr>
        <w:jc w:val="both"/>
        <w:rPr>
          <w:rFonts w:eastAsia="Times New Roman"/>
          <w:b/>
          <w:sz w:val="28"/>
          <w:szCs w:val="28"/>
          <w:lang w:val="uk-UA"/>
        </w:rPr>
      </w:pPr>
      <w:r>
        <w:rPr>
          <w:rFonts w:eastAsia="Times New Roman"/>
          <w:b/>
          <w:sz w:val="28"/>
          <w:szCs w:val="28"/>
          <w:lang w:val="uk-UA"/>
        </w:rPr>
        <w:t xml:space="preserve">Голова Комітету </w:t>
      </w:r>
      <w:r>
        <w:rPr>
          <w:rFonts w:eastAsia="Times New Roman"/>
          <w:b/>
          <w:sz w:val="28"/>
          <w:szCs w:val="28"/>
          <w:lang w:val="uk-UA"/>
        </w:rPr>
        <w:tab/>
      </w:r>
      <w:r>
        <w:rPr>
          <w:rFonts w:eastAsia="Times New Roman"/>
          <w:b/>
          <w:sz w:val="28"/>
          <w:szCs w:val="28"/>
          <w:lang w:val="uk-UA"/>
        </w:rPr>
        <w:tab/>
      </w:r>
      <w:r>
        <w:rPr>
          <w:rFonts w:eastAsia="Times New Roman"/>
          <w:b/>
          <w:sz w:val="28"/>
          <w:szCs w:val="28"/>
          <w:lang w:val="uk-UA"/>
        </w:rPr>
        <w:tab/>
      </w:r>
      <w:r w:rsidR="000D4B81" w:rsidRPr="00F361A0">
        <w:rPr>
          <w:rFonts w:eastAsia="Times New Roman"/>
          <w:b/>
          <w:sz w:val="28"/>
          <w:szCs w:val="28"/>
          <w:lang w:val="uk-UA"/>
        </w:rPr>
        <w:tab/>
      </w:r>
      <w:r w:rsidR="000D4B81" w:rsidRPr="00F361A0">
        <w:rPr>
          <w:rFonts w:eastAsia="Times New Roman"/>
          <w:b/>
          <w:sz w:val="28"/>
          <w:szCs w:val="28"/>
          <w:lang w:val="uk-UA"/>
        </w:rPr>
        <w:tab/>
      </w:r>
      <w:r w:rsidR="000D4B81" w:rsidRPr="00F361A0">
        <w:rPr>
          <w:rFonts w:eastAsia="Times New Roman"/>
          <w:b/>
          <w:sz w:val="28"/>
          <w:szCs w:val="28"/>
          <w:lang w:val="uk-UA"/>
        </w:rPr>
        <w:tab/>
      </w:r>
      <w:r w:rsidR="000D4B81" w:rsidRPr="00F361A0">
        <w:rPr>
          <w:rFonts w:eastAsia="Times New Roman"/>
          <w:b/>
          <w:sz w:val="28"/>
          <w:szCs w:val="28"/>
          <w:lang w:val="uk-UA"/>
        </w:rPr>
        <w:tab/>
      </w:r>
      <w:r w:rsidR="000D4B81" w:rsidRPr="00F361A0">
        <w:rPr>
          <w:rFonts w:eastAsia="Times New Roman"/>
          <w:b/>
          <w:sz w:val="28"/>
          <w:szCs w:val="28"/>
          <w:lang w:val="uk-UA"/>
        </w:rPr>
        <w:tab/>
        <w:t>Ю.Ю. Арістов</w:t>
      </w:r>
    </w:p>
    <w:p w14:paraId="17D21246" w14:textId="5D4814EC" w:rsidR="000D4B81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3EB5E31" w14:textId="1860605C" w:rsidR="003C2321" w:rsidRDefault="003C2321" w:rsidP="0077434A">
      <w:pPr>
        <w:ind w:firstLine="851"/>
        <w:jc w:val="both"/>
        <w:rPr>
          <w:rFonts w:eastAsia="Times New Roman"/>
          <w:b/>
          <w:sz w:val="27"/>
          <w:szCs w:val="27"/>
          <w:lang w:val="uk-UA"/>
        </w:rPr>
      </w:pPr>
    </w:p>
    <w:p w14:paraId="445D6AE9" w14:textId="11A46109" w:rsidR="003C2321" w:rsidRDefault="003C232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270BAE38" w14:textId="4C515269" w:rsidR="005F1310" w:rsidRDefault="005F1310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66D36B85" w14:textId="63E73ABF" w:rsidR="005F1310" w:rsidRDefault="005F1310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6C62E7DF" w14:textId="77777777" w:rsidR="00FD1DD0" w:rsidRPr="00C52D8B" w:rsidRDefault="00FD1DD0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113CCF6" w14:textId="77777777" w:rsidR="000D4B81" w:rsidRPr="00C52D8B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1FAAF44A" w14:textId="77777777" w:rsidR="000D4B81" w:rsidRPr="00C52D8B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C6A80F0" w14:textId="77777777" w:rsidR="000D4B81" w:rsidRPr="00C52D8B" w:rsidRDefault="000D4B81" w:rsidP="000D4B81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Криволап М.К.</w:t>
      </w:r>
    </w:p>
    <w:p w14:paraId="1CE17106" w14:textId="77777777" w:rsidR="000D4B81" w:rsidRPr="00C52D8B" w:rsidRDefault="000D4B81" w:rsidP="000D4B81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2554456</w:t>
      </w:r>
    </w:p>
    <w:p w14:paraId="0FB9B425" w14:textId="77777777" w:rsidR="007B62A5" w:rsidRDefault="007B62A5"/>
    <w:sectPr w:rsidR="007B62A5" w:rsidSect="00755742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991" w:bottom="1393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9F32FF" w14:textId="77777777" w:rsidR="009A7FAE" w:rsidRDefault="009A7FAE">
      <w:r>
        <w:separator/>
      </w:r>
    </w:p>
  </w:endnote>
  <w:endnote w:type="continuationSeparator" w:id="0">
    <w:p w14:paraId="2298049F" w14:textId="77777777" w:rsidR="009A7FAE" w:rsidRDefault="009A7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9532132"/>
      <w:docPartObj>
        <w:docPartGallery w:val="Page Numbers (Bottom of Page)"/>
        <w:docPartUnique/>
      </w:docPartObj>
    </w:sdtPr>
    <w:sdtEndPr/>
    <w:sdtContent>
      <w:p w14:paraId="64E3FC2F" w14:textId="103A523D" w:rsidR="007B62A5" w:rsidRDefault="007B62A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0765" w:rsidRPr="005A0765">
          <w:rPr>
            <w:noProof/>
            <w:lang w:val="uk-UA"/>
          </w:rPr>
          <w:t>3</w:t>
        </w:r>
        <w:r>
          <w:fldChar w:fldCharType="end"/>
        </w:r>
      </w:p>
    </w:sdtContent>
  </w:sdt>
  <w:p w14:paraId="194E732A" w14:textId="77777777" w:rsidR="007B62A5" w:rsidRDefault="007B62A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320852"/>
      <w:docPartObj>
        <w:docPartGallery w:val="Page Numbers (Bottom of Page)"/>
        <w:docPartUnique/>
      </w:docPartObj>
    </w:sdtPr>
    <w:sdtEndPr/>
    <w:sdtContent>
      <w:p w14:paraId="4E2484A1" w14:textId="77777777" w:rsidR="007B62A5" w:rsidRDefault="009A7FAE">
        <w:pPr>
          <w:pStyle w:val="a5"/>
          <w:jc w:val="center"/>
        </w:pPr>
      </w:p>
    </w:sdtContent>
  </w:sdt>
  <w:p w14:paraId="6A00FD63" w14:textId="77777777" w:rsidR="007B62A5" w:rsidRDefault="007B62A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022F0A" w14:textId="77777777" w:rsidR="009A7FAE" w:rsidRDefault="009A7FAE">
      <w:r>
        <w:separator/>
      </w:r>
    </w:p>
  </w:footnote>
  <w:footnote w:type="continuationSeparator" w:id="0">
    <w:p w14:paraId="705A4DA1" w14:textId="77777777" w:rsidR="009A7FAE" w:rsidRDefault="009A7F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FAAC9" w14:textId="77777777" w:rsidR="007B62A5" w:rsidRDefault="007B62A5" w:rsidP="007B62A5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7B62A5" w:rsidRPr="00AD7F82" w14:paraId="42486881" w14:textId="77777777" w:rsidTr="007B62A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A9E5F52" w14:textId="77777777" w:rsidR="007B62A5" w:rsidRPr="00AD7F82" w:rsidRDefault="007B62A5" w:rsidP="007B62A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8BBA655" w14:textId="77777777" w:rsidR="007B62A5" w:rsidRPr="00AD7F82" w:rsidRDefault="007B62A5" w:rsidP="007B62A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1E8C0AE" w14:textId="77777777" w:rsidR="007B62A5" w:rsidRPr="00AD7F82" w:rsidRDefault="007B62A5" w:rsidP="007B62A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93496B8" w14:textId="77777777" w:rsidR="007B62A5" w:rsidRPr="0021032F" w:rsidRDefault="007B62A5" w:rsidP="007B62A5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56FB786E" wp14:editId="0847F4B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718703EE" w14:textId="77777777" w:rsidR="007B62A5" w:rsidRPr="008D7BBE" w:rsidRDefault="007B62A5" w:rsidP="007B62A5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14:paraId="63AEC1A9" w14:textId="77777777" w:rsidR="007B62A5" w:rsidRPr="007B31A3" w:rsidRDefault="007B62A5" w:rsidP="007B62A5">
          <w:pPr>
            <w:pStyle w:val="a3"/>
            <w:tabs>
              <w:tab w:val="clear" w:pos="4677"/>
              <w:tab w:val="clear" w:pos="9355"/>
            </w:tabs>
            <w:spacing w:before="160" w:after="60"/>
            <w:ind w:left="180" w:hanging="18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7B62A5" w:rsidRPr="00053776" w14:paraId="4E8DCEA0" w14:textId="77777777" w:rsidTr="007B62A5">
      <w:tc>
        <w:tcPr>
          <w:tcW w:w="1538" w:type="dxa"/>
          <w:tcBorders>
            <w:top w:val="nil"/>
          </w:tcBorders>
        </w:tcPr>
        <w:p w14:paraId="6EDDFD38" w14:textId="77777777" w:rsidR="007B62A5" w:rsidRPr="00053776" w:rsidRDefault="007B62A5" w:rsidP="007B62A5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9714" w:type="dxa"/>
        </w:tcPr>
        <w:p w14:paraId="55483DCF" w14:textId="77777777" w:rsidR="007B62A5" w:rsidRPr="00053776" w:rsidRDefault="007B62A5" w:rsidP="007B62A5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F7820C4" w14:textId="77777777" w:rsidR="007B62A5" w:rsidRPr="00053776" w:rsidRDefault="007B62A5" w:rsidP="007B62A5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</w:tr>
  </w:tbl>
  <w:p w14:paraId="313CBEA5" w14:textId="77777777" w:rsidR="007B62A5" w:rsidRPr="004F7B8A" w:rsidRDefault="007B62A5" w:rsidP="007B62A5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81"/>
    <w:rsid w:val="00001CEA"/>
    <w:rsid w:val="000231FD"/>
    <w:rsid w:val="00060695"/>
    <w:rsid w:val="0006333C"/>
    <w:rsid w:val="000709EB"/>
    <w:rsid w:val="00077C9C"/>
    <w:rsid w:val="00085DA0"/>
    <w:rsid w:val="00096BC4"/>
    <w:rsid w:val="000A6787"/>
    <w:rsid w:val="000B7CC8"/>
    <w:rsid w:val="000D4B81"/>
    <w:rsid w:val="00117205"/>
    <w:rsid w:val="001259A0"/>
    <w:rsid w:val="00147C3D"/>
    <w:rsid w:val="00161690"/>
    <w:rsid w:val="00180CBC"/>
    <w:rsid w:val="00180E41"/>
    <w:rsid w:val="00186022"/>
    <w:rsid w:val="001941CF"/>
    <w:rsid w:val="00194EE5"/>
    <w:rsid w:val="001A0B60"/>
    <w:rsid w:val="001C462A"/>
    <w:rsid w:val="001E102E"/>
    <w:rsid w:val="001F371A"/>
    <w:rsid w:val="001F410C"/>
    <w:rsid w:val="001F6AF4"/>
    <w:rsid w:val="002345F6"/>
    <w:rsid w:val="00236F7C"/>
    <w:rsid w:val="00244D70"/>
    <w:rsid w:val="00273AC4"/>
    <w:rsid w:val="0028088A"/>
    <w:rsid w:val="002F21D4"/>
    <w:rsid w:val="002F440A"/>
    <w:rsid w:val="00300FD5"/>
    <w:rsid w:val="00310D86"/>
    <w:rsid w:val="0031680B"/>
    <w:rsid w:val="0032133A"/>
    <w:rsid w:val="00326F75"/>
    <w:rsid w:val="00330D48"/>
    <w:rsid w:val="00394DE4"/>
    <w:rsid w:val="003B28E0"/>
    <w:rsid w:val="003C2321"/>
    <w:rsid w:val="003E2E9B"/>
    <w:rsid w:val="003E76B4"/>
    <w:rsid w:val="00454782"/>
    <w:rsid w:val="00495059"/>
    <w:rsid w:val="00500F34"/>
    <w:rsid w:val="0054101B"/>
    <w:rsid w:val="00551200"/>
    <w:rsid w:val="005569C5"/>
    <w:rsid w:val="0057245D"/>
    <w:rsid w:val="00584827"/>
    <w:rsid w:val="005A0765"/>
    <w:rsid w:val="005C4151"/>
    <w:rsid w:val="005C4B93"/>
    <w:rsid w:val="005E1A08"/>
    <w:rsid w:val="005F1310"/>
    <w:rsid w:val="005F30C5"/>
    <w:rsid w:val="005F6B9A"/>
    <w:rsid w:val="00607F6B"/>
    <w:rsid w:val="00610D35"/>
    <w:rsid w:val="00624A98"/>
    <w:rsid w:val="0062710D"/>
    <w:rsid w:val="006319C8"/>
    <w:rsid w:val="006377BD"/>
    <w:rsid w:val="006431BC"/>
    <w:rsid w:val="00643DD7"/>
    <w:rsid w:val="006937E1"/>
    <w:rsid w:val="006B0D1C"/>
    <w:rsid w:val="006B11CA"/>
    <w:rsid w:val="006C47A0"/>
    <w:rsid w:val="007050B5"/>
    <w:rsid w:val="007072F6"/>
    <w:rsid w:val="00713A79"/>
    <w:rsid w:val="007147AB"/>
    <w:rsid w:val="00724FA7"/>
    <w:rsid w:val="007402FD"/>
    <w:rsid w:val="00743DF1"/>
    <w:rsid w:val="00747045"/>
    <w:rsid w:val="00755742"/>
    <w:rsid w:val="0077434A"/>
    <w:rsid w:val="00775825"/>
    <w:rsid w:val="00780BF9"/>
    <w:rsid w:val="00780C93"/>
    <w:rsid w:val="00787310"/>
    <w:rsid w:val="00791061"/>
    <w:rsid w:val="007B44F7"/>
    <w:rsid w:val="007B62A5"/>
    <w:rsid w:val="007C0228"/>
    <w:rsid w:val="007C4D3F"/>
    <w:rsid w:val="008257C5"/>
    <w:rsid w:val="0082710E"/>
    <w:rsid w:val="008341A4"/>
    <w:rsid w:val="00851724"/>
    <w:rsid w:val="00860CBA"/>
    <w:rsid w:val="00862EF7"/>
    <w:rsid w:val="00877C10"/>
    <w:rsid w:val="008831EE"/>
    <w:rsid w:val="008A7B3D"/>
    <w:rsid w:val="008D2068"/>
    <w:rsid w:val="008F36DA"/>
    <w:rsid w:val="008F7614"/>
    <w:rsid w:val="00923032"/>
    <w:rsid w:val="00944099"/>
    <w:rsid w:val="009626DC"/>
    <w:rsid w:val="009662D5"/>
    <w:rsid w:val="00972FF3"/>
    <w:rsid w:val="00991A07"/>
    <w:rsid w:val="0099496F"/>
    <w:rsid w:val="009A7FAE"/>
    <w:rsid w:val="009E0FD8"/>
    <w:rsid w:val="009E3B98"/>
    <w:rsid w:val="009F30CB"/>
    <w:rsid w:val="009F566B"/>
    <w:rsid w:val="009F6F8C"/>
    <w:rsid w:val="009F7418"/>
    <w:rsid w:val="00A0364D"/>
    <w:rsid w:val="00A34587"/>
    <w:rsid w:val="00A35A0B"/>
    <w:rsid w:val="00A4342D"/>
    <w:rsid w:val="00A55447"/>
    <w:rsid w:val="00A64251"/>
    <w:rsid w:val="00A666DF"/>
    <w:rsid w:val="00A74A07"/>
    <w:rsid w:val="00A766D3"/>
    <w:rsid w:val="00A82C71"/>
    <w:rsid w:val="00AB1988"/>
    <w:rsid w:val="00AC35D2"/>
    <w:rsid w:val="00AE7BFD"/>
    <w:rsid w:val="00B12CA6"/>
    <w:rsid w:val="00B155DF"/>
    <w:rsid w:val="00B468DC"/>
    <w:rsid w:val="00B4719A"/>
    <w:rsid w:val="00B51F19"/>
    <w:rsid w:val="00B55CD8"/>
    <w:rsid w:val="00B56289"/>
    <w:rsid w:val="00B60AD6"/>
    <w:rsid w:val="00B64F1B"/>
    <w:rsid w:val="00B94943"/>
    <w:rsid w:val="00BA3FDC"/>
    <w:rsid w:val="00BA48BC"/>
    <w:rsid w:val="00BA5711"/>
    <w:rsid w:val="00BB1ECB"/>
    <w:rsid w:val="00BD4515"/>
    <w:rsid w:val="00C3317B"/>
    <w:rsid w:val="00C4604E"/>
    <w:rsid w:val="00C46C57"/>
    <w:rsid w:val="00C61807"/>
    <w:rsid w:val="00C622A3"/>
    <w:rsid w:val="00C92AAA"/>
    <w:rsid w:val="00C97522"/>
    <w:rsid w:val="00C97A08"/>
    <w:rsid w:val="00CA7C37"/>
    <w:rsid w:val="00CB71ED"/>
    <w:rsid w:val="00CB7E32"/>
    <w:rsid w:val="00CC58CD"/>
    <w:rsid w:val="00CE6D9C"/>
    <w:rsid w:val="00D06D22"/>
    <w:rsid w:val="00D81488"/>
    <w:rsid w:val="00DA333B"/>
    <w:rsid w:val="00DB395C"/>
    <w:rsid w:val="00DE067C"/>
    <w:rsid w:val="00DF75A7"/>
    <w:rsid w:val="00E01A17"/>
    <w:rsid w:val="00E10FD2"/>
    <w:rsid w:val="00E128C2"/>
    <w:rsid w:val="00E44079"/>
    <w:rsid w:val="00E61A9A"/>
    <w:rsid w:val="00E66F01"/>
    <w:rsid w:val="00EB3118"/>
    <w:rsid w:val="00EC7F84"/>
    <w:rsid w:val="00ED5ECC"/>
    <w:rsid w:val="00F01FAA"/>
    <w:rsid w:val="00F044E2"/>
    <w:rsid w:val="00F361A0"/>
    <w:rsid w:val="00F959BE"/>
    <w:rsid w:val="00F965DA"/>
    <w:rsid w:val="00F979CD"/>
    <w:rsid w:val="00FC5A5D"/>
    <w:rsid w:val="00FC635F"/>
    <w:rsid w:val="00FD1DD0"/>
    <w:rsid w:val="00FD3F42"/>
    <w:rsid w:val="00FE0EA4"/>
    <w:rsid w:val="00FE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FA9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FD2"/>
    <w:rPr>
      <w:rFonts w:ascii="Times New Roman" w:hAnsi="Times New Roman" w:cs="Times New Roman"/>
      <w:lang w:eastAsia="ru-RU"/>
    </w:rPr>
  </w:style>
  <w:style w:type="paragraph" w:styleId="2">
    <w:name w:val="heading 2"/>
    <w:basedOn w:val="a"/>
    <w:link w:val="20"/>
    <w:uiPriority w:val="9"/>
    <w:qFormat/>
    <w:rsid w:val="00244D7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0D4B81"/>
    <w:rPr>
      <w:rFonts w:ascii="Calibri" w:eastAsia="Calibri" w:hAnsi="Calibri" w:cs="Times New Roman"/>
      <w:sz w:val="22"/>
      <w:szCs w:val="22"/>
    </w:rPr>
  </w:style>
  <w:style w:type="paragraph" w:styleId="a5">
    <w:name w:val="footer"/>
    <w:basedOn w:val="a"/>
    <w:link w:val="a6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0D4B81"/>
    <w:rPr>
      <w:rFonts w:ascii="Calibri" w:eastAsia="Calibri" w:hAnsi="Calibri" w:cs="Times New Roman"/>
      <w:sz w:val="22"/>
      <w:szCs w:val="22"/>
    </w:rPr>
  </w:style>
  <w:style w:type="table" w:styleId="a7">
    <w:name w:val="Table Grid"/>
    <w:basedOn w:val="a1"/>
    <w:uiPriority w:val="99"/>
    <w:rsid w:val="000D4B81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9E3B98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semiHidden/>
    <w:unhideWhenUsed/>
    <w:rsid w:val="0031680B"/>
    <w:rPr>
      <w:color w:val="0000FF"/>
      <w:u w:val="single"/>
    </w:rPr>
  </w:style>
  <w:style w:type="character" w:customStyle="1" w:styleId="rvts9">
    <w:name w:val="rvts9"/>
    <w:basedOn w:val="a0"/>
    <w:rsid w:val="00E66F01"/>
  </w:style>
  <w:style w:type="character" w:customStyle="1" w:styleId="20">
    <w:name w:val="Заголовок 2 Знак"/>
    <w:basedOn w:val="a0"/>
    <w:link w:val="2"/>
    <w:uiPriority w:val="9"/>
    <w:rsid w:val="00244D70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rvts0">
    <w:name w:val="rvts0"/>
    <w:basedOn w:val="a0"/>
    <w:rsid w:val="0099496F"/>
  </w:style>
  <w:style w:type="paragraph" w:styleId="a9">
    <w:name w:val="Balloon Text"/>
    <w:basedOn w:val="a"/>
    <w:link w:val="aa"/>
    <w:uiPriority w:val="99"/>
    <w:semiHidden/>
    <w:unhideWhenUsed/>
    <w:rsid w:val="002F21D4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2F21D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4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3862</Words>
  <Characters>2202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Марія Костянтинівна Криволап</cp:lastModifiedBy>
  <cp:revision>34</cp:revision>
  <cp:lastPrinted>2021-09-13T16:34:00Z</cp:lastPrinted>
  <dcterms:created xsi:type="dcterms:W3CDTF">2021-09-13T08:53:00Z</dcterms:created>
  <dcterms:modified xsi:type="dcterms:W3CDTF">2021-09-23T15:05:00Z</dcterms:modified>
</cp:coreProperties>
</file>