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6F888" w14:textId="77777777" w:rsidR="00ED111C" w:rsidRPr="00ED111C" w:rsidRDefault="00882ADF" w:rsidP="007F55B1">
      <w:pPr>
        <w:pStyle w:val="a3"/>
        <w:rPr>
          <w:b/>
        </w:rPr>
      </w:pPr>
      <w:bookmarkStart w:id="0" w:name="_GoBack"/>
      <w:bookmarkEnd w:id="0"/>
      <w:r w:rsidRPr="00ED111C">
        <w:rPr>
          <w:b/>
        </w:rPr>
        <w:t>Пояснювальна записка</w:t>
      </w:r>
    </w:p>
    <w:p w14:paraId="35396AA0" w14:textId="77777777" w:rsidR="00E87028" w:rsidRDefault="00882ADF" w:rsidP="00E87028">
      <w:pPr>
        <w:jc w:val="center"/>
        <w:rPr>
          <w:b/>
        </w:rPr>
      </w:pPr>
      <w:r w:rsidRPr="00ED111C">
        <w:rPr>
          <w:b/>
        </w:rPr>
        <w:t xml:space="preserve">про </w:t>
      </w:r>
      <w:r w:rsidR="00CB5FC8">
        <w:rPr>
          <w:b/>
        </w:rPr>
        <w:t xml:space="preserve">перейменування </w:t>
      </w:r>
      <w:r w:rsidR="001954CB" w:rsidRPr="001954CB">
        <w:rPr>
          <w:b/>
        </w:rPr>
        <w:t>села Голобородька</w:t>
      </w:r>
    </w:p>
    <w:p w14:paraId="76BC4135" w14:textId="77777777" w:rsidR="00882ADF" w:rsidRPr="00DA492B" w:rsidRDefault="001954CB" w:rsidP="00E87028">
      <w:pPr>
        <w:jc w:val="center"/>
        <w:rPr>
          <w:b/>
          <w:szCs w:val="24"/>
        </w:rPr>
      </w:pPr>
      <w:r w:rsidRPr="001954CB">
        <w:rPr>
          <w:b/>
        </w:rPr>
        <w:t>Лубенського району Полтавської області</w:t>
      </w:r>
      <w:r w:rsidR="00C07BB0" w:rsidRPr="00C07BB0">
        <w:rPr>
          <w:b/>
        </w:rPr>
        <w:t xml:space="preserve"> </w:t>
      </w:r>
    </w:p>
    <w:p w14:paraId="2F1E7A3A" w14:textId="77777777" w:rsidR="00882ADF" w:rsidRPr="00687445" w:rsidRDefault="00882ADF" w:rsidP="00152DBA">
      <w:pPr>
        <w:spacing w:line="360" w:lineRule="auto"/>
        <w:jc w:val="center"/>
        <w:rPr>
          <w:b/>
          <w:bCs/>
          <w:szCs w:val="28"/>
        </w:rPr>
      </w:pPr>
    </w:p>
    <w:p w14:paraId="3F43D32B" w14:textId="77777777" w:rsidR="001643C6" w:rsidRDefault="001954CB" w:rsidP="001643C6">
      <w:pPr>
        <w:spacing w:after="60"/>
        <w:ind w:firstLine="720"/>
        <w:jc w:val="both"/>
      </w:pPr>
      <w:r>
        <w:t>Полтавська</w:t>
      </w:r>
      <w:r w:rsidR="00A52F29">
        <w:t xml:space="preserve"> обласна рада звернулась до Верховної Ради України з поданням </w:t>
      </w:r>
      <w:r w:rsidR="00832E40">
        <w:t>про</w:t>
      </w:r>
      <w:r w:rsidR="00832E40" w:rsidRPr="00832E40">
        <w:t xml:space="preserve"> перейменування </w:t>
      </w:r>
      <w:r w:rsidRPr="001954CB">
        <w:t xml:space="preserve">села Голобородька Лубенського району Полтавської області на село </w:t>
      </w:r>
      <w:proofErr w:type="spellStart"/>
      <w:r w:rsidRPr="001954CB">
        <w:t>Новоселівка</w:t>
      </w:r>
      <w:proofErr w:type="spellEnd"/>
      <w:r w:rsidR="001643C6">
        <w:t>.</w:t>
      </w:r>
    </w:p>
    <w:p w14:paraId="2808F921" w14:textId="27F3BD3D" w:rsidR="00832E40" w:rsidRDefault="001954CB" w:rsidP="00E87028">
      <w:pPr>
        <w:spacing w:after="60"/>
        <w:ind w:firstLine="720"/>
        <w:jc w:val="both"/>
      </w:pPr>
      <w:r w:rsidRPr="001954CB">
        <w:t xml:space="preserve">Село Голобородька входить до складу Пирятинської міської територіальної громади та знаходиться на відстані 52 км від районного центру міста Лубни. У населеному пункті </w:t>
      </w:r>
      <w:r w:rsidR="00CF2C32">
        <w:t>проживає</w:t>
      </w:r>
      <w:r w:rsidRPr="001954CB">
        <w:t xml:space="preserve"> 49 осіб.</w:t>
      </w:r>
    </w:p>
    <w:p w14:paraId="7B4A3F07" w14:textId="77777777" w:rsidR="00E87028" w:rsidRDefault="001954CB" w:rsidP="00E87028">
      <w:pPr>
        <w:spacing w:after="60"/>
        <w:ind w:firstLine="720"/>
        <w:jc w:val="both"/>
      </w:pPr>
      <w:r>
        <w:t>П</w:t>
      </w:r>
      <w:r w:rsidR="00832E40" w:rsidRPr="00832E40">
        <w:t xml:space="preserve">ерейменування </w:t>
      </w:r>
      <w:r w:rsidRPr="001954CB">
        <w:t>села Голобородька ініційовано Пирятинською міською радою з метою повернення населеному пункту його історичної назви, а також у зв’язку з необхідністю приведення назви населеного пункту у відповідність із вимогами Закону України «Про засудження комуністичного та націонал-соціалістичного (нацистського) тоталітарних режимів в Україні та заборону пропаганди їхньої символіки».</w:t>
      </w:r>
    </w:p>
    <w:p w14:paraId="6A60D9CA" w14:textId="488142D9" w:rsidR="001954CB" w:rsidRDefault="001954CB" w:rsidP="001954CB">
      <w:pPr>
        <w:spacing w:after="60"/>
        <w:ind w:firstLine="720"/>
        <w:jc w:val="both"/>
      </w:pPr>
      <w:r>
        <w:t xml:space="preserve">За інформацією Українського інституту національної пам’яті після встановлення радянської влади на </w:t>
      </w:r>
      <w:proofErr w:type="spellStart"/>
      <w:r>
        <w:t>Пирятинщині</w:t>
      </w:r>
      <w:proofErr w:type="spellEnd"/>
      <w:r>
        <w:t xml:space="preserve"> село </w:t>
      </w:r>
      <w:proofErr w:type="spellStart"/>
      <w:r>
        <w:t>Новоселівка</w:t>
      </w:r>
      <w:proofErr w:type="spellEnd"/>
      <w:r>
        <w:t xml:space="preserve"> було перейменовано на село Голобородька на честь Івана Голобородька. </w:t>
      </w:r>
      <w:proofErr w:type="spellStart"/>
      <w:r>
        <w:t>І.Голобородько</w:t>
      </w:r>
      <w:proofErr w:type="spellEnd"/>
      <w:r>
        <w:t xml:space="preserve"> – особа, яка пов’язана зі встановленням радянської влади на території України та діяльністю комуністичної партії (керівник </w:t>
      </w:r>
      <w:proofErr w:type="spellStart"/>
      <w:r>
        <w:t>червон</w:t>
      </w:r>
      <w:r w:rsidR="00041B54">
        <w:t>опартизанського</w:t>
      </w:r>
      <w:proofErr w:type="spellEnd"/>
      <w:r w:rsidR="00041B54">
        <w:t xml:space="preserve"> загону у 1918 р</w:t>
      </w:r>
      <w:r w:rsidR="00D71252">
        <w:t>оці</w:t>
      </w:r>
      <w:r>
        <w:t>, секретар комсомольської організації Пирятинського повіту; загину</w:t>
      </w:r>
      <w:r w:rsidR="00D71252">
        <w:t>в 1920 року</w:t>
      </w:r>
      <w:r>
        <w:t xml:space="preserve"> у бою з «куркульськими бандами» в складі продзагону під час проведення продрозкладки).</w:t>
      </w:r>
    </w:p>
    <w:p w14:paraId="20900A1A" w14:textId="32929EF8" w:rsidR="001954CB" w:rsidRDefault="001954CB" w:rsidP="001954CB">
      <w:pPr>
        <w:spacing w:after="60"/>
        <w:ind w:firstLine="720"/>
        <w:jc w:val="both"/>
      </w:pPr>
      <w:r>
        <w:t xml:space="preserve">Інститут української мови НАН України поінформував, що село Голобородька Лубенського району Полтавської області мало первісну назву </w:t>
      </w:r>
      <w:proofErr w:type="spellStart"/>
      <w:r>
        <w:t>Новоселовка</w:t>
      </w:r>
      <w:proofErr w:type="spellEnd"/>
      <w:r>
        <w:t xml:space="preserve"> (Див., наприклад, </w:t>
      </w:r>
      <w:proofErr w:type="spellStart"/>
      <w:r>
        <w:t>Полтавская</w:t>
      </w:r>
      <w:proofErr w:type="spellEnd"/>
      <w:r>
        <w:t xml:space="preserve"> </w:t>
      </w:r>
      <w:proofErr w:type="spellStart"/>
      <w:r>
        <w:t>губерния</w:t>
      </w:r>
      <w:proofErr w:type="spellEnd"/>
      <w:r>
        <w:t xml:space="preserve">. Список </w:t>
      </w:r>
      <w:proofErr w:type="spellStart"/>
      <w:r>
        <w:t>населенных</w:t>
      </w:r>
      <w:proofErr w:type="spellEnd"/>
      <w:r>
        <w:t xml:space="preserve"> </w:t>
      </w:r>
      <w:proofErr w:type="spellStart"/>
      <w:r>
        <w:t>мест</w:t>
      </w:r>
      <w:proofErr w:type="spellEnd"/>
      <w:r>
        <w:t xml:space="preserve"> по </w:t>
      </w:r>
      <w:proofErr w:type="spellStart"/>
      <w:r>
        <w:t>сведениям</w:t>
      </w:r>
      <w:proofErr w:type="spellEnd"/>
      <w:r>
        <w:t xml:space="preserve"> 1859 </w:t>
      </w:r>
      <w:proofErr w:type="spellStart"/>
      <w:r>
        <w:t>года</w:t>
      </w:r>
      <w:proofErr w:type="spellEnd"/>
      <w:r>
        <w:t xml:space="preserve">. СПб., 1862. С. 171, 250). Враховуючи зазначене, </w:t>
      </w:r>
      <w:r w:rsidR="00CF2C32">
        <w:t>І</w:t>
      </w:r>
      <w:r>
        <w:t xml:space="preserve">нститут вважає обґрунтованою та доцільною пропозицію щодо перейменування села Голобородька на село </w:t>
      </w:r>
      <w:proofErr w:type="spellStart"/>
      <w:r>
        <w:t>Новоселівка</w:t>
      </w:r>
      <w:proofErr w:type="spellEnd"/>
      <w:r>
        <w:t>.</w:t>
      </w:r>
    </w:p>
    <w:p w14:paraId="50E05A9D" w14:textId="77777777" w:rsidR="00E87028" w:rsidRDefault="001954CB" w:rsidP="001954CB">
      <w:pPr>
        <w:spacing w:after="60"/>
        <w:ind w:firstLine="720"/>
        <w:jc w:val="both"/>
      </w:pPr>
      <w:r>
        <w:t>Питання про перейменування села Голобородька Лубенського району Полтавської області підтримане територіальною громадою на громадських слуханнях, погоджено відповідно до законодавства Пирятинською міською, Пирятинською районною та Полтавською обласною радами.</w:t>
      </w:r>
    </w:p>
    <w:p w14:paraId="4A012AB3" w14:textId="77777777" w:rsidR="00882ADF" w:rsidRPr="00882ADF" w:rsidRDefault="0098258E" w:rsidP="00E87028">
      <w:pPr>
        <w:spacing w:after="60"/>
        <w:ind w:firstLine="720"/>
        <w:jc w:val="both"/>
      </w:pPr>
      <w:r w:rsidRPr="0098258E">
        <w:t>Комітет  Верховної Ради України з питань організації державної влади, місцевого самоврядування, регіонального розвитку та містобудування</w:t>
      </w:r>
      <w:r w:rsidR="00C07BB0">
        <w:t xml:space="preserve"> </w:t>
      </w:r>
      <w:r w:rsidR="008F6C2C">
        <w:t xml:space="preserve">підтримує подання </w:t>
      </w:r>
      <w:r w:rsidR="001954CB">
        <w:t>Полтавської</w:t>
      </w:r>
      <w:r w:rsidR="00AB1AA0">
        <w:t xml:space="preserve"> обласної ради</w:t>
      </w:r>
      <w:r w:rsidR="008F6C2C" w:rsidRPr="009B696D">
        <w:t xml:space="preserve"> </w:t>
      </w:r>
      <w:r w:rsidR="008F6C2C">
        <w:t xml:space="preserve">про </w:t>
      </w:r>
      <w:r w:rsidR="00832E40" w:rsidRPr="00832E40">
        <w:t xml:space="preserve">перейменування </w:t>
      </w:r>
      <w:r w:rsidR="001954CB" w:rsidRPr="001954CB">
        <w:t xml:space="preserve">села Голобородька Лубенського району Полтавської області на село </w:t>
      </w:r>
      <w:proofErr w:type="spellStart"/>
      <w:r w:rsidR="001954CB" w:rsidRPr="001954CB">
        <w:t>Новоселівка</w:t>
      </w:r>
      <w:proofErr w:type="spellEnd"/>
      <w:r w:rsidR="008F6C2C">
        <w:t>.</w:t>
      </w:r>
    </w:p>
    <w:sectPr w:rsidR="00882ADF" w:rsidRPr="00882ADF" w:rsidSect="00C07B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DF"/>
    <w:rsid w:val="000307B8"/>
    <w:rsid w:val="00041B54"/>
    <w:rsid w:val="000674BD"/>
    <w:rsid w:val="000D42C9"/>
    <w:rsid w:val="00130B66"/>
    <w:rsid w:val="00140B35"/>
    <w:rsid w:val="00152DBA"/>
    <w:rsid w:val="001643C6"/>
    <w:rsid w:val="001954CB"/>
    <w:rsid w:val="001B45D8"/>
    <w:rsid w:val="001E3DDD"/>
    <w:rsid w:val="002524C1"/>
    <w:rsid w:val="002822C4"/>
    <w:rsid w:val="003810C5"/>
    <w:rsid w:val="003A1522"/>
    <w:rsid w:val="003D2544"/>
    <w:rsid w:val="00413A76"/>
    <w:rsid w:val="00433CBC"/>
    <w:rsid w:val="0047306E"/>
    <w:rsid w:val="00494BB4"/>
    <w:rsid w:val="004B4CAA"/>
    <w:rsid w:val="004C30EF"/>
    <w:rsid w:val="005104A7"/>
    <w:rsid w:val="00515985"/>
    <w:rsid w:val="00521A15"/>
    <w:rsid w:val="00536C09"/>
    <w:rsid w:val="0057017C"/>
    <w:rsid w:val="005C56AE"/>
    <w:rsid w:val="006057B6"/>
    <w:rsid w:val="006603C1"/>
    <w:rsid w:val="00687445"/>
    <w:rsid w:val="006E2373"/>
    <w:rsid w:val="00733347"/>
    <w:rsid w:val="00764884"/>
    <w:rsid w:val="00766E1D"/>
    <w:rsid w:val="00785BF6"/>
    <w:rsid w:val="007B4B7A"/>
    <w:rsid w:val="007F55B1"/>
    <w:rsid w:val="00832E40"/>
    <w:rsid w:val="00882ADF"/>
    <w:rsid w:val="008C4898"/>
    <w:rsid w:val="008E760D"/>
    <w:rsid w:val="008F6C2C"/>
    <w:rsid w:val="009618D3"/>
    <w:rsid w:val="0098258E"/>
    <w:rsid w:val="009836DD"/>
    <w:rsid w:val="009B696D"/>
    <w:rsid w:val="00A52F29"/>
    <w:rsid w:val="00A718F9"/>
    <w:rsid w:val="00A83ADD"/>
    <w:rsid w:val="00A86D84"/>
    <w:rsid w:val="00AB0FBA"/>
    <w:rsid w:val="00AB1AA0"/>
    <w:rsid w:val="00AB6E7E"/>
    <w:rsid w:val="00B34F1B"/>
    <w:rsid w:val="00B716D8"/>
    <w:rsid w:val="00B97ADF"/>
    <w:rsid w:val="00C07BB0"/>
    <w:rsid w:val="00C35C4C"/>
    <w:rsid w:val="00CA74A1"/>
    <w:rsid w:val="00CB5FC8"/>
    <w:rsid w:val="00CC47E4"/>
    <w:rsid w:val="00CD448F"/>
    <w:rsid w:val="00CF2C32"/>
    <w:rsid w:val="00D10DBE"/>
    <w:rsid w:val="00D71252"/>
    <w:rsid w:val="00D72F76"/>
    <w:rsid w:val="00DA492B"/>
    <w:rsid w:val="00E87028"/>
    <w:rsid w:val="00EA39F0"/>
    <w:rsid w:val="00ED111C"/>
    <w:rsid w:val="00EE64BF"/>
    <w:rsid w:val="00F14EC8"/>
    <w:rsid w:val="00F15452"/>
    <w:rsid w:val="00F4108E"/>
    <w:rsid w:val="00F54842"/>
    <w:rsid w:val="00F6556A"/>
    <w:rsid w:val="00F93CE1"/>
    <w:rsid w:val="00FA75E5"/>
    <w:rsid w:val="00FC536A"/>
    <w:rsid w:val="00FC7B71"/>
    <w:rsid w:val="00FE4411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93749B"/>
  <w14:defaultImageDpi w14:val="0"/>
  <w15:docId w15:val="{48634E29-5AFF-4EA8-853C-ABDBB6F0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ADF"/>
    <w:pPr>
      <w:spacing w:after="0" w:line="240" w:lineRule="auto"/>
    </w:pPr>
    <w:rPr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82ADF"/>
    <w:pPr>
      <w:jc w:val="center"/>
    </w:pPr>
    <w:rPr>
      <w:szCs w:val="24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B34F1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EE0D6A-C45B-4AFE-8E00-06FF171933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B8255F-FDD8-4C92-90EF-D0A1ECA55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E778A4-5AE9-4779-AFC0-30A6ED66E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1471</Words>
  <Characters>839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2021-05-27T08:49:00Z</dcterms:created>
  <dcterms:modified xsi:type="dcterms:W3CDTF">2021-05-27T08:49:00Z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