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631" w:rsidRPr="00C46631" w:rsidRDefault="00C46631" w:rsidP="00C46631">
      <w:pPr>
        <w:pStyle w:val="6"/>
        <w:keepNext w:val="0"/>
        <w:widowControl w:val="0"/>
        <w:jc w:val="center"/>
        <w:rPr>
          <w:rFonts w:ascii="Times New Roman" w:hAnsi="Times New Roman" w:cs="Times New Roman"/>
          <w:noProof/>
          <w:color w:val="auto"/>
          <w:sz w:val="28"/>
          <w:szCs w:val="28"/>
          <w:lang w:val="uk-UA"/>
        </w:rPr>
      </w:pPr>
      <w:r w:rsidRPr="00C46631">
        <w:rPr>
          <w:rFonts w:ascii="Times New Roman" w:hAnsi="Times New Roman" w:cs="Times New Roman"/>
          <w:color w:val="auto"/>
          <w:sz w:val="28"/>
          <w:szCs w:val="28"/>
          <w:lang w:val="uk-UA"/>
        </w:rPr>
        <w:t>ВИСНОВОК</w:t>
      </w:r>
    </w:p>
    <w:p w:rsidR="00C46631" w:rsidRPr="00C46631" w:rsidRDefault="00C46631" w:rsidP="00C46631">
      <w:pPr>
        <w:spacing w:after="0"/>
        <w:ind w:firstLine="709"/>
        <w:jc w:val="center"/>
        <w:rPr>
          <w:rFonts w:ascii="Times New Roman" w:hAnsi="Times New Roman"/>
          <w:b/>
          <w:sz w:val="28"/>
          <w:szCs w:val="28"/>
          <w:lang w:val="uk-UA"/>
        </w:rPr>
      </w:pPr>
      <w:r w:rsidRPr="00C46631">
        <w:rPr>
          <w:rFonts w:ascii="Times New Roman" w:hAnsi="Times New Roman"/>
          <w:b/>
          <w:sz w:val="28"/>
          <w:szCs w:val="28"/>
          <w:lang w:val="uk-UA"/>
        </w:rPr>
        <w:t>до проект</w:t>
      </w:r>
      <w:r w:rsidR="00635FF7">
        <w:rPr>
          <w:rFonts w:ascii="Times New Roman" w:hAnsi="Times New Roman"/>
          <w:b/>
          <w:sz w:val="28"/>
          <w:szCs w:val="28"/>
          <w:lang w:val="uk-UA"/>
        </w:rPr>
        <w:t>у</w:t>
      </w:r>
      <w:r w:rsidRPr="00C46631">
        <w:rPr>
          <w:rFonts w:ascii="Times New Roman" w:hAnsi="Times New Roman"/>
          <w:b/>
          <w:sz w:val="28"/>
          <w:szCs w:val="28"/>
          <w:lang w:val="uk-UA"/>
        </w:rPr>
        <w:t xml:space="preserve"> </w:t>
      </w:r>
      <w:r w:rsidR="00635FF7">
        <w:rPr>
          <w:rFonts w:ascii="Times New Roman" w:hAnsi="Times New Roman"/>
          <w:b/>
          <w:sz w:val="28"/>
          <w:szCs w:val="28"/>
          <w:lang w:val="uk-UA"/>
        </w:rPr>
        <w:t>З</w:t>
      </w:r>
      <w:r w:rsidRPr="00C46631">
        <w:rPr>
          <w:rFonts w:ascii="Times New Roman" w:hAnsi="Times New Roman"/>
          <w:b/>
          <w:sz w:val="28"/>
          <w:szCs w:val="28"/>
          <w:lang w:val="uk-UA"/>
        </w:rPr>
        <w:t>акон</w:t>
      </w:r>
      <w:r w:rsidR="00635FF7">
        <w:rPr>
          <w:rFonts w:ascii="Times New Roman" w:hAnsi="Times New Roman"/>
          <w:b/>
          <w:sz w:val="28"/>
          <w:szCs w:val="28"/>
          <w:lang w:val="uk-UA"/>
        </w:rPr>
        <w:t>у</w:t>
      </w:r>
      <w:r w:rsidRPr="00C46631">
        <w:rPr>
          <w:rFonts w:ascii="Times New Roman" w:hAnsi="Times New Roman"/>
          <w:b/>
          <w:sz w:val="28"/>
          <w:szCs w:val="28"/>
          <w:lang w:val="uk-UA"/>
        </w:rPr>
        <w:t xml:space="preserve"> України</w:t>
      </w:r>
    </w:p>
    <w:p w:rsidR="003837F9" w:rsidRPr="00C46631" w:rsidRDefault="003837F9" w:rsidP="003837F9">
      <w:pPr>
        <w:spacing w:after="0"/>
        <w:ind w:firstLine="709"/>
        <w:jc w:val="center"/>
        <w:rPr>
          <w:rFonts w:ascii="Times New Roman" w:hAnsi="Times New Roman"/>
          <w:b/>
          <w:bCs/>
          <w:sz w:val="28"/>
          <w:szCs w:val="28"/>
          <w:lang w:val="uk-UA" w:eastAsia="ru-RU"/>
        </w:rPr>
      </w:pPr>
      <w:r w:rsidRPr="001376F0">
        <w:rPr>
          <w:rFonts w:ascii="Times New Roman" w:hAnsi="Times New Roman"/>
          <w:b/>
          <w:bCs/>
          <w:sz w:val="28"/>
          <w:szCs w:val="28"/>
          <w:lang w:val="uk-UA" w:eastAsia="ru-RU"/>
        </w:rPr>
        <w:t>про внесення змін до деяких законів України щодо забезпечення стабільності системи гарантування вкладів фізичних осіб</w:t>
      </w:r>
    </w:p>
    <w:p w:rsidR="00C46631" w:rsidRDefault="003837F9" w:rsidP="003837F9">
      <w:pPr>
        <w:pStyle w:val="3"/>
        <w:keepNext w:val="0"/>
        <w:widowControl w:val="0"/>
        <w:spacing w:before="0"/>
        <w:jc w:val="center"/>
        <w:rPr>
          <w:rFonts w:ascii="Times New Roman" w:hAnsi="Times New Roman" w:cs="Times New Roman"/>
          <w:b/>
          <w:color w:val="auto"/>
          <w:sz w:val="28"/>
          <w:szCs w:val="28"/>
          <w:lang w:val="uk-UA"/>
        </w:rPr>
      </w:pPr>
      <w:r w:rsidRPr="003837F9">
        <w:rPr>
          <w:rFonts w:ascii="Times New Roman" w:hAnsi="Times New Roman"/>
          <w:b/>
          <w:bCs/>
          <w:color w:val="auto"/>
          <w:sz w:val="28"/>
          <w:szCs w:val="28"/>
          <w:lang w:val="uk-UA" w:eastAsia="ru-RU"/>
        </w:rPr>
        <w:t>реєстр. № 5542-1</w:t>
      </w:r>
    </w:p>
    <w:p w:rsidR="00635FF7" w:rsidRPr="00635FF7" w:rsidRDefault="00635FF7" w:rsidP="00635FF7">
      <w:pPr>
        <w:tabs>
          <w:tab w:val="left" w:pos="4032"/>
        </w:tabs>
        <w:rPr>
          <w:lang w:val="uk-UA"/>
        </w:rPr>
      </w:pPr>
      <w:r>
        <w:rPr>
          <w:lang w:val="uk-UA"/>
        </w:rPr>
        <w:tab/>
      </w:r>
      <w:r>
        <w:rPr>
          <w:rFonts w:ascii="Times New Roman" w:hAnsi="Times New Roman"/>
          <w:b/>
          <w:sz w:val="28"/>
          <w:szCs w:val="28"/>
          <w:lang w:val="uk-UA"/>
        </w:rPr>
        <w:t>друге читання</w:t>
      </w:r>
    </w:p>
    <w:p w:rsidR="003837F9" w:rsidRPr="00C46631" w:rsidRDefault="003837F9" w:rsidP="003837F9">
      <w:pPr>
        <w:spacing w:after="0"/>
        <w:jc w:val="right"/>
        <w:rPr>
          <w:rFonts w:ascii="Times New Roman" w:hAnsi="Times New Roman"/>
          <w:sz w:val="28"/>
          <w:szCs w:val="28"/>
          <w:lang w:val="uk-UA"/>
        </w:rPr>
      </w:pPr>
      <w:r>
        <w:rPr>
          <w:rFonts w:ascii="Times New Roman" w:hAnsi="Times New Roman"/>
          <w:sz w:val="28"/>
          <w:szCs w:val="28"/>
          <w:lang w:val="uk-UA"/>
        </w:rPr>
        <w:t>7</w:t>
      </w:r>
      <w:r w:rsidRPr="00C46631">
        <w:rPr>
          <w:rFonts w:ascii="Times New Roman" w:hAnsi="Times New Roman"/>
          <w:sz w:val="28"/>
          <w:szCs w:val="28"/>
          <w:lang w:val="uk-UA"/>
        </w:rPr>
        <w:t xml:space="preserve"> </w:t>
      </w:r>
      <w:r>
        <w:rPr>
          <w:rFonts w:ascii="Times New Roman" w:hAnsi="Times New Roman"/>
          <w:sz w:val="28"/>
          <w:szCs w:val="28"/>
          <w:lang w:val="uk-UA"/>
        </w:rPr>
        <w:t>вересня</w:t>
      </w:r>
      <w:r w:rsidRPr="00C46631">
        <w:rPr>
          <w:rFonts w:ascii="Times New Roman" w:hAnsi="Times New Roman"/>
          <w:sz w:val="28"/>
          <w:szCs w:val="28"/>
          <w:lang w:val="uk-UA"/>
        </w:rPr>
        <w:t xml:space="preserve"> 2021 року</w:t>
      </w:r>
    </w:p>
    <w:p w:rsidR="003837F9" w:rsidRDefault="003837F9" w:rsidP="003837F9">
      <w:pPr>
        <w:widowControl w:val="0"/>
        <w:autoSpaceDE w:val="0"/>
        <w:autoSpaceDN w:val="0"/>
        <w:adjustRightInd w:val="0"/>
        <w:spacing w:after="40"/>
        <w:jc w:val="right"/>
        <w:rPr>
          <w:rFonts w:ascii="Times New Roman" w:hAnsi="Times New Roman"/>
          <w:sz w:val="28"/>
          <w:szCs w:val="28"/>
          <w:lang w:val="uk-UA"/>
        </w:rPr>
      </w:pPr>
      <w:r w:rsidRPr="00C46631">
        <w:rPr>
          <w:rFonts w:ascii="Times New Roman" w:hAnsi="Times New Roman"/>
          <w:sz w:val="28"/>
          <w:szCs w:val="28"/>
          <w:lang w:val="uk-UA"/>
        </w:rPr>
        <w:t xml:space="preserve">протокол № </w:t>
      </w:r>
      <w:r>
        <w:rPr>
          <w:rFonts w:ascii="Times New Roman" w:hAnsi="Times New Roman"/>
          <w:sz w:val="28"/>
          <w:szCs w:val="28"/>
          <w:lang w:val="uk-UA"/>
        </w:rPr>
        <w:t>7</w:t>
      </w:r>
      <w:r w:rsidRPr="00AC594F">
        <w:rPr>
          <w:rFonts w:ascii="Times New Roman" w:hAnsi="Times New Roman"/>
          <w:sz w:val="28"/>
          <w:szCs w:val="28"/>
          <w:lang w:val="uk-UA"/>
        </w:rPr>
        <w:t>5</w:t>
      </w:r>
    </w:p>
    <w:p w:rsidR="003837F9" w:rsidRPr="00AC594F" w:rsidRDefault="003837F9" w:rsidP="003837F9">
      <w:pPr>
        <w:widowControl w:val="0"/>
        <w:autoSpaceDE w:val="0"/>
        <w:autoSpaceDN w:val="0"/>
        <w:adjustRightInd w:val="0"/>
        <w:spacing w:after="40"/>
        <w:jc w:val="right"/>
        <w:rPr>
          <w:rFonts w:ascii="Times New Roman" w:hAnsi="Times New Roman"/>
          <w:bCs/>
          <w:spacing w:val="-4"/>
          <w:sz w:val="28"/>
          <w:szCs w:val="28"/>
          <w:lang w:val="uk-UA"/>
        </w:rPr>
      </w:pPr>
    </w:p>
    <w:p w:rsidR="00C46631" w:rsidRDefault="003837F9" w:rsidP="000204D0">
      <w:pPr>
        <w:keepNext/>
        <w:widowControl w:val="0"/>
        <w:autoSpaceDE w:val="0"/>
        <w:autoSpaceDN w:val="0"/>
        <w:adjustRightInd w:val="0"/>
        <w:spacing w:after="120" w:line="240" w:lineRule="auto"/>
        <w:ind w:firstLine="709"/>
        <w:jc w:val="both"/>
        <w:rPr>
          <w:rFonts w:ascii="Times New Roman" w:hAnsi="Times New Roman"/>
          <w:b/>
          <w:sz w:val="28"/>
          <w:szCs w:val="28"/>
          <w:lang w:val="uk-UA"/>
        </w:rPr>
      </w:pPr>
      <w:r w:rsidRPr="004A7178">
        <w:rPr>
          <w:rFonts w:ascii="Times New Roman" w:hAnsi="Times New Roman"/>
          <w:sz w:val="28"/>
          <w:szCs w:val="28"/>
          <w:lang w:val="uk-UA"/>
        </w:rPr>
        <w:t xml:space="preserve">Комітет Верховної Ради України з питань фінансів, податкової та митної політики на своєму засіданні </w:t>
      </w:r>
      <w:r>
        <w:rPr>
          <w:rFonts w:ascii="Times New Roman" w:hAnsi="Times New Roman"/>
          <w:sz w:val="28"/>
          <w:szCs w:val="28"/>
          <w:lang w:val="uk-UA"/>
        </w:rPr>
        <w:t>7</w:t>
      </w:r>
      <w:r w:rsidRPr="004A7178">
        <w:rPr>
          <w:rFonts w:ascii="Times New Roman" w:hAnsi="Times New Roman"/>
          <w:sz w:val="28"/>
          <w:szCs w:val="28"/>
          <w:lang w:val="uk-UA"/>
        </w:rPr>
        <w:t xml:space="preserve"> </w:t>
      </w:r>
      <w:r>
        <w:rPr>
          <w:rFonts w:ascii="Times New Roman" w:hAnsi="Times New Roman"/>
          <w:sz w:val="28"/>
          <w:szCs w:val="28"/>
          <w:lang w:val="uk-UA"/>
        </w:rPr>
        <w:t>вересня</w:t>
      </w:r>
      <w:r w:rsidRPr="004A7178">
        <w:rPr>
          <w:rFonts w:ascii="Times New Roman" w:hAnsi="Times New Roman"/>
          <w:sz w:val="28"/>
          <w:szCs w:val="28"/>
          <w:lang w:val="uk-UA"/>
        </w:rPr>
        <w:t xml:space="preserve"> 2021 року (протокол № </w:t>
      </w:r>
      <w:r>
        <w:rPr>
          <w:rFonts w:ascii="Times New Roman" w:hAnsi="Times New Roman"/>
          <w:sz w:val="28"/>
          <w:szCs w:val="28"/>
          <w:lang w:val="uk-UA"/>
        </w:rPr>
        <w:t>7</w:t>
      </w:r>
      <w:r w:rsidRPr="0090349B">
        <w:rPr>
          <w:rFonts w:ascii="Times New Roman" w:hAnsi="Times New Roman"/>
          <w:sz w:val="28"/>
          <w:szCs w:val="28"/>
          <w:lang w:val="uk-UA"/>
        </w:rPr>
        <w:t>5</w:t>
      </w:r>
      <w:r w:rsidRPr="004A7178">
        <w:rPr>
          <w:rFonts w:ascii="Times New Roman" w:hAnsi="Times New Roman"/>
          <w:sz w:val="28"/>
          <w:szCs w:val="28"/>
          <w:lang w:val="uk-UA"/>
        </w:rPr>
        <w:t xml:space="preserve">) розглянув </w:t>
      </w:r>
      <w:r w:rsidR="00635FF7" w:rsidRPr="00635FF7">
        <w:rPr>
          <w:rFonts w:ascii="Times New Roman" w:hAnsi="Times New Roman"/>
          <w:sz w:val="28"/>
          <w:szCs w:val="28"/>
          <w:lang w:val="uk-UA"/>
        </w:rPr>
        <w:t xml:space="preserve">порівняльну таблицю до проекту Закону України </w:t>
      </w:r>
      <w:r w:rsidRPr="00A62A6F">
        <w:rPr>
          <w:rFonts w:ascii="Times New Roman" w:hAnsi="Times New Roman"/>
          <w:sz w:val="28"/>
          <w:szCs w:val="28"/>
          <w:lang w:val="uk-UA"/>
        </w:rPr>
        <w:t xml:space="preserve">про внесення змін до деяких законів України щодо забезпечення стабільності системи гарантування вкладів фізичних осіб </w:t>
      </w:r>
      <w:r w:rsidRPr="00704FE0">
        <w:rPr>
          <w:rFonts w:ascii="Times New Roman" w:hAnsi="Times New Roman"/>
          <w:b/>
          <w:sz w:val="28"/>
          <w:szCs w:val="28"/>
          <w:lang w:val="uk-UA"/>
        </w:rPr>
        <w:t>(</w:t>
      </w:r>
      <w:r w:rsidRPr="00A62A6F">
        <w:rPr>
          <w:rFonts w:ascii="Times New Roman" w:hAnsi="Times New Roman"/>
          <w:b/>
          <w:sz w:val="28"/>
          <w:szCs w:val="28"/>
          <w:lang w:val="uk-UA"/>
        </w:rPr>
        <w:t>реєстр. № 5542-1</w:t>
      </w:r>
      <w:r w:rsidR="00635FF7" w:rsidRPr="00635FF7">
        <w:rPr>
          <w:rFonts w:ascii="Times New Roman" w:hAnsi="Times New Roman"/>
          <w:b/>
          <w:sz w:val="28"/>
          <w:szCs w:val="28"/>
          <w:lang w:val="uk-UA"/>
        </w:rPr>
        <w:t>)</w:t>
      </w:r>
      <w:r w:rsidR="00635FF7">
        <w:rPr>
          <w:rFonts w:ascii="Times New Roman" w:hAnsi="Times New Roman"/>
          <w:b/>
          <w:sz w:val="28"/>
          <w:szCs w:val="28"/>
          <w:lang w:val="uk-UA"/>
        </w:rPr>
        <w:t>.</w:t>
      </w:r>
    </w:p>
    <w:p w:rsidR="00635FF7" w:rsidRPr="00DD0B94" w:rsidRDefault="00635FF7" w:rsidP="000204D0">
      <w:pPr>
        <w:spacing w:after="120" w:line="240" w:lineRule="auto"/>
        <w:ind w:firstLine="709"/>
        <w:jc w:val="both"/>
        <w:rPr>
          <w:rFonts w:ascii="Times New Roman" w:hAnsi="Times New Roman"/>
          <w:sz w:val="28"/>
          <w:szCs w:val="28"/>
          <w:lang w:val="uk-UA"/>
        </w:rPr>
      </w:pPr>
      <w:r w:rsidRPr="00DD0B94">
        <w:rPr>
          <w:rFonts w:ascii="Times New Roman" w:hAnsi="Times New Roman"/>
          <w:sz w:val="28"/>
          <w:szCs w:val="28"/>
          <w:lang w:val="uk-UA"/>
        </w:rPr>
        <w:t xml:space="preserve">До законопроекту для підготовки його до другого читання у термін, визначений положеннями статті 116 Закону України </w:t>
      </w:r>
      <w:r w:rsidRPr="00E47D35">
        <w:rPr>
          <w:rFonts w:ascii="Times New Roman" w:hAnsi="Times New Roman"/>
          <w:sz w:val="28"/>
          <w:szCs w:val="28"/>
          <w:lang w:val="uk-UA"/>
        </w:rPr>
        <w:t>"</w:t>
      </w:r>
      <w:r w:rsidRPr="00DD0B94">
        <w:rPr>
          <w:rFonts w:ascii="Times New Roman" w:hAnsi="Times New Roman"/>
          <w:sz w:val="28"/>
          <w:szCs w:val="28"/>
          <w:lang w:val="uk-UA"/>
        </w:rPr>
        <w:t xml:space="preserve">Про </w:t>
      </w:r>
      <w:r>
        <w:rPr>
          <w:rFonts w:ascii="Times New Roman" w:hAnsi="Times New Roman"/>
          <w:sz w:val="28"/>
          <w:szCs w:val="28"/>
          <w:lang w:val="uk-UA"/>
        </w:rPr>
        <w:t>Р</w:t>
      </w:r>
      <w:r w:rsidRPr="00DD0B94">
        <w:rPr>
          <w:rFonts w:ascii="Times New Roman" w:hAnsi="Times New Roman"/>
          <w:sz w:val="28"/>
          <w:szCs w:val="28"/>
          <w:lang w:val="uk-UA"/>
        </w:rPr>
        <w:t>егламент Верховної Ради України</w:t>
      </w:r>
      <w:r w:rsidRPr="00E47D35">
        <w:rPr>
          <w:rFonts w:ascii="Times New Roman" w:hAnsi="Times New Roman"/>
          <w:sz w:val="28"/>
          <w:szCs w:val="28"/>
          <w:lang w:val="uk-UA"/>
        </w:rPr>
        <w:t>"</w:t>
      </w:r>
      <w:r w:rsidRPr="00DD0B94">
        <w:rPr>
          <w:rFonts w:ascii="Times New Roman" w:hAnsi="Times New Roman"/>
          <w:sz w:val="28"/>
          <w:szCs w:val="28"/>
          <w:lang w:val="uk-UA"/>
        </w:rPr>
        <w:t xml:space="preserve">, надійшло </w:t>
      </w:r>
      <w:r w:rsidR="003837F9">
        <w:rPr>
          <w:rFonts w:ascii="Times New Roman" w:hAnsi="Times New Roman"/>
          <w:sz w:val="28"/>
          <w:szCs w:val="28"/>
          <w:lang w:val="uk-UA"/>
        </w:rPr>
        <w:t>235</w:t>
      </w:r>
      <w:r w:rsidRPr="00DD0B94">
        <w:rPr>
          <w:rFonts w:ascii="Times New Roman" w:hAnsi="Times New Roman"/>
          <w:sz w:val="28"/>
          <w:szCs w:val="28"/>
          <w:lang w:val="uk-UA"/>
        </w:rPr>
        <w:t xml:space="preserve"> пропозиці</w:t>
      </w:r>
      <w:r w:rsidR="003837F9">
        <w:rPr>
          <w:rFonts w:ascii="Times New Roman" w:hAnsi="Times New Roman"/>
          <w:sz w:val="28"/>
          <w:szCs w:val="28"/>
          <w:lang w:val="uk-UA"/>
        </w:rPr>
        <w:t>й</w:t>
      </w:r>
      <w:r w:rsidRPr="00DD0B94">
        <w:rPr>
          <w:rFonts w:ascii="Times New Roman" w:hAnsi="Times New Roman"/>
          <w:sz w:val="28"/>
          <w:szCs w:val="28"/>
          <w:lang w:val="uk-UA"/>
        </w:rPr>
        <w:t xml:space="preserve"> від народн</w:t>
      </w:r>
      <w:r>
        <w:rPr>
          <w:rFonts w:ascii="Times New Roman" w:hAnsi="Times New Roman"/>
          <w:sz w:val="28"/>
          <w:szCs w:val="28"/>
          <w:lang w:val="uk-UA"/>
        </w:rPr>
        <w:t>их</w:t>
      </w:r>
      <w:r w:rsidRPr="00DD0B94">
        <w:rPr>
          <w:rFonts w:ascii="Times New Roman" w:hAnsi="Times New Roman"/>
          <w:sz w:val="28"/>
          <w:szCs w:val="28"/>
          <w:lang w:val="uk-UA"/>
        </w:rPr>
        <w:t xml:space="preserve"> депутат</w:t>
      </w:r>
      <w:r>
        <w:rPr>
          <w:rFonts w:ascii="Times New Roman" w:hAnsi="Times New Roman"/>
          <w:sz w:val="28"/>
          <w:szCs w:val="28"/>
          <w:lang w:val="uk-UA"/>
        </w:rPr>
        <w:t>ів</w:t>
      </w:r>
      <w:r w:rsidRPr="00DD0B94">
        <w:rPr>
          <w:rFonts w:ascii="Times New Roman" w:hAnsi="Times New Roman"/>
          <w:sz w:val="28"/>
          <w:szCs w:val="28"/>
          <w:lang w:val="uk-UA"/>
        </w:rPr>
        <w:t xml:space="preserve"> України.</w:t>
      </w:r>
    </w:p>
    <w:p w:rsidR="00635FF7" w:rsidRDefault="00635FF7" w:rsidP="000204D0">
      <w:pPr>
        <w:spacing w:after="120" w:line="240" w:lineRule="auto"/>
        <w:ind w:firstLine="709"/>
        <w:jc w:val="both"/>
        <w:rPr>
          <w:rFonts w:ascii="Times New Roman" w:hAnsi="Times New Roman"/>
          <w:sz w:val="28"/>
          <w:szCs w:val="28"/>
          <w:lang w:val="uk-UA"/>
        </w:rPr>
      </w:pPr>
      <w:r w:rsidRPr="006A1FA8">
        <w:rPr>
          <w:rFonts w:ascii="Times New Roman" w:hAnsi="Times New Roman"/>
          <w:sz w:val="28"/>
          <w:szCs w:val="28"/>
          <w:lang w:val="uk-UA"/>
        </w:rPr>
        <w:t>Разом з цим, народними депутатами України - членами Комітету</w:t>
      </w:r>
      <w:r w:rsidRPr="00E45099">
        <w:rPr>
          <w:rFonts w:ascii="Times New Roman" w:hAnsi="Times New Roman"/>
          <w:sz w:val="28"/>
          <w:szCs w:val="28"/>
          <w:lang w:val="uk-UA"/>
        </w:rPr>
        <w:t xml:space="preserve">, </w:t>
      </w:r>
      <w:r w:rsidRPr="006A1FA8">
        <w:rPr>
          <w:rFonts w:ascii="Times New Roman" w:hAnsi="Times New Roman"/>
          <w:sz w:val="28"/>
          <w:szCs w:val="28"/>
          <w:lang w:val="uk-UA"/>
        </w:rPr>
        <w:t>в порядку, передбаченому п</w:t>
      </w:r>
      <w:bookmarkStart w:id="0" w:name="_GoBack"/>
      <w:bookmarkEnd w:id="0"/>
      <w:r w:rsidRPr="006A1FA8">
        <w:rPr>
          <w:rFonts w:ascii="Times New Roman" w:hAnsi="Times New Roman"/>
          <w:sz w:val="28"/>
          <w:szCs w:val="28"/>
          <w:lang w:val="uk-UA"/>
        </w:rPr>
        <w:t xml:space="preserve">унктом 4 частини </w:t>
      </w:r>
      <w:r>
        <w:rPr>
          <w:rFonts w:ascii="Times New Roman" w:hAnsi="Times New Roman"/>
          <w:sz w:val="28"/>
          <w:szCs w:val="28"/>
          <w:lang w:val="uk-UA"/>
        </w:rPr>
        <w:t>першої</w:t>
      </w:r>
      <w:r w:rsidRPr="006A1FA8">
        <w:rPr>
          <w:rFonts w:ascii="Times New Roman" w:hAnsi="Times New Roman"/>
          <w:sz w:val="28"/>
          <w:szCs w:val="28"/>
          <w:lang w:val="uk-UA"/>
        </w:rPr>
        <w:t xml:space="preserve"> статті 15 Закону України </w:t>
      </w:r>
      <w:r w:rsidRPr="00E47D35">
        <w:rPr>
          <w:rFonts w:ascii="Times New Roman" w:hAnsi="Times New Roman"/>
          <w:sz w:val="28"/>
          <w:szCs w:val="28"/>
          <w:lang w:val="uk-UA"/>
        </w:rPr>
        <w:t>"</w:t>
      </w:r>
      <w:r w:rsidRPr="006A1FA8">
        <w:rPr>
          <w:rFonts w:ascii="Times New Roman" w:hAnsi="Times New Roman"/>
          <w:sz w:val="28"/>
          <w:szCs w:val="28"/>
          <w:lang w:val="uk-UA"/>
        </w:rPr>
        <w:t>Про комітети Верховної Ради України</w:t>
      </w:r>
      <w:r w:rsidRPr="00E47D35">
        <w:rPr>
          <w:rFonts w:ascii="Times New Roman" w:hAnsi="Times New Roman"/>
          <w:sz w:val="28"/>
          <w:szCs w:val="28"/>
          <w:lang w:val="uk-UA"/>
        </w:rPr>
        <w:t>"</w:t>
      </w:r>
      <w:r w:rsidRPr="006A1FA8">
        <w:rPr>
          <w:rFonts w:ascii="Times New Roman" w:hAnsi="Times New Roman"/>
          <w:sz w:val="28"/>
          <w:szCs w:val="28"/>
          <w:lang w:val="uk-UA"/>
        </w:rPr>
        <w:t xml:space="preserve"> під час розгляду проекту Закону на засіданні Комітету бул</w:t>
      </w:r>
      <w:r>
        <w:rPr>
          <w:rFonts w:ascii="Times New Roman" w:hAnsi="Times New Roman"/>
          <w:sz w:val="28"/>
          <w:szCs w:val="28"/>
          <w:lang w:val="uk-UA"/>
        </w:rPr>
        <w:t>и</w:t>
      </w:r>
      <w:r w:rsidRPr="006A1FA8">
        <w:rPr>
          <w:rFonts w:ascii="Times New Roman" w:hAnsi="Times New Roman"/>
          <w:sz w:val="28"/>
          <w:szCs w:val="28"/>
          <w:lang w:val="uk-UA"/>
        </w:rPr>
        <w:t xml:space="preserve"> внесен</w:t>
      </w:r>
      <w:r>
        <w:rPr>
          <w:rFonts w:ascii="Times New Roman" w:hAnsi="Times New Roman"/>
          <w:sz w:val="28"/>
          <w:szCs w:val="28"/>
          <w:lang w:val="uk-UA"/>
        </w:rPr>
        <w:t>і</w:t>
      </w:r>
      <w:r w:rsidRPr="00903920">
        <w:rPr>
          <w:rFonts w:ascii="Times New Roman" w:hAnsi="Times New Roman"/>
          <w:sz w:val="28"/>
          <w:szCs w:val="28"/>
          <w:lang w:val="uk-UA"/>
        </w:rPr>
        <w:t xml:space="preserve"> та за результатами голосування</w:t>
      </w:r>
      <w:r w:rsidRPr="006A1FA8">
        <w:rPr>
          <w:rFonts w:ascii="Times New Roman" w:hAnsi="Times New Roman"/>
          <w:sz w:val="28"/>
          <w:szCs w:val="28"/>
          <w:lang w:val="uk-UA"/>
        </w:rPr>
        <w:t xml:space="preserve"> </w:t>
      </w:r>
      <w:r w:rsidRPr="00903920">
        <w:rPr>
          <w:rFonts w:ascii="Times New Roman" w:hAnsi="Times New Roman"/>
          <w:sz w:val="28"/>
          <w:szCs w:val="28"/>
          <w:lang w:val="uk-UA"/>
        </w:rPr>
        <w:t>врахован</w:t>
      </w:r>
      <w:r>
        <w:rPr>
          <w:rFonts w:ascii="Times New Roman" w:hAnsi="Times New Roman"/>
          <w:sz w:val="28"/>
          <w:szCs w:val="28"/>
          <w:lang w:val="uk-UA"/>
        </w:rPr>
        <w:t>і</w:t>
      </w:r>
      <w:r w:rsidRPr="00903920">
        <w:rPr>
          <w:rFonts w:ascii="Times New Roman" w:hAnsi="Times New Roman"/>
          <w:sz w:val="28"/>
          <w:szCs w:val="28"/>
          <w:lang w:val="uk-UA"/>
        </w:rPr>
        <w:t xml:space="preserve"> у таблиці до другого читання </w:t>
      </w:r>
      <w:r w:rsidRPr="006A1FA8">
        <w:rPr>
          <w:rFonts w:ascii="Times New Roman" w:hAnsi="Times New Roman"/>
          <w:sz w:val="28"/>
          <w:szCs w:val="28"/>
          <w:lang w:val="uk-UA"/>
        </w:rPr>
        <w:t>так</w:t>
      </w:r>
      <w:r>
        <w:rPr>
          <w:rFonts w:ascii="Times New Roman" w:hAnsi="Times New Roman"/>
          <w:sz w:val="28"/>
          <w:szCs w:val="28"/>
          <w:lang w:val="uk-UA"/>
        </w:rPr>
        <w:t>і</w:t>
      </w:r>
      <w:r w:rsidRPr="006A1FA8">
        <w:rPr>
          <w:rFonts w:ascii="Times New Roman" w:hAnsi="Times New Roman"/>
          <w:sz w:val="28"/>
          <w:szCs w:val="28"/>
          <w:lang w:val="uk-UA"/>
        </w:rPr>
        <w:t xml:space="preserve"> </w:t>
      </w:r>
      <w:r>
        <w:rPr>
          <w:rFonts w:ascii="Times New Roman" w:hAnsi="Times New Roman"/>
          <w:sz w:val="28"/>
          <w:szCs w:val="28"/>
          <w:lang w:val="uk-UA"/>
        </w:rPr>
        <w:t>пропозиції</w:t>
      </w:r>
      <w:r w:rsidRPr="006A1FA8">
        <w:rPr>
          <w:rFonts w:ascii="Times New Roman" w:hAnsi="Times New Roman"/>
          <w:sz w:val="28"/>
          <w:szCs w:val="28"/>
          <w:lang w:val="uk-UA"/>
        </w:rPr>
        <w:t>:</w:t>
      </w:r>
    </w:p>
    <w:p w:rsidR="00CF346A" w:rsidRDefault="00635FF7" w:rsidP="000204D0">
      <w:pPr>
        <w:spacing w:after="120" w:line="240" w:lineRule="auto"/>
        <w:ind w:firstLine="709"/>
        <w:jc w:val="both"/>
        <w:rPr>
          <w:rFonts w:ascii="Times New Roman" w:hAnsi="Times New Roman"/>
          <w:sz w:val="28"/>
          <w:szCs w:val="28"/>
          <w:lang w:val="uk-UA"/>
        </w:rPr>
      </w:pPr>
      <w:r w:rsidRPr="00CF346A">
        <w:rPr>
          <w:rFonts w:ascii="Times New Roman" w:hAnsi="Times New Roman"/>
          <w:b/>
          <w:sz w:val="28"/>
          <w:szCs w:val="28"/>
          <w:lang w:val="uk-UA"/>
        </w:rPr>
        <w:t xml:space="preserve">1. </w:t>
      </w:r>
      <w:r w:rsidR="009445DC" w:rsidRPr="009445DC">
        <w:rPr>
          <w:rFonts w:ascii="Times New Roman" w:hAnsi="Times New Roman"/>
          <w:sz w:val="28"/>
          <w:szCs w:val="28"/>
          <w:lang w:val="uk-UA"/>
        </w:rPr>
        <w:t xml:space="preserve">Абзаци другий </w:t>
      </w:r>
      <w:r w:rsidR="00471F91">
        <w:rPr>
          <w:rFonts w:ascii="Times New Roman" w:hAnsi="Times New Roman"/>
          <w:sz w:val="28"/>
          <w:szCs w:val="28"/>
          <w:lang w:val="uk-UA"/>
        </w:rPr>
        <w:t>–</w:t>
      </w:r>
      <w:r w:rsidR="009445DC" w:rsidRPr="009445DC">
        <w:rPr>
          <w:rFonts w:ascii="Times New Roman" w:hAnsi="Times New Roman"/>
          <w:sz w:val="28"/>
          <w:szCs w:val="28"/>
          <w:lang w:val="uk-UA"/>
        </w:rPr>
        <w:t xml:space="preserve"> </w:t>
      </w:r>
      <w:r w:rsidR="00471F91">
        <w:rPr>
          <w:rFonts w:ascii="Times New Roman" w:hAnsi="Times New Roman"/>
          <w:sz w:val="28"/>
          <w:szCs w:val="28"/>
          <w:lang w:val="uk-UA"/>
        </w:rPr>
        <w:t>п'ятий</w:t>
      </w:r>
      <w:r w:rsidR="009445DC" w:rsidRPr="009445DC">
        <w:rPr>
          <w:rFonts w:ascii="Times New Roman" w:hAnsi="Times New Roman"/>
          <w:sz w:val="28"/>
          <w:szCs w:val="28"/>
          <w:lang w:val="uk-UA"/>
        </w:rPr>
        <w:t xml:space="preserve"> підпункту 1 пункту 1 Розділу І законопроекту викласти в такій редакції:</w:t>
      </w:r>
      <w:r w:rsidR="003837F9" w:rsidRPr="00CF346A">
        <w:rPr>
          <w:rFonts w:ascii="Times New Roman" w:hAnsi="Times New Roman"/>
          <w:sz w:val="28"/>
          <w:szCs w:val="28"/>
          <w:lang w:val="uk-UA"/>
        </w:rPr>
        <w:t xml:space="preserve"> </w:t>
      </w:r>
    </w:p>
    <w:p w:rsidR="009445DC" w:rsidRPr="009445DC" w:rsidRDefault="009445DC" w:rsidP="000204D0">
      <w:pPr>
        <w:spacing w:after="120" w:line="240" w:lineRule="auto"/>
        <w:ind w:firstLine="709"/>
        <w:jc w:val="both"/>
        <w:rPr>
          <w:rFonts w:ascii="Times New Roman" w:hAnsi="Times New Roman"/>
          <w:i/>
          <w:sz w:val="28"/>
          <w:szCs w:val="28"/>
          <w:lang w:val="uk-UA"/>
        </w:rPr>
      </w:pPr>
      <w:r w:rsidRPr="009445DC">
        <w:rPr>
          <w:rFonts w:ascii="Times New Roman" w:hAnsi="Times New Roman"/>
          <w:i/>
          <w:sz w:val="28"/>
          <w:szCs w:val="28"/>
          <w:lang w:val="uk-UA"/>
        </w:rPr>
        <w:t>"1) у частині першій статті 2:</w:t>
      </w:r>
    </w:p>
    <w:p w:rsidR="009445DC" w:rsidRPr="009445DC" w:rsidRDefault="009445DC" w:rsidP="000204D0">
      <w:pPr>
        <w:spacing w:after="120" w:line="240" w:lineRule="auto"/>
        <w:ind w:firstLine="709"/>
        <w:jc w:val="both"/>
        <w:rPr>
          <w:rFonts w:ascii="Times New Roman" w:hAnsi="Times New Roman"/>
          <w:i/>
          <w:sz w:val="28"/>
          <w:szCs w:val="28"/>
          <w:lang w:val="uk-UA"/>
        </w:rPr>
      </w:pPr>
      <w:r w:rsidRPr="009445DC">
        <w:rPr>
          <w:rFonts w:ascii="Times New Roman" w:hAnsi="Times New Roman"/>
          <w:i/>
          <w:sz w:val="28"/>
          <w:szCs w:val="28"/>
          <w:lang w:val="uk-UA"/>
        </w:rPr>
        <w:t>доповнити пунктом 22 такого змісту:</w:t>
      </w:r>
    </w:p>
    <w:p w:rsidR="009445DC" w:rsidRPr="009445DC" w:rsidRDefault="009445DC" w:rsidP="000204D0">
      <w:pPr>
        <w:spacing w:after="120" w:line="240" w:lineRule="auto"/>
        <w:ind w:firstLine="709"/>
        <w:jc w:val="both"/>
        <w:rPr>
          <w:rFonts w:ascii="Times New Roman" w:hAnsi="Times New Roman"/>
          <w:i/>
          <w:sz w:val="28"/>
          <w:szCs w:val="28"/>
          <w:lang w:val="uk-UA"/>
        </w:rPr>
      </w:pPr>
      <w:r w:rsidRPr="009445DC">
        <w:rPr>
          <w:rFonts w:ascii="Times New Roman" w:hAnsi="Times New Roman"/>
          <w:i/>
          <w:sz w:val="28"/>
          <w:szCs w:val="28"/>
          <w:lang w:val="uk-UA"/>
        </w:rPr>
        <w:t>"22) відкоригований капітал – сума перевищення балансової вартості активів, зменшених на суму вартості нематеріальних активів, над балансовою сумою зобов’язань без врахування сформованих резервів під очікувані витрати, пов’язані з відшкодуванням коштів вкладникам внаслідок неплатоспроможності банків»;</w:t>
      </w:r>
    </w:p>
    <w:p w:rsidR="009445DC" w:rsidRPr="009445DC" w:rsidRDefault="009445DC" w:rsidP="000204D0">
      <w:pPr>
        <w:spacing w:after="120" w:line="240" w:lineRule="auto"/>
        <w:ind w:firstLine="709"/>
        <w:jc w:val="both"/>
        <w:rPr>
          <w:rFonts w:ascii="Times New Roman" w:hAnsi="Times New Roman"/>
          <w:i/>
          <w:sz w:val="28"/>
          <w:szCs w:val="28"/>
          <w:lang w:val="uk-UA"/>
        </w:rPr>
      </w:pPr>
      <w:r w:rsidRPr="009445DC">
        <w:rPr>
          <w:rFonts w:ascii="Times New Roman" w:hAnsi="Times New Roman"/>
          <w:i/>
          <w:sz w:val="28"/>
          <w:szCs w:val="28"/>
          <w:lang w:val="uk-UA"/>
        </w:rPr>
        <w:t>пункти 3 та 4 викласти в такій редакції:</w:t>
      </w:r>
    </w:p>
    <w:p w:rsidR="009445DC" w:rsidRPr="009445DC" w:rsidRDefault="009445DC" w:rsidP="000204D0">
      <w:pPr>
        <w:spacing w:after="120" w:line="240" w:lineRule="auto"/>
        <w:ind w:firstLine="709"/>
        <w:jc w:val="both"/>
        <w:rPr>
          <w:rFonts w:ascii="Times New Roman" w:hAnsi="Times New Roman"/>
          <w:i/>
          <w:sz w:val="28"/>
          <w:szCs w:val="28"/>
          <w:lang w:val="uk-UA"/>
        </w:rPr>
      </w:pPr>
      <w:r w:rsidRPr="009445DC">
        <w:rPr>
          <w:rFonts w:ascii="Times New Roman" w:hAnsi="Times New Roman"/>
          <w:i/>
          <w:sz w:val="28"/>
          <w:szCs w:val="28"/>
          <w:lang w:val="uk-UA"/>
        </w:rPr>
        <w:lastRenderedPageBreak/>
        <w:t>"3) вклад - кошти в готівковій або безготівковій формі у валюті України або в іноземній валюті, які залучені банком від вкладника (або які надійшли для вкладника) на умовах договору банківського рахунку, банківського вкладу (депозиту) (крім коштів, залучених від видачі ощадного сертифіката), включаючи нараховані відсотки на такі кошти. Кошти, залучені банком від видачі (випуску) ощадного сертифіката банку або депозитного сертифіката банку, не є вкладом;</w:t>
      </w:r>
    </w:p>
    <w:p w:rsidR="00CF346A" w:rsidRPr="00CF346A" w:rsidRDefault="009445DC" w:rsidP="000204D0">
      <w:pPr>
        <w:spacing w:after="120" w:line="240" w:lineRule="auto"/>
        <w:ind w:firstLine="709"/>
        <w:jc w:val="both"/>
        <w:rPr>
          <w:rFonts w:ascii="Times New Roman" w:hAnsi="Times New Roman"/>
          <w:i/>
          <w:sz w:val="28"/>
          <w:szCs w:val="28"/>
          <w:lang w:val="uk-UA"/>
        </w:rPr>
      </w:pPr>
      <w:r w:rsidRPr="009445DC">
        <w:rPr>
          <w:rFonts w:ascii="Times New Roman" w:hAnsi="Times New Roman"/>
          <w:i/>
          <w:sz w:val="28"/>
          <w:szCs w:val="28"/>
          <w:lang w:val="uk-UA"/>
        </w:rPr>
        <w:t>4) вкладник - фізична особа (у тому числі фізична особа - підприємець), яка уклала або на користь якої укладено договір банківського рахунку, банківського вкладу (депозиту), крім фізичної особи (у тому числі фізичної особи - підприємця), яка є власником ощадного сертифіката банку";</w:t>
      </w:r>
      <w:r w:rsidR="003837F9" w:rsidRPr="00CF346A">
        <w:rPr>
          <w:rFonts w:ascii="Times New Roman" w:hAnsi="Times New Roman"/>
          <w:i/>
          <w:sz w:val="28"/>
          <w:szCs w:val="28"/>
          <w:lang w:val="uk-UA"/>
        </w:rPr>
        <w:t>";</w:t>
      </w:r>
    </w:p>
    <w:p w:rsidR="00CF346A" w:rsidRDefault="00CF346A" w:rsidP="000204D0">
      <w:pPr>
        <w:spacing w:after="120" w:line="240" w:lineRule="auto"/>
        <w:ind w:firstLine="709"/>
        <w:jc w:val="both"/>
        <w:rPr>
          <w:rFonts w:ascii="Times New Roman" w:hAnsi="Times New Roman"/>
          <w:sz w:val="28"/>
          <w:szCs w:val="28"/>
          <w:lang w:val="uk-UA"/>
        </w:rPr>
      </w:pPr>
      <w:r>
        <w:rPr>
          <w:rFonts w:ascii="Times New Roman" w:hAnsi="Times New Roman"/>
          <w:b/>
          <w:sz w:val="28"/>
          <w:szCs w:val="28"/>
          <w:lang w:val="uk-UA"/>
        </w:rPr>
        <w:t>2</w:t>
      </w:r>
      <w:r w:rsidR="00635FF7" w:rsidRPr="00CF346A">
        <w:rPr>
          <w:rFonts w:ascii="Times New Roman" w:hAnsi="Times New Roman"/>
          <w:b/>
          <w:sz w:val="28"/>
          <w:szCs w:val="28"/>
          <w:lang w:val="uk-UA"/>
        </w:rPr>
        <w:t>.</w:t>
      </w:r>
      <w:r w:rsidR="00635FF7" w:rsidRPr="00CF346A">
        <w:rPr>
          <w:rFonts w:ascii="Times New Roman" w:hAnsi="Times New Roman"/>
          <w:sz w:val="28"/>
          <w:szCs w:val="28"/>
          <w:lang w:val="uk-UA"/>
        </w:rPr>
        <w:t xml:space="preserve"> </w:t>
      </w:r>
      <w:r w:rsidR="003837F9" w:rsidRPr="00CF346A">
        <w:rPr>
          <w:rFonts w:ascii="Times New Roman" w:hAnsi="Times New Roman"/>
          <w:sz w:val="28"/>
          <w:szCs w:val="28"/>
          <w:lang w:val="uk-UA"/>
        </w:rPr>
        <w:t xml:space="preserve">Підпункт 1 пункту 1 Розділу І законопроекту доповнити абзацами такого змісту: </w:t>
      </w:r>
    </w:p>
    <w:p w:rsidR="003837F9" w:rsidRPr="00CF346A" w:rsidRDefault="00CF346A" w:rsidP="000204D0">
      <w:pPr>
        <w:spacing w:after="120" w:line="240" w:lineRule="auto"/>
        <w:ind w:firstLine="709"/>
        <w:jc w:val="both"/>
        <w:rPr>
          <w:i/>
          <w:sz w:val="28"/>
          <w:szCs w:val="28"/>
          <w:lang w:val="uk-UA"/>
        </w:rPr>
      </w:pPr>
      <w:r w:rsidRPr="00CF346A">
        <w:rPr>
          <w:rFonts w:ascii="Times New Roman" w:hAnsi="Times New Roman"/>
          <w:i/>
          <w:sz w:val="28"/>
          <w:szCs w:val="28"/>
          <w:lang w:val="uk-UA"/>
        </w:rPr>
        <w:t>"</w:t>
      </w:r>
      <w:r w:rsidR="003837F9" w:rsidRPr="00CF346A">
        <w:rPr>
          <w:rFonts w:ascii="Times New Roman" w:hAnsi="Times New Roman"/>
          <w:i/>
          <w:sz w:val="28"/>
          <w:szCs w:val="28"/>
          <w:lang w:val="uk-UA"/>
        </w:rPr>
        <w:t xml:space="preserve">доповнити пунктом 15¹ такого змісту: </w:t>
      </w:r>
    </w:p>
    <w:p w:rsidR="003837F9" w:rsidRPr="00CF346A" w:rsidRDefault="00CF346A" w:rsidP="000204D0">
      <w:pPr>
        <w:spacing w:after="120" w:line="240" w:lineRule="auto"/>
        <w:ind w:firstLine="709"/>
        <w:jc w:val="both"/>
        <w:rPr>
          <w:rFonts w:ascii="Times New Roman" w:hAnsi="Times New Roman"/>
          <w:i/>
          <w:sz w:val="28"/>
          <w:szCs w:val="28"/>
          <w:lang w:val="uk-UA"/>
        </w:rPr>
      </w:pPr>
      <w:r w:rsidRPr="00CF346A">
        <w:rPr>
          <w:rFonts w:ascii="Times New Roman" w:hAnsi="Times New Roman"/>
          <w:i/>
          <w:sz w:val="28"/>
          <w:szCs w:val="28"/>
          <w:lang w:val="uk-UA"/>
        </w:rPr>
        <w:t>"</w:t>
      </w:r>
      <w:r w:rsidR="003837F9" w:rsidRPr="00CF346A">
        <w:rPr>
          <w:rFonts w:ascii="Times New Roman" w:hAnsi="Times New Roman"/>
          <w:i/>
          <w:sz w:val="28"/>
          <w:szCs w:val="28"/>
          <w:lang w:val="uk-UA"/>
        </w:rPr>
        <w:t>15¹) строк для досягнення цільового показника – строк, протягом якого розмір відкоригованого капіталу має досягти розміру не меншого за розмір цільового фонду з урахуванням встановленого значення цільового показника</w:t>
      </w:r>
      <w:r w:rsidRPr="00CF346A">
        <w:rPr>
          <w:rFonts w:ascii="Times New Roman" w:hAnsi="Times New Roman"/>
          <w:i/>
          <w:sz w:val="28"/>
          <w:szCs w:val="28"/>
          <w:lang w:val="uk-UA"/>
        </w:rPr>
        <w:t>";</w:t>
      </w:r>
    </w:p>
    <w:p w:rsidR="003837F9" w:rsidRPr="00CF346A" w:rsidRDefault="00CF346A" w:rsidP="000204D0">
      <w:pPr>
        <w:spacing w:after="120" w:line="240" w:lineRule="auto"/>
        <w:ind w:firstLine="709"/>
        <w:jc w:val="both"/>
        <w:rPr>
          <w:sz w:val="28"/>
          <w:szCs w:val="28"/>
          <w:lang w:val="uk-UA"/>
        </w:rPr>
      </w:pPr>
      <w:r>
        <w:rPr>
          <w:rFonts w:ascii="Times New Roman" w:hAnsi="Times New Roman"/>
          <w:b/>
          <w:sz w:val="28"/>
          <w:szCs w:val="28"/>
          <w:lang w:val="uk-UA"/>
        </w:rPr>
        <w:t>3</w:t>
      </w:r>
      <w:r w:rsidR="00635FF7" w:rsidRPr="00CF346A">
        <w:rPr>
          <w:rFonts w:ascii="Times New Roman" w:hAnsi="Times New Roman"/>
          <w:b/>
          <w:sz w:val="28"/>
          <w:szCs w:val="28"/>
          <w:lang w:val="uk-UA"/>
        </w:rPr>
        <w:t>.</w:t>
      </w:r>
      <w:r w:rsidR="00635FF7" w:rsidRPr="00CF346A">
        <w:rPr>
          <w:rFonts w:ascii="Times New Roman" w:hAnsi="Times New Roman"/>
          <w:sz w:val="28"/>
          <w:szCs w:val="28"/>
          <w:lang w:val="uk-UA"/>
        </w:rPr>
        <w:t xml:space="preserve"> </w:t>
      </w:r>
      <w:r w:rsidR="003837F9" w:rsidRPr="00CF346A">
        <w:rPr>
          <w:rFonts w:ascii="Times New Roman" w:hAnsi="Times New Roman"/>
          <w:sz w:val="28"/>
          <w:szCs w:val="28"/>
          <w:lang w:val="uk-UA"/>
        </w:rPr>
        <w:t>Підпункт 2 пункту 2 розділу І законопроекту доповнити абзацами другим та третім такого змісту:</w:t>
      </w:r>
    </w:p>
    <w:p w:rsidR="003837F9" w:rsidRPr="00CF346A" w:rsidRDefault="00704FE0" w:rsidP="000204D0">
      <w:pPr>
        <w:spacing w:after="120" w:line="240" w:lineRule="auto"/>
        <w:ind w:firstLine="709"/>
        <w:jc w:val="both"/>
        <w:rPr>
          <w:i/>
          <w:sz w:val="28"/>
          <w:szCs w:val="28"/>
          <w:lang w:val="uk-UA"/>
        </w:rPr>
      </w:pPr>
      <w:r w:rsidRPr="00704FE0">
        <w:rPr>
          <w:rFonts w:ascii="Times New Roman" w:hAnsi="Times New Roman"/>
          <w:i/>
          <w:sz w:val="28"/>
          <w:szCs w:val="28"/>
          <w:lang w:val="uk-UA"/>
        </w:rPr>
        <w:t>"</w:t>
      </w:r>
      <w:r w:rsidR="003837F9" w:rsidRPr="00CF346A">
        <w:rPr>
          <w:rFonts w:ascii="Times New Roman" w:hAnsi="Times New Roman"/>
          <w:i/>
          <w:sz w:val="28"/>
          <w:szCs w:val="28"/>
          <w:lang w:val="uk-UA"/>
        </w:rPr>
        <w:t>пункт 9 викласти у такій редакції:</w:t>
      </w:r>
    </w:p>
    <w:p w:rsidR="00CF346A" w:rsidRPr="00CF346A" w:rsidRDefault="003837F9" w:rsidP="000204D0">
      <w:pPr>
        <w:spacing w:after="120" w:line="240" w:lineRule="auto"/>
        <w:ind w:firstLine="709"/>
        <w:jc w:val="both"/>
        <w:rPr>
          <w:rFonts w:ascii="Times New Roman" w:hAnsi="Times New Roman"/>
          <w:i/>
          <w:sz w:val="28"/>
          <w:szCs w:val="28"/>
          <w:lang w:val="uk-UA"/>
        </w:rPr>
      </w:pPr>
      <w:r w:rsidRPr="00CF346A">
        <w:rPr>
          <w:rFonts w:ascii="Times New Roman" w:hAnsi="Times New Roman"/>
          <w:i/>
          <w:sz w:val="28"/>
          <w:szCs w:val="28"/>
          <w:lang w:val="uk-UA"/>
        </w:rPr>
        <w:t xml:space="preserve">"9) затверджує рішення виконавчої дирекції Фонду про залучення внеску держави на безповоротній основі"; </w:t>
      </w:r>
    </w:p>
    <w:p w:rsidR="003837F9" w:rsidRPr="00CF346A" w:rsidRDefault="00CF346A" w:rsidP="000204D0">
      <w:pPr>
        <w:spacing w:after="120" w:line="240" w:lineRule="auto"/>
        <w:ind w:firstLine="709"/>
        <w:jc w:val="both"/>
        <w:rPr>
          <w:sz w:val="28"/>
          <w:szCs w:val="28"/>
          <w:lang w:val="uk-UA"/>
        </w:rPr>
      </w:pPr>
      <w:r w:rsidRPr="00CF346A">
        <w:rPr>
          <w:rFonts w:ascii="Times New Roman" w:hAnsi="Times New Roman"/>
          <w:b/>
          <w:sz w:val="28"/>
          <w:szCs w:val="28"/>
          <w:lang w:val="uk-UA"/>
        </w:rPr>
        <w:t xml:space="preserve">4. </w:t>
      </w:r>
      <w:r w:rsidR="003837F9" w:rsidRPr="00CF346A">
        <w:rPr>
          <w:rFonts w:ascii="Times New Roman" w:hAnsi="Times New Roman"/>
          <w:sz w:val="28"/>
          <w:szCs w:val="28"/>
          <w:lang w:val="uk-UA"/>
        </w:rPr>
        <w:t>Підпункт 3 пункту 2 Розділу І законопроекту доповнити абзацами другим та третім такого змісту:</w:t>
      </w:r>
    </w:p>
    <w:p w:rsidR="003837F9" w:rsidRPr="00CF346A" w:rsidRDefault="003837F9" w:rsidP="000204D0">
      <w:pPr>
        <w:spacing w:after="120" w:line="240" w:lineRule="auto"/>
        <w:ind w:firstLine="709"/>
        <w:jc w:val="both"/>
        <w:rPr>
          <w:i/>
          <w:sz w:val="28"/>
          <w:szCs w:val="28"/>
          <w:lang w:val="uk-UA"/>
        </w:rPr>
      </w:pPr>
      <w:r w:rsidRPr="00CF346A">
        <w:rPr>
          <w:rFonts w:ascii="Times New Roman" w:hAnsi="Times New Roman"/>
          <w:i/>
          <w:sz w:val="28"/>
          <w:szCs w:val="28"/>
          <w:lang w:val="uk-UA"/>
        </w:rPr>
        <w:t>"пункт 2 частини другої викласти в такій редакції:</w:t>
      </w:r>
    </w:p>
    <w:p w:rsidR="003837F9" w:rsidRPr="00CF346A" w:rsidRDefault="003837F9" w:rsidP="000204D0">
      <w:pPr>
        <w:spacing w:after="120" w:line="240" w:lineRule="auto"/>
        <w:ind w:firstLine="709"/>
        <w:jc w:val="both"/>
        <w:rPr>
          <w:rFonts w:ascii="Times New Roman" w:hAnsi="Times New Roman"/>
          <w:i/>
          <w:sz w:val="28"/>
          <w:szCs w:val="28"/>
          <w:lang w:val="uk-UA"/>
        </w:rPr>
      </w:pPr>
      <w:r w:rsidRPr="00CF346A">
        <w:rPr>
          <w:rFonts w:ascii="Times New Roman" w:hAnsi="Times New Roman"/>
          <w:i/>
          <w:sz w:val="28"/>
          <w:szCs w:val="28"/>
          <w:lang w:val="uk-UA"/>
        </w:rPr>
        <w:t>"2) приймає рішення про необхідність залучення кредитів Кабінету Міністрів України, Національного банку України та /або внеску держави на безповоротній основі";</w:t>
      </w:r>
    </w:p>
    <w:p w:rsidR="003837F9" w:rsidRPr="00CF346A" w:rsidRDefault="00CF346A" w:rsidP="000204D0">
      <w:pPr>
        <w:spacing w:after="120" w:line="240" w:lineRule="auto"/>
        <w:ind w:firstLine="709"/>
        <w:jc w:val="both"/>
        <w:rPr>
          <w:sz w:val="28"/>
          <w:szCs w:val="28"/>
          <w:lang w:val="uk-UA"/>
        </w:rPr>
      </w:pPr>
      <w:r>
        <w:rPr>
          <w:rFonts w:ascii="Times New Roman" w:hAnsi="Times New Roman"/>
          <w:b/>
          <w:sz w:val="28"/>
          <w:szCs w:val="28"/>
          <w:lang w:val="uk-UA"/>
        </w:rPr>
        <w:t>5</w:t>
      </w:r>
      <w:r w:rsidR="00635FF7" w:rsidRPr="00CF346A">
        <w:rPr>
          <w:rFonts w:ascii="Times New Roman" w:hAnsi="Times New Roman"/>
          <w:b/>
          <w:sz w:val="28"/>
          <w:szCs w:val="28"/>
          <w:lang w:val="uk-UA"/>
        </w:rPr>
        <w:t>.</w:t>
      </w:r>
      <w:r w:rsidR="00635FF7" w:rsidRPr="00CF346A">
        <w:rPr>
          <w:rFonts w:ascii="Times New Roman" w:hAnsi="Times New Roman"/>
          <w:sz w:val="28"/>
          <w:szCs w:val="28"/>
          <w:lang w:val="uk-UA"/>
        </w:rPr>
        <w:t xml:space="preserve"> </w:t>
      </w:r>
      <w:r w:rsidR="003837F9" w:rsidRPr="00CF346A">
        <w:rPr>
          <w:rFonts w:ascii="Times New Roman" w:hAnsi="Times New Roman"/>
          <w:sz w:val="28"/>
          <w:szCs w:val="28"/>
          <w:lang w:val="uk-UA"/>
        </w:rPr>
        <w:t xml:space="preserve">Підпункт 8 пункту 2 Розділу І законопроекту доповнити новими абзацами такого змісту: </w:t>
      </w:r>
    </w:p>
    <w:p w:rsidR="003837F9" w:rsidRPr="00CF346A" w:rsidRDefault="003837F9" w:rsidP="000204D0">
      <w:pPr>
        <w:spacing w:after="120" w:line="240" w:lineRule="auto"/>
        <w:ind w:firstLine="709"/>
        <w:jc w:val="both"/>
        <w:rPr>
          <w:i/>
          <w:sz w:val="28"/>
          <w:szCs w:val="28"/>
          <w:lang w:val="uk-UA"/>
        </w:rPr>
      </w:pPr>
      <w:r w:rsidRPr="00CF346A">
        <w:rPr>
          <w:rFonts w:ascii="Times New Roman" w:hAnsi="Times New Roman"/>
          <w:i/>
          <w:sz w:val="28"/>
          <w:szCs w:val="28"/>
          <w:lang w:val="uk-UA"/>
        </w:rPr>
        <w:t xml:space="preserve">"3) пункт 3 частини четвертої виключити; </w:t>
      </w:r>
    </w:p>
    <w:p w:rsidR="00635FF7" w:rsidRPr="00CF346A" w:rsidRDefault="003837F9" w:rsidP="000204D0">
      <w:pPr>
        <w:spacing w:after="120" w:line="240" w:lineRule="auto"/>
        <w:ind w:firstLine="709"/>
        <w:jc w:val="both"/>
        <w:rPr>
          <w:rFonts w:ascii="Times New Roman" w:hAnsi="Times New Roman"/>
          <w:i/>
          <w:sz w:val="28"/>
          <w:szCs w:val="28"/>
          <w:lang w:val="uk-UA"/>
        </w:rPr>
      </w:pPr>
      <w:r w:rsidRPr="00CF346A">
        <w:rPr>
          <w:rFonts w:ascii="Times New Roman" w:hAnsi="Times New Roman"/>
          <w:i/>
          <w:sz w:val="28"/>
          <w:szCs w:val="28"/>
          <w:lang w:val="uk-UA"/>
        </w:rPr>
        <w:t>частину сьому виключити";</w:t>
      </w:r>
    </w:p>
    <w:p w:rsidR="003837F9" w:rsidRPr="00CF346A" w:rsidRDefault="00CF346A" w:rsidP="000204D0">
      <w:pPr>
        <w:spacing w:after="120" w:line="240" w:lineRule="auto"/>
        <w:ind w:firstLine="709"/>
        <w:jc w:val="both"/>
        <w:rPr>
          <w:sz w:val="28"/>
          <w:szCs w:val="28"/>
          <w:lang w:val="uk-UA"/>
        </w:rPr>
      </w:pPr>
      <w:r>
        <w:rPr>
          <w:rFonts w:ascii="Times New Roman" w:hAnsi="Times New Roman"/>
          <w:b/>
          <w:sz w:val="28"/>
          <w:szCs w:val="28"/>
          <w:lang w:val="uk-UA"/>
        </w:rPr>
        <w:t>6</w:t>
      </w:r>
      <w:r w:rsidR="00635FF7" w:rsidRPr="00CF346A">
        <w:rPr>
          <w:rFonts w:ascii="Times New Roman" w:hAnsi="Times New Roman"/>
          <w:b/>
          <w:sz w:val="28"/>
          <w:szCs w:val="28"/>
          <w:lang w:val="uk-UA"/>
        </w:rPr>
        <w:t xml:space="preserve">. </w:t>
      </w:r>
      <w:r w:rsidR="003837F9" w:rsidRPr="00CF346A">
        <w:rPr>
          <w:rFonts w:ascii="Times New Roman" w:hAnsi="Times New Roman"/>
          <w:sz w:val="28"/>
          <w:szCs w:val="28"/>
          <w:lang w:val="uk-UA"/>
        </w:rPr>
        <w:t>Пункт 2 розділу І законопроекту доповнити підпунктом 9 такого змісту:</w:t>
      </w:r>
    </w:p>
    <w:p w:rsidR="003837F9" w:rsidRPr="00CF346A" w:rsidRDefault="003837F9" w:rsidP="000204D0">
      <w:pPr>
        <w:spacing w:after="120" w:line="240" w:lineRule="auto"/>
        <w:ind w:firstLine="709"/>
        <w:jc w:val="both"/>
        <w:rPr>
          <w:i/>
          <w:sz w:val="28"/>
          <w:szCs w:val="28"/>
          <w:lang w:val="uk-UA"/>
        </w:rPr>
      </w:pPr>
      <w:r w:rsidRPr="00CF346A">
        <w:rPr>
          <w:rFonts w:ascii="Times New Roman" w:hAnsi="Times New Roman"/>
          <w:i/>
          <w:sz w:val="28"/>
          <w:szCs w:val="28"/>
          <w:lang w:val="uk-UA"/>
        </w:rPr>
        <w:t>"9) у частині другій статті 29: у пункті 1 слово "день" замінити словами "кінець дня, що передує дню";</w:t>
      </w:r>
    </w:p>
    <w:p w:rsidR="003837F9" w:rsidRPr="00CF346A" w:rsidRDefault="003837F9" w:rsidP="000204D0">
      <w:pPr>
        <w:spacing w:after="120" w:line="240" w:lineRule="auto"/>
        <w:ind w:firstLine="709"/>
        <w:jc w:val="both"/>
        <w:rPr>
          <w:rFonts w:ascii="Times New Roman" w:hAnsi="Times New Roman"/>
          <w:i/>
          <w:sz w:val="28"/>
          <w:szCs w:val="28"/>
          <w:lang w:val="uk-UA"/>
        </w:rPr>
      </w:pPr>
      <w:r w:rsidRPr="00CF346A">
        <w:rPr>
          <w:rFonts w:ascii="Times New Roman" w:hAnsi="Times New Roman"/>
          <w:i/>
          <w:sz w:val="28"/>
          <w:szCs w:val="28"/>
          <w:lang w:val="uk-UA"/>
        </w:rPr>
        <w:t>пункт 2 виключити";</w:t>
      </w:r>
    </w:p>
    <w:p w:rsidR="003837F9" w:rsidRPr="00CF346A" w:rsidRDefault="00CF346A" w:rsidP="000204D0">
      <w:pPr>
        <w:spacing w:after="120" w:line="240" w:lineRule="auto"/>
        <w:ind w:firstLine="709"/>
        <w:jc w:val="both"/>
        <w:rPr>
          <w:sz w:val="28"/>
          <w:szCs w:val="28"/>
          <w:lang w:val="uk-UA"/>
        </w:rPr>
      </w:pPr>
      <w:r>
        <w:rPr>
          <w:rFonts w:ascii="Times New Roman" w:hAnsi="Times New Roman"/>
          <w:b/>
          <w:sz w:val="28"/>
          <w:szCs w:val="28"/>
          <w:lang w:val="uk-UA"/>
        </w:rPr>
        <w:t>7</w:t>
      </w:r>
      <w:r w:rsidR="00635FF7" w:rsidRPr="00CF346A">
        <w:rPr>
          <w:rFonts w:ascii="Times New Roman" w:hAnsi="Times New Roman"/>
          <w:b/>
          <w:sz w:val="28"/>
          <w:szCs w:val="28"/>
          <w:lang w:val="uk-UA"/>
        </w:rPr>
        <w:t xml:space="preserve">. </w:t>
      </w:r>
      <w:r w:rsidR="003837F9" w:rsidRPr="00CF346A">
        <w:rPr>
          <w:rFonts w:ascii="Times New Roman" w:hAnsi="Times New Roman"/>
          <w:sz w:val="28"/>
          <w:szCs w:val="28"/>
          <w:lang w:val="uk-UA"/>
        </w:rPr>
        <w:t xml:space="preserve">Абзац четвертий підпункту 9 пункту 2 розділу І законопроекту викласти в такій редакції: </w:t>
      </w:r>
    </w:p>
    <w:p w:rsidR="003837F9" w:rsidRPr="00CF346A" w:rsidRDefault="003837F9" w:rsidP="000204D0">
      <w:pPr>
        <w:spacing w:after="120" w:line="240" w:lineRule="auto"/>
        <w:ind w:firstLine="709"/>
        <w:jc w:val="both"/>
        <w:rPr>
          <w:rFonts w:ascii="Times New Roman" w:hAnsi="Times New Roman"/>
          <w:i/>
          <w:sz w:val="28"/>
          <w:szCs w:val="28"/>
          <w:lang w:val="uk-UA"/>
        </w:rPr>
      </w:pPr>
      <w:r w:rsidRPr="00CF346A">
        <w:rPr>
          <w:rFonts w:ascii="Times New Roman" w:hAnsi="Times New Roman"/>
          <w:i/>
          <w:sz w:val="28"/>
          <w:szCs w:val="28"/>
          <w:lang w:val="uk-UA"/>
        </w:rPr>
        <w:lastRenderedPageBreak/>
        <w:t>"4. Фонд проводить стрес-тестування системи гарантування вкладів фізичних осіб на регулярній основі не рідше як один раз на три роки. Результати стрес-тестування системи гарантування вкладів фізичних осіб можуть використовуватись Фондом для перегляду розміру базової річної ставки регулярного збору, більшого за встановлений у частині першій статті 22 цього Закону, та/або запровадження спеціального збору, перегляду значення цільового показника. Методика проведення стрес-тестування визначається Фондом";</w:t>
      </w:r>
    </w:p>
    <w:p w:rsidR="003837F9" w:rsidRPr="00CF346A" w:rsidRDefault="00CF346A" w:rsidP="000204D0">
      <w:pPr>
        <w:spacing w:after="120" w:line="240" w:lineRule="auto"/>
        <w:ind w:firstLine="709"/>
        <w:jc w:val="both"/>
        <w:rPr>
          <w:sz w:val="28"/>
          <w:szCs w:val="28"/>
          <w:lang w:val="uk-UA"/>
        </w:rPr>
      </w:pPr>
      <w:r>
        <w:rPr>
          <w:rFonts w:ascii="Times New Roman" w:hAnsi="Times New Roman"/>
          <w:b/>
          <w:sz w:val="28"/>
          <w:szCs w:val="28"/>
          <w:lang w:val="uk-UA"/>
        </w:rPr>
        <w:t>8</w:t>
      </w:r>
      <w:r w:rsidR="00635FF7" w:rsidRPr="00CF346A">
        <w:rPr>
          <w:rFonts w:ascii="Times New Roman" w:hAnsi="Times New Roman"/>
          <w:b/>
          <w:sz w:val="28"/>
          <w:szCs w:val="28"/>
          <w:lang w:val="uk-UA"/>
        </w:rPr>
        <w:t>.</w:t>
      </w:r>
      <w:r w:rsidR="00635FF7" w:rsidRPr="00CF346A">
        <w:rPr>
          <w:rFonts w:ascii="Times New Roman" w:hAnsi="Times New Roman"/>
          <w:sz w:val="28"/>
          <w:szCs w:val="28"/>
          <w:lang w:val="uk-UA"/>
        </w:rPr>
        <w:t xml:space="preserve"> </w:t>
      </w:r>
      <w:r w:rsidR="003837F9" w:rsidRPr="00CF346A">
        <w:rPr>
          <w:rFonts w:ascii="Times New Roman" w:hAnsi="Times New Roman"/>
          <w:sz w:val="28"/>
          <w:szCs w:val="28"/>
          <w:lang w:val="uk-UA"/>
        </w:rPr>
        <w:t xml:space="preserve">Пункт 2 Розділу І законопроекту доповнити новим підпунктом 13 такого змісту: </w:t>
      </w:r>
    </w:p>
    <w:p w:rsidR="003837F9" w:rsidRPr="00CF346A" w:rsidRDefault="00CF346A" w:rsidP="000204D0">
      <w:pPr>
        <w:spacing w:after="120" w:line="240" w:lineRule="auto"/>
        <w:ind w:firstLine="709"/>
        <w:jc w:val="both"/>
        <w:rPr>
          <w:i/>
          <w:sz w:val="28"/>
          <w:szCs w:val="28"/>
          <w:lang w:val="uk-UA"/>
        </w:rPr>
      </w:pPr>
      <w:r w:rsidRPr="00CF346A">
        <w:rPr>
          <w:rFonts w:ascii="Times New Roman" w:hAnsi="Times New Roman"/>
          <w:i/>
          <w:sz w:val="28"/>
          <w:szCs w:val="28"/>
          <w:lang w:val="uk-UA"/>
        </w:rPr>
        <w:t>"</w:t>
      </w:r>
      <w:r w:rsidR="003837F9" w:rsidRPr="00CF346A">
        <w:rPr>
          <w:rFonts w:ascii="Times New Roman" w:hAnsi="Times New Roman"/>
          <w:i/>
          <w:sz w:val="28"/>
          <w:szCs w:val="28"/>
          <w:lang w:val="uk-UA"/>
        </w:rPr>
        <w:t xml:space="preserve">13) частину першу статті 38 доповнити абзацом другим такого змісту: </w:t>
      </w:r>
    </w:p>
    <w:p w:rsidR="00635FF7" w:rsidRPr="00CF346A" w:rsidRDefault="003837F9" w:rsidP="000204D0">
      <w:pPr>
        <w:spacing w:after="120" w:line="240" w:lineRule="auto"/>
        <w:ind w:firstLine="709"/>
        <w:jc w:val="both"/>
        <w:rPr>
          <w:rFonts w:ascii="Times New Roman" w:hAnsi="Times New Roman"/>
          <w:i/>
          <w:sz w:val="28"/>
          <w:szCs w:val="28"/>
          <w:lang w:val="uk-UA"/>
        </w:rPr>
      </w:pPr>
      <w:r w:rsidRPr="00CF346A">
        <w:rPr>
          <w:rFonts w:ascii="Times New Roman" w:hAnsi="Times New Roman"/>
          <w:i/>
          <w:sz w:val="28"/>
          <w:szCs w:val="28"/>
          <w:lang w:val="uk-UA"/>
        </w:rPr>
        <w:t xml:space="preserve">"Банк протягом дії тимчасової адміністрації та/або процедури ліквідації з метою мінімізації своїх витрат зобов’язаний використовувати технічні можливості Фонду (технічні засоби, сервера, </w:t>
      </w:r>
      <w:proofErr w:type="spellStart"/>
      <w:r w:rsidRPr="00CF346A">
        <w:rPr>
          <w:rFonts w:ascii="Times New Roman" w:hAnsi="Times New Roman"/>
          <w:i/>
          <w:sz w:val="28"/>
          <w:szCs w:val="28"/>
          <w:lang w:val="uk-UA"/>
        </w:rPr>
        <w:t>кол</w:t>
      </w:r>
      <w:proofErr w:type="spellEnd"/>
      <w:r w:rsidRPr="00CF346A">
        <w:rPr>
          <w:rFonts w:ascii="Times New Roman" w:hAnsi="Times New Roman"/>
          <w:i/>
          <w:sz w:val="28"/>
          <w:szCs w:val="28"/>
          <w:lang w:val="uk-UA"/>
        </w:rPr>
        <w:t>-центр, приміщення тощо) у разі наявності у Фонду вільних ресурсів"</w:t>
      </w:r>
      <w:r w:rsidR="00CF346A">
        <w:rPr>
          <w:rFonts w:ascii="Times New Roman" w:hAnsi="Times New Roman"/>
          <w:i/>
          <w:sz w:val="28"/>
          <w:szCs w:val="28"/>
          <w:lang w:val="uk-UA"/>
        </w:rPr>
        <w:t>;</w:t>
      </w:r>
    </w:p>
    <w:p w:rsidR="003837F9" w:rsidRPr="00CF346A" w:rsidRDefault="00CF346A" w:rsidP="000204D0">
      <w:pPr>
        <w:spacing w:after="120" w:line="240" w:lineRule="auto"/>
        <w:ind w:firstLine="709"/>
        <w:jc w:val="both"/>
        <w:rPr>
          <w:sz w:val="28"/>
          <w:szCs w:val="28"/>
          <w:lang w:val="uk-UA"/>
        </w:rPr>
      </w:pPr>
      <w:r>
        <w:rPr>
          <w:rFonts w:ascii="Times New Roman" w:hAnsi="Times New Roman"/>
          <w:b/>
          <w:sz w:val="28"/>
          <w:szCs w:val="28"/>
          <w:lang w:val="uk-UA"/>
        </w:rPr>
        <w:t>9</w:t>
      </w:r>
      <w:r w:rsidR="00635FF7" w:rsidRPr="00CF346A">
        <w:rPr>
          <w:rFonts w:ascii="Times New Roman" w:hAnsi="Times New Roman"/>
          <w:b/>
          <w:sz w:val="28"/>
          <w:szCs w:val="28"/>
          <w:lang w:val="uk-UA"/>
        </w:rPr>
        <w:t>.</w:t>
      </w:r>
      <w:r w:rsidR="00635FF7" w:rsidRPr="00CF346A">
        <w:rPr>
          <w:rFonts w:ascii="Times New Roman" w:hAnsi="Times New Roman"/>
          <w:sz w:val="28"/>
          <w:szCs w:val="28"/>
          <w:lang w:val="uk-UA"/>
        </w:rPr>
        <w:t xml:space="preserve"> </w:t>
      </w:r>
      <w:r w:rsidR="003837F9" w:rsidRPr="00CF346A">
        <w:rPr>
          <w:rFonts w:ascii="Times New Roman" w:hAnsi="Times New Roman"/>
          <w:sz w:val="28"/>
          <w:szCs w:val="28"/>
          <w:lang w:val="uk-UA"/>
        </w:rPr>
        <w:t xml:space="preserve">Розділ І законопроекту доповнити пунктом такого змісту: </w:t>
      </w:r>
    </w:p>
    <w:p w:rsidR="003837F9" w:rsidRPr="00CF346A" w:rsidRDefault="00CF346A" w:rsidP="000204D0">
      <w:pPr>
        <w:spacing w:after="120" w:line="240" w:lineRule="auto"/>
        <w:ind w:firstLine="709"/>
        <w:jc w:val="both"/>
        <w:rPr>
          <w:i/>
          <w:sz w:val="28"/>
          <w:szCs w:val="28"/>
          <w:lang w:val="uk-UA"/>
        </w:rPr>
      </w:pPr>
      <w:r w:rsidRPr="00CF346A">
        <w:rPr>
          <w:rFonts w:ascii="Times New Roman" w:hAnsi="Times New Roman"/>
          <w:i/>
          <w:sz w:val="28"/>
          <w:szCs w:val="28"/>
          <w:lang w:val="uk-UA"/>
        </w:rPr>
        <w:t>"</w:t>
      </w:r>
      <w:r w:rsidR="003837F9" w:rsidRPr="00CF346A">
        <w:rPr>
          <w:rFonts w:ascii="Times New Roman" w:hAnsi="Times New Roman"/>
          <w:i/>
          <w:sz w:val="28"/>
          <w:szCs w:val="28"/>
          <w:lang w:val="uk-UA"/>
        </w:rPr>
        <w:t>3) у Законі України "Про платіжні послуги" № 1591-IX від 30 червня 2021 року:</w:t>
      </w:r>
    </w:p>
    <w:p w:rsidR="00704FE0" w:rsidRDefault="003837F9" w:rsidP="000204D0">
      <w:pPr>
        <w:spacing w:after="120" w:line="240" w:lineRule="auto"/>
        <w:ind w:firstLine="709"/>
        <w:jc w:val="both"/>
        <w:rPr>
          <w:rFonts w:ascii="Times New Roman" w:hAnsi="Times New Roman"/>
          <w:i/>
          <w:sz w:val="28"/>
          <w:szCs w:val="28"/>
          <w:lang w:val="uk-UA"/>
        </w:rPr>
      </w:pPr>
      <w:r w:rsidRPr="00CF346A">
        <w:rPr>
          <w:rFonts w:ascii="Times New Roman" w:hAnsi="Times New Roman"/>
          <w:i/>
          <w:sz w:val="28"/>
          <w:szCs w:val="28"/>
          <w:lang w:val="uk-UA"/>
        </w:rPr>
        <w:t xml:space="preserve">у пункті 31 статті 1 слова "ліцензія на надання платіжних послуг" замінити словами "ліцензія на надання фінансових платіжних послуг"; </w:t>
      </w:r>
    </w:p>
    <w:p w:rsidR="003837F9" w:rsidRPr="00CF346A" w:rsidRDefault="003837F9" w:rsidP="000204D0">
      <w:pPr>
        <w:spacing w:after="120" w:line="240" w:lineRule="auto"/>
        <w:ind w:firstLine="709"/>
        <w:jc w:val="both"/>
        <w:rPr>
          <w:i/>
          <w:sz w:val="28"/>
          <w:szCs w:val="28"/>
          <w:lang w:val="uk-UA"/>
        </w:rPr>
      </w:pPr>
      <w:r w:rsidRPr="00CF346A">
        <w:rPr>
          <w:rFonts w:ascii="Times New Roman" w:hAnsi="Times New Roman"/>
          <w:i/>
          <w:sz w:val="28"/>
          <w:szCs w:val="28"/>
          <w:lang w:val="uk-UA"/>
        </w:rPr>
        <w:t>2) у частині шостій статті 8 слова "ліцензії на надання платіжних послуг" замінити словами "ліцензії на надання фінансових платіжних послуг";</w:t>
      </w:r>
    </w:p>
    <w:p w:rsidR="003837F9" w:rsidRPr="00CF346A" w:rsidRDefault="003837F9" w:rsidP="000204D0">
      <w:pPr>
        <w:spacing w:after="120" w:line="240" w:lineRule="auto"/>
        <w:ind w:firstLine="709"/>
        <w:jc w:val="both"/>
        <w:rPr>
          <w:i/>
          <w:sz w:val="28"/>
          <w:szCs w:val="28"/>
          <w:lang w:val="uk-UA"/>
        </w:rPr>
      </w:pPr>
      <w:r w:rsidRPr="00CF346A">
        <w:rPr>
          <w:rFonts w:ascii="Times New Roman" w:hAnsi="Times New Roman"/>
          <w:i/>
          <w:sz w:val="28"/>
          <w:szCs w:val="28"/>
          <w:lang w:val="uk-UA"/>
        </w:rPr>
        <w:t xml:space="preserve">у частині першій статті 16 слова "ліцензії на надання платіжних послуг" замінити словами "ліцензії на надання фінансових платіжних послуг"; </w:t>
      </w:r>
    </w:p>
    <w:p w:rsidR="003837F9" w:rsidRPr="00CF346A" w:rsidRDefault="003837F9" w:rsidP="000204D0">
      <w:pPr>
        <w:spacing w:after="120" w:line="240" w:lineRule="auto"/>
        <w:ind w:firstLine="709"/>
        <w:jc w:val="both"/>
        <w:rPr>
          <w:i/>
          <w:sz w:val="28"/>
          <w:szCs w:val="28"/>
          <w:lang w:val="uk-UA"/>
        </w:rPr>
      </w:pPr>
      <w:r w:rsidRPr="00CF346A">
        <w:rPr>
          <w:rFonts w:ascii="Times New Roman" w:hAnsi="Times New Roman"/>
          <w:i/>
          <w:sz w:val="28"/>
          <w:szCs w:val="28"/>
          <w:lang w:val="uk-UA"/>
        </w:rPr>
        <w:t xml:space="preserve">у частині першій статті 22 слова "ліцензії на надання платіжних послуг" замінити словами "ліцензії на надання фінансових платіжних послуг"; </w:t>
      </w:r>
    </w:p>
    <w:p w:rsidR="00704FE0" w:rsidRDefault="003837F9" w:rsidP="000204D0">
      <w:pPr>
        <w:spacing w:after="120" w:line="240" w:lineRule="auto"/>
        <w:ind w:firstLine="709"/>
        <w:jc w:val="both"/>
        <w:rPr>
          <w:rFonts w:ascii="Times New Roman" w:hAnsi="Times New Roman"/>
          <w:i/>
          <w:sz w:val="28"/>
          <w:szCs w:val="28"/>
          <w:lang w:val="uk-UA"/>
        </w:rPr>
      </w:pPr>
      <w:r w:rsidRPr="00CF346A">
        <w:rPr>
          <w:rFonts w:ascii="Times New Roman" w:hAnsi="Times New Roman"/>
          <w:i/>
          <w:sz w:val="28"/>
          <w:szCs w:val="28"/>
          <w:lang w:val="uk-UA"/>
        </w:rPr>
        <w:t>у статті 57:</w:t>
      </w:r>
    </w:p>
    <w:p w:rsidR="003837F9" w:rsidRPr="00CF346A" w:rsidRDefault="003837F9" w:rsidP="000204D0">
      <w:pPr>
        <w:spacing w:after="120" w:line="240" w:lineRule="auto"/>
        <w:ind w:firstLine="709"/>
        <w:jc w:val="both"/>
        <w:rPr>
          <w:i/>
          <w:sz w:val="28"/>
          <w:szCs w:val="28"/>
          <w:lang w:val="uk-UA"/>
        </w:rPr>
      </w:pPr>
      <w:r w:rsidRPr="00CF346A">
        <w:rPr>
          <w:rFonts w:ascii="Times New Roman" w:hAnsi="Times New Roman"/>
          <w:i/>
          <w:sz w:val="28"/>
          <w:szCs w:val="28"/>
          <w:lang w:val="uk-UA"/>
        </w:rPr>
        <w:t xml:space="preserve">у частині другій слова "ліцензію на надання платіжних послуг" замінити словами "ліцензію на надання фінансових платіжних послуг"; </w:t>
      </w:r>
    </w:p>
    <w:p w:rsidR="003837F9" w:rsidRPr="00CF346A" w:rsidRDefault="003837F9" w:rsidP="000204D0">
      <w:pPr>
        <w:spacing w:after="120" w:line="240" w:lineRule="auto"/>
        <w:ind w:firstLine="709"/>
        <w:jc w:val="both"/>
        <w:rPr>
          <w:rFonts w:ascii="Times New Roman" w:hAnsi="Times New Roman"/>
          <w:i/>
          <w:sz w:val="28"/>
          <w:szCs w:val="28"/>
          <w:lang w:val="uk-UA"/>
        </w:rPr>
      </w:pPr>
      <w:r w:rsidRPr="00CF346A">
        <w:rPr>
          <w:rFonts w:ascii="Times New Roman" w:hAnsi="Times New Roman"/>
          <w:i/>
          <w:sz w:val="28"/>
          <w:szCs w:val="28"/>
          <w:lang w:val="uk-UA"/>
        </w:rPr>
        <w:t>у частині третій слова "ліцензією на надання платіжних послуг" замінити словами "ліцензією на надання фінансових платіжних послуг";</w:t>
      </w:r>
    </w:p>
    <w:p w:rsidR="003837F9" w:rsidRPr="00CF346A" w:rsidRDefault="00635FF7" w:rsidP="000204D0">
      <w:pPr>
        <w:spacing w:after="120" w:line="240" w:lineRule="auto"/>
        <w:ind w:firstLine="709"/>
        <w:jc w:val="both"/>
        <w:rPr>
          <w:sz w:val="28"/>
          <w:szCs w:val="28"/>
          <w:lang w:val="uk-UA"/>
        </w:rPr>
      </w:pPr>
      <w:r w:rsidRPr="00CF346A">
        <w:rPr>
          <w:rFonts w:ascii="Times New Roman" w:hAnsi="Times New Roman"/>
          <w:b/>
          <w:sz w:val="28"/>
          <w:szCs w:val="28"/>
          <w:lang w:val="uk-UA"/>
        </w:rPr>
        <w:t>1</w:t>
      </w:r>
      <w:r w:rsidR="00CF346A">
        <w:rPr>
          <w:rFonts w:ascii="Times New Roman" w:hAnsi="Times New Roman"/>
          <w:b/>
          <w:sz w:val="28"/>
          <w:szCs w:val="28"/>
          <w:lang w:val="uk-UA"/>
        </w:rPr>
        <w:t>0</w:t>
      </w:r>
      <w:r w:rsidRPr="00CF346A">
        <w:rPr>
          <w:rFonts w:ascii="Times New Roman" w:hAnsi="Times New Roman"/>
          <w:sz w:val="28"/>
          <w:szCs w:val="28"/>
          <w:lang w:val="uk-UA"/>
        </w:rPr>
        <w:t xml:space="preserve"> </w:t>
      </w:r>
      <w:r w:rsidR="003837F9" w:rsidRPr="00CF346A">
        <w:rPr>
          <w:rFonts w:ascii="Times New Roman" w:hAnsi="Times New Roman"/>
          <w:sz w:val="28"/>
          <w:szCs w:val="28"/>
          <w:lang w:val="uk-UA"/>
        </w:rPr>
        <w:t>Розділ ІІ законопроекту доповнити новим пунктом такого змісту:</w:t>
      </w:r>
    </w:p>
    <w:p w:rsidR="003837F9" w:rsidRPr="00CF346A" w:rsidRDefault="003837F9" w:rsidP="000204D0">
      <w:pPr>
        <w:spacing w:after="120" w:line="240" w:lineRule="auto"/>
        <w:ind w:firstLine="709"/>
        <w:jc w:val="both"/>
        <w:rPr>
          <w:rFonts w:ascii="Times New Roman" w:hAnsi="Times New Roman"/>
          <w:i/>
          <w:sz w:val="28"/>
          <w:szCs w:val="28"/>
          <w:lang w:val="uk-UA"/>
        </w:rPr>
      </w:pPr>
      <w:r w:rsidRPr="00CF346A">
        <w:rPr>
          <w:rFonts w:ascii="Times New Roman" w:hAnsi="Times New Roman"/>
          <w:i/>
          <w:sz w:val="28"/>
          <w:szCs w:val="28"/>
          <w:lang w:val="uk-UA"/>
        </w:rPr>
        <w:t>"</w:t>
      </w:r>
      <w:r w:rsidR="00236E35" w:rsidRPr="00236E35">
        <w:t xml:space="preserve"> </w:t>
      </w:r>
      <w:r w:rsidR="00236E35" w:rsidRPr="00236E35">
        <w:rPr>
          <w:rFonts w:ascii="Times New Roman" w:hAnsi="Times New Roman"/>
          <w:i/>
          <w:sz w:val="28"/>
          <w:szCs w:val="28"/>
          <w:lang w:val="uk-UA"/>
        </w:rPr>
        <w:t xml:space="preserve">5. Якщо договір банківського вкладу укладений до набрання чинності цим Законом фізичною особою чи фізичною особою - підприємцем з Акціонерним товариством "Державний ощадний банк України" на умовах повернення вкладу зі </w:t>
      </w:r>
      <w:proofErr w:type="spellStart"/>
      <w:r w:rsidR="00236E35" w:rsidRPr="00236E35">
        <w:rPr>
          <w:rFonts w:ascii="Times New Roman" w:hAnsi="Times New Roman"/>
          <w:i/>
          <w:sz w:val="28"/>
          <w:szCs w:val="28"/>
          <w:lang w:val="uk-UA"/>
        </w:rPr>
        <w:t>спливом</w:t>
      </w:r>
      <w:proofErr w:type="spellEnd"/>
      <w:r w:rsidR="00236E35" w:rsidRPr="00236E35">
        <w:rPr>
          <w:rFonts w:ascii="Times New Roman" w:hAnsi="Times New Roman"/>
          <w:i/>
          <w:sz w:val="28"/>
          <w:szCs w:val="28"/>
          <w:lang w:val="uk-UA"/>
        </w:rPr>
        <w:t xml:space="preserve"> встановленого договором строку (строковий вклад) та строк повернення вкладу спливає після 12 місяців з дня набрання чинності цим Законом, банк зобов’язаний видати вклад на вимогу вкладника (незалежно від строку повернення вкладу) разом із процентами, нарахованими за цим вкладом до дня, що передує його поверненню вкладникові</w:t>
      </w:r>
      <w:r w:rsidRPr="00CF346A">
        <w:rPr>
          <w:rFonts w:ascii="Times New Roman" w:hAnsi="Times New Roman"/>
          <w:i/>
          <w:sz w:val="28"/>
          <w:szCs w:val="28"/>
          <w:lang w:val="uk-UA"/>
        </w:rPr>
        <w:t>"</w:t>
      </w:r>
      <w:r w:rsidR="00236E35">
        <w:rPr>
          <w:rFonts w:ascii="Times New Roman" w:hAnsi="Times New Roman"/>
          <w:i/>
          <w:sz w:val="28"/>
          <w:szCs w:val="28"/>
          <w:lang w:val="uk-UA"/>
        </w:rPr>
        <w:t>;</w:t>
      </w:r>
    </w:p>
    <w:p w:rsidR="003837F9" w:rsidRPr="00CF346A" w:rsidRDefault="00635FF7" w:rsidP="000204D0">
      <w:pPr>
        <w:spacing w:after="120" w:line="240" w:lineRule="auto"/>
        <w:ind w:firstLine="709"/>
        <w:jc w:val="both"/>
        <w:rPr>
          <w:rFonts w:ascii="Times New Roman" w:hAnsi="Times New Roman"/>
          <w:i/>
          <w:sz w:val="28"/>
          <w:szCs w:val="28"/>
          <w:lang w:val="uk-UA"/>
        </w:rPr>
      </w:pPr>
      <w:r w:rsidRPr="00CF346A">
        <w:rPr>
          <w:rFonts w:ascii="Times New Roman" w:hAnsi="Times New Roman"/>
          <w:b/>
          <w:sz w:val="28"/>
          <w:szCs w:val="28"/>
          <w:lang w:val="uk-UA"/>
        </w:rPr>
        <w:lastRenderedPageBreak/>
        <w:t>1</w:t>
      </w:r>
      <w:r w:rsidR="00CF346A">
        <w:rPr>
          <w:rFonts w:ascii="Times New Roman" w:hAnsi="Times New Roman"/>
          <w:b/>
          <w:sz w:val="28"/>
          <w:szCs w:val="28"/>
          <w:lang w:val="uk-UA"/>
        </w:rPr>
        <w:t>1</w:t>
      </w:r>
      <w:r w:rsidRPr="00CF346A">
        <w:rPr>
          <w:rFonts w:ascii="Times New Roman" w:hAnsi="Times New Roman"/>
          <w:sz w:val="28"/>
          <w:szCs w:val="28"/>
          <w:lang w:val="uk-UA"/>
        </w:rPr>
        <w:t xml:space="preserve">. </w:t>
      </w:r>
      <w:r w:rsidR="003837F9" w:rsidRPr="00CF346A">
        <w:rPr>
          <w:rFonts w:ascii="Times New Roman" w:hAnsi="Times New Roman"/>
          <w:sz w:val="28"/>
          <w:szCs w:val="28"/>
          <w:lang w:val="uk-UA"/>
        </w:rPr>
        <w:t xml:space="preserve">У пункті 7 розділу ІІ законопроекту </w:t>
      </w:r>
      <w:r w:rsidR="003837F9" w:rsidRPr="00CF346A">
        <w:rPr>
          <w:rFonts w:ascii="Times New Roman" w:hAnsi="Times New Roman"/>
          <w:i/>
          <w:sz w:val="28"/>
          <w:szCs w:val="28"/>
          <w:lang w:val="uk-UA"/>
        </w:rPr>
        <w:t>слово "тримісячний" замінити словом "шестимісячний".</w:t>
      </w:r>
    </w:p>
    <w:p w:rsidR="00EC23C4" w:rsidRPr="00EC23C4" w:rsidRDefault="00EC23C4" w:rsidP="000204D0">
      <w:pPr>
        <w:spacing w:after="120" w:line="240" w:lineRule="auto"/>
        <w:ind w:firstLine="709"/>
        <w:jc w:val="both"/>
        <w:rPr>
          <w:rFonts w:ascii="Times New Roman" w:hAnsi="Times New Roman"/>
          <w:sz w:val="28"/>
          <w:szCs w:val="28"/>
          <w:lang w:val="uk-UA"/>
        </w:rPr>
      </w:pPr>
      <w:r w:rsidRPr="00D32575">
        <w:rPr>
          <w:rFonts w:ascii="Times New Roman" w:hAnsi="Times New Roman"/>
          <w:sz w:val="28"/>
          <w:szCs w:val="28"/>
          <w:lang w:val="uk-UA"/>
        </w:rPr>
        <w:t xml:space="preserve">За результатами розгляду пропозицій суб’єктів права законодавчої ініціативи, було підготовлено порівняльну таблицю законопроекту до другого читання, яка містить усі внесені та не відкликані пропозиції. Загалом до законопроекту надійшло </w:t>
      </w:r>
      <w:r w:rsidR="00CF346A">
        <w:rPr>
          <w:rFonts w:ascii="Times New Roman" w:hAnsi="Times New Roman"/>
          <w:sz w:val="28"/>
          <w:szCs w:val="28"/>
          <w:lang w:val="uk-UA"/>
        </w:rPr>
        <w:t>246</w:t>
      </w:r>
      <w:r w:rsidRPr="00EC23C4">
        <w:rPr>
          <w:rFonts w:ascii="Times New Roman" w:hAnsi="Times New Roman"/>
          <w:sz w:val="28"/>
          <w:szCs w:val="28"/>
          <w:lang w:val="uk-UA"/>
        </w:rPr>
        <w:t xml:space="preserve"> пропозицій та поправок народних депутатів України, з яких </w:t>
      </w:r>
      <w:r w:rsidR="00076E5B">
        <w:rPr>
          <w:rFonts w:ascii="Times New Roman" w:hAnsi="Times New Roman"/>
          <w:sz w:val="28"/>
          <w:szCs w:val="28"/>
          <w:lang w:val="uk-UA"/>
        </w:rPr>
        <w:t>54</w:t>
      </w:r>
      <w:r w:rsidRPr="00EC23C4">
        <w:rPr>
          <w:rFonts w:ascii="Times New Roman" w:hAnsi="Times New Roman"/>
          <w:sz w:val="28"/>
          <w:szCs w:val="28"/>
          <w:lang w:val="uk-UA"/>
        </w:rPr>
        <w:t xml:space="preserve"> враховано (в тому числі частково та редакційно), </w:t>
      </w:r>
      <w:r w:rsidR="00CF346A">
        <w:rPr>
          <w:rFonts w:ascii="Times New Roman" w:hAnsi="Times New Roman"/>
          <w:sz w:val="28"/>
          <w:szCs w:val="28"/>
          <w:lang w:val="uk-UA"/>
        </w:rPr>
        <w:t>192</w:t>
      </w:r>
      <w:r w:rsidRPr="00EC23C4">
        <w:rPr>
          <w:rFonts w:ascii="Times New Roman" w:hAnsi="Times New Roman"/>
          <w:sz w:val="28"/>
          <w:szCs w:val="28"/>
          <w:lang w:val="uk-UA"/>
        </w:rPr>
        <w:t xml:space="preserve"> – </w:t>
      </w:r>
      <w:proofErr w:type="spellStart"/>
      <w:r w:rsidRPr="00EC23C4">
        <w:rPr>
          <w:rFonts w:ascii="Times New Roman" w:hAnsi="Times New Roman"/>
          <w:sz w:val="28"/>
          <w:szCs w:val="28"/>
          <w:lang w:val="uk-UA"/>
        </w:rPr>
        <w:t>відхилено</w:t>
      </w:r>
      <w:proofErr w:type="spellEnd"/>
      <w:r w:rsidRPr="00EC23C4">
        <w:rPr>
          <w:rFonts w:ascii="Times New Roman" w:hAnsi="Times New Roman"/>
          <w:sz w:val="28"/>
          <w:szCs w:val="28"/>
          <w:lang w:val="uk-UA"/>
        </w:rPr>
        <w:t>.</w:t>
      </w:r>
    </w:p>
    <w:p w:rsidR="00635FF7" w:rsidRPr="00C46631" w:rsidRDefault="00635FF7" w:rsidP="000204D0">
      <w:pPr>
        <w:spacing w:after="120" w:line="240" w:lineRule="auto"/>
        <w:ind w:firstLine="709"/>
        <w:jc w:val="both"/>
        <w:rPr>
          <w:rFonts w:ascii="Times New Roman" w:hAnsi="Times New Roman"/>
          <w:b/>
          <w:sz w:val="28"/>
          <w:szCs w:val="28"/>
          <w:lang w:val="uk-UA"/>
        </w:rPr>
      </w:pPr>
      <w:r w:rsidRPr="00C46631">
        <w:rPr>
          <w:rFonts w:ascii="Times New Roman" w:hAnsi="Times New Roman"/>
          <w:b/>
          <w:sz w:val="28"/>
          <w:szCs w:val="28"/>
          <w:lang w:val="uk-UA"/>
        </w:rPr>
        <w:t>З</w:t>
      </w:r>
      <w:r>
        <w:rPr>
          <w:rFonts w:ascii="Times New Roman" w:hAnsi="Times New Roman"/>
          <w:b/>
          <w:sz w:val="28"/>
          <w:szCs w:val="28"/>
          <w:lang w:val="uk-UA"/>
        </w:rPr>
        <w:t xml:space="preserve"> </w:t>
      </w:r>
      <w:r w:rsidRPr="00C46631">
        <w:rPr>
          <w:rFonts w:ascii="Times New Roman" w:hAnsi="Times New Roman"/>
          <w:b/>
          <w:sz w:val="28"/>
          <w:szCs w:val="28"/>
          <w:lang w:val="uk-UA"/>
        </w:rPr>
        <w:t>огляду</w:t>
      </w:r>
      <w:r>
        <w:rPr>
          <w:rFonts w:ascii="Times New Roman" w:hAnsi="Times New Roman"/>
          <w:b/>
          <w:sz w:val="28"/>
          <w:szCs w:val="28"/>
          <w:lang w:val="uk-UA"/>
        </w:rPr>
        <w:t xml:space="preserve"> </w:t>
      </w:r>
      <w:r w:rsidRPr="00C46631">
        <w:rPr>
          <w:rFonts w:ascii="Times New Roman" w:hAnsi="Times New Roman"/>
          <w:b/>
          <w:sz w:val="28"/>
          <w:szCs w:val="28"/>
          <w:lang w:val="uk-UA"/>
        </w:rPr>
        <w:t>на</w:t>
      </w:r>
      <w:r>
        <w:rPr>
          <w:rFonts w:ascii="Times New Roman" w:hAnsi="Times New Roman"/>
          <w:b/>
          <w:sz w:val="28"/>
          <w:szCs w:val="28"/>
          <w:lang w:val="uk-UA"/>
        </w:rPr>
        <w:t xml:space="preserve"> </w:t>
      </w:r>
      <w:r w:rsidRPr="00C46631">
        <w:rPr>
          <w:rFonts w:ascii="Times New Roman" w:hAnsi="Times New Roman"/>
          <w:b/>
          <w:sz w:val="28"/>
          <w:szCs w:val="28"/>
          <w:lang w:val="uk-UA"/>
        </w:rPr>
        <w:t>зазначене</w:t>
      </w:r>
      <w:r>
        <w:rPr>
          <w:rFonts w:ascii="Times New Roman" w:hAnsi="Times New Roman"/>
          <w:b/>
          <w:sz w:val="28"/>
          <w:szCs w:val="28"/>
          <w:lang w:val="uk-UA"/>
        </w:rPr>
        <w:t xml:space="preserve"> </w:t>
      </w:r>
      <w:r w:rsidRPr="00C46631">
        <w:rPr>
          <w:rFonts w:ascii="Times New Roman" w:hAnsi="Times New Roman"/>
          <w:sz w:val="28"/>
          <w:szCs w:val="28"/>
          <w:lang w:val="uk-UA"/>
        </w:rPr>
        <w:t>та</w:t>
      </w:r>
      <w:r>
        <w:rPr>
          <w:rFonts w:ascii="Times New Roman" w:hAnsi="Times New Roman"/>
          <w:sz w:val="28"/>
          <w:szCs w:val="28"/>
          <w:lang w:val="uk-UA"/>
        </w:rPr>
        <w:t xml:space="preserve"> </w:t>
      </w:r>
      <w:r w:rsidRPr="00C46631">
        <w:rPr>
          <w:rFonts w:ascii="Times New Roman" w:hAnsi="Times New Roman"/>
          <w:sz w:val="28"/>
          <w:szCs w:val="28"/>
          <w:lang w:val="uk-UA"/>
        </w:rPr>
        <w:t>керуючись</w:t>
      </w:r>
      <w:r>
        <w:rPr>
          <w:rFonts w:ascii="Times New Roman" w:hAnsi="Times New Roman"/>
          <w:sz w:val="28"/>
          <w:szCs w:val="28"/>
          <w:lang w:val="uk-UA"/>
        </w:rPr>
        <w:t xml:space="preserve"> </w:t>
      </w:r>
      <w:r w:rsidRPr="00C46631">
        <w:rPr>
          <w:rFonts w:ascii="Times New Roman" w:hAnsi="Times New Roman"/>
          <w:sz w:val="28"/>
          <w:szCs w:val="28"/>
          <w:lang w:val="uk-UA"/>
        </w:rPr>
        <w:t>положеннями</w:t>
      </w:r>
      <w:r>
        <w:rPr>
          <w:rFonts w:ascii="Times New Roman" w:hAnsi="Times New Roman"/>
          <w:sz w:val="28"/>
          <w:szCs w:val="28"/>
          <w:lang w:val="uk-UA"/>
        </w:rPr>
        <w:t xml:space="preserve"> </w:t>
      </w:r>
      <w:r w:rsidRPr="00203697">
        <w:rPr>
          <w:rFonts w:ascii="Times New Roman" w:hAnsi="Times New Roman"/>
          <w:sz w:val="28"/>
          <w:szCs w:val="28"/>
          <w:lang w:val="uk-UA"/>
        </w:rPr>
        <w:t>пункт</w:t>
      </w:r>
      <w:r w:rsidR="00B21D39">
        <w:rPr>
          <w:rFonts w:ascii="Times New Roman" w:hAnsi="Times New Roman"/>
          <w:sz w:val="28"/>
          <w:szCs w:val="28"/>
          <w:lang w:val="uk-UA"/>
        </w:rPr>
        <w:t>у</w:t>
      </w:r>
      <w:r w:rsidRPr="00203697">
        <w:rPr>
          <w:rFonts w:ascii="Times New Roman" w:hAnsi="Times New Roman"/>
          <w:sz w:val="28"/>
          <w:szCs w:val="28"/>
          <w:lang w:val="uk-UA"/>
        </w:rPr>
        <w:t xml:space="preserve"> 4 частини першої статті 15, </w:t>
      </w:r>
      <w:r w:rsidRPr="00203697">
        <w:rPr>
          <w:rFonts w:ascii="Times New Roman" w:hAnsi="Times New Roman"/>
          <w:noProof/>
          <w:spacing w:val="2"/>
          <w:sz w:val="28"/>
          <w:szCs w:val="28"/>
          <w:lang w:val="uk-UA"/>
        </w:rPr>
        <w:t>пунктами 5</w:t>
      </w:r>
      <w:r>
        <w:rPr>
          <w:rFonts w:ascii="Times New Roman" w:hAnsi="Times New Roman"/>
          <w:noProof/>
          <w:spacing w:val="2"/>
          <w:sz w:val="28"/>
          <w:szCs w:val="28"/>
          <w:lang w:val="uk-UA"/>
        </w:rPr>
        <w:t xml:space="preserve"> і</w:t>
      </w:r>
      <w:r w:rsidRPr="00203697">
        <w:rPr>
          <w:rFonts w:ascii="Times New Roman" w:hAnsi="Times New Roman"/>
          <w:noProof/>
          <w:spacing w:val="2"/>
          <w:sz w:val="28"/>
          <w:szCs w:val="28"/>
          <w:lang w:val="uk-UA"/>
        </w:rPr>
        <w:t xml:space="preserve"> 6 частини першої статті 16 Закону України </w:t>
      </w:r>
      <w:r w:rsidRPr="00E47D35">
        <w:rPr>
          <w:rFonts w:ascii="Times New Roman" w:hAnsi="Times New Roman"/>
          <w:noProof/>
          <w:spacing w:val="2"/>
          <w:sz w:val="28"/>
          <w:szCs w:val="28"/>
          <w:lang w:val="uk-UA"/>
        </w:rPr>
        <w:t>"</w:t>
      </w:r>
      <w:r w:rsidRPr="00203697">
        <w:rPr>
          <w:rFonts w:ascii="Times New Roman" w:hAnsi="Times New Roman"/>
          <w:noProof/>
          <w:spacing w:val="2"/>
          <w:sz w:val="28"/>
          <w:szCs w:val="28"/>
          <w:lang w:val="uk-UA"/>
        </w:rPr>
        <w:t>Про комітети Верховної Ради України</w:t>
      </w:r>
      <w:r w:rsidRPr="00E47D35">
        <w:rPr>
          <w:rFonts w:ascii="Times New Roman" w:hAnsi="Times New Roman"/>
          <w:noProof/>
          <w:spacing w:val="2"/>
          <w:sz w:val="28"/>
          <w:szCs w:val="28"/>
          <w:lang w:val="uk-UA"/>
        </w:rPr>
        <w:t>"</w:t>
      </w:r>
      <w:r w:rsidRPr="00203697">
        <w:rPr>
          <w:rFonts w:ascii="Times New Roman" w:hAnsi="Times New Roman"/>
          <w:noProof/>
          <w:spacing w:val="2"/>
          <w:sz w:val="28"/>
          <w:szCs w:val="28"/>
          <w:lang w:val="uk-UA"/>
        </w:rPr>
        <w:t>, пунктом 3 частини першої статті 123</w:t>
      </w:r>
      <w:r w:rsidRPr="00203697">
        <w:rPr>
          <w:rFonts w:ascii="Times New Roman" w:hAnsi="Times New Roman"/>
          <w:sz w:val="28"/>
          <w:szCs w:val="28"/>
          <w:lang w:val="uk-UA"/>
        </w:rPr>
        <w:t xml:space="preserve"> Закону України </w:t>
      </w:r>
      <w:r w:rsidRPr="00E47D35">
        <w:rPr>
          <w:rFonts w:ascii="Times New Roman" w:hAnsi="Times New Roman"/>
          <w:sz w:val="28"/>
          <w:szCs w:val="28"/>
          <w:lang w:val="uk-UA"/>
        </w:rPr>
        <w:t>"</w:t>
      </w:r>
      <w:r w:rsidRPr="00203697">
        <w:rPr>
          <w:rFonts w:ascii="Times New Roman" w:hAnsi="Times New Roman"/>
          <w:sz w:val="28"/>
          <w:szCs w:val="28"/>
          <w:lang w:val="uk-UA"/>
        </w:rPr>
        <w:t>Про Р</w:t>
      </w:r>
      <w:r w:rsidRPr="00C46631">
        <w:rPr>
          <w:rFonts w:ascii="Times New Roman" w:hAnsi="Times New Roman"/>
          <w:sz w:val="28"/>
          <w:szCs w:val="28"/>
          <w:lang w:val="uk-UA"/>
        </w:rPr>
        <w:t>егламент</w:t>
      </w:r>
      <w:r>
        <w:rPr>
          <w:rFonts w:ascii="Times New Roman" w:hAnsi="Times New Roman"/>
          <w:sz w:val="28"/>
          <w:szCs w:val="28"/>
          <w:lang w:val="uk-UA"/>
        </w:rPr>
        <w:t xml:space="preserve"> </w:t>
      </w:r>
      <w:r w:rsidRPr="00C46631">
        <w:rPr>
          <w:rFonts w:ascii="Times New Roman" w:hAnsi="Times New Roman"/>
          <w:sz w:val="28"/>
          <w:szCs w:val="28"/>
          <w:lang w:val="uk-UA"/>
        </w:rPr>
        <w:t>Верховної</w:t>
      </w:r>
      <w:r>
        <w:rPr>
          <w:rFonts w:ascii="Times New Roman" w:hAnsi="Times New Roman"/>
          <w:sz w:val="28"/>
          <w:szCs w:val="28"/>
          <w:lang w:val="uk-UA"/>
        </w:rPr>
        <w:t xml:space="preserve"> </w:t>
      </w:r>
      <w:r w:rsidRPr="00C46631">
        <w:rPr>
          <w:rFonts w:ascii="Times New Roman" w:hAnsi="Times New Roman"/>
          <w:sz w:val="28"/>
          <w:szCs w:val="28"/>
          <w:lang w:val="uk-UA"/>
        </w:rPr>
        <w:t>Ради</w:t>
      </w:r>
      <w:r>
        <w:rPr>
          <w:rFonts w:ascii="Times New Roman" w:hAnsi="Times New Roman"/>
          <w:sz w:val="28"/>
          <w:szCs w:val="28"/>
          <w:lang w:val="uk-UA"/>
        </w:rPr>
        <w:t xml:space="preserve"> </w:t>
      </w:r>
      <w:r w:rsidRPr="00C46631">
        <w:rPr>
          <w:rFonts w:ascii="Times New Roman" w:hAnsi="Times New Roman"/>
          <w:sz w:val="28"/>
          <w:szCs w:val="28"/>
          <w:lang w:val="uk-UA"/>
        </w:rPr>
        <w:t>України</w:t>
      </w:r>
      <w:r w:rsidRPr="00E47D35">
        <w:rPr>
          <w:rFonts w:ascii="Times New Roman" w:hAnsi="Times New Roman"/>
          <w:sz w:val="28"/>
          <w:szCs w:val="28"/>
          <w:lang w:val="uk-UA"/>
        </w:rPr>
        <w:t>"</w:t>
      </w:r>
      <w:r w:rsidRPr="00C46631">
        <w:rPr>
          <w:rFonts w:ascii="Times New Roman" w:hAnsi="Times New Roman"/>
          <w:sz w:val="28"/>
          <w:szCs w:val="28"/>
          <w:shd w:val="clear" w:color="auto" w:fill="FFFFFF"/>
          <w:lang w:val="uk-UA"/>
        </w:rPr>
        <w:t>,</w:t>
      </w:r>
      <w:r>
        <w:rPr>
          <w:rFonts w:ascii="Times New Roman" w:hAnsi="Times New Roman"/>
          <w:sz w:val="28"/>
          <w:szCs w:val="28"/>
          <w:lang w:val="uk-UA"/>
        </w:rPr>
        <w:t xml:space="preserve"> </w:t>
      </w:r>
      <w:r w:rsidRPr="00C46631">
        <w:rPr>
          <w:rFonts w:ascii="Times New Roman" w:hAnsi="Times New Roman"/>
          <w:b/>
          <w:sz w:val="28"/>
          <w:szCs w:val="28"/>
          <w:lang w:val="uk-UA"/>
        </w:rPr>
        <w:t>Комітет</w:t>
      </w:r>
      <w:r>
        <w:rPr>
          <w:rFonts w:ascii="Times New Roman" w:hAnsi="Times New Roman"/>
          <w:b/>
          <w:sz w:val="28"/>
          <w:szCs w:val="28"/>
          <w:lang w:val="uk-UA"/>
        </w:rPr>
        <w:t xml:space="preserve"> </w:t>
      </w:r>
      <w:r w:rsidRPr="00C46631">
        <w:rPr>
          <w:rFonts w:ascii="Times New Roman" w:hAnsi="Times New Roman"/>
          <w:b/>
          <w:sz w:val="28"/>
          <w:szCs w:val="28"/>
          <w:lang w:val="uk-UA"/>
        </w:rPr>
        <w:t>вирішив:</w:t>
      </w:r>
    </w:p>
    <w:p w:rsidR="00635FF7" w:rsidRPr="00903920" w:rsidRDefault="00C46631" w:rsidP="000204D0">
      <w:pPr>
        <w:spacing w:after="120" w:line="240" w:lineRule="auto"/>
        <w:ind w:firstLine="709"/>
        <w:jc w:val="both"/>
        <w:rPr>
          <w:rFonts w:ascii="Times New Roman" w:hAnsi="Times New Roman"/>
          <w:sz w:val="28"/>
          <w:szCs w:val="28"/>
          <w:lang w:val="uk-UA"/>
        </w:rPr>
      </w:pPr>
      <w:r w:rsidRPr="00C46631">
        <w:rPr>
          <w:rFonts w:ascii="Times New Roman" w:hAnsi="Times New Roman"/>
          <w:b/>
          <w:sz w:val="28"/>
          <w:szCs w:val="28"/>
          <w:lang w:val="uk-UA"/>
        </w:rPr>
        <w:t>1</w:t>
      </w:r>
      <w:r w:rsidR="00624CC7">
        <w:rPr>
          <w:rFonts w:ascii="Times New Roman" w:hAnsi="Times New Roman"/>
          <w:b/>
          <w:sz w:val="28"/>
          <w:szCs w:val="28"/>
          <w:lang w:val="uk-UA"/>
        </w:rPr>
        <w:t>.</w:t>
      </w:r>
      <w:r w:rsidRPr="00C46631">
        <w:rPr>
          <w:rFonts w:ascii="Times New Roman" w:hAnsi="Times New Roman"/>
          <w:b/>
          <w:sz w:val="28"/>
          <w:szCs w:val="28"/>
          <w:lang w:val="uk-UA"/>
        </w:rPr>
        <w:t xml:space="preserve"> </w:t>
      </w:r>
      <w:r w:rsidR="00635FF7" w:rsidRPr="00903920">
        <w:rPr>
          <w:rFonts w:ascii="Times New Roman" w:hAnsi="Times New Roman"/>
          <w:sz w:val="28"/>
          <w:szCs w:val="28"/>
          <w:lang w:val="uk-UA"/>
        </w:rPr>
        <w:t xml:space="preserve">Врахувати у таблиці до другого читання </w:t>
      </w:r>
      <w:r w:rsidR="00624CC7">
        <w:rPr>
          <w:rFonts w:ascii="Times New Roman" w:hAnsi="Times New Roman"/>
          <w:sz w:val="28"/>
          <w:szCs w:val="28"/>
          <w:lang w:val="uk-UA"/>
        </w:rPr>
        <w:t>викладені вище</w:t>
      </w:r>
      <w:r w:rsidR="00624CC7" w:rsidRPr="00903920">
        <w:rPr>
          <w:rFonts w:ascii="Times New Roman" w:hAnsi="Times New Roman"/>
          <w:sz w:val="28"/>
          <w:szCs w:val="28"/>
          <w:lang w:val="uk-UA"/>
        </w:rPr>
        <w:t xml:space="preserve"> </w:t>
      </w:r>
      <w:r w:rsidR="00635FF7" w:rsidRPr="00903920">
        <w:rPr>
          <w:rFonts w:ascii="Times New Roman" w:hAnsi="Times New Roman"/>
          <w:sz w:val="28"/>
          <w:szCs w:val="28"/>
          <w:lang w:val="uk-UA"/>
        </w:rPr>
        <w:t>пропозиці</w:t>
      </w:r>
      <w:r w:rsidR="00635FF7">
        <w:rPr>
          <w:rFonts w:ascii="Times New Roman" w:hAnsi="Times New Roman"/>
          <w:sz w:val="28"/>
          <w:szCs w:val="28"/>
          <w:lang w:val="uk-UA"/>
        </w:rPr>
        <w:t>ї,</w:t>
      </w:r>
      <w:r w:rsidR="00635FF7" w:rsidRPr="00635FF7">
        <w:rPr>
          <w:rFonts w:ascii="Times New Roman" w:hAnsi="Times New Roman"/>
          <w:sz w:val="28"/>
          <w:szCs w:val="28"/>
          <w:lang w:val="uk-UA"/>
        </w:rPr>
        <w:t xml:space="preserve"> </w:t>
      </w:r>
      <w:r w:rsidR="00635FF7">
        <w:rPr>
          <w:rFonts w:ascii="Times New Roman" w:hAnsi="Times New Roman"/>
          <w:sz w:val="28"/>
          <w:szCs w:val="28"/>
          <w:lang w:val="uk-UA"/>
        </w:rPr>
        <w:t>що</w:t>
      </w:r>
      <w:r w:rsidR="00635FF7" w:rsidRPr="00903920">
        <w:rPr>
          <w:rFonts w:ascii="Times New Roman" w:hAnsi="Times New Roman"/>
          <w:sz w:val="28"/>
          <w:szCs w:val="28"/>
          <w:lang w:val="uk-UA"/>
        </w:rPr>
        <w:t xml:space="preserve"> бул</w:t>
      </w:r>
      <w:r w:rsidR="00635FF7">
        <w:rPr>
          <w:rFonts w:ascii="Times New Roman" w:hAnsi="Times New Roman"/>
          <w:sz w:val="28"/>
          <w:szCs w:val="28"/>
          <w:lang w:val="uk-UA"/>
        </w:rPr>
        <w:t>и</w:t>
      </w:r>
      <w:r w:rsidR="00635FF7" w:rsidRPr="00903920">
        <w:rPr>
          <w:rFonts w:ascii="Times New Roman" w:hAnsi="Times New Roman"/>
          <w:sz w:val="28"/>
          <w:szCs w:val="28"/>
          <w:lang w:val="uk-UA"/>
        </w:rPr>
        <w:t xml:space="preserve"> подан</w:t>
      </w:r>
      <w:r w:rsidR="00635FF7">
        <w:rPr>
          <w:rFonts w:ascii="Times New Roman" w:hAnsi="Times New Roman"/>
          <w:sz w:val="28"/>
          <w:szCs w:val="28"/>
          <w:lang w:val="uk-UA"/>
        </w:rPr>
        <w:t xml:space="preserve">і відповідно </w:t>
      </w:r>
      <w:r w:rsidR="00635FF7" w:rsidRPr="00903920">
        <w:rPr>
          <w:rFonts w:ascii="Times New Roman" w:hAnsi="Times New Roman"/>
          <w:sz w:val="28"/>
          <w:szCs w:val="28"/>
          <w:lang w:val="uk-UA"/>
        </w:rPr>
        <w:t>до пункту 4 частини першої статті 15 Закону України "Про комітети Верховної Ради України"</w:t>
      </w:r>
      <w:r w:rsidR="00624CC7">
        <w:rPr>
          <w:rFonts w:ascii="Times New Roman" w:hAnsi="Times New Roman"/>
          <w:sz w:val="28"/>
          <w:szCs w:val="28"/>
          <w:lang w:val="uk-UA"/>
        </w:rPr>
        <w:t xml:space="preserve"> та містяться у порівняльній таблиці, наданій на засіданні Комітету за №№ </w:t>
      </w:r>
      <w:r w:rsidR="00076E5B">
        <w:rPr>
          <w:rFonts w:ascii="Times New Roman" w:hAnsi="Times New Roman"/>
          <w:sz w:val="28"/>
          <w:szCs w:val="28"/>
          <w:lang w:val="uk-UA"/>
        </w:rPr>
        <w:t>9</w:t>
      </w:r>
      <w:r w:rsidR="00624CC7">
        <w:rPr>
          <w:rFonts w:ascii="Times New Roman" w:hAnsi="Times New Roman"/>
          <w:sz w:val="28"/>
          <w:szCs w:val="28"/>
          <w:lang w:val="uk-UA"/>
        </w:rPr>
        <w:t xml:space="preserve">, </w:t>
      </w:r>
      <w:r w:rsidR="00076E5B">
        <w:rPr>
          <w:rFonts w:ascii="Times New Roman" w:hAnsi="Times New Roman"/>
          <w:sz w:val="28"/>
          <w:szCs w:val="28"/>
          <w:lang w:val="uk-UA"/>
        </w:rPr>
        <w:t xml:space="preserve">11, 13, 27, 153, 155, 156, 169, 228, 236 </w:t>
      </w:r>
      <w:r w:rsidR="00624CC7">
        <w:rPr>
          <w:rFonts w:ascii="Times New Roman" w:hAnsi="Times New Roman"/>
          <w:sz w:val="28"/>
          <w:szCs w:val="28"/>
          <w:lang w:val="uk-UA"/>
        </w:rPr>
        <w:t xml:space="preserve">та </w:t>
      </w:r>
      <w:r w:rsidR="00076E5B">
        <w:rPr>
          <w:rFonts w:ascii="Times New Roman" w:hAnsi="Times New Roman"/>
          <w:sz w:val="28"/>
          <w:szCs w:val="28"/>
          <w:lang w:val="uk-UA"/>
        </w:rPr>
        <w:t>244</w:t>
      </w:r>
      <w:r w:rsidR="00635FF7">
        <w:rPr>
          <w:rFonts w:ascii="Times New Roman" w:hAnsi="Times New Roman"/>
          <w:sz w:val="28"/>
          <w:szCs w:val="28"/>
          <w:lang w:val="uk-UA"/>
        </w:rPr>
        <w:t>;</w:t>
      </w:r>
    </w:p>
    <w:p w:rsidR="00624CC7" w:rsidRPr="00D32575" w:rsidRDefault="00624CC7" w:rsidP="000204D0">
      <w:pPr>
        <w:spacing w:after="120" w:line="240" w:lineRule="auto"/>
        <w:ind w:firstLine="709"/>
        <w:jc w:val="both"/>
        <w:rPr>
          <w:rFonts w:ascii="Times New Roman" w:hAnsi="Times New Roman"/>
          <w:sz w:val="28"/>
          <w:szCs w:val="28"/>
          <w:lang w:val="uk-UA"/>
        </w:rPr>
      </w:pPr>
      <w:r w:rsidRPr="00624CC7">
        <w:rPr>
          <w:rFonts w:ascii="Times New Roman" w:hAnsi="Times New Roman"/>
          <w:b/>
          <w:sz w:val="28"/>
          <w:szCs w:val="28"/>
          <w:lang w:val="uk-UA"/>
        </w:rPr>
        <w:t>2.</w:t>
      </w:r>
      <w:r w:rsidRPr="00D32575">
        <w:rPr>
          <w:rFonts w:ascii="Times New Roman" w:hAnsi="Times New Roman"/>
          <w:sz w:val="28"/>
          <w:szCs w:val="28"/>
          <w:lang w:val="uk-UA"/>
        </w:rPr>
        <w:t xml:space="preserve"> Підтримати редакцію законопроекту, запропоновану до розгляду Комітетом, з урахуванням результатів обговорення та голосування на засіданні Комітету</w:t>
      </w:r>
      <w:r>
        <w:rPr>
          <w:rFonts w:ascii="Times New Roman" w:hAnsi="Times New Roman"/>
          <w:sz w:val="28"/>
          <w:szCs w:val="28"/>
          <w:lang w:val="uk-UA"/>
        </w:rPr>
        <w:t>;</w:t>
      </w:r>
    </w:p>
    <w:p w:rsidR="00635FF7" w:rsidRDefault="00624CC7" w:rsidP="000204D0">
      <w:pPr>
        <w:spacing w:after="120" w:line="240" w:lineRule="auto"/>
        <w:ind w:firstLine="709"/>
        <w:jc w:val="both"/>
        <w:rPr>
          <w:rFonts w:ascii="Times New Roman" w:hAnsi="Times New Roman"/>
          <w:b/>
          <w:sz w:val="28"/>
          <w:szCs w:val="28"/>
          <w:lang w:val="uk-UA"/>
        </w:rPr>
      </w:pPr>
      <w:r w:rsidRPr="00256A96">
        <w:rPr>
          <w:rFonts w:ascii="Times New Roman" w:hAnsi="Times New Roman"/>
          <w:b/>
          <w:sz w:val="28"/>
          <w:szCs w:val="28"/>
          <w:lang w:val="uk-UA"/>
        </w:rPr>
        <w:t xml:space="preserve">3. Рекомендувати Верховній Раді України проект Закону України </w:t>
      </w:r>
      <w:r w:rsidRPr="00C46631">
        <w:rPr>
          <w:rFonts w:ascii="Times New Roman" w:hAnsi="Times New Roman"/>
          <w:sz w:val="28"/>
          <w:szCs w:val="28"/>
          <w:lang w:val="uk-UA"/>
        </w:rPr>
        <w:t xml:space="preserve">проект Закону </w:t>
      </w:r>
      <w:r w:rsidR="00076E5B" w:rsidRPr="00A62A6F">
        <w:rPr>
          <w:rFonts w:ascii="Times New Roman" w:hAnsi="Times New Roman"/>
          <w:sz w:val="28"/>
          <w:szCs w:val="28"/>
          <w:lang w:val="uk-UA"/>
        </w:rPr>
        <w:t xml:space="preserve">про внесення змін до деяких законів України щодо забезпечення стабільності системи гарантування вкладів фізичних осіб </w:t>
      </w:r>
      <w:r w:rsidR="00076E5B" w:rsidRPr="00076E5B">
        <w:rPr>
          <w:rFonts w:ascii="Times New Roman" w:hAnsi="Times New Roman"/>
          <w:sz w:val="28"/>
          <w:szCs w:val="28"/>
          <w:lang w:val="uk-UA"/>
        </w:rPr>
        <w:t>(реєстр. № 5542-1)</w:t>
      </w:r>
      <w:r w:rsidRPr="00076E5B">
        <w:rPr>
          <w:rFonts w:ascii="Times New Roman" w:hAnsi="Times New Roman"/>
          <w:sz w:val="28"/>
          <w:szCs w:val="28"/>
          <w:lang w:val="uk-UA"/>
        </w:rPr>
        <w:t xml:space="preserve"> </w:t>
      </w:r>
      <w:r w:rsidRPr="00C46631">
        <w:rPr>
          <w:rFonts w:ascii="Times New Roman" w:hAnsi="Times New Roman"/>
          <w:b/>
          <w:sz w:val="28"/>
          <w:szCs w:val="28"/>
          <w:lang w:val="uk-UA"/>
        </w:rPr>
        <w:t>прийняти</w:t>
      </w:r>
      <w:r>
        <w:rPr>
          <w:rFonts w:ascii="Times New Roman" w:hAnsi="Times New Roman"/>
          <w:b/>
          <w:sz w:val="28"/>
          <w:szCs w:val="28"/>
          <w:lang w:val="uk-UA"/>
        </w:rPr>
        <w:t xml:space="preserve"> у другому читанні та в цілому</w:t>
      </w:r>
      <w:r w:rsidRPr="00641676">
        <w:rPr>
          <w:rFonts w:ascii="Times New Roman" w:hAnsi="Times New Roman"/>
          <w:b/>
          <w:sz w:val="28"/>
          <w:szCs w:val="28"/>
          <w:lang w:val="uk-UA"/>
        </w:rPr>
        <w:t xml:space="preserve"> </w:t>
      </w:r>
      <w:r w:rsidRPr="00CA07C9">
        <w:rPr>
          <w:rFonts w:ascii="Times New Roman" w:hAnsi="Times New Roman"/>
          <w:b/>
          <w:sz w:val="28"/>
          <w:szCs w:val="28"/>
          <w:lang w:val="uk-UA"/>
        </w:rPr>
        <w:t>з необхідними техніко-юридичними правками</w:t>
      </w:r>
      <w:r w:rsidRPr="00C46631">
        <w:rPr>
          <w:rFonts w:ascii="Times New Roman" w:hAnsi="Times New Roman"/>
          <w:b/>
          <w:sz w:val="28"/>
          <w:szCs w:val="28"/>
          <w:lang w:val="uk-UA"/>
        </w:rPr>
        <w:t>;</w:t>
      </w:r>
    </w:p>
    <w:p w:rsidR="00624CC7" w:rsidRDefault="00624CC7" w:rsidP="000204D0">
      <w:pPr>
        <w:spacing w:after="120" w:line="240" w:lineRule="auto"/>
        <w:ind w:firstLine="709"/>
        <w:jc w:val="both"/>
        <w:rPr>
          <w:rFonts w:ascii="Times New Roman" w:hAnsi="Times New Roman"/>
          <w:sz w:val="28"/>
          <w:szCs w:val="28"/>
          <w:lang w:val="uk-UA"/>
        </w:rPr>
      </w:pPr>
      <w:r w:rsidRPr="00624CC7">
        <w:rPr>
          <w:rFonts w:ascii="Times New Roman" w:hAnsi="Times New Roman"/>
          <w:b/>
          <w:sz w:val="28"/>
          <w:szCs w:val="28"/>
          <w:lang w:val="uk-UA"/>
        </w:rPr>
        <w:t xml:space="preserve">4. </w:t>
      </w:r>
      <w:r w:rsidRPr="00C46631">
        <w:rPr>
          <w:rFonts w:ascii="Times New Roman" w:hAnsi="Times New Roman"/>
          <w:sz w:val="28"/>
          <w:szCs w:val="28"/>
          <w:lang w:val="uk-UA"/>
        </w:rPr>
        <w:t>Доповідачем</w:t>
      </w:r>
      <w:r>
        <w:rPr>
          <w:rFonts w:ascii="Times New Roman" w:hAnsi="Times New Roman"/>
          <w:sz w:val="28"/>
          <w:szCs w:val="28"/>
          <w:lang w:val="uk-UA"/>
        </w:rPr>
        <w:t xml:space="preserve"> </w:t>
      </w:r>
      <w:r w:rsidRPr="00C46631">
        <w:rPr>
          <w:rFonts w:ascii="Times New Roman" w:hAnsi="Times New Roman"/>
          <w:sz w:val="28"/>
          <w:szCs w:val="28"/>
          <w:lang w:val="uk-UA"/>
        </w:rPr>
        <w:t>від</w:t>
      </w:r>
      <w:r>
        <w:rPr>
          <w:rFonts w:ascii="Times New Roman" w:hAnsi="Times New Roman"/>
          <w:sz w:val="28"/>
          <w:szCs w:val="28"/>
          <w:lang w:val="uk-UA"/>
        </w:rPr>
        <w:t xml:space="preserve"> </w:t>
      </w:r>
      <w:r w:rsidRPr="00C46631">
        <w:rPr>
          <w:rFonts w:ascii="Times New Roman" w:hAnsi="Times New Roman"/>
          <w:sz w:val="28"/>
          <w:szCs w:val="28"/>
          <w:lang w:val="uk-UA"/>
        </w:rPr>
        <w:t>Комітету</w:t>
      </w:r>
      <w:r>
        <w:rPr>
          <w:rFonts w:ascii="Times New Roman" w:hAnsi="Times New Roman"/>
          <w:sz w:val="28"/>
          <w:szCs w:val="28"/>
          <w:lang w:val="uk-UA"/>
        </w:rPr>
        <w:t xml:space="preserve"> </w:t>
      </w:r>
      <w:r w:rsidRPr="00C46631">
        <w:rPr>
          <w:rFonts w:ascii="Times New Roman" w:hAnsi="Times New Roman"/>
          <w:sz w:val="28"/>
          <w:szCs w:val="28"/>
          <w:lang w:val="uk-UA"/>
        </w:rPr>
        <w:t>визнач</w:t>
      </w:r>
      <w:r>
        <w:rPr>
          <w:rFonts w:ascii="Times New Roman" w:hAnsi="Times New Roman"/>
          <w:sz w:val="28"/>
          <w:szCs w:val="28"/>
          <w:lang w:val="uk-UA"/>
        </w:rPr>
        <w:t xml:space="preserve">ити </w:t>
      </w:r>
      <w:r w:rsidRPr="00C46631">
        <w:rPr>
          <w:rFonts w:ascii="Times New Roman" w:hAnsi="Times New Roman"/>
          <w:sz w:val="28"/>
          <w:szCs w:val="28"/>
          <w:lang w:val="uk-UA"/>
        </w:rPr>
        <w:t xml:space="preserve">Голову </w:t>
      </w:r>
      <w:r>
        <w:rPr>
          <w:rFonts w:ascii="Times New Roman" w:hAnsi="Times New Roman"/>
          <w:sz w:val="28"/>
          <w:szCs w:val="28"/>
          <w:lang w:val="uk-UA"/>
        </w:rPr>
        <w:t xml:space="preserve">підкомітету </w:t>
      </w:r>
      <w:r w:rsidRPr="00C46631">
        <w:rPr>
          <w:rFonts w:ascii="Times New Roman" w:hAnsi="Times New Roman"/>
          <w:sz w:val="28"/>
          <w:szCs w:val="28"/>
          <w:lang w:val="uk-UA"/>
        </w:rPr>
        <w:t>Комітету Верховної Ради України з питань фінансів, податкової та митної політики – народного депутата України</w:t>
      </w:r>
      <w:r>
        <w:rPr>
          <w:rFonts w:ascii="Times New Roman" w:hAnsi="Times New Roman"/>
          <w:sz w:val="28"/>
          <w:szCs w:val="28"/>
          <w:lang w:val="uk-UA"/>
        </w:rPr>
        <w:t xml:space="preserve"> Іванчука А.В.</w:t>
      </w:r>
    </w:p>
    <w:p w:rsidR="00C46631" w:rsidRDefault="00C46631" w:rsidP="00C46631">
      <w:pPr>
        <w:spacing w:after="120" w:line="240" w:lineRule="auto"/>
        <w:ind w:firstLine="709"/>
        <w:jc w:val="both"/>
        <w:rPr>
          <w:rFonts w:ascii="Times New Roman" w:hAnsi="Times New Roman"/>
          <w:sz w:val="28"/>
          <w:szCs w:val="28"/>
          <w:lang w:val="uk-UA"/>
        </w:rPr>
      </w:pPr>
    </w:p>
    <w:p w:rsidR="000204D0" w:rsidRPr="00C46631" w:rsidRDefault="000204D0" w:rsidP="00C46631">
      <w:pPr>
        <w:spacing w:after="120" w:line="240" w:lineRule="auto"/>
        <w:ind w:firstLine="709"/>
        <w:jc w:val="both"/>
        <w:rPr>
          <w:rFonts w:ascii="Times New Roman" w:hAnsi="Times New Roman"/>
          <w:sz w:val="28"/>
          <w:szCs w:val="28"/>
          <w:lang w:val="uk-UA"/>
        </w:rPr>
      </w:pPr>
    </w:p>
    <w:p w:rsidR="00C46631" w:rsidRPr="00C46631" w:rsidRDefault="00C46631" w:rsidP="00C46631">
      <w:pPr>
        <w:spacing w:after="120" w:line="240" w:lineRule="auto"/>
        <w:ind w:firstLine="709"/>
        <w:rPr>
          <w:rFonts w:ascii="Times New Roman" w:hAnsi="Times New Roman"/>
          <w:b/>
          <w:sz w:val="28"/>
          <w:szCs w:val="28"/>
          <w:lang w:val="uk-UA"/>
        </w:rPr>
      </w:pPr>
      <w:r w:rsidRPr="00C46631">
        <w:rPr>
          <w:rFonts w:ascii="Times New Roman" w:hAnsi="Times New Roman"/>
          <w:b/>
          <w:bCs/>
          <w:sz w:val="28"/>
          <w:szCs w:val="28"/>
          <w:lang w:val="uk-UA"/>
        </w:rPr>
        <w:t>Голова Комітету</w:t>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t>Д.О. Гетманцев</w:t>
      </w:r>
    </w:p>
    <w:p w:rsidR="001E051D" w:rsidRPr="00C46631" w:rsidRDefault="001E051D" w:rsidP="00C46631">
      <w:pPr>
        <w:spacing w:after="120" w:line="240" w:lineRule="auto"/>
        <w:ind w:firstLine="709"/>
        <w:jc w:val="both"/>
        <w:rPr>
          <w:rFonts w:ascii="Times New Roman" w:hAnsi="Times New Roman"/>
          <w:color w:val="000000"/>
          <w:sz w:val="28"/>
          <w:szCs w:val="28"/>
          <w:lang w:val="uk-UA"/>
        </w:rPr>
      </w:pPr>
    </w:p>
    <w:p w:rsidR="001E051D" w:rsidRPr="00C46631" w:rsidRDefault="001E051D" w:rsidP="00C46631">
      <w:pPr>
        <w:spacing w:after="120" w:line="240" w:lineRule="auto"/>
        <w:ind w:firstLine="709"/>
        <w:jc w:val="both"/>
        <w:rPr>
          <w:rFonts w:ascii="Times New Roman" w:hAnsi="Times New Roman"/>
          <w:color w:val="000000"/>
          <w:sz w:val="20"/>
          <w:szCs w:val="20"/>
          <w:lang w:val="uk-UA"/>
        </w:rPr>
      </w:pPr>
    </w:p>
    <w:p w:rsidR="001E051D" w:rsidRPr="00C46631" w:rsidRDefault="001E051D" w:rsidP="00C46631">
      <w:pPr>
        <w:spacing w:after="0" w:line="240" w:lineRule="auto"/>
        <w:ind w:firstLine="709"/>
        <w:jc w:val="both"/>
        <w:rPr>
          <w:rFonts w:ascii="Times New Roman" w:hAnsi="Times New Roman"/>
          <w:color w:val="000000"/>
          <w:sz w:val="20"/>
          <w:szCs w:val="20"/>
          <w:lang w:val="uk-UA"/>
        </w:rPr>
      </w:pPr>
      <w:proofErr w:type="spellStart"/>
      <w:r w:rsidRPr="00C46631">
        <w:rPr>
          <w:rFonts w:ascii="Times New Roman" w:hAnsi="Times New Roman"/>
          <w:color w:val="000000"/>
          <w:sz w:val="20"/>
          <w:szCs w:val="20"/>
          <w:lang w:val="uk-UA"/>
        </w:rPr>
        <w:t>Вик</w:t>
      </w:r>
      <w:proofErr w:type="spellEnd"/>
      <w:r w:rsidRPr="00C46631">
        <w:rPr>
          <w:rFonts w:ascii="Times New Roman" w:hAnsi="Times New Roman"/>
          <w:color w:val="000000"/>
          <w:sz w:val="20"/>
          <w:szCs w:val="20"/>
          <w:lang w:val="uk-UA"/>
        </w:rPr>
        <w:t>. Боцула Т.А.</w:t>
      </w:r>
    </w:p>
    <w:p w:rsidR="001E051D" w:rsidRPr="00C46631" w:rsidRDefault="001E051D" w:rsidP="00C46631">
      <w:pPr>
        <w:spacing w:after="120" w:line="240" w:lineRule="auto"/>
        <w:ind w:firstLine="709"/>
        <w:jc w:val="both"/>
        <w:rPr>
          <w:rFonts w:ascii="Times New Roman" w:hAnsi="Times New Roman"/>
          <w:b/>
          <w:sz w:val="28"/>
          <w:szCs w:val="28"/>
          <w:lang w:val="uk-UA"/>
        </w:rPr>
      </w:pPr>
      <w:r w:rsidRPr="00C46631">
        <w:rPr>
          <w:rFonts w:ascii="Times New Roman" w:hAnsi="Times New Roman"/>
          <w:color w:val="000000"/>
          <w:sz w:val="20"/>
          <w:szCs w:val="20"/>
          <w:lang w:val="uk-UA"/>
        </w:rPr>
        <w:t>т. 255-31-01</w:t>
      </w:r>
    </w:p>
    <w:p w:rsidR="00AA6052" w:rsidRPr="00C46631" w:rsidRDefault="00AA6052" w:rsidP="00C46631">
      <w:pPr>
        <w:spacing w:after="120" w:line="240" w:lineRule="auto"/>
        <w:ind w:firstLine="709"/>
        <w:rPr>
          <w:rFonts w:ascii="Times New Roman" w:hAnsi="Times New Roman"/>
          <w:sz w:val="28"/>
          <w:szCs w:val="28"/>
          <w:lang w:val="uk-UA"/>
        </w:rPr>
      </w:pPr>
    </w:p>
    <w:sectPr w:rsidR="00AA6052" w:rsidRPr="00C46631" w:rsidSect="009532BA">
      <w:headerReference w:type="default" r:id="rId8"/>
      <w:footerReference w:type="default" r:id="rId9"/>
      <w:headerReference w:type="first" r:id="rId10"/>
      <w:footerReference w:type="first" r:id="rId11"/>
      <w:pgSz w:w="11906" w:h="16838"/>
      <w:pgMar w:top="1134" w:right="851" w:bottom="1134" w:left="1276"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07FE" w:rsidRDefault="00E907FE" w:rsidP="005E306B">
      <w:pPr>
        <w:spacing w:after="0" w:line="240" w:lineRule="auto"/>
      </w:pPr>
      <w:r>
        <w:separator/>
      </w:r>
    </w:p>
  </w:endnote>
  <w:endnote w:type="continuationSeparator" w:id="0">
    <w:p w:rsidR="00E907FE" w:rsidRDefault="00E907FE"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altName w:val="Calibr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2306160"/>
      <w:docPartObj>
        <w:docPartGallery w:val="Page Numbers (Bottom of Page)"/>
        <w:docPartUnique/>
      </w:docPartObj>
    </w:sdtPr>
    <w:sdtEndPr/>
    <w:sdtContent>
      <w:p w:rsidR="001E051D" w:rsidRDefault="001E051D">
        <w:pPr>
          <w:pStyle w:val="a5"/>
          <w:jc w:val="right"/>
        </w:pPr>
        <w:r>
          <w:fldChar w:fldCharType="begin"/>
        </w:r>
        <w:r>
          <w:instrText>PAGE   \* MERGEFORMAT</w:instrText>
        </w:r>
        <w:r>
          <w:fldChar w:fldCharType="separate"/>
        </w:r>
        <w:r w:rsidR="000204D0">
          <w:rPr>
            <w:noProof/>
          </w:rPr>
          <w:t>2</w:t>
        </w:r>
        <w:r>
          <w:fldChar w:fldCharType="end"/>
        </w:r>
      </w:p>
    </w:sdtContent>
  </w:sdt>
  <w:p w:rsidR="001E051D" w:rsidRDefault="001E051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E907FE">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07FE" w:rsidRDefault="00E907FE" w:rsidP="005E306B">
      <w:pPr>
        <w:spacing w:after="0" w:line="240" w:lineRule="auto"/>
      </w:pPr>
      <w:r>
        <w:separator/>
      </w:r>
    </w:p>
  </w:footnote>
  <w:footnote w:type="continuationSeparator" w:id="0">
    <w:p w:rsidR="00E907FE" w:rsidRDefault="00E907FE"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D49" w:rsidRDefault="001E051D" w:rsidP="006A7D49">
    <w:pPr>
      <w:pStyle w:val="af"/>
      <w:ind w:left="5400"/>
      <w:jc w:val="right"/>
      <w:rPr>
        <w:b w:val="0"/>
        <w:sz w:val="20"/>
        <w:szCs w:val="20"/>
      </w:rPr>
    </w:pPr>
    <w:r w:rsidRPr="006C14BC">
      <w:rPr>
        <w:b w:val="0"/>
        <w:sz w:val="20"/>
        <w:szCs w:val="20"/>
      </w:rPr>
      <w:t xml:space="preserve">До </w:t>
    </w:r>
    <w:r w:rsidR="00F1278B">
      <w:rPr>
        <w:b w:val="0"/>
        <w:sz w:val="20"/>
        <w:szCs w:val="20"/>
      </w:rPr>
      <w:t>проект</w:t>
    </w:r>
    <w:r w:rsidR="00635FF7">
      <w:rPr>
        <w:b w:val="0"/>
        <w:sz w:val="20"/>
        <w:szCs w:val="20"/>
      </w:rPr>
      <w:t>у</w:t>
    </w:r>
    <w:r w:rsidR="00F1278B">
      <w:rPr>
        <w:b w:val="0"/>
        <w:sz w:val="20"/>
        <w:szCs w:val="20"/>
      </w:rPr>
      <w:t xml:space="preserve"> </w:t>
    </w:r>
    <w:r w:rsidR="003837F9">
      <w:rPr>
        <w:b w:val="0"/>
        <w:sz w:val="20"/>
        <w:szCs w:val="20"/>
      </w:rPr>
      <w:t>5542-1</w:t>
    </w:r>
    <w:r w:rsidR="00F1278B">
      <w:rPr>
        <w:b w:val="0"/>
        <w:sz w:val="20"/>
        <w:szCs w:val="20"/>
      </w:rPr>
      <w:t xml:space="preserve"> від </w:t>
    </w:r>
    <w:r w:rsidR="003837F9">
      <w:rPr>
        <w:b w:val="0"/>
        <w:sz w:val="20"/>
        <w:szCs w:val="20"/>
      </w:rPr>
      <w:t>25</w:t>
    </w:r>
    <w:r w:rsidR="00C46631">
      <w:rPr>
        <w:b w:val="0"/>
        <w:sz w:val="20"/>
        <w:szCs w:val="20"/>
      </w:rPr>
      <w:t>.</w:t>
    </w:r>
    <w:r w:rsidR="003837F9">
      <w:rPr>
        <w:b w:val="0"/>
        <w:sz w:val="20"/>
        <w:szCs w:val="20"/>
      </w:rPr>
      <w:t>05</w:t>
    </w:r>
    <w:r w:rsidR="00F1278B">
      <w:rPr>
        <w:b w:val="0"/>
        <w:sz w:val="20"/>
        <w:szCs w:val="20"/>
      </w:rPr>
      <w:t>.202</w:t>
    </w:r>
    <w:r w:rsidR="003837F9">
      <w:rPr>
        <w:b w:val="0"/>
        <w:sz w:val="20"/>
        <w:szCs w:val="20"/>
      </w:rPr>
      <w:t>1</w:t>
    </w:r>
    <w:r w:rsidR="00F1278B">
      <w:rPr>
        <w:b w:val="0"/>
        <w:sz w:val="20"/>
        <w:szCs w:val="20"/>
      </w:rPr>
      <w:t>,</w:t>
    </w:r>
  </w:p>
  <w:p w:rsidR="009532BA" w:rsidRDefault="00C46631" w:rsidP="001E051D">
    <w:pPr>
      <w:pStyle w:val="af"/>
      <w:ind w:left="5400"/>
      <w:jc w:val="right"/>
      <w:rPr>
        <w:b w:val="0"/>
        <w:sz w:val="20"/>
        <w:szCs w:val="20"/>
      </w:rPr>
    </w:pPr>
    <w:r>
      <w:rPr>
        <w:b w:val="0"/>
        <w:sz w:val="20"/>
        <w:szCs w:val="20"/>
      </w:rPr>
      <w:t>Гетманцев Д.О. та інші</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40E70">
      <w:tc>
        <w:tcPr>
          <w:tcW w:w="11957" w:type="dxa"/>
          <w:tcBorders>
            <w:top w:val="nil"/>
            <w:left w:val="nil"/>
            <w:bottom w:val="nil"/>
            <w:right w:val="nil"/>
          </w:tcBorders>
        </w:tcPr>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1A4988" w:rsidRDefault="005B71F5" w:rsidP="0021032F">
          <w:pPr>
            <w:pStyle w:val="a3"/>
            <w:tabs>
              <w:tab w:val="clear" w:pos="4677"/>
              <w:tab w:val="clear" w:pos="9355"/>
            </w:tabs>
            <w:spacing w:before="80"/>
            <w:jc w:val="center"/>
            <w:rPr>
              <w:rFonts w:ascii="Times New Roman" w:hAnsi="Times New Roman"/>
              <w:color w:val="1829A8"/>
              <w:spacing w:val="20"/>
              <w:sz w:val="34"/>
              <w:szCs w:val="34"/>
              <w:lang w:val="uk-UA"/>
            </w:rPr>
          </w:pPr>
          <w:r w:rsidRPr="0021032F">
            <w:rPr>
              <w:noProof/>
              <w:spacing w:val="20"/>
              <w:sz w:val="34"/>
              <w:szCs w:val="34"/>
              <w:lang w:val="uk-UA" w:eastAsia="uk-UA"/>
            </w:rPr>
            <w:drawing>
              <wp:anchor distT="360045" distB="0" distL="114300" distR="114300" simplePos="0" relativeHeight="251660288" behindDoc="0" locked="0" layoutInCell="1" allowOverlap="1" wp14:anchorId="36283440" wp14:editId="3F6954F1">
                <wp:simplePos x="0" y="0"/>
                <wp:positionH relativeFrom="margin">
                  <wp:posOffset>3474085</wp:posOffset>
                </wp:positionH>
                <wp:positionV relativeFrom="paragraph">
                  <wp:posOffset>-801370</wp:posOffset>
                </wp:positionV>
                <wp:extent cx="461010" cy="636905"/>
                <wp:effectExtent l="0" t="0" r="0" b="0"/>
                <wp:wrapSquare wrapText="bothSides"/>
                <wp:docPr id="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r w:rsidR="001A4988">
            <w:rPr>
              <w:rFonts w:ascii="Times New Roman" w:hAnsi="Times New Roman"/>
              <w:color w:val="1829A8"/>
              <w:spacing w:val="20"/>
              <w:sz w:val="34"/>
              <w:szCs w:val="34"/>
              <w:lang w:val="uk-UA"/>
            </w:rPr>
            <w:t xml:space="preserve"> </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2196"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781"/>
      <w:gridCol w:w="735"/>
    </w:tblGrid>
    <w:tr w:rsidR="00340E70" w:rsidRPr="00053776" w:rsidTr="009532BA">
      <w:tc>
        <w:tcPr>
          <w:tcW w:w="1680"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9781" w:type="dxa"/>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735"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A915B1"/>
    <w:multiLevelType w:val="hybridMultilevel"/>
    <w:tmpl w:val="FD6EFEB8"/>
    <w:lvl w:ilvl="0" w:tplc="5ED6B94E">
      <w:start w:val="1"/>
      <w:numFmt w:val="decimal"/>
      <w:lvlText w:val="%1."/>
      <w:lvlJc w:val="left"/>
      <w:pPr>
        <w:ind w:left="1414" w:hanging="70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54AE602D"/>
    <w:multiLevelType w:val="hybridMultilevel"/>
    <w:tmpl w:val="3E049CD6"/>
    <w:lvl w:ilvl="0" w:tplc="43B04A64">
      <w:start w:val="3"/>
      <w:numFmt w:val="bullet"/>
      <w:lvlText w:val="-"/>
      <w:lvlJc w:val="left"/>
      <w:pPr>
        <w:ind w:left="1040" w:hanging="360"/>
      </w:pPr>
      <w:rPr>
        <w:rFonts w:ascii="Times New Roman" w:eastAsia="Times New Roman" w:hAnsi="Times New Roman" w:hint="default"/>
      </w:rPr>
    </w:lvl>
    <w:lvl w:ilvl="1" w:tplc="04220003" w:tentative="1">
      <w:start w:val="1"/>
      <w:numFmt w:val="bullet"/>
      <w:lvlText w:val="o"/>
      <w:lvlJc w:val="left"/>
      <w:pPr>
        <w:ind w:left="1760" w:hanging="360"/>
      </w:pPr>
      <w:rPr>
        <w:rFonts w:ascii="Courier New" w:hAnsi="Courier New" w:hint="default"/>
      </w:rPr>
    </w:lvl>
    <w:lvl w:ilvl="2" w:tplc="04220005" w:tentative="1">
      <w:start w:val="1"/>
      <w:numFmt w:val="bullet"/>
      <w:lvlText w:val=""/>
      <w:lvlJc w:val="left"/>
      <w:pPr>
        <w:ind w:left="2480" w:hanging="360"/>
      </w:pPr>
      <w:rPr>
        <w:rFonts w:ascii="Wingdings" w:hAnsi="Wingdings" w:hint="default"/>
      </w:rPr>
    </w:lvl>
    <w:lvl w:ilvl="3" w:tplc="04220001" w:tentative="1">
      <w:start w:val="1"/>
      <w:numFmt w:val="bullet"/>
      <w:lvlText w:val=""/>
      <w:lvlJc w:val="left"/>
      <w:pPr>
        <w:ind w:left="3200" w:hanging="360"/>
      </w:pPr>
      <w:rPr>
        <w:rFonts w:ascii="Symbol" w:hAnsi="Symbol" w:hint="default"/>
      </w:rPr>
    </w:lvl>
    <w:lvl w:ilvl="4" w:tplc="04220003" w:tentative="1">
      <w:start w:val="1"/>
      <w:numFmt w:val="bullet"/>
      <w:lvlText w:val="o"/>
      <w:lvlJc w:val="left"/>
      <w:pPr>
        <w:ind w:left="3920" w:hanging="360"/>
      </w:pPr>
      <w:rPr>
        <w:rFonts w:ascii="Courier New" w:hAnsi="Courier New" w:hint="default"/>
      </w:rPr>
    </w:lvl>
    <w:lvl w:ilvl="5" w:tplc="04220005" w:tentative="1">
      <w:start w:val="1"/>
      <w:numFmt w:val="bullet"/>
      <w:lvlText w:val=""/>
      <w:lvlJc w:val="left"/>
      <w:pPr>
        <w:ind w:left="4640" w:hanging="360"/>
      </w:pPr>
      <w:rPr>
        <w:rFonts w:ascii="Wingdings" w:hAnsi="Wingdings" w:hint="default"/>
      </w:rPr>
    </w:lvl>
    <w:lvl w:ilvl="6" w:tplc="04220001" w:tentative="1">
      <w:start w:val="1"/>
      <w:numFmt w:val="bullet"/>
      <w:lvlText w:val=""/>
      <w:lvlJc w:val="left"/>
      <w:pPr>
        <w:ind w:left="5360" w:hanging="360"/>
      </w:pPr>
      <w:rPr>
        <w:rFonts w:ascii="Symbol" w:hAnsi="Symbol" w:hint="default"/>
      </w:rPr>
    </w:lvl>
    <w:lvl w:ilvl="7" w:tplc="04220003" w:tentative="1">
      <w:start w:val="1"/>
      <w:numFmt w:val="bullet"/>
      <w:lvlText w:val="o"/>
      <w:lvlJc w:val="left"/>
      <w:pPr>
        <w:ind w:left="6080" w:hanging="360"/>
      </w:pPr>
      <w:rPr>
        <w:rFonts w:ascii="Courier New" w:hAnsi="Courier New" w:hint="default"/>
      </w:rPr>
    </w:lvl>
    <w:lvl w:ilvl="8" w:tplc="04220005" w:tentative="1">
      <w:start w:val="1"/>
      <w:numFmt w:val="bullet"/>
      <w:lvlText w:val=""/>
      <w:lvlJc w:val="left"/>
      <w:pPr>
        <w:ind w:left="68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04D0"/>
    <w:rsid w:val="000712DE"/>
    <w:rsid w:val="00074303"/>
    <w:rsid w:val="00076E5B"/>
    <w:rsid w:val="000B38DC"/>
    <w:rsid w:val="000D5B36"/>
    <w:rsid w:val="000F1586"/>
    <w:rsid w:val="00141617"/>
    <w:rsid w:val="00152FDE"/>
    <w:rsid w:val="00172082"/>
    <w:rsid w:val="0018096E"/>
    <w:rsid w:val="0019108F"/>
    <w:rsid w:val="001966F0"/>
    <w:rsid w:val="001A4988"/>
    <w:rsid w:val="001D3C24"/>
    <w:rsid w:val="001D45D4"/>
    <w:rsid w:val="001E051D"/>
    <w:rsid w:val="001E5CBC"/>
    <w:rsid w:val="001F71D8"/>
    <w:rsid w:val="0021032F"/>
    <w:rsid w:val="00235CD7"/>
    <w:rsid w:val="00236E35"/>
    <w:rsid w:val="002A5D4C"/>
    <w:rsid w:val="002B5FC1"/>
    <w:rsid w:val="002D0561"/>
    <w:rsid w:val="002E0A18"/>
    <w:rsid w:val="002E31BF"/>
    <w:rsid w:val="002E44DA"/>
    <w:rsid w:val="002F0319"/>
    <w:rsid w:val="0031272D"/>
    <w:rsid w:val="0032585B"/>
    <w:rsid w:val="00340E70"/>
    <w:rsid w:val="003650AC"/>
    <w:rsid w:val="003837F9"/>
    <w:rsid w:val="003A554E"/>
    <w:rsid w:val="003D0DE4"/>
    <w:rsid w:val="003D1CBA"/>
    <w:rsid w:val="00413D78"/>
    <w:rsid w:val="00416245"/>
    <w:rsid w:val="00420921"/>
    <w:rsid w:val="00423706"/>
    <w:rsid w:val="00434626"/>
    <w:rsid w:val="004457FE"/>
    <w:rsid w:val="00451750"/>
    <w:rsid w:val="00471F91"/>
    <w:rsid w:val="004852FA"/>
    <w:rsid w:val="004E4F5C"/>
    <w:rsid w:val="004F1B29"/>
    <w:rsid w:val="004F7B8A"/>
    <w:rsid w:val="0050620F"/>
    <w:rsid w:val="00524B36"/>
    <w:rsid w:val="0055005A"/>
    <w:rsid w:val="0056039F"/>
    <w:rsid w:val="0056352F"/>
    <w:rsid w:val="005815BB"/>
    <w:rsid w:val="00587BD1"/>
    <w:rsid w:val="005A4728"/>
    <w:rsid w:val="005B71F5"/>
    <w:rsid w:val="005E2A24"/>
    <w:rsid w:val="005E306B"/>
    <w:rsid w:val="005F20B5"/>
    <w:rsid w:val="00624CC7"/>
    <w:rsid w:val="00626A3E"/>
    <w:rsid w:val="006274EF"/>
    <w:rsid w:val="006312B2"/>
    <w:rsid w:val="00635FF7"/>
    <w:rsid w:val="00660B13"/>
    <w:rsid w:val="00662F68"/>
    <w:rsid w:val="0066623D"/>
    <w:rsid w:val="006824F5"/>
    <w:rsid w:val="006A7D49"/>
    <w:rsid w:val="006F10E8"/>
    <w:rsid w:val="006F4739"/>
    <w:rsid w:val="00704FE0"/>
    <w:rsid w:val="00713E93"/>
    <w:rsid w:val="00730743"/>
    <w:rsid w:val="0073224C"/>
    <w:rsid w:val="007344E1"/>
    <w:rsid w:val="00770DCA"/>
    <w:rsid w:val="007F5D91"/>
    <w:rsid w:val="0080545D"/>
    <w:rsid w:val="00880653"/>
    <w:rsid w:val="008F38C4"/>
    <w:rsid w:val="00903B11"/>
    <w:rsid w:val="00937B43"/>
    <w:rsid w:val="009445DC"/>
    <w:rsid w:val="00945B68"/>
    <w:rsid w:val="009532BA"/>
    <w:rsid w:val="00955320"/>
    <w:rsid w:val="00957D31"/>
    <w:rsid w:val="0097237C"/>
    <w:rsid w:val="009A720A"/>
    <w:rsid w:val="009B7B57"/>
    <w:rsid w:val="00A00059"/>
    <w:rsid w:val="00A53EEC"/>
    <w:rsid w:val="00A60747"/>
    <w:rsid w:val="00A7635E"/>
    <w:rsid w:val="00A833C8"/>
    <w:rsid w:val="00A85AC3"/>
    <w:rsid w:val="00A94D7C"/>
    <w:rsid w:val="00A97C84"/>
    <w:rsid w:val="00AA6052"/>
    <w:rsid w:val="00AB6FA3"/>
    <w:rsid w:val="00AD7F82"/>
    <w:rsid w:val="00AE4E63"/>
    <w:rsid w:val="00AF6C06"/>
    <w:rsid w:val="00B21D39"/>
    <w:rsid w:val="00B302A9"/>
    <w:rsid w:val="00B311E8"/>
    <w:rsid w:val="00BD0801"/>
    <w:rsid w:val="00BD3DB2"/>
    <w:rsid w:val="00BF1E95"/>
    <w:rsid w:val="00C11FB6"/>
    <w:rsid w:val="00C17E06"/>
    <w:rsid w:val="00C27AE9"/>
    <w:rsid w:val="00C46631"/>
    <w:rsid w:val="00C86266"/>
    <w:rsid w:val="00C94C94"/>
    <w:rsid w:val="00CA4FE8"/>
    <w:rsid w:val="00CA7044"/>
    <w:rsid w:val="00CB33EF"/>
    <w:rsid w:val="00CC39A1"/>
    <w:rsid w:val="00CD4A38"/>
    <w:rsid w:val="00CE3E1B"/>
    <w:rsid w:val="00CE6A4B"/>
    <w:rsid w:val="00CF346A"/>
    <w:rsid w:val="00D242C2"/>
    <w:rsid w:val="00D37FA2"/>
    <w:rsid w:val="00D52549"/>
    <w:rsid w:val="00D57E1B"/>
    <w:rsid w:val="00DE3037"/>
    <w:rsid w:val="00DF0115"/>
    <w:rsid w:val="00E514B3"/>
    <w:rsid w:val="00E907FE"/>
    <w:rsid w:val="00EC23C4"/>
    <w:rsid w:val="00EE5884"/>
    <w:rsid w:val="00F078D7"/>
    <w:rsid w:val="00F1278B"/>
    <w:rsid w:val="00F309E9"/>
    <w:rsid w:val="00F359AF"/>
    <w:rsid w:val="00F55423"/>
    <w:rsid w:val="00F91DD3"/>
    <w:rsid w:val="00FC3DF4"/>
    <w:rsid w:val="00FE427E"/>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3A4DD43"/>
  <w15:docId w15:val="{18254838-E76F-4FF9-AF03-83BF2E90C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A6052"/>
    <w:pPr>
      <w:keepNext/>
      <w:spacing w:after="0" w:line="240" w:lineRule="auto"/>
      <w:ind w:firstLine="6120"/>
      <w:outlineLvl w:val="0"/>
    </w:pPr>
    <w:rPr>
      <w:rFonts w:ascii="Times New Roman" w:eastAsia="Times New Roman" w:hAnsi="Times New Roman"/>
      <w:b/>
      <w:bCs/>
      <w:sz w:val="28"/>
      <w:szCs w:val="20"/>
      <w:lang w:val="uk-UA" w:eastAsia="ru-RU"/>
    </w:rPr>
  </w:style>
  <w:style w:type="paragraph" w:styleId="3">
    <w:name w:val="heading 3"/>
    <w:basedOn w:val="a"/>
    <w:next w:val="a"/>
    <w:link w:val="30"/>
    <w:semiHidden/>
    <w:unhideWhenUsed/>
    <w:qFormat/>
    <w:locked/>
    <w:rsid w:val="00C466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semiHidden/>
    <w:unhideWhenUsed/>
    <w:qFormat/>
    <w:locked/>
    <w:rsid w:val="00C46631"/>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qFormat/>
    <w:locked/>
    <w:rsid w:val="00AA6052"/>
    <w:pPr>
      <w:keepNext/>
      <w:spacing w:after="0" w:line="240" w:lineRule="auto"/>
      <w:ind w:left="4860" w:firstLine="720"/>
      <w:jc w:val="both"/>
      <w:outlineLvl w:val="6"/>
    </w:pPr>
    <w:rPr>
      <w:rFonts w:ascii="Times New Roman" w:eastAsia="Times New Roman" w:hAnsi="Times New Roman"/>
      <w:b/>
      <w:bCs/>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AA6052"/>
    <w:rPr>
      <w:rFonts w:ascii="Times New Roman" w:eastAsia="Times New Roman" w:hAnsi="Times New Roman"/>
      <w:b/>
      <w:bCs/>
      <w:sz w:val="28"/>
      <w:szCs w:val="20"/>
      <w:lang w:val="uk-UA" w:eastAsia="ru-RU"/>
    </w:rPr>
  </w:style>
  <w:style w:type="character" w:customStyle="1" w:styleId="70">
    <w:name w:val="Заголовок 7 Знак"/>
    <w:basedOn w:val="a0"/>
    <w:link w:val="7"/>
    <w:rsid w:val="00AA6052"/>
    <w:rPr>
      <w:rFonts w:ascii="Times New Roman" w:eastAsia="Times New Roman" w:hAnsi="Times New Roman"/>
      <w:b/>
      <w:bCs/>
      <w:sz w:val="28"/>
      <w:szCs w:val="20"/>
      <w:lang w:val="uk-UA" w:eastAsia="ru-RU"/>
    </w:rPr>
  </w:style>
  <w:style w:type="paragraph" w:styleId="ab">
    <w:name w:val="Body Text Indent"/>
    <w:basedOn w:val="a"/>
    <w:link w:val="ac"/>
    <w:rsid w:val="00AA6052"/>
    <w:pPr>
      <w:spacing w:after="0" w:line="240" w:lineRule="auto"/>
      <w:ind w:firstLine="720"/>
      <w:jc w:val="both"/>
    </w:pPr>
    <w:rPr>
      <w:rFonts w:ascii="Times New Roman" w:eastAsia="Times New Roman" w:hAnsi="Times New Roman"/>
      <w:sz w:val="28"/>
      <w:szCs w:val="24"/>
      <w:lang w:val="uk-UA" w:eastAsia="ru-RU"/>
    </w:rPr>
  </w:style>
  <w:style w:type="character" w:customStyle="1" w:styleId="ac">
    <w:name w:val="Основний текст з відступом Знак"/>
    <w:basedOn w:val="a0"/>
    <w:link w:val="ab"/>
    <w:rsid w:val="00AA6052"/>
    <w:rPr>
      <w:rFonts w:ascii="Times New Roman" w:eastAsia="Times New Roman" w:hAnsi="Times New Roman"/>
      <w:sz w:val="28"/>
      <w:szCs w:val="24"/>
      <w:lang w:val="uk-UA" w:eastAsia="ru-RU"/>
    </w:rPr>
  </w:style>
  <w:style w:type="paragraph" w:styleId="HTML">
    <w:name w:val="HTML Preformatted"/>
    <w:aliases w:val="Знак Знак Знак,Знак Знак Знак Знак Знак,Знак Знак Знак Знак Знак Знак Знак"/>
    <w:basedOn w:val="a"/>
    <w:link w:val="HTML0"/>
    <w:uiPriority w:val="99"/>
    <w:rsid w:val="00AA6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rPr>
  </w:style>
  <w:style w:type="character" w:customStyle="1" w:styleId="HTML0">
    <w:name w:val="Стандартний HTML Знак"/>
    <w:aliases w:val="Знак Знак Знак Знак,Знак Знак Знак Знак Знак Знак,Знак Знак Знак Знак Знак Знак Знак Знак"/>
    <w:basedOn w:val="a0"/>
    <w:link w:val="HTML"/>
    <w:uiPriority w:val="99"/>
    <w:rsid w:val="00AA6052"/>
    <w:rPr>
      <w:rFonts w:ascii="Courier New" w:eastAsia="Times New Roman" w:hAnsi="Courier New" w:cs="Courier New"/>
      <w:color w:val="000000"/>
      <w:sz w:val="17"/>
      <w:szCs w:val="17"/>
      <w:lang w:val="ru-RU" w:eastAsia="ru-RU"/>
    </w:rPr>
  </w:style>
  <w:style w:type="paragraph" w:styleId="ad">
    <w:name w:val="Body Text"/>
    <w:basedOn w:val="a"/>
    <w:link w:val="ae"/>
    <w:uiPriority w:val="99"/>
    <w:semiHidden/>
    <w:unhideWhenUsed/>
    <w:rsid w:val="001A4988"/>
    <w:pPr>
      <w:spacing w:after="120"/>
    </w:pPr>
  </w:style>
  <w:style w:type="character" w:customStyle="1" w:styleId="ae">
    <w:name w:val="Основний текст Знак"/>
    <w:basedOn w:val="a0"/>
    <w:link w:val="ad"/>
    <w:uiPriority w:val="99"/>
    <w:semiHidden/>
    <w:rsid w:val="001A4988"/>
    <w:rPr>
      <w:lang w:val="ru-RU"/>
    </w:rPr>
  </w:style>
  <w:style w:type="paragraph" w:styleId="af">
    <w:name w:val="Title"/>
    <w:basedOn w:val="a"/>
    <w:link w:val="af0"/>
    <w:uiPriority w:val="99"/>
    <w:qFormat/>
    <w:locked/>
    <w:rsid w:val="001A4988"/>
    <w:pPr>
      <w:spacing w:after="0" w:line="240" w:lineRule="auto"/>
      <w:jc w:val="center"/>
    </w:pPr>
    <w:rPr>
      <w:rFonts w:ascii="Times New Roman" w:eastAsia="Times New Roman" w:hAnsi="Times New Roman"/>
      <w:b/>
      <w:bCs/>
      <w:sz w:val="28"/>
      <w:szCs w:val="24"/>
      <w:lang w:val="uk-UA" w:eastAsia="ru-RU"/>
    </w:rPr>
  </w:style>
  <w:style w:type="character" w:customStyle="1" w:styleId="af0">
    <w:name w:val="Назва Знак"/>
    <w:basedOn w:val="a0"/>
    <w:link w:val="af"/>
    <w:uiPriority w:val="10"/>
    <w:rsid w:val="001A4988"/>
    <w:rPr>
      <w:rFonts w:ascii="Times New Roman" w:eastAsia="Times New Roman" w:hAnsi="Times New Roman"/>
      <w:b/>
      <w:bCs/>
      <w:sz w:val="28"/>
      <w:szCs w:val="24"/>
      <w:lang w:val="uk-UA" w:eastAsia="ru-RU"/>
    </w:rPr>
  </w:style>
  <w:style w:type="paragraph" w:styleId="af1">
    <w:name w:val="List Paragraph"/>
    <w:basedOn w:val="a"/>
    <w:uiPriority w:val="34"/>
    <w:qFormat/>
    <w:rsid w:val="001A4988"/>
    <w:pPr>
      <w:spacing w:after="200" w:line="276" w:lineRule="auto"/>
      <w:ind w:left="720"/>
      <w:contextualSpacing/>
    </w:pPr>
    <w:rPr>
      <w:rFonts w:eastAsia="Batang"/>
    </w:rPr>
  </w:style>
  <w:style w:type="character" w:customStyle="1" w:styleId="rvts0">
    <w:name w:val="rvts0"/>
    <w:basedOn w:val="a0"/>
    <w:rsid w:val="001A4988"/>
    <w:rPr>
      <w:rFonts w:cs="Times New Roman"/>
    </w:rPr>
  </w:style>
  <w:style w:type="character" w:customStyle="1" w:styleId="st1">
    <w:name w:val="st1"/>
    <w:rsid w:val="001A4988"/>
  </w:style>
  <w:style w:type="paragraph" w:customStyle="1" w:styleId="StyleZakonu">
    <w:name w:val="StyleZakonu"/>
    <w:basedOn w:val="a"/>
    <w:link w:val="StyleZakonu0"/>
    <w:uiPriority w:val="99"/>
    <w:rsid w:val="001E051D"/>
    <w:pPr>
      <w:spacing w:after="60" w:line="220" w:lineRule="exact"/>
      <w:ind w:firstLine="284"/>
      <w:jc w:val="both"/>
    </w:pPr>
    <w:rPr>
      <w:rFonts w:ascii="Times New Roman" w:eastAsia="Times New Roman" w:hAnsi="Times New Roman"/>
      <w:sz w:val="20"/>
      <w:szCs w:val="20"/>
      <w:lang w:val="uk-UA" w:eastAsia="ru-RU"/>
    </w:rPr>
  </w:style>
  <w:style w:type="character" w:customStyle="1" w:styleId="StyleZakonu0">
    <w:name w:val="StyleZakonu Знак"/>
    <w:basedOn w:val="a0"/>
    <w:link w:val="StyleZakonu"/>
    <w:uiPriority w:val="99"/>
    <w:locked/>
    <w:rsid w:val="001E051D"/>
    <w:rPr>
      <w:rFonts w:ascii="Times New Roman" w:eastAsia="Times New Roman" w:hAnsi="Times New Roman"/>
      <w:sz w:val="20"/>
      <w:szCs w:val="20"/>
      <w:lang w:val="uk-UA" w:eastAsia="ru-RU"/>
    </w:rPr>
  </w:style>
  <w:style w:type="character" w:customStyle="1" w:styleId="rvts23">
    <w:name w:val="rvts23"/>
    <w:basedOn w:val="a0"/>
    <w:rsid w:val="000B38DC"/>
  </w:style>
  <w:style w:type="character" w:customStyle="1" w:styleId="30">
    <w:name w:val="Заголовок 3 Знак"/>
    <w:basedOn w:val="a0"/>
    <w:link w:val="3"/>
    <w:semiHidden/>
    <w:rsid w:val="00C46631"/>
    <w:rPr>
      <w:rFonts w:asciiTheme="majorHAnsi" w:eastAsiaTheme="majorEastAsia" w:hAnsiTheme="majorHAnsi" w:cstheme="majorBidi"/>
      <w:color w:val="243F60" w:themeColor="accent1" w:themeShade="7F"/>
      <w:sz w:val="24"/>
      <w:szCs w:val="24"/>
      <w:lang w:val="ru-RU"/>
    </w:rPr>
  </w:style>
  <w:style w:type="character" w:customStyle="1" w:styleId="60">
    <w:name w:val="Заголовок 6 Знак"/>
    <w:basedOn w:val="a0"/>
    <w:link w:val="6"/>
    <w:semiHidden/>
    <w:rsid w:val="00C46631"/>
    <w:rPr>
      <w:rFonts w:asciiTheme="majorHAnsi" w:eastAsiaTheme="majorEastAsia" w:hAnsiTheme="majorHAnsi" w:cstheme="majorBidi"/>
      <w:color w:val="243F60" w:themeColor="accent1" w:themeShade="7F"/>
      <w:lang w:val="ru-RU"/>
    </w:rPr>
  </w:style>
  <w:style w:type="paragraph" w:customStyle="1" w:styleId="Default">
    <w:name w:val="Default"/>
    <w:rsid w:val="00C46631"/>
    <w:pPr>
      <w:autoSpaceDE w:val="0"/>
      <w:autoSpaceDN w:val="0"/>
      <w:adjustRightInd w:val="0"/>
    </w:pPr>
    <w:rPr>
      <w:rFonts w:ascii="Times New Roman" w:eastAsia="Times New Roman" w:hAnsi="Times New Roman"/>
      <w:color w:val="000000"/>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D385D-8BEC-494E-996A-4FE293E0E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4</Pages>
  <Words>5057</Words>
  <Characters>2884</Characters>
  <Application>Microsoft Office Word</Application>
  <DocSecurity>0</DocSecurity>
  <Lines>24</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co</Company>
  <LinksUpToDate>false</LinksUpToDate>
  <CharactersWithSpaces>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Боцула Тетяна Анатоліївна</cp:lastModifiedBy>
  <cp:revision>10</cp:revision>
  <cp:lastPrinted>2019-11-08T11:28:00Z</cp:lastPrinted>
  <dcterms:created xsi:type="dcterms:W3CDTF">2021-09-06T06:59:00Z</dcterms:created>
  <dcterms:modified xsi:type="dcterms:W3CDTF">2021-09-15T13:47:00Z</dcterms:modified>
</cp:coreProperties>
</file>