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CDE38B" w14:textId="77777777" w:rsidR="00640E3B" w:rsidRPr="007B643F" w:rsidRDefault="00640E3B" w:rsidP="006342E9">
      <w:pPr>
        <w:spacing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7B643F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ПОЯСНЮВАЛЬНА ЗАПИСКА</w:t>
      </w:r>
    </w:p>
    <w:p w14:paraId="7E9F0A0F" w14:textId="736E30DC" w:rsidR="008D7297" w:rsidRDefault="00640E3B" w:rsidP="0095756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val="uk-UA" w:eastAsia="en-US"/>
        </w:rPr>
      </w:pPr>
      <w:r w:rsidRPr="007B643F">
        <w:rPr>
          <w:rFonts w:ascii="Times New Roman" w:eastAsia="Calibri" w:hAnsi="Times New Roman" w:cs="Times New Roman"/>
          <w:b/>
          <w:color w:val="auto"/>
          <w:sz w:val="28"/>
          <w:szCs w:val="28"/>
          <w:lang w:val="uk-UA" w:eastAsia="en-US"/>
        </w:rPr>
        <w:t>до про</w:t>
      </w:r>
      <w:r w:rsidR="00393023">
        <w:rPr>
          <w:rFonts w:ascii="Times New Roman" w:eastAsia="Calibri" w:hAnsi="Times New Roman" w:cs="Times New Roman"/>
          <w:b/>
          <w:color w:val="auto"/>
          <w:sz w:val="28"/>
          <w:szCs w:val="28"/>
          <w:lang w:val="uk-UA" w:eastAsia="en-US"/>
        </w:rPr>
        <w:t>є</w:t>
      </w:r>
      <w:r w:rsidRPr="007B643F">
        <w:rPr>
          <w:rFonts w:ascii="Times New Roman" w:eastAsia="Calibri" w:hAnsi="Times New Roman" w:cs="Times New Roman"/>
          <w:b/>
          <w:color w:val="auto"/>
          <w:sz w:val="28"/>
          <w:szCs w:val="28"/>
          <w:lang w:val="uk-UA" w:eastAsia="en-US"/>
        </w:rPr>
        <w:t>кту Закону України</w:t>
      </w:r>
      <w:r w:rsidRPr="007B643F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val="uk-UA" w:eastAsia="en-US"/>
        </w:rPr>
        <w:t xml:space="preserve"> “</w:t>
      </w:r>
      <w:r w:rsidRPr="007B643F">
        <w:rPr>
          <w:rFonts w:ascii="Times New Roman" w:eastAsia="Calibri" w:hAnsi="Times New Roman" w:cs="Times New Roman"/>
          <w:b/>
          <w:color w:val="auto"/>
          <w:sz w:val="28"/>
          <w:szCs w:val="28"/>
          <w:lang w:val="uk-UA" w:eastAsia="en-US"/>
        </w:rPr>
        <w:t xml:space="preserve">Про внесення змін до Закону України “Про статус ветеранів війни, гарантії їх соціального захисту” </w:t>
      </w:r>
    </w:p>
    <w:p w14:paraId="6555680C" w14:textId="77777777" w:rsidR="0078046B" w:rsidRPr="007B643F" w:rsidRDefault="0078046B" w:rsidP="0095756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val="uk-UA" w:eastAsia="en-US"/>
        </w:rPr>
      </w:pPr>
    </w:p>
    <w:p w14:paraId="78BD10CF" w14:textId="02C7EA02" w:rsidR="00A41FE8" w:rsidRPr="00A41FE8" w:rsidRDefault="00A41FE8" w:rsidP="002C60A4">
      <w:pPr>
        <w:pStyle w:val="ae"/>
        <w:numPr>
          <w:ilvl w:val="0"/>
          <w:numId w:val="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A41FE8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Мета</w:t>
      </w:r>
    </w:p>
    <w:p w14:paraId="2E5A0E1A" w14:textId="5199F182" w:rsidR="0099778E" w:rsidRPr="003A0899" w:rsidRDefault="00A41FE8" w:rsidP="002C60A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A41F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Метою прийняття законопроєкту є </w:t>
      </w:r>
      <w:r w:rsidR="007F3ADD">
        <w:rPr>
          <w:rFonts w:ascii="Times New Roman" w:hAnsi="Times New Roman" w:cs="Times New Roman"/>
          <w:color w:val="auto"/>
          <w:sz w:val="28"/>
          <w:szCs w:val="28"/>
          <w:lang w:val="uk-UA"/>
        </w:rPr>
        <w:t>законодавч</w:t>
      </w:r>
      <w:r w:rsidR="00E25DC7">
        <w:rPr>
          <w:rFonts w:ascii="Times New Roman" w:hAnsi="Times New Roman" w:cs="Times New Roman"/>
          <w:color w:val="auto"/>
          <w:sz w:val="28"/>
          <w:szCs w:val="28"/>
          <w:lang w:val="uk-UA"/>
        </w:rPr>
        <w:t>е</w:t>
      </w:r>
      <w:r w:rsidR="007F3ADD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закріплення </w:t>
      </w:r>
      <w:r w:rsidR="002C60A4">
        <w:rPr>
          <w:rFonts w:ascii="Times New Roman" w:hAnsi="Times New Roman" w:cs="Times New Roman"/>
          <w:color w:val="auto"/>
          <w:sz w:val="28"/>
          <w:szCs w:val="28"/>
          <w:lang w:val="uk-UA"/>
        </w:rPr>
        <w:t>визначень</w:t>
      </w:r>
      <w:r w:rsidRPr="00A41F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A41FE8">
        <w:rPr>
          <w:rFonts w:ascii="Times New Roman" w:eastAsia="Calibri" w:hAnsi="Times New Roman" w:cs="Times New Roman"/>
          <w:bCs/>
          <w:color w:val="auto"/>
          <w:sz w:val="28"/>
          <w:szCs w:val="28"/>
          <w:lang w:val="uk-UA" w:eastAsia="en-US"/>
        </w:rPr>
        <w:t>“</w:t>
      </w:r>
      <w:r w:rsidRPr="00A41FE8">
        <w:rPr>
          <w:rFonts w:ascii="Times New Roman" w:hAnsi="Times New Roman" w:cs="Times New Roman"/>
          <w:sz w:val="28"/>
          <w:szCs w:val="28"/>
          <w:lang w:val="uk-UA"/>
        </w:rPr>
        <w:t>Державн</w:t>
      </w:r>
      <w:r w:rsidR="007F3AD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41FE8">
        <w:rPr>
          <w:rFonts w:ascii="Times New Roman" w:hAnsi="Times New Roman" w:cs="Times New Roman"/>
          <w:sz w:val="28"/>
          <w:szCs w:val="28"/>
          <w:lang w:val="uk-UA"/>
        </w:rPr>
        <w:t xml:space="preserve"> політик</w:t>
      </w:r>
      <w:r w:rsidR="004E3B1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41FE8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соціального захисту ветеранів війни</w:t>
      </w:r>
      <w:r w:rsidRPr="00A41FE8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”</w:t>
      </w:r>
      <w:r w:rsidRPr="00A41F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41FE8">
        <w:rPr>
          <w:rFonts w:ascii="Times New Roman" w:eastAsia="Calibri" w:hAnsi="Times New Roman" w:cs="Times New Roman"/>
          <w:bCs/>
          <w:color w:val="auto"/>
          <w:sz w:val="28"/>
          <w:szCs w:val="28"/>
          <w:lang w:val="uk-UA" w:eastAsia="en-US"/>
        </w:rPr>
        <w:t>“С</w:t>
      </w:r>
      <w:r w:rsidRPr="00A41FE8">
        <w:rPr>
          <w:rFonts w:ascii="Times New Roman" w:hAnsi="Times New Roman" w:cs="Times New Roman"/>
          <w:sz w:val="28"/>
          <w:szCs w:val="28"/>
          <w:lang w:val="uk-UA"/>
        </w:rPr>
        <w:t>истем</w:t>
      </w:r>
      <w:r w:rsidR="007F3AD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41FE8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соціального захисту ветеранів війни</w:t>
      </w:r>
      <w:r w:rsidRPr="00A41FE8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”</w:t>
      </w:r>
      <w:r w:rsidRPr="00A41FE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41F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A41FE8">
        <w:rPr>
          <w:rFonts w:ascii="Times New Roman" w:eastAsia="Calibri" w:hAnsi="Times New Roman" w:cs="Times New Roman"/>
          <w:bCs/>
          <w:color w:val="auto"/>
          <w:sz w:val="28"/>
          <w:szCs w:val="28"/>
          <w:lang w:val="uk-UA" w:eastAsia="en-US"/>
        </w:rPr>
        <w:t>“</w:t>
      </w:r>
      <w:r w:rsidRPr="00A41FE8">
        <w:rPr>
          <w:rFonts w:ascii="Times New Roman" w:hAnsi="Times New Roman" w:cs="Times New Roman"/>
          <w:color w:val="auto"/>
          <w:sz w:val="28"/>
          <w:szCs w:val="28"/>
          <w:lang w:val="uk-UA"/>
        </w:rPr>
        <w:t>Комплексн</w:t>
      </w:r>
      <w:r w:rsidR="007F3ADD">
        <w:rPr>
          <w:rFonts w:ascii="Times New Roman" w:hAnsi="Times New Roman" w:cs="Times New Roman"/>
          <w:color w:val="auto"/>
          <w:sz w:val="28"/>
          <w:szCs w:val="28"/>
          <w:lang w:val="uk-UA"/>
        </w:rPr>
        <w:t>ий</w:t>
      </w:r>
      <w:r w:rsidRPr="00A41F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огляд системи соціального захисту ветеранів війни</w:t>
      </w:r>
      <w:r w:rsidRPr="00A41FE8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”</w:t>
      </w:r>
      <w:r w:rsidR="005558E1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,</w:t>
      </w:r>
      <w:r w:rsidR="00214485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="00663E5B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 xml:space="preserve">а також </w:t>
      </w:r>
      <w:r w:rsidR="004E3B18">
        <w:rPr>
          <w:rFonts w:ascii="Times New Roman" w:hAnsi="Times New Roman" w:cs="Times New Roman"/>
          <w:color w:val="auto"/>
          <w:sz w:val="28"/>
          <w:szCs w:val="28"/>
          <w:lang w:val="uk-UA"/>
        </w:rPr>
        <w:t>унормування</w:t>
      </w:r>
      <w:r w:rsidR="0099778E" w:rsidRPr="003A0899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механізм</w:t>
      </w:r>
      <w:r w:rsidR="00814202" w:rsidRPr="003A0899">
        <w:rPr>
          <w:rFonts w:ascii="Times New Roman" w:hAnsi="Times New Roman" w:cs="Times New Roman"/>
          <w:color w:val="auto"/>
          <w:sz w:val="28"/>
          <w:szCs w:val="28"/>
          <w:lang w:val="uk-UA"/>
        </w:rPr>
        <w:t>у</w:t>
      </w:r>
      <w:r w:rsidR="0099778E" w:rsidRPr="003A0899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стратегічного планування розвитку системи</w:t>
      </w:r>
      <w:r w:rsidR="00214485" w:rsidRPr="003A0899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соціального захисту ветеранів війни.</w:t>
      </w:r>
    </w:p>
    <w:p w14:paraId="7C64CB58" w14:textId="79D95310" w:rsidR="00640E3B" w:rsidRPr="00A41FE8" w:rsidRDefault="00640E3B" w:rsidP="002C60A4">
      <w:pPr>
        <w:pStyle w:val="ae"/>
        <w:numPr>
          <w:ilvl w:val="0"/>
          <w:numId w:val="1"/>
        </w:numPr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A41FE8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Обґрунтування необхідності прийняття </w:t>
      </w:r>
      <w:r w:rsidR="00A41FE8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акта</w:t>
      </w:r>
    </w:p>
    <w:p w14:paraId="560DD316" w14:textId="39E170A4" w:rsidR="00A41FE8" w:rsidRDefault="00A41FE8" w:rsidP="00E05C6C">
      <w:pPr>
        <w:autoSpaceDE w:val="0"/>
        <w:autoSpaceDN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Законопроєкт розроблено </w:t>
      </w:r>
      <w:r w:rsidRPr="00A41FE8">
        <w:rPr>
          <w:rFonts w:ascii="Times New Roman" w:hAnsi="Times New Roman" w:cs="Times New Roman"/>
          <w:sz w:val="28"/>
          <w:szCs w:val="28"/>
          <w:lang w:val="uk-UA"/>
        </w:rPr>
        <w:t>на виконання пункту 235</w:t>
      </w:r>
      <w:r w:rsidR="00DA59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1FE8">
        <w:rPr>
          <w:rFonts w:ascii="Times New Roman" w:hAnsi="Times New Roman" w:cs="Times New Roman"/>
          <w:sz w:val="28"/>
          <w:szCs w:val="28"/>
          <w:lang w:val="uk-UA"/>
        </w:rPr>
        <w:t>Плану законопроєктної роботи Верховної Ради України на 2021 рік, затвердженого Постановою Верх</w:t>
      </w:r>
      <w:r w:rsidR="00DA590D">
        <w:rPr>
          <w:rFonts w:ascii="Times New Roman" w:hAnsi="Times New Roman" w:cs="Times New Roman"/>
          <w:sz w:val="28"/>
          <w:szCs w:val="28"/>
          <w:lang w:val="uk-UA"/>
        </w:rPr>
        <w:t xml:space="preserve">овної Ради України від </w:t>
      </w:r>
      <w:r w:rsidR="00AF75B7" w:rsidRPr="003A0899">
        <w:rPr>
          <w:rFonts w:ascii="Times New Roman" w:hAnsi="Times New Roman" w:cs="Times New Roman"/>
          <w:sz w:val="28"/>
          <w:szCs w:val="28"/>
        </w:rPr>
        <w:t xml:space="preserve">2 </w:t>
      </w:r>
      <w:r w:rsidR="00AF75B7">
        <w:rPr>
          <w:rFonts w:ascii="Times New Roman" w:hAnsi="Times New Roman" w:cs="Times New Roman"/>
          <w:sz w:val="28"/>
          <w:szCs w:val="28"/>
          <w:lang w:val="uk-UA"/>
        </w:rPr>
        <w:t>лютого 2021 року</w:t>
      </w:r>
      <w:r w:rsidRPr="00A41FE8">
        <w:rPr>
          <w:rFonts w:ascii="Times New Roman" w:hAnsi="Times New Roman" w:cs="Times New Roman"/>
          <w:sz w:val="28"/>
          <w:szCs w:val="28"/>
          <w:lang w:val="uk-UA"/>
        </w:rPr>
        <w:t xml:space="preserve"> № 1165- IX</w:t>
      </w:r>
      <w:r w:rsidR="008C39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77C2C82" w14:textId="5FFD338A" w:rsidR="00F450C9" w:rsidRPr="007B643F" w:rsidRDefault="00F24778" w:rsidP="00E05C6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Розроблення законопроєкту зумовлено тим, що н</w:t>
      </w:r>
      <w:r w:rsidR="00F450C9" w:rsidRPr="007B643F">
        <w:rPr>
          <w:rFonts w:ascii="Times New Roman" w:hAnsi="Times New Roman" w:cs="Times New Roman"/>
          <w:sz w:val="28"/>
          <w:szCs w:val="28"/>
          <w:lang w:val="uk-UA"/>
        </w:rPr>
        <w:t>а теперішній час надання пільг та послуг ветеранам війни регулюється 156 нормативно-правовими актами і здійснюється 19 органами державної влади.</w:t>
      </w:r>
      <w:r w:rsidR="00F450C9" w:rsidRPr="00F450C9">
        <w:rPr>
          <w:rFonts w:ascii="Times New Roman" w:hAnsi="Times New Roman" w:cs="Times New Roman"/>
          <w:sz w:val="28"/>
          <w:szCs w:val="28"/>
        </w:rPr>
        <w:t xml:space="preserve"> </w:t>
      </w:r>
      <w:r w:rsidR="00F450C9" w:rsidRPr="007B643F">
        <w:rPr>
          <w:rFonts w:ascii="Times New Roman" w:hAnsi="Times New Roman" w:cs="Times New Roman"/>
          <w:sz w:val="28"/>
          <w:szCs w:val="28"/>
          <w:lang w:val="uk-UA"/>
        </w:rPr>
        <w:t>Така кількість нормативно-правових актів, які дублюють один одного, вносить плутанину у процес забезпечення прав та свобод ветеранів війни, а з</w:t>
      </w:r>
      <w:r w:rsidR="00214485">
        <w:rPr>
          <w:rFonts w:ascii="Times New Roman" w:hAnsi="Times New Roman" w:cs="Times New Roman"/>
          <w:sz w:val="28"/>
          <w:szCs w:val="28"/>
          <w:lang w:val="uk-UA"/>
        </w:rPr>
        <w:t>нач</w:t>
      </w:r>
      <w:r w:rsidR="00F450C9" w:rsidRPr="007B643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69444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450C9" w:rsidRPr="007B643F">
        <w:rPr>
          <w:rFonts w:ascii="Times New Roman" w:hAnsi="Times New Roman" w:cs="Times New Roman"/>
          <w:sz w:val="28"/>
          <w:szCs w:val="28"/>
          <w:lang w:val="uk-UA"/>
        </w:rPr>
        <w:t xml:space="preserve"> кільк</w:t>
      </w:r>
      <w:r w:rsidR="00663E5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450C9" w:rsidRPr="007B643F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663E5B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F450C9" w:rsidRPr="007B643F">
        <w:rPr>
          <w:rFonts w:ascii="Times New Roman" w:hAnsi="Times New Roman" w:cs="Times New Roman"/>
          <w:sz w:val="28"/>
          <w:szCs w:val="28"/>
          <w:lang w:val="uk-UA"/>
        </w:rPr>
        <w:t xml:space="preserve"> органів державної влади</w:t>
      </w:r>
      <w:r w:rsidR="00F450C9">
        <w:rPr>
          <w:rFonts w:ascii="Times New Roman" w:hAnsi="Times New Roman" w:cs="Times New Roman"/>
          <w:sz w:val="28"/>
          <w:szCs w:val="28"/>
          <w:lang w:val="uk-UA"/>
        </w:rPr>
        <w:t>, що опікуються наданням послуг і пільг, призводить до розмитості відповідальності.</w:t>
      </w:r>
    </w:p>
    <w:p w14:paraId="0865D5B3" w14:textId="0021867E" w:rsidR="0078046B" w:rsidRPr="0078046B" w:rsidRDefault="00F450C9" w:rsidP="00E05C6C">
      <w:pPr>
        <w:spacing w:after="120" w:line="240" w:lineRule="auto"/>
        <w:ind w:firstLine="708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</w:pPr>
      <w:r w:rsidRPr="007B643F">
        <w:rPr>
          <w:rFonts w:ascii="Times New Roman" w:hAnsi="Times New Roman" w:cs="Times New Roman"/>
          <w:sz w:val="28"/>
          <w:szCs w:val="28"/>
          <w:lang w:val="uk-UA"/>
        </w:rPr>
        <w:t xml:space="preserve">Розбалансованість системи управління і відсутність її вертикалі в </w:t>
      </w:r>
      <w:r w:rsidRPr="0078046B">
        <w:rPr>
          <w:rFonts w:ascii="Times New Roman" w:hAnsi="Times New Roman" w:cs="Times New Roman"/>
          <w:sz w:val="28"/>
          <w:szCs w:val="28"/>
          <w:lang w:val="uk-UA"/>
        </w:rPr>
        <w:t>системі соціального захисту ветеранів війни не сприяє якісному забезпеченню дії пільг і наданню послуг, моніторингу реалізації відповідної державної політики Міністерством у справах ветеранів України.</w:t>
      </w:r>
      <w:r w:rsidR="00814202" w:rsidRPr="007804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046B">
        <w:rPr>
          <w:rFonts w:ascii="Times New Roman" w:hAnsi="Times New Roman" w:cs="Times New Roman"/>
          <w:sz w:val="28"/>
          <w:szCs w:val="28"/>
          <w:lang w:val="uk-UA"/>
        </w:rPr>
        <w:t xml:space="preserve">Недосконалість програмних документів </w:t>
      </w:r>
      <w:r w:rsidR="00E25DC7" w:rsidRPr="0078046B">
        <w:rPr>
          <w:rFonts w:ascii="Times New Roman" w:hAnsi="Times New Roman" w:cs="Times New Roman"/>
          <w:sz w:val="28"/>
          <w:szCs w:val="28"/>
          <w:lang w:val="uk-UA"/>
        </w:rPr>
        <w:t xml:space="preserve">довгострокового </w:t>
      </w:r>
      <w:r w:rsidR="00E25DC7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78046B">
        <w:rPr>
          <w:rFonts w:ascii="Times New Roman" w:hAnsi="Times New Roman" w:cs="Times New Roman"/>
          <w:sz w:val="28"/>
          <w:szCs w:val="28"/>
          <w:lang w:val="uk-UA"/>
        </w:rPr>
        <w:t>середньострокового планування у сфері соціального захисту ветеранів</w:t>
      </w:r>
      <w:r w:rsidR="00663E5B">
        <w:rPr>
          <w:rFonts w:ascii="Times New Roman" w:hAnsi="Times New Roman" w:cs="Times New Roman"/>
          <w:sz w:val="28"/>
          <w:szCs w:val="28"/>
          <w:lang w:val="uk-UA"/>
        </w:rPr>
        <w:t xml:space="preserve"> війни</w:t>
      </w:r>
      <w:r w:rsidRPr="0078046B">
        <w:rPr>
          <w:rFonts w:ascii="Times New Roman" w:hAnsi="Times New Roman" w:cs="Times New Roman"/>
          <w:sz w:val="28"/>
          <w:szCs w:val="28"/>
          <w:lang w:val="uk-UA"/>
        </w:rPr>
        <w:t xml:space="preserve"> не дає можливості визначити послідовність </w:t>
      </w:r>
      <w:r w:rsidR="0078046B">
        <w:rPr>
          <w:rFonts w:ascii="Times New Roman" w:hAnsi="Times New Roman" w:cs="Times New Roman"/>
          <w:sz w:val="28"/>
          <w:szCs w:val="28"/>
          <w:lang w:val="uk-UA"/>
        </w:rPr>
        <w:t>заходів щодо</w:t>
      </w:r>
      <w:r w:rsidRPr="0078046B">
        <w:rPr>
          <w:rFonts w:ascii="Times New Roman" w:hAnsi="Times New Roman" w:cs="Times New Roman"/>
          <w:sz w:val="28"/>
          <w:szCs w:val="28"/>
          <w:lang w:val="uk-UA"/>
        </w:rPr>
        <w:t xml:space="preserve"> реформування системи </w:t>
      </w:r>
      <w:r w:rsidR="00663E5B">
        <w:rPr>
          <w:rFonts w:ascii="Times New Roman" w:hAnsi="Times New Roman" w:cs="Times New Roman"/>
          <w:sz w:val="28"/>
          <w:szCs w:val="28"/>
          <w:lang w:val="uk-UA"/>
        </w:rPr>
        <w:t>соціального захисту</w:t>
      </w:r>
      <w:r w:rsidR="0078046B">
        <w:rPr>
          <w:rFonts w:ascii="Times New Roman" w:hAnsi="Times New Roman" w:cs="Times New Roman"/>
          <w:sz w:val="28"/>
          <w:szCs w:val="28"/>
          <w:lang w:val="uk-UA"/>
        </w:rPr>
        <w:t xml:space="preserve"> ветеран</w:t>
      </w:r>
      <w:r w:rsidR="00663E5B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78046B">
        <w:rPr>
          <w:rFonts w:ascii="Times New Roman" w:hAnsi="Times New Roman" w:cs="Times New Roman"/>
          <w:sz w:val="28"/>
          <w:szCs w:val="28"/>
          <w:lang w:val="uk-UA"/>
        </w:rPr>
        <w:t xml:space="preserve"> війни</w:t>
      </w:r>
      <w:r w:rsidR="00663E5B">
        <w:rPr>
          <w:rFonts w:ascii="Times New Roman" w:hAnsi="Times New Roman" w:cs="Times New Roman"/>
          <w:sz w:val="28"/>
          <w:szCs w:val="28"/>
          <w:lang w:val="uk-UA"/>
        </w:rPr>
        <w:t xml:space="preserve"> з метою забезпечення функціонування </w:t>
      </w:r>
      <w:r w:rsidR="0078046B" w:rsidRPr="0078046B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Закон</w:t>
      </w:r>
      <w:r w:rsidR="00663E5B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у</w:t>
      </w:r>
      <w:r w:rsidR="0078046B" w:rsidRPr="0078046B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 xml:space="preserve"> України “Про статус ветеранів війни, гарантії їх соціального захисту” </w:t>
      </w:r>
      <w:r w:rsidR="0078046B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та інших нормативно-правових акт</w:t>
      </w:r>
      <w:r w:rsidR="00663E5B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ів</w:t>
      </w:r>
      <w:r w:rsidR="0078046B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.</w:t>
      </w:r>
    </w:p>
    <w:p w14:paraId="3F03A4DC" w14:textId="5B8C2A5F" w:rsidR="00694441" w:rsidRDefault="007F3ADD" w:rsidP="00E05C6C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Зважаючи на вищевикладене </w:t>
      </w:r>
      <w:r w:rsidR="00694441">
        <w:rPr>
          <w:rFonts w:ascii="Times New Roman" w:hAnsi="Times New Roman" w:cs="Times New Roman"/>
          <w:sz w:val="28"/>
          <w:szCs w:val="28"/>
          <w:lang w:val="uk-UA"/>
        </w:rPr>
        <w:t>існує необхідність</w:t>
      </w:r>
      <w:r w:rsidR="0078046B">
        <w:rPr>
          <w:rFonts w:ascii="Times New Roman" w:hAnsi="Times New Roman" w:cs="Times New Roman"/>
          <w:sz w:val="28"/>
          <w:szCs w:val="28"/>
          <w:lang w:val="uk-UA"/>
        </w:rPr>
        <w:t xml:space="preserve"> періодично, один раз на 5 років,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E5B">
        <w:rPr>
          <w:rFonts w:ascii="Times New Roman" w:hAnsi="Times New Roman" w:cs="Times New Roman"/>
          <w:sz w:val="28"/>
          <w:szCs w:val="28"/>
          <w:lang w:val="uk-UA"/>
        </w:rPr>
        <w:t xml:space="preserve">проводити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оцінювання існуючого стану і готовності системи соціального захисту ветеранів війни та її складових до виконання функціональних завдань, </w:t>
      </w:r>
      <w:r w:rsidR="00F450C9" w:rsidRPr="007B643F">
        <w:rPr>
          <w:rFonts w:ascii="Times New Roman" w:hAnsi="Times New Roman" w:cs="Times New Roman"/>
          <w:sz w:val="28"/>
          <w:szCs w:val="28"/>
          <w:lang w:val="uk-UA"/>
        </w:rPr>
        <w:t>підготовки вихідних даних для розроб</w:t>
      </w:r>
      <w:r w:rsidR="00AF75B7">
        <w:rPr>
          <w:rFonts w:ascii="Times New Roman" w:hAnsi="Times New Roman" w:cs="Times New Roman"/>
          <w:sz w:val="28"/>
          <w:szCs w:val="28"/>
          <w:lang w:val="uk-UA"/>
        </w:rPr>
        <w:t>лення</w:t>
      </w:r>
      <w:r w:rsidR="00F450C9" w:rsidRPr="007B643F">
        <w:rPr>
          <w:rFonts w:ascii="Times New Roman" w:hAnsi="Times New Roman" w:cs="Times New Roman"/>
          <w:sz w:val="28"/>
          <w:szCs w:val="28"/>
          <w:lang w:val="uk-UA"/>
        </w:rPr>
        <w:t xml:space="preserve"> Стратегії розвитку системи соціального захисту ветеранів війни на довгостроковий період, </w:t>
      </w:r>
      <w:r w:rsidR="0078046B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відповідних Державних цільових (цільових) програм на середньостроковий період та інших документів стратегічного планування розвитку системи соціального захисту</w:t>
      </w:r>
      <w:r w:rsidR="00694441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ветеранів війни.</w:t>
      </w:r>
    </w:p>
    <w:p w14:paraId="476E8EE9" w14:textId="43B46CD3" w:rsidR="00A41FE8" w:rsidRDefault="008C396A" w:rsidP="00453D3F">
      <w:pPr>
        <w:pStyle w:val="ae"/>
        <w:numPr>
          <w:ilvl w:val="0"/>
          <w:numId w:val="1"/>
        </w:numPr>
        <w:autoSpaceDE w:val="0"/>
        <w:autoSpaceDN w:val="0"/>
        <w:spacing w:after="100" w:line="24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Основні положення проєкту акта</w:t>
      </w:r>
    </w:p>
    <w:p w14:paraId="32159856" w14:textId="0181E2BA" w:rsidR="00E05C6C" w:rsidRDefault="00AF39D9" w:rsidP="00453D3F">
      <w:pPr>
        <w:spacing w:after="10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F39D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Законопр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о</w:t>
      </w:r>
      <w:r w:rsidRPr="00AF39D9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єктом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пропонується внести зміни </w:t>
      </w:r>
      <w:r w:rsidRPr="00AB4980">
        <w:rPr>
          <w:rFonts w:ascii="Times New Roman" w:hAnsi="Times New Roman"/>
          <w:sz w:val="28"/>
          <w:szCs w:val="28"/>
          <w:lang w:val="uk-UA"/>
        </w:rPr>
        <w:t>до Закону України “Про статус ветеранів війни, гарантії їх  соціального захисту”</w:t>
      </w:r>
      <w:r>
        <w:rPr>
          <w:rFonts w:ascii="Times New Roman" w:hAnsi="Times New Roman"/>
          <w:sz w:val="28"/>
          <w:szCs w:val="28"/>
          <w:lang w:val="uk-UA"/>
        </w:rPr>
        <w:t>, до</w:t>
      </w:r>
      <w:r w:rsidR="00E05C6C">
        <w:rPr>
          <w:rFonts w:ascii="Times New Roman" w:hAnsi="Times New Roman"/>
          <w:sz w:val="28"/>
          <w:szCs w:val="28"/>
          <w:lang w:val="uk-UA"/>
        </w:rPr>
        <w:t>повнивши його</w:t>
      </w:r>
    </w:p>
    <w:p w14:paraId="27363713" w14:textId="0E0CA32B" w:rsidR="00AF39D9" w:rsidRPr="00440CBF" w:rsidRDefault="00AF39D9" w:rsidP="00E05C6C">
      <w:pPr>
        <w:spacing w:after="10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</w:pPr>
      <w:r w:rsidRPr="00AB4980">
        <w:rPr>
          <w:rFonts w:ascii="Times New Roman" w:hAnsi="Times New Roman"/>
          <w:sz w:val="28"/>
          <w:szCs w:val="28"/>
          <w:lang w:val="uk-UA"/>
        </w:rPr>
        <w:lastRenderedPageBreak/>
        <w:t xml:space="preserve"> </w:t>
      </w:r>
      <w:r w:rsidR="00E05C6C">
        <w:rPr>
          <w:rFonts w:ascii="Times New Roman" w:hAnsi="Times New Roman"/>
          <w:sz w:val="28"/>
          <w:szCs w:val="28"/>
          <w:lang w:val="uk-UA"/>
        </w:rPr>
        <w:t xml:space="preserve">новими </w:t>
      </w:r>
      <w:r w:rsidRPr="00AB49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статт</w:t>
      </w:r>
      <w:r w:rsidR="00E05C6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ями</w:t>
      </w:r>
      <w:r w:rsidRPr="00AB49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1</w:t>
      </w:r>
      <w:r w:rsidRPr="00AB4980">
        <w:rPr>
          <w:rFonts w:ascii="Times New Roman" w:hAnsi="Times New Roman"/>
          <w:sz w:val="28"/>
          <w:szCs w:val="28"/>
          <w:shd w:val="clear" w:color="auto" w:fill="FFFFFF"/>
          <w:vertAlign w:val="superscript"/>
          <w:lang w:val="uk-UA"/>
        </w:rPr>
        <w:t>1</w:t>
      </w:r>
      <w:r w:rsidRPr="00AB49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щодо визначен</w:t>
      </w:r>
      <w:r w:rsidR="00A140C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ня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05C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</w:t>
      </w:r>
      <w:r w:rsidRPr="00440CB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ержавн</w:t>
      </w:r>
      <w:r w:rsidR="00E05C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ої</w:t>
      </w:r>
      <w:r w:rsidRPr="00440CB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політик</w:t>
      </w:r>
      <w:r w:rsidR="00E05C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Pr="00440CB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соціального захисту ветеранів війни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DA5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її формування та реалізаці</w:t>
      </w:r>
      <w:r w:rsidR="00E05C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</w:t>
      </w:r>
      <w:r w:rsidR="006574F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а також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AB49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статт</w:t>
      </w:r>
      <w:r w:rsidR="00E05C6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ею</w:t>
      </w:r>
      <w:r w:rsidRPr="00AB49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1</w:t>
      </w:r>
      <w:r>
        <w:rPr>
          <w:rFonts w:ascii="Times New Roman" w:hAnsi="Times New Roman"/>
          <w:sz w:val="28"/>
          <w:szCs w:val="28"/>
          <w:shd w:val="clear" w:color="auto" w:fill="FFFFFF"/>
          <w:vertAlign w:val="superscript"/>
          <w:lang w:val="uk-UA"/>
        </w:rPr>
        <w:t>2</w:t>
      </w:r>
      <w:r w:rsidRPr="00AB498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6574F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щодо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визначен</w:t>
      </w:r>
      <w:r w:rsidR="00A349A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ь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05C6C">
        <w:rPr>
          <w:rFonts w:ascii="Times New Roman" w:eastAsia="Calibri" w:hAnsi="Times New Roman" w:cs="Times New Roman"/>
          <w:bCs/>
          <w:color w:val="auto"/>
          <w:sz w:val="28"/>
          <w:szCs w:val="28"/>
          <w:lang w:val="uk-UA" w:eastAsia="en-US"/>
        </w:rPr>
        <w:t>с</w:t>
      </w:r>
      <w:r w:rsidRPr="00A41FE8">
        <w:rPr>
          <w:rFonts w:ascii="Times New Roman" w:hAnsi="Times New Roman" w:cs="Times New Roman"/>
          <w:sz w:val="28"/>
          <w:szCs w:val="28"/>
          <w:lang w:val="uk-UA"/>
        </w:rPr>
        <w:t>истем</w:t>
      </w:r>
      <w:r w:rsidR="00E05C6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41FE8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соціального захисту ветеранів війни,</w:t>
      </w:r>
      <w:r w:rsidRPr="00A41F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E05C6C">
        <w:rPr>
          <w:rFonts w:ascii="Times New Roman" w:hAnsi="Times New Roman" w:cs="Times New Roman"/>
          <w:color w:val="auto"/>
          <w:sz w:val="28"/>
          <w:szCs w:val="28"/>
          <w:lang w:val="uk-UA"/>
        </w:rPr>
        <w:t>к</w:t>
      </w:r>
      <w:r w:rsidRPr="00A41FE8">
        <w:rPr>
          <w:rFonts w:ascii="Times New Roman" w:hAnsi="Times New Roman" w:cs="Times New Roman"/>
          <w:color w:val="auto"/>
          <w:sz w:val="28"/>
          <w:szCs w:val="28"/>
          <w:lang w:val="uk-UA"/>
        </w:rPr>
        <w:t>омплексн</w:t>
      </w:r>
      <w:r w:rsidR="00E05C6C">
        <w:rPr>
          <w:rFonts w:ascii="Times New Roman" w:hAnsi="Times New Roman" w:cs="Times New Roman"/>
          <w:color w:val="auto"/>
          <w:sz w:val="28"/>
          <w:szCs w:val="28"/>
          <w:lang w:val="uk-UA"/>
        </w:rPr>
        <w:t>ого</w:t>
      </w:r>
      <w:r w:rsidRPr="00A41F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огляд</w:t>
      </w:r>
      <w:r w:rsidR="00E05C6C">
        <w:rPr>
          <w:rFonts w:ascii="Times New Roman" w:hAnsi="Times New Roman" w:cs="Times New Roman"/>
          <w:color w:val="auto"/>
          <w:sz w:val="28"/>
          <w:szCs w:val="28"/>
          <w:lang w:val="uk-UA"/>
        </w:rPr>
        <w:t>у</w:t>
      </w:r>
      <w:r w:rsidRPr="00A41FE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системи соціального захисту ветеранів війни</w:t>
      </w:r>
      <w:r w:rsidR="006574F8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 xml:space="preserve">, </w:t>
      </w:r>
      <w:r w:rsidR="00A140C3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яким органом державної влади він проводиться</w:t>
      </w:r>
      <w:r w:rsidR="00697E05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 xml:space="preserve"> та  </w:t>
      </w:r>
      <w:r w:rsidR="00A140C3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періодичніст</w:t>
      </w:r>
      <w:r w:rsidR="00697E05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 xml:space="preserve">ь </w:t>
      </w:r>
      <w:r w:rsidR="0078046B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 xml:space="preserve">його </w:t>
      </w:r>
      <w:r w:rsidR="00697E05"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проведення</w:t>
      </w:r>
      <w:r w:rsidR="002C60A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.</w:t>
      </w:r>
      <w:r w:rsidRPr="00440CB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 </w:t>
      </w:r>
    </w:p>
    <w:p w14:paraId="208EDD87" w14:textId="5C37F049" w:rsidR="00640E3B" w:rsidRPr="007B643F" w:rsidRDefault="00640E3B" w:rsidP="002C60A4">
      <w:pPr>
        <w:autoSpaceDE w:val="0"/>
        <w:autoSpaceDN w:val="0"/>
        <w:spacing w:after="120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7B643F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4. </w:t>
      </w:r>
      <w:r w:rsidR="006574F8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Правові аспекти</w:t>
      </w:r>
    </w:p>
    <w:p w14:paraId="10CDA42E" w14:textId="406E58FE" w:rsidR="006574F8" w:rsidRPr="006574F8" w:rsidRDefault="006574F8" w:rsidP="002C60A4">
      <w:pPr>
        <w:pStyle w:val="af"/>
        <w:spacing w:before="0" w:beforeAutospacing="0" w:after="120" w:afterAutospacing="0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У сферах правового врегулювання, яких стосується законопр</w:t>
      </w:r>
      <w:r w:rsidR="00DA590D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о</w:t>
      </w:r>
      <w:r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єкт, діють К</w:t>
      </w:r>
      <w:r w:rsidRPr="006574F8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онституція</w:t>
      </w:r>
      <w:r w:rsidRPr="006574F8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 xml:space="preserve"> </w:t>
      </w:r>
      <w:r w:rsidRPr="006574F8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України</w:t>
      </w:r>
      <w:r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 xml:space="preserve"> та </w:t>
      </w:r>
      <w:r w:rsidRPr="006574F8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 xml:space="preserve">Закон України </w:t>
      </w:r>
      <w:r w:rsidR="00DA590D" w:rsidRPr="007B643F">
        <w:rPr>
          <w:sz w:val="28"/>
          <w:szCs w:val="28"/>
          <w:lang w:val="uk-UA"/>
        </w:rPr>
        <w:t>“</w:t>
      </w:r>
      <w:r w:rsidRPr="006574F8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Про статус ветеранів війни, гарантії їх соціального захисту</w:t>
      </w:r>
      <w:r w:rsidR="00DA590D">
        <w:rPr>
          <w:rFonts w:eastAsiaTheme="minorEastAsia"/>
          <w:bCs/>
          <w:color w:val="000000" w:themeColor="text1"/>
          <w:kern w:val="24"/>
          <w:sz w:val="28"/>
          <w:szCs w:val="28"/>
          <w:lang w:val="uk-UA"/>
        </w:rPr>
        <w:t>.</w:t>
      </w:r>
    </w:p>
    <w:p w14:paraId="49B38D77" w14:textId="3CF9ED5C" w:rsidR="00640E3B" w:rsidRPr="007B643F" w:rsidRDefault="00640E3B" w:rsidP="002C60A4">
      <w:pPr>
        <w:spacing w:after="12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</w:pPr>
      <w:r w:rsidRPr="007B643F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5. Фінансово-економічне обґрунтування</w:t>
      </w:r>
    </w:p>
    <w:p w14:paraId="0846EED1" w14:textId="0DD5A4F2" w:rsidR="00640E3B" w:rsidRPr="007B643F" w:rsidRDefault="00640E3B" w:rsidP="002C60A4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7B643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Реалізація </w:t>
      </w:r>
      <w:r w:rsidR="00D26EA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законопроєкту </w:t>
      </w:r>
      <w:r w:rsidRPr="007B643F">
        <w:rPr>
          <w:rFonts w:ascii="Times New Roman" w:hAnsi="Times New Roman" w:cs="Times New Roman"/>
          <w:color w:val="auto"/>
          <w:sz w:val="28"/>
          <w:szCs w:val="28"/>
          <w:lang w:val="uk-UA"/>
        </w:rPr>
        <w:t>не потребу</w:t>
      </w:r>
      <w:r w:rsidR="00D26EA4">
        <w:rPr>
          <w:rFonts w:ascii="Times New Roman" w:hAnsi="Times New Roman" w:cs="Times New Roman"/>
          <w:color w:val="auto"/>
          <w:sz w:val="28"/>
          <w:szCs w:val="28"/>
          <w:lang w:val="uk-UA"/>
        </w:rPr>
        <w:t>є</w:t>
      </w:r>
      <w:r w:rsidRPr="007B643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D26EA4">
        <w:rPr>
          <w:rFonts w:ascii="Times New Roman" w:hAnsi="Times New Roman" w:cs="Times New Roman"/>
          <w:color w:val="auto"/>
          <w:sz w:val="28"/>
          <w:szCs w:val="28"/>
          <w:lang w:val="uk-UA"/>
        </w:rPr>
        <w:t>фінансування з</w:t>
      </w:r>
      <w:r w:rsidRPr="007B643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Державного бюджету України </w:t>
      </w:r>
      <w:r w:rsidR="00D26EA4">
        <w:rPr>
          <w:rFonts w:ascii="Times New Roman" w:hAnsi="Times New Roman" w:cs="Times New Roman"/>
          <w:color w:val="auto"/>
          <w:sz w:val="28"/>
          <w:szCs w:val="28"/>
          <w:lang w:val="uk-UA"/>
        </w:rPr>
        <w:t>чи</w:t>
      </w:r>
      <w:r w:rsidRPr="007B643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місцевих бюджетів.</w:t>
      </w:r>
    </w:p>
    <w:p w14:paraId="71A5209B" w14:textId="378D4955" w:rsidR="00D26EA4" w:rsidRDefault="00D26EA4" w:rsidP="002C60A4">
      <w:pPr>
        <w:shd w:val="clear" w:color="auto" w:fill="FFFFFF"/>
        <w:spacing w:after="120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>6. Позиція заінтересованих сторін</w:t>
      </w:r>
    </w:p>
    <w:p w14:paraId="42431DF7" w14:textId="096D6166" w:rsidR="00D26EA4" w:rsidRPr="009B382C" w:rsidRDefault="00D26EA4" w:rsidP="0085307E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</w:pPr>
      <w:r w:rsidRPr="009B382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Законопр</w:t>
      </w:r>
      <w:r w:rsidR="00B824DC" w:rsidRPr="009B382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о</w:t>
      </w:r>
      <w:r w:rsidRPr="009B382C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єкт не стосується питань функціонування місцевого самоврядування, прав і інтересів територіальних громад, місцевого та регіонального розвитку, соціально-трудової сфери, прав осіб з інвалідністю, функціонування і  застосування української мови як державної.</w:t>
      </w:r>
    </w:p>
    <w:p w14:paraId="17FF4D2F" w14:textId="715A7040" w:rsidR="00D26EA4" w:rsidRDefault="00D26EA4" w:rsidP="0085307E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</w:pPr>
      <w:r w:rsidRPr="009B382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Законопроєкт не стосується сфери наукової та науково-технічної діяльності.</w:t>
      </w:r>
    </w:p>
    <w:p w14:paraId="28A9930F" w14:textId="10FE9AF5" w:rsidR="00A65848" w:rsidRPr="00A65848" w:rsidRDefault="00A65848" w:rsidP="002C60A4">
      <w:pPr>
        <w:pStyle w:val="af0"/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Законопроєкт з метою забезпечення громадського обговорення розміщено на офіційному вебсайті Міністерства у справах </w:t>
      </w:r>
      <w:r w:rsidRPr="00A65848">
        <w:rPr>
          <w:rFonts w:ascii="Times New Roman" w:hAnsi="Times New Roman" w:cs="Times New Roman"/>
          <w:sz w:val="28"/>
          <w:szCs w:val="28"/>
          <w:shd w:val="clear" w:color="auto" w:fill="FFFFFF"/>
        </w:rPr>
        <w:t>ветеранів України (</w:t>
      </w:r>
      <w:r w:rsidRPr="00A658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https://mva.gov.ua/ua).</w:t>
      </w:r>
    </w:p>
    <w:p w14:paraId="6ACA024A" w14:textId="62A00A18" w:rsidR="00D26EA4" w:rsidRPr="009B382C" w:rsidRDefault="00D26EA4" w:rsidP="006F2AF9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</w:pPr>
      <w:r w:rsidRPr="009B382C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>7. Оцінка відповідності</w:t>
      </w:r>
    </w:p>
    <w:p w14:paraId="17FFB766" w14:textId="748191C4" w:rsidR="003B6191" w:rsidRPr="009B382C" w:rsidRDefault="003B6191" w:rsidP="0085307E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</w:pPr>
      <w:r w:rsidRPr="009B382C">
        <w:rPr>
          <w:rFonts w:ascii="Times New Roman" w:hAnsi="Times New Roman" w:cs="Times New Roman"/>
          <w:sz w:val="28"/>
          <w:szCs w:val="28"/>
          <w:lang w:val="uk-UA"/>
        </w:rPr>
        <w:t>Законопроєкт не містить норм, що стосуються зобов’язань України</w:t>
      </w:r>
      <w:r w:rsidR="00697E05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9B382C">
        <w:rPr>
          <w:rFonts w:ascii="Times New Roman" w:hAnsi="Times New Roman" w:cs="Times New Roman"/>
          <w:sz w:val="28"/>
          <w:szCs w:val="28"/>
          <w:lang w:val="uk-UA"/>
        </w:rPr>
        <w:t xml:space="preserve"> у сфері європейської інтеграції. </w:t>
      </w:r>
    </w:p>
    <w:p w14:paraId="14875B12" w14:textId="0120F991" w:rsidR="00D26EA4" w:rsidRPr="009B382C" w:rsidRDefault="00D26EA4" w:rsidP="0085307E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</w:pPr>
      <w:r w:rsidRPr="009B382C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Законопр</w:t>
      </w:r>
      <w:r w:rsidR="00B824DC" w:rsidRPr="009B382C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о</w:t>
      </w:r>
      <w:r w:rsidRPr="009B382C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єкт не містить норм, що порушують права і свободи, гарантовані Конвенцією про захист прав людини і основоположних свобод</w:t>
      </w:r>
      <w:r w:rsidR="00496EB2" w:rsidRPr="009B382C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.</w:t>
      </w:r>
    </w:p>
    <w:p w14:paraId="5DF61A40" w14:textId="6EDE58C9" w:rsidR="00496EB2" w:rsidRPr="009B382C" w:rsidRDefault="00496EB2" w:rsidP="00496E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</w:pPr>
      <w:r w:rsidRPr="009B382C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У законопроєкті відсутні положення, які порушують принципи забезпечення рівних прав та можливостей жінок і чоловіків.</w:t>
      </w:r>
    </w:p>
    <w:p w14:paraId="21B54603" w14:textId="18C7578D" w:rsidR="00496EB2" w:rsidRPr="009B382C" w:rsidRDefault="00496EB2" w:rsidP="0085307E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</w:pPr>
      <w:r w:rsidRPr="009B382C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У законо</w:t>
      </w:r>
      <w:r w:rsidR="00F5721B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п</w:t>
      </w:r>
      <w:r w:rsidRPr="009B382C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роєкті відсутні положення, які містять ризики вчинення корупційних правопорушень чи правопорушень , пов’язаних з корупцією.</w:t>
      </w:r>
    </w:p>
    <w:p w14:paraId="65DF3C58" w14:textId="1B4F1DC9" w:rsidR="00496EB2" w:rsidRPr="009B382C" w:rsidRDefault="00496EB2" w:rsidP="0085307E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</w:pPr>
      <w:r w:rsidRPr="009B382C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У законопроєкті відсутні положення, які містять дискримінації чи які створюють підстави для дискримінації.</w:t>
      </w:r>
    </w:p>
    <w:p w14:paraId="1C2EDC7E" w14:textId="77777777" w:rsidR="000301E2" w:rsidRPr="000301E2" w:rsidRDefault="000301E2" w:rsidP="000301E2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Для визначення необхідності проведення антикорупційної експертизи законопроєкт направлено до НАЗК (вх. № 03/29862/21 від 23.04.2021).</w:t>
      </w:r>
    </w:p>
    <w:p w14:paraId="225702CB" w14:textId="4934725E" w:rsidR="00496EB2" w:rsidRDefault="00496EB2" w:rsidP="002C60A4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</w:pPr>
      <w:r w:rsidRPr="009B382C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 xml:space="preserve">Громадська антикорупційна, громадська антидискримінаційна та громадська гендерно-правова експертиза законопроєкту не </w:t>
      </w:r>
      <w:r w:rsidR="00B824DC" w:rsidRPr="009B382C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проводилася</w:t>
      </w:r>
      <w:r w:rsidRPr="009B382C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.</w:t>
      </w:r>
    </w:p>
    <w:p w14:paraId="1E32C21D" w14:textId="77777777" w:rsidR="00116AEA" w:rsidRDefault="00116AEA" w:rsidP="006F2AF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</w:pPr>
    </w:p>
    <w:p w14:paraId="1C4D9E97" w14:textId="77777777" w:rsidR="00116AEA" w:rsidRDefault="00116AEA" w:rsidP="006F2AF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</w:pPr>
    </w:p>
    <w:p w14:paraId="24448093" w14:textId="1C89AA9E" w:rsidR="00640E3B" w:rsidRPr="009B382C" w:rsidRDefault="00496EB2" w:rsidP="006F2AF9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</w:pPr>
      <w:bookmarkStart w:id="0" w:name="_GoBack"/>
      <w:bookmarkEnd w:id="0"/>
      <w:r w:rsidRPr="009B382C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lastRenderedPageBreak/>
        <w:t>8</w:t>
      </w:r>
      <w:r w:rsidR="00640E3B" w:rsidRPr="009B382C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>. </w:t>
      </w:r>
      <w:r w:rsidRPr="009B382C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>Прогноз результатів</w:t>
      </w:r>
    </w:p>
    <w:p w14:paraId="34D07B31" w14:textId="0D1AD4E6" w:rsidR="00267921" w:rsidRPr="00032CBB" w:rsidRDefault="00640E3B" w:rsidP="0085307E">
      <w:pPr>
        <w:tabs>
          <w:tab w:val="num" w:pos="426"/>
        </w:tabs>
        <w:spacing w:after="120" w:line="24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</w:pPr>
      <w:r w:rsidRPr="00032CBB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Прийняття законопро</w:t>
      </w:r>
      <w:r w:rsidR="00B824DC" w:rsidRPr="00032CBB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є</w:t>
      </w:r>
      <w:r w:rsidRPr="00032CBB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 xml:space="preserve">кту </w:t>
      </w:r>
      <w:r w:rsidR="00267921" w:rsidRPr="00032CBB"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  <w:t>матиме позитивний вплив на інтереси ветеранів війни та членів їх сімей.</w:t>
      </w:r>
    </w:p>
    <w:p w14:paraId="7305472A" w14:textId="421AA74F" w:rsidR="00640E3B" w:rsidRPr="00267921" w:rsidRDefault="00032CBB" w:rsidP="0085307E">
      <w:pPr>
        <w:tabs>
          <w:tab w:val="num" w:pos="426"/>
        </w:tabs>
        <w:spacing w:after="120" w:line="240" w:lineRule="auto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bCs/>
          <w:color w:val="auto"/>
          <w:sz w:val="28"/>
          <w:szCs w:val="28"/>
          <w:lang w:val="uk-UA" w:eastAsia="en-US"/>
        </w:rPr>
        <w:t xml:space="preserve">Запровадження </w:t>
      </w:r>
      <w:r w:rsidR="002C60A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механізму стратегічного планування розвитку системи соціального захисту ветеранів війни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uk-UA" w:eastAsia="en-US"/>
        </w:rPr>
        <w:t>дозволить</w:t>
      </w:r>
      <w:r w:rsidR="003C3532" w:rsidRPr="007B643F">
        <w:rPr>
          <w:rFonts w:ascii="Times New Roman" w:hAnsi="Times New Roman"/>
          <w:sz w:val="28"/>
          <w:szCs w:val="28"/>
          <w:lang w:val="uk-UA"/>
        </w:rPr>
        <w:t xml:space="preserve"> оцін</w:t>
      </w:r>
      <w:r>
        <w:rPr>
          <w:rFonts w:ascii="Times New Roman" w:hAnsi="Times New Roman"/>
          <w:sz w:val="28"/>
          <w:szCs w:val="28"/>
          <w:lang w:val="uk-UA"/>
        </w:rPr>
        <w:t>ити</w:t>
      </w:r>
      <w:r w:rsidR="003C3532" w:rsidRPr="007B643F">
        <w:rPr>
          <w:rFonts w:ascii="Times New Roman" w:hAnsi="Times New Roman"/>
          <w:sz w:val="28"/>
          <w:szCs w:val="28"/>
          <w:lang w:val="uk-UA"/>
        </w:rPr>
        <w:t xml:space="preserve"> існуюч</w:t>
      </w:r>
      <w:r>
        <w:rPr>
          <w:rFonts w:ascii="Times New Roman" w:hAnsi="Times New Roman"/>
          <w:sz w:val="28"/>
          <w:szCs w:val="28"/>
          <w:lang w:val="uk-UA"/>
        </w:rPr>
        <w:t>ий</w:t>
      </w:r>
      <w:r w:rsidR="003C3532" w:rsidRPr="007B643F">
        <w:rPr>
          <w:rFonts w:ascii="Times New Roman" w:hAnsi="Times New Roman"/>
          <w:sz w:val="28"/>
          <w:szCs w:val="28"/>
          <w:lang w:val="uk-UA"/>
        </w:rPr>
        <w:t xml:space="preserve"> стан </w:t>
      </w:r>
      <w:r w:rsidR="00B03376"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="003C3532" w:rsidRPr="007B643F">
        <w:rPr>
          <w:rFonts w:ascii="Times New Roman" w:hAnsi="Times New Roman"/>
          <w:sz w:val="28"/>
          <w:szCs w:val="28"/>
          <w:lang w:val="uk-UA"/>
        </w:rPr>
        <w:t>і готовн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3C3532" w:rsidRPr="007B643F">
        <w:rPr>
          <w:rFonts w:ascii="Times New Roman" w:hAnsi="Times New Roman"/>
          <w:sz w:val="28"/>
          <w:szCs w:val="28"/>
          <w:lang w:val="uk-UA"/>
        </w:rPr>
        <w:t>ст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="003C3532" w:rsidRPr="007B643F">
        <w:rPr>
          <w:rFonts w:ascii="Times New Roman" w:hAnsi="Times New Roman"/>
          <w:sz w:val="28"/>
          <w:szCs w:val="28"/>
          <w:lang w:val="uk-UA"/>
        </w:rPr>
        <w:t xml:space="preserve"> складових системи соціального захисту ветеранів війни </w:t>
      </w:r>
      <w:r w:rsidR="00B03376"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  <w:r w:rsidR="003C3532" w:rsidRPr="007B643F">
        <w:rPr>
          <w:rFonts w:ascii="Times New Roman" w:hAnsi="Times New Roman"/>
          <w:sz w:val="28"/>
          <w:szCs w:val="28"/>
          <w:lang w:val="uk-UA"/>
        </w:rPr>
        <w:t>до виконання своїх функціональних завдань</w:t>
      </w:r>
      <w:r w:rsidR="00267921" w:rsidRPr="00267921">
        <w:rPr>
          <w:rFonts w:ascii="Times New Roman" w:hAnsi="Times New Roman"/>
          <w:sz w:val="28"/>
          <w:szCs w:val="28"/>
          <w:lang w:val="uk-UA"/>
        </w:rPr>
        <w:t>.</w:t>
      </w:r>
    </w:p>
    <w:p w14:paraId="1836F4B5" w14:textId="0F728B10" w:rsidR="003C3532" w:rsidRDefault="003C3532" w:rsidP="006342E9">
      <w:pPr>
        <w:spacing w:after="0"/>
        <w:rPr>
          <w:rFonts w:ascii="Times New Roman" w:eastAsia="Calibri" w:hAnsi="Times New Roman" w:cs="Times New Roman"/>
          <w:color w:val="auto"/>
          <w:sz w:val="28"/>
          <w:lang w:val="uk-UA" w:eastAsia="en-US"/>
        </w:rPr>
      </w:pPr>
    </w:p>
    <w:p w14:paraId="384D9BBC" w14:textId="77777777" w:rsidR="0085307E" w:rsidRDefault="0085307E" w:rsidP="006342E9">
      <w:pPr>
        <w:spacing w:after="0"/>
        <w:rPr>
          <w:rFonts w:ascii="Times New Roman" w:eastAsia="Calibri" w:hAnsi="Times New Roman" w:cs="Times New Roman"/>
          <w:color w:val="auto"/>
          <w:sz w:val="28"/>
          <w:lang w:val="uk-UA" w:eastAsia="en-US"/>
        </w:rPr>
      </w:pPr>
    </w:p>
    <w:p w14:paraId="7962BAC0" w14:textId="7CA83B9A" w:rsidR="00640E3B" w:rsidRPr="007B643F" w:rsidRDefault="003C3532" w:rsidP="006342E9">
      <w:pPr>
        <w:spacing w:after="0"/>
        <w:rPr>
          <w:rFonts w:ascii="Times New Roman" w:eastAsia="Calibri" w:hAnsi="Times New Roman" w:cs="Times New Roman"/>
          <w:b/>
          <w:color w:val="auto"/>
          <w:sz w:val="28"/>
          <w:lang w:val="uk-UA" w:eastAsia="en-US"/>
        </w:rPr>
      </w:pPr>
      <w:r w:rsidRPr="007B643F">
        <w:rPr>
          <w:rFonts w:ascii="Times New Roman" w:eastAsia="Calibri" w:hAnsi="Times New Roman" w:cs="Times New Roman"/>
          <w:b/>
          <w:color w:val="auto"/>
          <w:sz w:val="28"/>
          <w:lang w:val="uk-UA" w:eastAsia="en-US"/>
        </w:rPr>
        <w:t>Міністр у справах ветеранів України</w:t>
      </w:r>
      <w:r w:rsidR="00973E7E" w:rsidRPr="007B643F">
        <w:rPr>
          <w:rFonts w:ascii="Times New Roman" w:eastAsia="Calibri" w:hAnsi="Times New Roman" w:cs="Times New Roman"/>
          <w:b/>
          <w:color w:val="auto"/>
          <w:sz w:val="28"/>
          <w:lang w:val="uk-UA" w:eastAsia="en-US"/>
        </w:rPr>
        <w:t xml:space="preserve">                                </w:t>
      </w:r>
      <w:r w:rsidR="004039A7">
        <w:rPr>
          <w:rFonts w:ascii="Times New Roman" w:eastAsia="Calibri" w:hAnsi="Times New Roman" w:cs="Times New Roman"/>
          <w:b/>
          <w:color w:val="auto"/>
          <w:sz w:val="28"/>
          <w:lang w:val="uk-UA" w:eastAsia="en-US"/>
        </w:rPr>
        <w:t>Юлія</w:t>
      </w:r>
      <w:r w:rsidRPr="007B643F">
        <w:rPr>
          <w:rFonts w:ascii="Times New Roman" w:eastAsia="Calibri" w:hAnsi="Times New Roman" w:cs="Times New Roman"/>
          <w:b/>
          <w:color w:val="auto"/>
          <w:sz w:val="28"/>
          <w:lang w:val="uk-UA" w:eastAsia="en-US"/>
        </w:rPr>
        <w:t xml:space="preserve"> </w:t>
      </w:r>
      <w:r w:rsidR="004039A7" w:rsidRPr="007B643F">
        <w:rPr>
          <w:rFonts w:ascii="Times New Roman" w:eastAsia="Calibri" w:hAnsi="Times New Roman" w:cs="Times New Roman"/>
          <w:b/>
          <w:color w:val="auto"/>
          <w:sz w:val="28"/>
          <w:lang w:val="uk-UA" w:eastAsia="en-US"/>
        </w:rPr>
        <w:t>ЛАПУТІНА</w:t>
      </w:r>
      <w:r w:rsidR="00973E7E" w:rsidRPr="007B643F">
        <w:rPr>
          <w:rFonts w:ascii="Times New Roman" w:eastAsia="Calibri" w:hAnsi="Times New Roman" w:cs="Times New Roman"/>
          <w:b/>
          <w:color w:val="auto"/>
          <w:sz w:val="28"/>
          <w:lang w:val="uk-UA" w:eastAsia="en-US"/>
        </w:rPr>
        <w:t xml:space="preserve"> </w:t>
      </w:r>
    </w:p>
    <w:sectPr w:rsidR="00640E3B" w:rsidRPr="007B643F" w:rsidSect="006342E9">
      <w:headerReference w:type="default" r:id="rId11"/>
      <w:pgSz w:w="11906" w:h="16838"/>
      <w:pgMar w:top="851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396AD9" w14:textId="77777777" w:rsidR="009A226C" w:rsidRDefault="009A226C" w:rsidP="006342E9">
      <w:pPr>
        <w:spacing w:after="0" w:line="240" w:lineRule="auto"/>
      </w:pPr>
      <w:r>
        <w:separator/>
      </w:r>
    </w:p>
  </w:endnote>
  <w:endnote w:type="continuationSeparator" w:id="0">
    <w:p w14:paraId="50DD6D4B" w14:textId="77777777" w:rsidR="009A226C" w:rsidRDefault="009A226C" w:rsidP="0063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3CA76E" w14:textId="77777777" w:rsidR="009A226C" w:rsidRDefault="009A226C" w:rsidP="006342E9">
      <w:pPr>
        <w:spacing w:after="0" w:line="240" w:lineRule="auto"/>
      </w:pPr>
      <w:r>
        <w:separator/>
      </w:r>
    </w:p>
  </w:footnote>
  <w:footnote w:type="continuationSeparator" w:id="0">
    <w:p w14:paraId="68898813" w14:textId="77777777" w:rsidR="009A226C" w:rsidRDefault="009A226C" w:rsidP="0063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555404"/>
      <w:docPartObj>
        <w:docPartGallery w:val="Page Numbers (Top of Page)"/>
        <w:docPartUnique/>
      </w:docPartObj>
    </w:sdtPr>
    <w:sdtEndPr/>
    <w:sdtContent>
      <w:p w14:paraId="56A99CE4" w14:textId="3DBDC493" w:rsidR="006342E9" w:rsidRDefault="006342E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6AEA">
          <w:rPr>
            <w:noProof/>
          </w:rPr>
          <w:t>3</w:t>
        </w:r>
        <w:r>
          <w:fldChar w:fldCharType="end"/>
        </w:r>
      </w:p>
    </w:sdtContent>
  </w:sdt>
  <w:p w14:paraId="61472024" w14:textId="77777777" w:rsidR="006342E9" w:rsidRDefault="006342E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632A3"/>
    <w:multiLevelType w:val="hybridMultilevel"/>
    <w:tmpl w:val="819CA532"/>
    <w:lvl w:ilvl="0" w:tplc="44D4E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FC322FC"/>
    <w:multiLevelType w:val="hybridMultilevel"/>
    <w:tmpl w:val="34502DC6"/>
    <w:lvl w:ilvl="0" w:tplc="65001C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4A9"/>
    <w:rsid w:val="000010EA"/>
    <w:rsid w:val="00002344"/>
    <w:rsid w:val="00004061"/>
    <w:rsid w:val="00012C20"/>
    <w:rsid w:val="00013568"/>
    <w:rsid w:val="0001411B"/>
    <w:rsid w:val="00014539"/>
    <w:rsid w:val="00017490"/>
    <w:rsid w:val="00020659"/>
    <w:rsid w:val="000222CD"/>
    <w:rsid w:val="00023B99"/>
    <w:rsid w:val="000246D5"/>
    <w:rsid w:val="000301E2"/>
    <w:rsid w:val="00032CBB"/>
    <w:rsid w:val="0004009F"/>
    <w:rsid w:val="00040E86"/>
    <w:rsid w:val="00041951"/>
    <w:rsid w:val="00044438"/>
    <w:rsid w:val="00044491"/>
    <w:rsid w:val="00047192"/>
    <w:rsid w:val="00050AA1"/>
    <w:rsid w:val="0005428D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8222C"/>
    <w:rsid w:val="0008442D"/>
    <w:rsid w:val="00087462"/>
    <w:rsid w:val="00091D7E"/>
    <w:rsid w:val="00093D5B"/>
    <w:rsid w:val="00093F01"/>
    <w:rsid w:val="00096DD2"/>
    <w:rsid w:val="00096E79"/>
    <w:rsid w:val="000A2760"/>
    <w:rsid w:val="000A6483"/>
    <w:rsid w:val="000A6D6A"/>
    <w:rsid w:val="000B3E8B"/>
    <w:rsid w:val="000B5806"/>
    <w:rsid w:val="000B728A"/>
    <w:rsid w:val="000C1CE6"/>
    <w:rsid w:val="000C32CF"/>
    <w:rsid w:val="000D7EF2"/>
    <w:rsid w:val="000E0761"/>
    <w:rsid w:val="000E1C15"/>
    <w:rsid w:val="000E316A"/>
    <w:rsid w:val="000E6739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649D"/>
    <w:rsid w:val="00116AEA"/>
    <w:rsid w:val="00117576"/>
    <w:rsid w:val="00120287"/>
    <w:rsid w:val="00123DE3"/>
    <w:rsid w:val="00124B73"/>
    <w:rsid w:val="001251E6"/>
    <w:rsid w:val="00126820"/>
    <w:rsid w:val="001312A0"/>
    <w:rsid w:val="00132ABF"/>
    <w:rsid w:val="001334C9"/>
    <w:rsid w:val="00133C12"/>
    <w:rsid w:val="001340E2"/>
    <w:rsid w:val="001351CC"/>
    <w:rsid w:val="00140885"/>
    <w:rsid w:val="00143EB6"/>
    <w:rsid w:val="00150D9A"/>
    <w:rsid w:val="001559EC"/>
    <w:rsid w:val="00156E41"/>
    <w:rsid w:val="001628D5"/>
    <w:rsid w:val="001701A8"/>
    <w:rsid w:val="00174AE7"/>
    <w:rsid w:val="00174D65"/>
    <w:rsid w:val="001761F5"/>
    <w:rsid w:val="00176495"/>
    <w:rsid w:val="00182FEA"/>
    <w:rsid w:val="00184261"/>
    <w:rsid w:val="00185940"/>
    <w:rsid w:val="00186120"/>
    <w:rsid w:val="00190EAF"/>
    <w:rsid w:val="00191521"/>
    <w:rsid w:val="001A17CC"/>
    <w:rsid w:val="001A317A"/>
    <w:rsid w:val="001A31E3"/>
    <w:rsid w:val="001A3C71"/>
    <w:rsid w:val="001A4222"/>
    <w:rsid w:val="001A44E5"/>
    <w:rsid w:val="001A5A39"/>
    <w:rsid w:val="001B080B"/>
    <w:rsid w:val="001B0F93"/>
    <w:rsid w:val="001B70D8"/>
    <w:rsid w:val="001C0AD2"/>
    <w:rsid w:val="001C1AA0"/>
    <w:rsid w:val="001D16CB"/>
    <w:rsid w:val="001D280F"/>
    <w:rsid w:val="001D66D7"/>
    <w:rsid w:val="001E2154"/>
    <w:rsid w:val="001E27A5"/>
    <w:rsid w:val="001E2870"/>
    <w:rsid w:val="001E2B0F"/>
    <w:rsid w:val="001F05B9"/>
    <w:rsid w:val="001F133E"/>
    <w:rsid w:val="001F3636"/>
    <w:rsid w:val="001F3EC9"/>
    <w:rsid w:val="00202102"/>
    <w:rsid w:val="00205422"/>
    <w:rsid w:val="00206E8F"/>
    <w:rsid w:val="00207195"/>
    <w:rsid w:val="00214485"/>
    <w:rsid w:val="00215629"/>
    <w:rsid w:val="00217102"/>
    <w:rsid w:val="002208E0"/>
    <w:rsid w:val="00221F46"/>
    <w:rsid w:val="002321BC"/>
    <w:rsid w:val="002373E8"/>
    <w:rsid w:val="0023782E"/>
    <w:rsid w:val="00244C1B"/>
    <w:rsid w:val="00247CAB"/>
    <w:rsid w:val="002559D9"/>
    <w:rsid w:val="002560E8"/>
    <w:rsid w:val="0025779D"/>
    <w:rsid w:val="00261703"/>
    <w:rsid w:val="00261F90"/>
    <w:rsid w:val="00267921"/>
    <w:rsid w:val="00270F31"/>
    <w:rsid w:val="00271297"/>
    <w:rsid w:val="00271DE8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07A7"/>
    <w:rsid w:val="00292D5E"/>
    <w:rsid w:val="002935A3"/>
    <w:rsid w:val="00294A72"/>
    <w:rsid w:val="002A099F"/>
    <w:rsid w:val="002A1942"/>
    <w:rsid w:val="002A2C64"/>
    <w:rsid w:val="002A734E"/>
    <w:rsid w:val="002B1974"/>
    <w:rsid w:val="002B4D4E"/>
    <w:rsid w:val="002B6911"/>
    <w:rsid w:val="002C455E"/>
    <w:rsid w:val="002C60A4"/>
    <w:rsid w:val="002D1785"/>
    <w:rsid w:val="002D6ACB"/>
    <w:rsid w:val="002D71FD"/>
    <w:rsid w:val="002E4F37"/>
    <w:rsid w:val="002F262A"/>
    <w:rsid w:val="002F2BC0"/>
    <w:rsid w:val="002F68B9"/>
    <w:rsid w:val="00300FF7"/>
    <w:rsid w:val="00304407"/>
    <w:rsid w:val="0030518C"/>
    <w:rsid w:val="003119DC"/>
    <w:rsid w:val="00313CBF"/>
    <w:rsid w:val="0031488A"/>
    <w:rsid w:val="00315F8A"/>
    <w:rsid w:val="00316079"/>
    <w:rsid w:val="00320F9B"/>
    <w:rsid w:val="00324F59"/>
    <w:rsid w:val="00332035"/>
    <w:rsid w:val="00335F7A"/>
    <w:rsid w:val="0034513E"/>
    <w:rsid w:val="003455B5"/>
    <w:rsid w:val="003456FF"/>
    <w:rsid w:val="003533BC"/>
    <w:rsid w:val="00354CBA"/>
    <w:rsid w:val="00362B82"/>
    <w:rsid w:val="0037040B"/>
    <w:rsid w:val="00373C11"/>
    <w:rsid w:val="00377AEE"/>
    <w:rsid w:val="003806B3"/>
    <w:rsid w:val="003813AF"/>
    <w:rsid w:val="003841D2"/>
    <w:rsid w:val="00384A88"/>
    <w:rsid w:val="00386579"/>
    <w:rsid w:val="003867A1"/>
    <w:rsid w:val="00387BE7"/>
    <w:rsid w:val="0039036D"/>
    <w:rsid w:val="003908DE"/>
    <w:rsid w:val="003917E8"/>
    <w:rsid w:val="00393023"/>
    <w:rsid w:val="0039507C"/>
    <w:rsid w:val="00395FDB"/>
    <w:rsid w:val="00396393"/>
    <w:rsid w:val="00396FD8"/>
    <w:rsid w:val="003A0899"/>
    <w:rsid w:val="003A5D92"/>
    <w:rsid w:val="003A5DCF"/>
    <w:rsid w:val="003B0363"/>
    <w:rsid w:val="003B14A7"/>
    <w:rsid w:val="003B254C"/>
    <w:rsid w:val="003B2DBD"/>
    <w:rsid w:val="003B3360"/>
    <w:rsid w:val="003B50FB"/>
    <w:rsid w:val="003B5401"/>
    <w:rsid w:val="003B6191"/>
    <w:rsid w:val="003B7407"/>
    <w:rsid w:val="003B74DB"/>
    <w:rsid w:val="003C0097"/>
    <w:rsid w:val="003C3532"/>
    <w:rsid w:val="003D0EC8"/>
    <w:rsid w:val="003D401C"/>
    <w:rsid w:val="003D4E74"/>
    <w:rsid w:val="003D7BC4"/>
    <w:rsid w:val="003E26D9"/>
    <w:rsid w:val="003E2E84"/>
    <w:rsid w:val="003E3DFD"/>
    <w:rsid w:val="003E5A2C"/>
    <w:rsid w:val="003E6218"/>
    <w:rsid w:val="003E74AC"/>
    <w:rsid w:val="003F01A6"/>
    <w:rsid w:val="003F152D"/>
    <w:rsid w:val="003F278B"/>
    <w:rsid w:val="003F406F"/>
    <w:rsid w:val="003F45A1"/>
    <w:rsid w:val="004039A7"/>
    <w:rsid w:val="0040496C"/>
    <w:rsid w:val="004118DC"/>
    <w:rsid w:val="0041318D"/>
    <w:rsid w:val="00420908"/>
    <w:rsid w:val="004231D1"/>
    <w:rsid w:val="004233E6"/>
    <w:rsid w:val="00426BEF"/>
    <w:rsid w:val="00426DDD"/>
    <w:rsid w:val="00427C1E"/>
    <w:rsid w:val="0043078D"/>
    <w:rsid w:val="004307DD"/>
    <w:rsid w:val="00433878"/>
    <w:rsid w:val="0043426C"/>
    <w:rsid w:val="00440226"/>
    <w:rsid w:val="00441F1A"/>
    <w:rsid w:val="0044414E"/>
    <w:rsid w:val="0044677E"/>
    <w:rsid w:val="004509AB"/>
    <w:rsid w:val="00452B57"/>
    <w:rsid w:val="00453D3F"/>
    <w:rsid w:val="0045582B"/>
    <w:rsid w:val="00457796"/>
    <w:rsid w:val="00457C70"/>
    <w:rsid w:val="004627D3"/>
    <w:rsid w:val="0046540E"/>
    <w:rsid w:val="00471981"/>
    <w:rsid w:val="004729DB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96EB2"/>
    <w:rsid w:val="004A4AEE"/>
    <w:rsid w:val="004B2EF7"/>
    <w:rsid w:val="004B6F9D"/>
    <w:rsid w:val="004C2330"/>
    <w:rsid w:val="004C7F6F"/>
    <w:rsid w:val="004D027C"/>
    <w:rsid w:val="004D047A"/>
    <w:rsid w:val="004E0704"/>
    <w:rsid w:val="004E2ED7"/>
    <w:rsid w:val="004E3B18"/>
    <w:rsid w:val="004E3FED"/>
    <w:rsid w:val="004E49BD"/>
    <w:rsid w:val="004F2796"/>
    <w:rsid w:val="005008F2"/>
    <w:rsid w:val="00500D53"/>
    <w:rsid w:val="00501DD6"/>
    <w:rsid w:val="0050363C"/>
    <w:rsid w:val="00504686"/>
    <w:rsid w:val="0050621D"/>
    <w:rsid w:val="00506700"/>
    <w:rsid w:val="00510D89"/>
    <w:rsid w:val="005123BE"/>
    <w:rsid w:val="005135D7"/>
    <w:rsid w:val="00513C31"/>
    <w:rsid w:val="00513EBD"/>
    <w:rsid w:val="00514DCC"/>
    <w:rsid w:val="00524702"/>
    <w:rsid w:val="00530331"/>
    <w:rsid w:val="00533248"/>
    <w:rsid w:val="005345DA"/>
    <w:rsid w:val="00536E7C"/>
    <w:rsid w:val="00537677"/>
    <w:rsid w:val="00542631"/>
    <w:rsid w:val="00543D41"/>
    <w:rsid w:val="005458B0"/>
    <w:rsid w:val="00553D00"/>
    <w:rsid w:val="005558E1"/>
    <w:rsid w:val="005567F9"/>
    <w:rsid w:val="00560A51"/>
    <w:rsid w:val="00560F5C"/>
    <w:rsid w:val="00561526"/>
    <w:rsid w:val="00562D68"/>
    <w:rsid w:val="0056473B"/>
    <w:rsid w:val="005653DB"/>
    <w:rsid w:val="005705F1"/>
    <w:rsid w:val="00572B98"/>
    <w:rsid w:val="00574906"/>
    <w:rsid w:val="00581F62"/>
    <w:rsid w:val="005825F8"/>
    <w:rsid w:val="00584373"/>
    <w:rsid w:val="00585986"/>
    <w:rsid w:val="00593308"/>
    <w:rsid w:val="0059339B"/>
    <w:rsid w:val="00596771"/>
    <w:rsid w:val="0059725E"/>
    <w:rsid w:val="00597BD4"/>
    <w:rsid w:val="005A241E"/>
    <w:rsid w:val="005A2A2F"/>
    <w:rsid w:val="005A5DCA"/>
    <w:rsid w:val="005A60B1"/>
    <w:rsid w:val="005A7656"/>
    <w:rsid w:val="005A7AE8"/>
    <w:rsid w:val="005B09A1"/>
    <w:rsid w:val="005B6F84"/>
    <w:rsid w:val="005C01EF"/>
    <w:rsid w:val="005C159A"/>
    <w:rsid w:val="005C2356"/>
    <w:rsid w:val="005C3E8E"/>
    <w:rsid w:val="005C6DB7"/>
    <w:rsid w:val="005D1024"/>
    <w:rsid w:val="005D62C3"/>
    <w:rsid w:val="005D75BA"/>
    <w:rsid w:val="005E1DA2"/>
    <w:rsid w:val="005E2AC1"/>
    <w:rsid w:val="005E5027"/>
    <w:rsid w:val="005F2063"/>
    <w:rsid w:val="005F234A"/>
    <w:rsid w:val="005F298E"/>
    <w:rsid w:val="005F3461"/>
    <w:rsid w:val="0060221C"/>
    <w:rsid w:val="006052FF"/>
    <w:rsid w:val="006057D2"/>
    <w:rsid w:val="00616690"/>
    <w:rsid w:val="006222D2"/>
    <w:rsid w:val="0062391F"/>
    <w:rsid w:val="00633662"/>
    <w:rsid w:val="006342E9"/>
    <w:rsid w:val="00637C5C"/>
    <w:rsid w:val="00640E3B"/>
    <w:rsid w:val="00641327"/>
    <w:rsid w:val="00654352"/>
    <w:rsid w:val="006549B9"/>
    <w:rsid w:val="006566DC"/>
    <w:rsid w:val="006574F8"/>
    <w:rsid w:val="00660419"/>
    <w:rsid w:val="00661907"/>
    <w:rsid w:val="00663E5B"/>
    <w:rsid w:val="006647B6"/>
    <w:rsid w:val="00667920"/>
    <w:rsid w:val="00670E6F"/>
    <w:rsid w:val="006723B0"/>
    <w:rsid w:val="00672C88"/>
    <w:rsid w:val="0067559E"/>
    <w:rsid w:val="00676421"/>
    <w:rsid w:val="00677479"/>
    <w:rsid w:val="00694441"/>
    <w:rsid w:val="006965ED"/>
    <w:rsid w:val="00696748"/>
    <w:rsid w:val="00697E05"/>
    <w:rsid w:val="006A320C"/>
    <w:rsid w:val="006A47C6"/>
    <w:rsid w:val="006C1AF1"/>
    <w:rsid w:val="006C2847"/>
    <w:rsid w:val="006D5CD2"/>
    <w:rsid w:val="006D603C"/>
    <w:rsid w:val="006E10A3"/>
    <w:rsid w:val="006E3B07"/>
    <w:rsid w:val="006F072A"/>
    <w:rsid w:val="006F1F48"/>
    <w:rsid w:val="006F2AF9"/>
    <w:rsid w:val="006F60F4"/>
    <w:rsid w:val="006F63AF"/>
    <w:rsid w:val="00704E77"/>
    <w:rsid w:val="007056D2"/>
    <w:rsid w:val="00710DDE"/>
    <w:rsid w:val="007145E2"/>
    <w:rsid w:val="007207E7"/>
    <w:rsid w:val="00720AFD"/>
    <w:rsid w:val="0072242E"/>
    <w:rsid w:val="007241FF"/>
    <w:rsid w:val="0073537C"/>
    <w:rsid w:val="00736CCD"/>
    <w:rsid w:val="00737DE9"/>
    <w:rsid w:val="0075316F"/>
    <w:rsid w:val="00753ACF"/>
    <w:rsid w:val="007553DF"/>
    <w:rsid w:val="0076048F"/>
    <w:rsid w:val="00761021"/>
    <w:rsid w:val="007618D7"/>
    <w:rsid w:val="00764D47"/>
    <w:rsid w:val="00774D0B"/>
    <w:rsid w:val="00775BAE"/>
    <w:rsid w:val="00777783"/>
    <w:rsid w:val="0078046B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7ABD"/>
    <w:rsid w:val="007B2245"/>
    <w:rsid w:val="007B3657"/>
    <w:rsid w:val="007B4145"/>
    <w:rsid w:val="007B4B29"/>
    <w:rsid w:val="007B5342"/>
    <w:rsid w:val="007B57E5"/>
    <w:rsid w:val="007B6328"/>
    <w:rsid w:val="007B643F"/>
    <w:rsid w:val="007C38CD"/>
    <w:rsid w:val="007D1AF1"/>
    <w:rsid w:val="007D2F0A"/>
    <w:rsid w:val="007D3068"/>
    <w:rsid w:val="007D38AC"/>
    <w:rsid w:val="007D3DDD"/>
    <w:rsid w:val="007E4407"/>
    <w:rsid w:val="007E5880"/>
    <w:rsid w:val="007E720F"/>
    <w:rsid w:val="007E7EC3"/>
    <w:rsid w:val="007F3ADD"/>
    <w:rsid w:val="007F6E2F"/>
    <w:rsid w:val="008006C1"/>
    <w:rsid w:val="00803A25"/>
    <w:rsid w:val="00806057"/>
    <w:rsid w:val="00806FA1"/>
    <w:rsid w:val="008107AE"/>
    <w:rsid w:val="00811FD4"/>
    <w:rsid w:val="008123B5"/>
    <w:rsid w:val="00814202"/>
    <w:rsid w:val="008154F1"/>
    <w:rsid w:val="00817ACB"/>
    <w:rsid w:val="00821AD9"/>
    <w:rsid w:val="0082571C"/>
    <w:rsid w:val="0083430B"/>
    <w:rsid w:val="00836339"/>
    <w:rsid w:val="00841CA8"/>
    <w:rsid w:val="00841E0B"/>
    <w:rsid w:val="00842DB9"/>
    <w:rsid w:val="008461FA"/>
    <w:rsid w:val="008521CC"/>
    <w:rsid w:val="0085307E"/>
    <w:rsid w:val="008550DC"/>
    <w:rsid w:val="0085625B"/>
    <w:rsid w:val="0086079E"/>
    <w:rsid w:val="00862CF5"/>
    <w:rsid w:val="00865D4E"/>
    <w:rsid w:val="00870DAA"/>
    <w:rsid w:val="0087187D"/>
    <w:rsid w:val="0087467A"/>
    <w:rsid w:val="00875421"/>
    <w:rsid w:val="00875450"/>
    <w:rsid w:val="008804A9"/>
    <w:rsid w:val="0088149E"/>
    <w:rsid w:val="00885547"/>
    <w:rsid w:val="00891030"/>
    <w:rsid w:val="00894BE4"/>
    <w:rsid w:val="00895522"/>
    <w:rsid w:val="008960AB"/>
    <w:rsid w:val="00897E66"/>
    <w:rsid w:val="008A11DC"/>
    <w:rsid w:val="008A28E3"/>
    <w:rsid w:val="008A35E1"/>
    <w:rsid w:val="008A39B4"/>
    <w:rsid w:val="008B0DB2"/>
    <w:rsid w:val="008B0F50"/>
    <w:rsid w:val="008B233D"/>
    <w:rsid w:val="008B2A42"/>
    <w:rsid w:val="008B2C62"/>
    <w:rsid w:val="008B379A"/>
    <w:rsid w:val="008B4F6A"/>
    <w:rsid w:val="008B6653"/>
    <w:rsid w:val="008C211E"/>
    <w:rsid w:val="008C396A"/>
    <w:rsid w:val="008D2A95"/>
    <w:rsid w:val="008D7297"/>
    <w:rsid w:val="008E0EF4"/>
    <w:rsid w:val="008E1DE2"/>
    <w:rsid w:val="008E324C"/>
    <w:rsid w:val="008F08C2"/>
    <w:rsid w:val="008F292F"/>
    <w:rsid w:val="008F3080"/>
    <w:rsid w:val="008F56B0"/>
    <w:rsid w:val="008F5858"/>
    <w:rsid w:val="008F5998"/>
    <w:rsid w:val="008F6350"/>
    <w:rsid w:val="00907CC7"/>
    <w:rsid w:val="00910BCC"/>
    <w:rsid w:val="00920337"/>
    <w:rsid w:val="00922B2A"/>
    <w:rsid w:val="0092713B"/>
    <w:rsid w:val="00927BA1"/>
    <w:rsid w:val="00944292"/>
    <w:rsid w:val="00945093"/>
    <w:rsid w:val="009473E9"/>
    <w:rsid w:val="009529B0"/>
    <w:rsid w:val="00955BA7"/>
    <w:rsid w:val="00955EB5"/>
    <w:rsid w:val="00957561"/>
    <w:rsid w:val="009616A8"/>
    <w:rsid w:val="00963B8C"/>
    <w:rsid w:val="00964129"/>
    <w:rsid w:val="0096466F"/>
    <w:rsid w:val="0096475C"/>
    <w:rsid w:val="009669B9"/>
    <w:rsid w:val="00967686"/>
    <w:rsid w:val="00970AAE"/>
    <w:rsid w:val="00971C79"/>
    <w:rsid w:val="00973E7E"/>
    <w:rsid w:val="00975FCA"/>
    <w:rsid w:val="009763D0"/>
    <w:rsid w:val="00990378"/>
    <w:rsid w:val="0099351E"/>
    <w:rsid w:val="00993A7D"/>
    <w:rsid w:val="00994D2D"/>
    <w:rsid w:val="00995C66"/>
    <w:rsid w:val="009963CE"/>
    <w:rsid w:val="00996B44"/>
    <w:rsid w:val="0099778E"/>
    <w:rsid w:val="009A03CD"/>
    <w:rsid w:val="009A0C98"/>
    <w:rsid w:val="009A226C"/>
    <w:rsid w:val="009A5C30"/>
    <w:rsid w:val="009A633E"/>
    <w:rsid w:val="009A6731"/>
    <w:rsid w:val="009A7B20"/>
    <w:rsid w:val="009A7DAF"/>
    <w:rsid w:val="009B2834"/>
    <w:rsid w:val="009B382C"/>
    <w:rsid w:val="009B6186"/>
    <w:rsid w:val="009C34B2"/>
    <w:rsid w:val="009C4047"/>
    <w:rsid w:val="009C6676"/>
    <w:rsid w:val="009C705E"/>
    <w:rsid w:val="009C7A8D"/>
    <w:rsid w:val="009D10F2"/>
    <w:rsid w:val="009D1F7B"/>
    <w:rsid w:val="009D21A0"/>
    <w:rsid w:val="009D7B1D"/>
    <w:rsid w:val="009E3397"/>
    <w:rsid w:val="009F071F"/>
    <w:rsid w:val="009F123F"/>
    <w:rsid w:val="009F2515"/>
    <w:rsid w:val="009F3BE6"/>
    <w:rsid w:val="00A0616E"/>
    <w:rsid w:val="00A07209"/>
    <w:rsid w:val="00A1065A"/>
    <w:rsid w:val="00A12357"/>
    <w:rsid w:val="00A140C3"/>
    <w:rsid w:val="00A14D35"/>
    <w:rsid w:val="00A16A79"/>
    <w:rsid w:val="00A20189"/>
    <w:rsid w:val="00A207AE"/>
    <w:rsid w:val="00A2199A"/>
    <w:rsid w:val="00A315EE"/>
    <w:rsid w:val="00A32E78"/>
    <w:rsid w:val="00A349A2"/>
    <w:rsid w:val="00A41A11"/>
    <w:rsid w:val="00A41FE8"/>
    <w:rsid w:val="00A4223F"/>
    <w:rsid w:val="00A424F8"/>
    <w:rsid w:val="00A4264F"/>
    <w:rsid w:val="00A51291"/>
    <w:rsid w:val="00A52F87"/>
    <w:rsid w:val="00A55E61"/>
    <w:rsid w:val="00A579C5"/>
    <w:rsid w:val="00A64D7C"/>
    <w:rsid w:val="00A65848"/>
    <w:rsid w:val="00A6724F"/>
    <w:rsid w:val="00A70AD7"/>
    <w:rsid w:val="00A70D6C"/>
    <w:rsid w:val="00A710C4"/>
    <w:rsid w:val="00A72D12"/>
    <w:rsid w:val="00A736B6"/>
    <w:rsid w:val="00A81350"/>
    <w:rsid w:val="00A84D30"/>
    <w:rsid w:val="00A86E2A"/>
    <w:rsid w:val="00AB0273"/>
    <w:rsid w:val="00AB216F"/>
    <w:rsid w:val="00AC1858"/>
    <w:rsid w:val="00AC427F"/>
    <w:rsid w:val="00AC54B0"/>
    <w:rsid w:val="00AC795A"/>
    <w:rsid w:val="00AD0BB3"/>
    <w:rsid w:val="00AD5690"/>
    <w:rsid w:val="00AE2B31"/>
    <w:rsid w:val="00AF39D9"/>
    <w:rsid w:val="00AF3DDE"/>
    <w:rsid w:val="00AF6B8A"/>
    <w:rsid w:val="00AF75B7"/>
    <w:rsid w:val="00AF7C5F"/>
    <w:rsid w:val="00B03376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B7"/>
    <w:rsid w:val="00B408F7"/>
    <w:rsid w:val="00B47CE2"/>
    <w:rsid w:val="00B6215F"/>
    <w:rsid w:val="00B63C16"/>
    <w:rsid w:val="00B65993"/>
    <w:rsid w:val="00B6647D"/>
    <w:rsid w:val="00B66628"/>
    <w:rsid w:val="00B723F0"/>
    <w:rsid w:val="00B75F27"/>
    <w:rsid w:val="00B81823"/>
    <w:rsid w:val="00B8235D"/>
    <w:rsid w:val="00B824AF"/>
    <w:rsid w:val="00B824DC"/>
    <w:rsid w:val="00B83F48"/>
    <w:rsid w:val="00B87A94"/>
    <w:rsid w:val="00B904AA"/>
    <w:rsid w:val="00B91319"/>
    <w:rsid w:val="00B91972"/>
    <w:rsid w:val="00B9381F"/>
    <w:rsid w:val="00B9654E"/>
    <w:rsid w:val="00BA14A9"/>
    <w:rsid w:val="00BA2267"/>
    <w:rsid w:val="00BA3F47"/>
    <w:rsid w:val="00BA6033"/>
    <w:rsid w:val="00BA6A0D"/>
    <w:rsid w:val="00BA7927"/>
    <w:rsid w:val="00BB5FD1"/>
    <w:rsid w:val="00BC1FBE"/>
    <w:rsid w:val="00BC2DBA"/>
    <w:rsid w:val="00BC7F91"/>
    <w:rsid w:val="00BD0CA5"/>
    <w:rsid w:val="00BD1A7D"/>
    <w:rsid w:val="00BD27DA"/>
    <w:rsid w:val="00BD74D7"/>
    <w:rsid w:val="00BD7790"/>
    <w:rsid w:val="00BE1516"/>
    <w:rsid w:val="00BE17A6"/>
    <w:rsid w:val="00BE3AF7"/>
    <w:rsid w:val="00BE46AC"/>
    <w:rsid w:val="00BE54EC"/>
    <w:rsid w:val="00BE62DC"/>
    <w:rsid w:val="00BE6C39"/>
    <w:rsid w:val="00BE74CC"/>
    <w:rsid w:val="00BF2FAA"/>
    <w:rsid w:val="00C06CD2"/>
    <w:rsid w:val="00C12DC0"/>
    <w:rsid w:val="00C16460"/>
    <w:rsid w:val="00C16763"/>
    <w:rsid w:val="00C219B4"/>
    <w:rsid w:val="00C21BFF"/>
    <w:rsid w:val="00C225B8"/>
    <w:rsid w:val="00C22F97"/>
    <w:rsid w:val="00C2537F"/>
    <w:rsid w:val="00C304C9"/>
    <w:rsid w:val="00C43219"/>
    <w:rsid w:val="00C4576D"/>
    <w:rsid w:val="00C47996"/>
    <w:rsid w:val="00C52BAA"/>
    <w:rsid w:val="00C54FB4"/>
    <w:rsid w:val="00C57B9B"/>
    <w:rsid w:val="00C57D27"/>
    <w:rsid w:val="00C61C2B"/>
    <w:rsid w:val="00C627ED"/>
    <w:rsid w:val="00C66F13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3B57"/>
    <w:rsid w:val="00C94C62"/>
    <w:rsid w:val="00C95715"/>
    <w:rsid w:val="00C97327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433"/>
    <w:rsid w:val="00CC248C"/>
    <w:rsid w:val="00CC4AF4"/>
    <w:rsid w:val="00CC7E77"/>
    <w:rsid w:val="00CD0707"/>
    <w:rsid w:val="00CD33B6"/>
    <w:rsid w:val="00CD4CE9"/>
    <w:rsid w:val="00CD5C3F"/>
    <w:rsid w:val="00CD670E"/>
    <w:rsid w:val="00CD6EE0"/>
    <w:rsid w:val="00CD6FAF"/>
    <w:rsid w:val="00CE51B4"/>
    <w:rsid w:val="00CF263B"/>
    <w:rsid w:val="00CF34C4"/>
    <w:rsid w:val="00CF6BCB"/>
    <w:rsid w:val="00D00A4F"/>
    <w:rsid w:val="00D00EFD"/>
    <w:rsid w:val="00D04870"/>
    <w:rsid w:val="00D04BE7"/>
    <w:rsid w:val="00D04D16"/>
    <w:rsid w:val="00D1055B"/>
    <w:rsid w:val="00D12E0D"/>
    <w:rsid w:val="00D1448E"/>
    <w:rsid w:val="00D26EA4"/>
    <w:rsid w:val="00D30568"/>
    <w:rsid w:val="00D31020"/>
    <w:rsid w:val="00D37EF7"/>
    <w:rsid w:val="00D41109"/>
    <w:rsid w:val="00D50D8E"/>
    <w:rsid w:val="00D5220E"/>
    <w:rsid w:val="00D532F1"/>
    <w:rsid w:val="00D555D1"/>
    <w:rsid w:val="00D5659C"/>
    <w:rsid w:val="00D57D68"/>
    <w:rsid w:val="00D607E1"/>
    <w:rsid w:val="00D623A9"/>
    <w:rsid w:val="00D82522"/>
    <w:rsid w:val="00D85C63"/>
    <w:rsid w:val="00D86C14"/>
    <w:rsid w:val="00D914EB"/>
    <w:rsid w:val="00D93A6A"/>
    <w:rsid w:val="00D948E3"/>
    <w:rsid w:val="00D95234"/>
    <w:rsid w:val="00D95C7A"/>
    <w:rsid w:val="00DA2456"/>
    <w:rsid w:val="00DA35A5"/>
    <w:rsid w:val="00DA590D"/>
    <w:rsid w:val="00DB129C"/>
    <w:rsid w:val="00DB3737"/>
    <w:rsid w:val="00DB71E1"/>
    <w:rsid w:val="00DB7348"/>
    <w:rsid w:val="00DC2423"/>
    <w:rsid w:val="00DC35AF"/>
    <w:rsid w:val="00DC5986"/>
    <w:rsid w:val="00DD220E"/>
    <w:rsid w:val="00DD267E"/>
    <w:rsid w:val="00DF256F"/>
    <w:rsid w:val="00DF366C"/>
    <w:rsid w:val="00DF3F70"/>
    <w:rsid w:val="00DF6655"/>
    <w:rsid w:val="00E03E24"/>
    <w:rsid w:val="00E04560"/>
    <w:rsid w:val="00E05C6C"/>
    <w:rsid w:val="00E12BD5"/>
    <w:rsid w:val="00E20167"/>
    <w:rsid w:val="00E20F86"/>
    <w:rsid w:val="00E21B55"/>
    <w:rsid w:val="00E235A6"/>
    <w:rsid w:val="00E2361F"/>
    <w:rsid w:val="00E24DA5"/>
    <w:rsid w:val="00E25DC7"/>
    <w:rsid w:val="00E265D2"/>
    <w:rsid w:val="00E32771"/>
    <w:rsid w:val="00E33155"/>
    <w:rsid w:val="00E33487"/>
    <w:rsid w:val="00E335A3"/>
    <w:rsid w:val="00E353E5"/>
    <w:rsid w:val="00E423F1"/>
    <w:rsid w:val="00E4456B"/>
    <w:rsid w:val="00E4545F"/>
    <w:rsid w:val="00E50258"/>
    <w:rsid w:val="00E51331"/>
    <w:rsid w:val="00E546A2"/>
    <w:rsid w:val="00E6035F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E5FFC"/>
    <w:rsid w:val="00EF0F92"/>
    <w:rsid w:val="00EF178F"/>
    <w:rsid w:val="00F017F4"/>
    <w:rsid w:val="00F04783"/>
    <w:rsid w:val="00F07202"/>
    <w:rsid w:val="00F13C3D"/>
    <w:rsid w:val="00F14509"/>
    <w:rsid w:val="00F159A3"/>
    <w:rsid w:val="00F17D69"/>
    <w:rsid w:val="00F24778"/>
    <w:rsid w:val="00F27A57"/>
    <w:rsid w:val="00F3073C"/>
    <w:rsid w:val="00F31E8E"/>
    <w:rsid w:val="00F35E9A"/>
    <w:rsid w:val="00F413A3"/>
    <w:rsid w:val="00F434C4"/>
    <w:rsid w:val="00F450C9"/>
    <w:rsid w:val="00F473C7"/>
    <w:rsid w:val="00F50B8C"/>
    <w:rsid w:val="00F5190E"/>
    <w:rsid w:val="00F51B8F"/>
    <w:rsid w:val="00F5721B"/>
    <w:rsid w:val="00F63F7E"/>
    <w:rsid w:val="00F647C2"/>
    <w:rsid w:val="00F64CDF"/>
    <w:rsid w:val="00F64E6A"/>
    <w:rsid w:val="00F67201"/>
    <w:rsid w:val="00F72B58"/>
    <w:rsid w:val="00F72F0D"/>
    <w:rsid w:val="00F73E8F"/>
    <w:rsid w:val="00F74361"/>
    <w:rsid w:val="00F77697"/>
    <w:rsid w:val="00F77CAD"/>
    <w:rsid w:val="00F8049A"/>
    <w:rsid w:val="00F80EC2"/>
    <w:rsid w:val="00F81B07"/>
    <w:rsid w:val="00F81F1C"/>
    <w:rsid w:val="00F8249E"/>
    <w:rsid w:val="00F83E60"/>
    <w:rsid w:val="00F864DD"/>
    <w:rsid w:val="00FA10D6"/>
    <w:rsid w:val="00FA30E7"/>
    <w:rsid w:val="00FA6088"/>
    <w:rsid w:val="00FA68B6"/>
    <w:rsid w:val="00FB2E90"/>
    <w:rsid w:val="00FB5651"/>
    <w:rsid w:val="00FB6D6C"/>
    <w:rsid w:val="00FC2CA9"/>
    <w:rsid w:val="00FC2D07"/>
    <w:rsid w:val="00FC39D6"/>
    <w:rsid w:val="00FC3C12"/>
    <w:rsid w:val="00FD04FC"/>
    <w:rsid w:val="00FD0515"/>
    <w:rsid w:val="00FD0FA2"/>
    <w:rsid w:val="00FD33CE"/>
    <w:rsid w:val="00FF08F9"/>
    <w:rsid w:val="00FF26A2"/>
    <w:rsid w:val="00FF4938"/>
    <w:rsid w:val="00FF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E7FF01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8E0"/>
    <w:pPr>
      <w:spacing w:after="200" w:line="276" w:lineRule="auto"/>
    </w:pPr>
    <w:rPr>
      <w:rFonts w:cs="Arial Unicode MS"/>
      <w:color w:val="000000"/>
      <w:u w:color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8804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8804A9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Title"/>
    <w:basedOn w:val="a"/>
    <w:link w:val="a4"/>
    <w:uiPriority w:val="99"/>
    <w:qFormat/>
    <w:rsid w:val="008804A9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8804A9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locked/>
    <w:rsid w:val="008804A9"/>
    <w:rPr>
      <w:rFonts w:ascii="Times New Roman" w:hAnsi="Times New Roman" w:cs="Times New Roman"/>
      <w:sz w:val="24"/>
      <w:szCs w:val="24"/>
      <w:lang w:val="x-none" w:eastAsia="ru-RU"/>
    </w:rPr>
  </w:style>
  <w:style w:type="paragraph" w:styleId="20">
    <w:name w:val="Body Text Indent 2"/>
    <w:basedOn w:val="a"/>
    <w:link w:val="2"/>
    <w:uiPriority w:val="99"/>
    <w:rsid w:val="008804A9"/>
    <w:pPr>
      <w:spacing w:after="120" w:line="480" w:lineRule="auto"/>
      <w:ind w:left="283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21">
    <w:name w:val="Основний текст з відступом 2 Знак1"/>
    <w:basedOn w:val="a0"/>
    <w:uiPriority w:val="99"/>
    <w:semiHidden/>
    <w:rPr>
      <w:rFonts w:cs="Arial Unicode MS"/>
      <w:color w:val="000000"/>
      <w:u w:color="000000"/>
      <w:lang w:val="ru-RU" w:eastAsia="ru-RU"/>
    </w:rPr>
  </w:style>
  <w:style w:type="character" w:styleId="a5">
    <w:name w:val="Hyperlink"/>
    <w:basedOn w:val="a0"/>
    <w:uiPriority w:val="99"/>
    <w:semiHidden/>
    <w:rsid w:val="00B65993"/>
    <w:rPr>
      <w:rFonts w:cs="Times New Roman"/>
      <w:color w:val="0000FF"/>
      <w:u w:val="single"/>
    </w:rPr>
  </w:style>
  <w:style w:type="character" w:customStyle="1" w:styleId="a6">
    <w:name w:val="Нет"/>
    <w:uiPriority w:val="99"/>
    <w:rsid w:val="002208E0"/>
  </w:style>
  <w:style w:type="paragraph" w:styleId="a7">
    <w:name w:val="Body Text"/>
    <w:basedOn w:val="a"/>
    <w:link w:val="a8"/>
    <w:uiPriority w:val="99"/>
    <w:rsid w:val="00967686"/>
    <w:pPr>
      <w:suppressAutoHyphens/>
      <w:spacing w:after="120" w:line="240" w:lineRule="auto"/>
    </w:pPr>
    <w:rPr>
      <w:rFonts w:ascii="Times New Roman" w:hAnsi="Times New Roman" w:cs="Times New Roman"/>
      <w:color w:val="auto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eastAsia="Times New Roman" w:cs="Arial Unicode MS"/>
      <w:color w:val="000000"/>
      <w:u w:color="000000"/>
    </w:rPr>
  </w:style>
  <w:style w:type="character" w:customStyle="1" w:styleId="apple-converted-space">
    <w:name w:val="apple-converted-space"/>
    <w:basedOn w:val="a0"/>
    <w:uiPriority w:val="99"/>
    <w:rsid w:val="007056D2"/>
    <w:rPr>
      <w:rFonts w:cs="Times New Roman"/>
    </w:rPr>
  </w:style>
  <w:style w:type="paragraph" w:customStyle="1" w:styleId="1">
    <w:name w:val="Звичайний1"/>
    <w:rsid w:val="00C93B57"/>
    <w:pPr>
      <w:spacing w:after="0" w:line="276" w:lineRule="auto"/>
    </w:pPr>
    <w:rPr>
      <w:rFonts w:ascii="Arial" w:hAnsi="Arial" w:cs="Arial"/>
      <w:color w:val="000000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63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342E9"/>
    <w:rPr>
      <w:rFonts w:cs="Arial Unicode MS"/>
      <w:color w:val="000000"/>
      <w:u w:color="000000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63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342E9"/>
    <w:rPr>
      <w:rFonts w:cs="Arial Unicode MS"/>
      <w:color w:val="000000"/>
      <w:u w:color="000000"/>
      <w:lang w:val="ru-RU" w:eastAsia="ru-RU"/>
    </w:rPr>
  </w:style>
  <w:style w:type="paragraph" w:customStyle="1" w:styleId="ad">
    <w:name w:val="Нормальний текст"/>
    <w:basedOn w:val="a"/>
    <w:uiPriority w:val="99"/>
    <w:rsid w:val="00F81F1C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color w:val="auto"/>
      <w:sz w:val="26"/>
      <w:szCs w:val="26"/>
      <w:lang w:val="uk-UA"/>
    </w:rPr>
  </w:style>
  <w:style w:type="paragraph" w:styleId="ae">
    <w:name w:val="List Paragraph"/>
    <w:basedOn w:val="a"/>
    <w:uiPriority w:val="34"/>
    <w:qFormat/>
    <w:rsid w:val="00A41FE8"/>
    <w:pPr>
      <w:ind w:left="720"/>
      <w:contextualSpacing/>
    </w:pPr>
  </w:style>
  <w:style w:type="paragraph" w:styleId="af">
    <w:name w:val="Normal (Web)"/>
    <w:basedOn w:val="a"/>
    <w:uiPriority w:val="99"/>
    <w:semiHidden/>
    <w:unhideWhenUsed/>
    <w:rsid w:val="006574F8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paragraph" w:styleId="af0">
    <w:name w:val="No Spacing"/>
    <w:uiPriority w:val="1"/>
    <w:qFormat/>
    <w:rsid w:val="00A65848"/>
    <w:pPr>
      <w:widowControl w:val="0"/>
      <w:suppressAutoHyphens/>
      <w:autoSpaceDN w:val="0"/>
      <w:spacing w:after="0" w:line="240" w:lineRule="auto"/>
    </w:pPr>
    <w:rPr>
      <w:rFonts w:eastAsia="Arial Unicode MS" w:cs="Tahoma"/>
      <w:kern w:val="3"/>
    </w:rPr>
  </w:style>
  <w:style w:type="paragraph" w:styleId="af1">
    <w:name w:val="Balloon Text"/>
    <w:basedOn w:val="a"/>
    <w:link w:val="af2"/>
    <w:uiPriority w:val="99"/>
    <w:semiHidden/>
    <w:unhideWhenUsed/>
    <w:rsid w:val="00FD0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FD0FA2"/>
    <w:rPr>
      <w:rFonts w:ascii="Segoe UI" w:hAnsi="Segoe UI" w:cs="Segoe UI"/>
      <w:color w:val="000000"/>
      <w:sz w:val="18"/>
      <w:szCs w:val="18"/>
      <w:u w:color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8E0"/>
    <w:pPr>
      <w:spacing w:after="200" w:line="276" w:lineRule="auto"/>
    </w:pPr>
    <w:rPr>
      <w:rFonts w:cs="Arial Unicode MS"/>
      <w:color w:val="000000"/>
      <w:u w:color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8804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8804A9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Title"/>
    <w:basedOn w:val="a"/>
    <w:link w:val="a4"/>
    <w:uiPriority w:val="99"/>
    <w:qFormat/>
    <w:rsid w:val="008804A9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8804A9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locked/>
    <w:rsid w:val="008804A9"/>
    <w:rPr>
      <w:rFonts w:ascii="Times New Roman" w:hAnsi="Times New Roman" w:cs="Times New Roman"/>
      <w:sz w:val="24"/>
      <w:szCs w:val="24"/>
      <w:lang w:val="x-none" w:eastAsia="ru-RU"/>
    </w:rPr>
  </w:style>
  <w:style w:type="paragraph" w:styleId="20">
    <w:name w:val="Body Text Indent 2"/>
    <w:basedOn w:val="a"/>
    <w:link w:val="2"/>
    <w:uiPriority w:val="99"/>
    <w:rsid w:val="008804A9"/>
    <w:pPr>
      <w:spacing w:after="120" w:line="480" w:lineRule="auto"/>
      <w:ind w:left="283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21">
    <w:name w:val="Основний текст з відступом 2 Знак1"/>
    <w:basedOn w:val="a0"/>
    <w:uiPriority w:val="99"/>
    <w:semiHidden/>
    <w:rPr>
      <w:rFonts w:cs="Arial Unicode MS"/>
      <w:color w:val="000000"/>
      <w:u w:color="000000"/>
      <w:lang w:val="ru-RU" w:eastAsia="ru-RU"/>
    </w:rPr>
  </w:style>
  <w:style w:type="character" w:styleId="a5">
    <w:name w:val="Hyperlink"/>
    <w:basedOn w:val="a0"/>
    <w:uiPriority w:val="99"/>
    <w:semiHidden/>
    <w:rsid w:val="00B65993"/>
    <w:rPr>
      <w:rFonts w:cs="Times New Roman"/>
      <w:color w:val="0000FF"/>
      <w:u w:val="single"/>
    </w:rPr>
  </w:style>
  <w:style w:type="character" w:customStyle="1" w:styleId="a6">
    <w:name w:val="Нет"/>
    <w:uiPriority w:val="99"/>
    <w:rsid w:val="002208E0"/>
  </w:style>
  <w:style w:type="paragraph" w:styleId="a7">
    <w:name w:val="Body Text"/>
    <w:basedOn w:val="a"/>
    <w:link w:val="a8"/>
    <w:uiPriority w:val="99"/>
    <w:rsid w:val="00967686"/>
    <w:pPr>
      <w:suppressAutoHyphens/>
      <w:spacing w:after="120" w:line="240" w:lineRule="auto"/>
    </w:pPr>
    <w:rPr>
      <w:rFonts w:ascii="Times New Roman" w:hAnsi="Times New Roman" w:cs="Times New Roman"/>
      <w:color w:val="auto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eastAsia="Times New Roman" w:cs="Arial Unicode MS"/>
      <w:color w:val="000000"/>
      <w:u w:color="000000"/>
    </w:rPr>
  </w:style>
  <w:style w:type="character" w:customStyle="1" w:styleId="apple-converted-space">
    <w:name w:val="apple-converted-space"/>
    <w:basedOn w:val="a0"/>
    <w:uiPriority w:val="99"/>
    <w:rsid w:val="007056D2"/>
    <w:rPr>
      <w:rFonts w:cs="Times New Roman"/>
    </w:rPr>
  </w:style>
  <w:style w:type="paragraph" w:customStyle="1" w:styleId="1">
    <w:name w:val="Звичайний1"/>
    <w:rsid w:val="00C93B57"/>
    <w:pPr>
      <w:spacing w:after="0" w:line="276" w:lineRule="auto"/>
    </w:pPr>
    <w:rPr>
      <w:rFonts w:ascii="Arial" w:hAnsi="Arial" w:cs="Arial"/>
      <w:color w:val="000000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63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342E9"/>
    <w:rPr>
      <w:rFonts w:cs="Arial Unicode MS"/>
      <w:color w:val="000000"/>
      <w:u w:color="000000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63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342E9"/>
    <w:rPr>
      <w:rFonts w:cs="Arial Unicode MS"/>
      <w:color w:val="000000"/>
      <w:u w:color="000000"/>
      <w:lang w:val="ru-RU" w:eastAsia="ru-RU"/>
    </w:rPr>
  </w:style>
  <w:style w:type="paragraph" w:customStyle="1" w:styleId="ad">
    <w:name w:val="Нормальний текст"/>
    <w:basedOn w:val="a"/>
    <w:uiPriority w:val="99"/>
    <w:rsid w:val="00F81F1C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color w:val="auto"/>
      <w:sz w:val="26"/>
      <w:szCs w:val="26"/>
      <w:lang w:val="uk-UA"/>
    </w:rPr>
  </w:style>
  <w:style w:type="paragraph" w:styleId="ae">
    <w:name w:val="List Paragraph"/>
    <w:basedOn w:val="a"/>
    <w:uiPriority w:val="34"/>
    <w:qFormat/>
    <w:rsid w:val="00A41FE8"/>
    <w:pPr>
      <w:ind w:left="720"/>
      <w:contextualSpacing/>
    </w:pPr>
  </w:style>
  <w:style w:type="paragraph" w:styleId="af">
    <w:name w:val="Normal (Web)"/>
    <w:basedOn w:val="a"/>
    <w:uiPriority w:val="99"/>
    <w:semiHidden/>
    <w:unhideWhenUsed/>
    <w:rsid w:val="006574F8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paragraph" w:styleId="af0">
    <w:name w:val="No Spacing"/>
    <w:uiPriority w:val="1"/>
    <w:qFormat/>
    <w:rsid w:val="00A65848"/>
    <w:pPr>
      <w:widowControl w:val="0"/>
      <w:suppressAutoHyphens/>
      <w:autoSpaceDN w:val="0"/>
      <w:spacing w:after="0" w:line="240" w:lineRule="auto"/>
    </w:pPr>
    <w:rPr>
      <w:rFonts w:eastAsia="Arial Unicode MS" w:cs="Tahoma"/>
      <w:kern w:val="3"/>
    </w:rPr>
  </w:style>
  <w:style w:type="paragraph" w:styleId="af1">
    <w:name w:val="Balloon Text"/>
    <w:basedOn w:val="a"/>
    <w:link w:val="af2"/>
    <w:uiPriority w:val="99"/>
    <w:semiHidden/>
    <w:unhideWhenUsed/>
    <w:rsid w:val="00FD0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FD0FA2"/>
    <w:rPr>
      <w:rFonts w:ascii="Segoe UI" w:hAnsi="Segoe UI" w:cs="Segoe UI"/>
      <w:color w:val="000000"/>
      <w:sz w:val="18"/>
      <w:szCs w:val="18"/>
      <w:u w:color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8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25FF4D-98FF-405E-B613-D46C30002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2BDF95-12DF-48E5-82A3-5BC03E7541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072B2C-C36D-479A-BA40-804C5F8AB8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3269</Words>
  <Characters>1864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Павлюк Павло Петрович</dc:creator>
  <cp:lastModifiedBy>User</cp:lastModifiedBy>
  <cp:revision>2</cp:revision>
  <cp:lastPrinted>2021-03-31T08:12:00Z</cp:lastPrinted>
  <dcterms:created xsi:type="dcterms:W3CDTF">2021-05-27T08:51:00Z</dcterms:created>
  <dcterms:modified xsi:type="dcterms:W3CDTF">2021-05-27T08:51:00Z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