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AC" w:rsidRPr="0086465D" w:rsidRDefault="004404AC" w:rsidP="00523884">
      <w:pPr>
        <w:spacing w:after="0" w:line="240" w:lineRule="auto"/>
        <w:ind w:left="567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083BC8" w:rsidRDefault="00523884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083BC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Комітет Верховної Ради України </w:t>
      </w:r>
      <w:r w:rsidR="0086465D" w:rsidRPr="00083BC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86465D" w:rsidRPr="00083BC8" w:rsidRDefault="0086465D" w:rsidP="004404AC">
      <w:pPr>
        <w:spacing w:after="0" w:line="240" w:lineRule="auto"/>
        <w:ind w:left="524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23884" w:rsidRPr="00083BC8" w:rsidRDefault="00523884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83BC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23884" w:rsidRPr="00083BC8" w:rsidRDefault="0086465D" w:rsidP="00523884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083BC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5583</w:t>
      </w:r>
    </w:p>
    <w:p w:rsidR="00523884" w:rsidRPr="00083BC8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523884" w:rsidRPr="00083BC8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 з питань</w:t>
      </w:r>
      <w:r w:rsidR="0049514C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бюджету на засіданні </w:t>
      </w:r>
      <w:r w:rsidR="00022805">
        <w:rPr>
          <w:rFonts w:ascii="Times New Roman" w:eastAsiaTheme="minorHAnsi" w:hAnsi="Times New Roman" w:cstheme="minorBidi"/>
          <w:sz w:val="28"/>
          <w:szCs w:val="28"/>
          <w:lang w:val="uk-UA"/>
        </w:rPr>
        <w:t>14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 липня</w:t>
      </w:r>
      <w:r w:rsidR="004404AC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="007E588B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2021 </w:t>
      </w:r>
      <w:r w:rsidR="00022805">
        <w:rPr>
          <w:rFonts w:ascii="Times New Roman" w:eastAsiaTheme="minorHAnsi" w:hAnsi="Times New Roman" w:cstheme="minorBidi"/>
          <w:sz w:val="28"/>
          <w:szCs w:val="28"/>
          <w:lang w:val="uk-UA"/>
        </w:rPr>
        <w:t>року (протокол №95</w:t>
      </w:r>
      <w:bookmarkStart w:id="0" w:name="_GoBack"/>
      <w:bookmarkEnd w:id="0"/>
      <w:r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) відповідно до статей 27 і 109 Бюджетного кодексу України та статті 93 Регламенту Верховної Ради України розглянув 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Закону України «Про статус ветеранів війни, гарантії їх соціального захисту»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 xml:space="preserve"> (реєстр. № 5</w:t>
      </w:r>
      <w:r w:rsidR="0086465D" w:rsidRPr="00083BC8">
        <w:rPr>
          <w:rFonts w:ascii="Times New Roman" w:eastAsiaTheme="minorHAnsi" w:hAnsi="Times New Roman" w:cstheme="minorBidi"/>
          <w:sz w:val="28"/>
          <w:lang w:val="uk-UA"/>
        </w:rPr>
        <w:t>583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 xml:space="preserve"> від </w:t>
      </w:r>
      <w:r w:rsidR="004404AC" w:rsidRPr="00083BC8">
        <w:rPr>
          <w:rFonts w:ascii="Times New Roman" w:eastAsiaTheme="minorHAnsi" w:hAnsi="Times New Roman" w:cstheme="minorBidi"/>
          <w:sz w:val="28"/>
          <w:lang w:val="uk-UA"/>
        </w:rPr>
        <w:t>2</w:t>
      </w:r>
      <w:r w:rsidR="0086465D" w:rsidRPr="00083BC8">
        <w:rPr>
          <w:rFonts w:ascii="Times New Roman" w:eastAsiaTheme="minorHAnsi" w:hAnsi="Times New Roman" w:cstheme="minorBidi"/>
          <w:sz w:val="28"/>
          <w:lang w:val="uk-UA"/>
        </w:rPr>
        <w:t>8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>.0</w:t>
      </w:r>
      <w:r w:rsidR="004404AC" w:rsidRPr="00083BC8">
        <w:rPr>
          <w:rFonts w:ascii="Times New Roman" w:eastAsiaTheme="minorHAnsi" w:hAnsi="Times New Roman" w:cstheme="minorBidi"/>
          <w:sz w:val="28"/>
          <w:lang w:val="uk-UA"/>
        </w:rPr>
        <w:t>5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 xml:space="preserve">.2021 року), поданий </w:t>
      </w:r>
      <w:r w:rsidR="0086465D" w:rsidRPr="00083BC8">
        <w:rPr>
          <w:rFonts w:ascii="Times New Roman" w:eastAsiaTheme="minorHAnsi" w:hAnsi="Times New Roman" w:cstheme="minorBidi"/>
          <w:sz w:val="28"/>
          <w:lang w:val="uk-UA"/>
        </w:rPr>
        <w:t>Кабінетом Міністрів України</w:t>
      </w:r>
      <w:r w:rsidRPr="00083BC8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таке.</w:t>
      </w:r>
    </w:p>
    <w:p w:rsidR="004404AC" w:rsidRPr="00083BC8" w:rsidRDefault="00523884" w:rsidP="0086465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пропонується визнач</w:t>
      </w:r>
      <w:r w:rsidR="00AF2609">
        <w:rPr>
          <w:rFonts w:ascii="Times New Roman" w:eastAsiaTheme="minorHAnsi" w:hAnsi="Times New Roman" w:cstheme="minorBidi"/>
          <w:sz w:val="28"/>
          <w:szCs w:val="28"/>
          <w:lang w:val="uk-UA"/>
        </w:rPr>
        <w:t>ити зміст і принципи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державної політики соціального захисту ветеранів вій</w:t>
      </w:r>
      <w:r w:rsid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ни, </w:t>
      </w:r>
      <w:r w:rsidR="00AF26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та </w:t>
      </w:r>
      <w:r w:rsidR="0086465D" w:rsidRPr="00083BC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с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истеми соціального захисту ветеранів війни, </w:t>
      </w:r>
      <w:r w:rsidR="00AF2609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а також запровадити 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комплексн</w:t>
      </w:r>
      <w:r w:rsidR="00AF2609">
        <w:rPr>
          <w:rFonts w:ascii="Times New Roman" w:eastAsiaTheme="minorHAnsi" w:hAnsi="Times New Roman" w:cstheme="minorBidi"/>
          <w:sz w:val="28"/>
          <w:szCs w:val="28"/>
          <w:lang w:val="uk-UA"/>
        </w:rPr>
        <w:t>ий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огляд системи соціального захисту ветеранів війни, </w:t>
      </w:r>
      <w:r w:rsidR="00AF2609">
        <w:rPr>
          <w:rFonts w:ascii="Times New Roman" w:eastAsiaTheme="minorHAnsi" w:hAnsi="Times New Roman" w:cstheme="minorBidi"/>
          <w:sz w:val="28"/>
          <w:szCs w:val="28"/>
          <w:lang w:val="uk-UA"/>
        </w:rPr>
        <w:t>порядок проведення якого  визначається Кабінетом Міністрів України</w:t>
      </w:r>
      <w:r w:rsidR="0086465D" w:rsidRPr="00083BC8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523884" w:rsidRPr="00083BC8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083BC8">
        <w:rPr>
          <w:rFonts w:ascii="Times New Roman" w:eastAsiaTheme="minorHAnsi" w:hAnsi="Times New Roman"/>
          <w:sz w:val="28"/>
          <w:szCs w:val="28"/>
          <w:lang w:val="uk-UA"/>
        </w:rPr>
        <w:t>У експертному висновку Міністерства фінансів України до законопроекту зазначається, що його реалізація не потребуватиме додаткових видатків з державного бюджету, а законопроект не суперечить законам, що регулюють бюджетні відносини.</w:t>
      </w:r>
    </w:p>
    <w:p w:rsidR="00523884" w:rsidRPr="00083BC8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3BC8">
        <w:rPr>
          <w:rFonts w:ascii="Times New Roman" w:eastAsiaTheme="minorHAnsi" w:hAnsi="Times New Roman"/>
          <w:sz w:val="28"/>
          <w:szCs w:val="28"/>
          <w:lang w:val="uk-UA"/>
        </w:rPr>
        <w:t>За результатами розгляду Комітет ухвалив рішення,</w:t>
      </w:r>
      <w:r w:rsidR="0086465D" w:rsidRPr="00083BC8">
        <w:rPr>
          <w:rFonts w:ascii="Times New Roman" w:eastAsiaTheme="minorHAnsi" w:hAnsi="Times New Roman"/>
          <w:sz w:val="28"/>
          <w:szCs w:val="28"/>
          <w:lang w:val="uk-UA"/>
        </w:rPr>
        <w:t xml:space="preserve"> що законопроект (реєстр. № 5583</w:t>
      </w:r>
      <w:r w:rsidRPr="00083BC8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083BC8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не має впливу на показники державного бюджету. </w:t>
      </w:r>
      <w:r w:rsidRPr="00083BC8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523884" w:rsidRPr="00083BC8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523884" w:rsidRPr="00083BC8" w:rsidRDefault="00523884" w:rsidP="0052388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2872DB" w:rsidRPr="00083BC8" w:rsidRDefault="00523884" w:rsidP="00523884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566280" w:rsidRPr="00083BC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proofErr w:type="spellStart"/>
      <w:r w:rsidRPr="00083BC8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2872DB" w:rsidRPr="00083BC8" w:rsidRDefault="002872DB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86465D" w:rsidRPr="00083BC8" w:rsidRDefault="0086465D" w:rsidP="0086465D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F70CE6" w:rsidRDefault="00F70CE6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F70CE6" w:rsidRPr="00083BC8" w:rsidRDefault="00F70CE6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2872DB" w:rsidRPr="00083BC8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083BC8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Войтенко</w:t>
      </w:r>
    </w:p>
    <w:p w:rsidR="002872DB" w:rsidRPr="0086465D" w:rsidRDefault="002872D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sz w:val="20"/>
          <w:szCs w:val="20"/>
          <w:lang w:val="uk-UA"/>
        </w:rPr>
      </w:pPr>
      <w:r w:rsidRPr="00083BC8">
        <w:rPr>
          <w:rFonts w:ascii="Times New Roman" w:eastAsiaTheme="minorHAnsi" w:hAnsi="Times New Roman" w:cstheme="minorBidi"/>
          <w:i/>
          <w:sz w:val="20"/>
          <w:szCs w:val="20"/>
          <w:lang w:val="uk-UA"/>
        </w:rPr>
        <w:t>255 49 91</w:t>
      </w:r>
    </w:p>
    <w:sectPr w:rsidR="002872DB" w:rsidRPr="0086465D" w:rsidSect="004404AC">
      <w:headerReference w:type="default" r:id="rId7"/>
      <w:footerReference w:type="default" r:id="rId8"/>
      <w:headerReference w:type="first" r:id="rId9"/>
      <w:pgSz w:w="11906" w:h="16838"/>
      <w:pgMar w:top="1134" w:right="680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DAC" w:rsidRDefault="005A5DAC">
      <w:pPr>
        <w:spacing w:after="0" w:line="240" w:lineRule="auto"/>
      </w:pPr>
      <w:r>
        <w:separator/>
      </w:r>
    </w:p>
  </w:endnote>
  <w:endnote w:type="continuationSeparator" w:id="0">
    <w:p w:rsidR="005A5DAC" w:rsidRDefault="005A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 w:rsidP="00734143">
    <w:pPr>
      <w:pStyle w:val="a5"/>
    </w:pPr>
  </w:p>
  <w:p w:rsidR="00C92F3D" w:rsidRDefault="000228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DAC" w:rsidRDefault="005A5DAC">
      <w:pPr>
        <w:spacing w:after="0" w:line="240" w:lineRule="auto"/>
      </w:pPr>
      <w:r>
        <w:separator/>
      </w:r>
    </w:p>
  </w:footnote>
  <w:footnote w:type="continuationSeparator" w:id="0">
    <w:p w:rsidR="005A5DAC" w:rsidRDefault="005A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3015120"/>
      <w:docPartObj>
        <w:docPartGallery w:val="Page Numbers (Top of Page)"/>
        <w:docPartUnique/>
      </w:docPartObj>
    </w:sdtPr>
    <w:sdtEndPr/>
    <w:sdtContent>
      <w:p w:rsidR="00734143" w:rsidRDefault="007341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CE6" w:rsidRPr="00F70CE6">
          <w:rPr>
            <w:noProof/>
            <w:lang w:val="uk-UA"/>
          </w:rPr>
          <w:t>1</w:t>
        </w:r>
        <w:r>
          <w:fldChar w:fldCharType="end"/>
        </w:r>
      </w:p>
    </w:sdtContent>
  </w:sdt>
  <w:p w:rsidR="00CE6A4B" w:rsidRDefault="00022805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2280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2280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2280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02280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02280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02280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22805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06379"/>
    <w:rsid w:val="00014EBD"/>
    <w:rsid w:val="00022805"/>
    <w:rsid w:val="0002683C"/>
    <w:rsid w:val="0002689D"/>
    <w:rsid w:val="000374A3"/>
    <w:rsid w:val="000502C3"/>
    <w:rsid w:val="00051916"/>
    <w:rsid w:val="00057CCD"/>
    <w:rsid w:val="00082EBA"/>
    <w:rsid w:val="00083BC8"/>
    <w:rsid w:val="0008518E"/>
    <w:rsid w:val="000A7E34"/>
    <w:rsid w:val="000F063F"/>
    <w:rsid w:val="000F361A"/>
    <w:rsid w:val="000F512C"/>
    <w:rsid w:val="000F5209"/>
    <w:rsid w:val="00123E02"/>
    <w:rsid w:val="0013146C"/>
    <w:rsid w:val="001446C3"/>
    <w:rsid w:val="001B6274"/>
    <w:rsid w:val="001C0F2A"/>
    <w:rsid w:val="001E0070"/>
    <w:rsid w:val="001F0642"/>
    <w:rsid w:val="001F3896"/>
    <w:rsid w:val="0025187C"/>
    <w:rsid w:val="002872DB"/>
    <w:rsid w:val="002A7DDE"/>
    <w:rsid w:val="002B6A06"/>
    <w:rsid w:val="002B78C6"/>
    <w:rsid w:val="002E33E1"/>
    <w:rsid w:val="002E420A"/>
    <w:rsid w:val="002F79BE"/>
    <w:rsid w:val="00304247"/>
    <w:rsid w:val="0031229E"/>
    <w:rsid w:val="0032301A"/>
    <w:rsid w:val="0034224E"/>
    <w:rsid w:val="00355469"/>
    <w:rsid w:val="00357B08"/>
    <w:rsid w:val="003729AA"/>
    <w:rsid w:val="0039031D"/>
    <w:rsid w:val="003B2BE0"/>
    <w:rsid w:val="003B6E05"/>
    <w:rsid w:val="003C0044"/>
    <w:rsid w:val="003D140F"/>
    <w:rsid w:val="003D5150"/>
    <w:rsid w:val="004404AC"/>
    <w:rsid w:val="00460DFD"/>
    <w:rsid w:val="00473175"/>
    <w:rsid w:val="004930D7"/>
    <w:rsid w:val="0049514C"/>
    <w:rsid w:val="004C2B3D"/>
    <w:rsid w:val="004C77C5"/>
    <w:rsid w:val="00515297"/>
    <w:rsid w:val="00523884"/>
    <w:rsid w:val="0053320A"/>
    <w:rsid w:val="00566280"/>
    <w:rsid w:val="005A5DAC"/>
    <w:rsid w:val="005A757A"/>
    <w:rsid w:val="005B66D6"/>
    <w:rsid w:val="005B7280"/>
    <w:rsid w:val="005C7511"/>
    <w:rsid w:val="005E7AF8"/>
    <w:rsid w:val="006140FE"/>
    <w:rsid w:val="006552D2"/>
    <w:rsid w:val="0067650E"/>
    <w:rsid w:val="00686798"/>
    <w:rsid w:val="006913F3"/>
    <w:rsid w:val="00693AE9"/>
    <w:rsid w:val="006A3395"/>
    <w:rsid w:val="006B5FA4"/>
    <w:rsid w:val="006B7D21"/>
    <w:rsid w:val="006D4681"/>
    <w:rsid w:val="006E2B60"/>
    <w:rsid w:val="007168B6"/>
    <w:rsid w:val="00721558"/>
    <w:rsid w:val="0073256E"/>
    <w:rsid w:val="00734143"/>
    <w:rsid w:val="00744ED9"/>
    <w:rsid w:val="00763AA3"/>
    <w:rsid w:val="0077697E"/>
    <w:rsid w:val="00787291"/>
    <w:rsid w:val="007A2358"/>
    <w:rsid w:val="007A7FC9"/>
    <w:rsid w:val="007D02F9"/>
    <w:rsid w:val="007D3D4E"/>
    <w:rsid w:val="007D56E4"/>
    <w:rsid w:val="007E588B"/>
    <w:rsid w:val="007E6963"/>
    <w:rsid w:val="007F35E7"/>
    <w:rsid w:val="00801447"/>
    <w:rsid w:val="008158A7"/>
    <w:rsid w:val="00825EC9"/>
    <w:rsid w:val="0084412B"/>
    <w:rsid w:val="00846A69"/>
    <w:rsid w:val="00850359"/>
    <w:rsid w:val="0086465D"/>
    <w:rsid w:val="00897E6D"/>
    <w:rsid w:val="008A1D70"/>
    <w:rsid w:val="008A354C"/>
    <w:rsid w:val="008A547F"/>
    <w:rsid w:val="008B0438"/>
    <w:rsid w:val="008B150A"/>
    <w:rsid w:val="008B7F31"/>
    <w:rsid w:val="008C2743"/>
    <w:rsid w:val="008D3C60"/>
    <w:rsid w:val="008E4DD4"/>
    <w:rsid w:val="008F25BE"/>
    <w:rsid w:val="009803E6"/>
    <w:rsid w:val="009852C7"/>
    <w:rsid w:val="00986AEB"/>
    <w:rsid w:val="009A2318"/>
    <w:rsid w:val="009D627C"/>
    <w:rsid w:val="009F1719"/>
    <w:rsid w:val="009F4CA9"/>
    <w:rsid w:val="00A0392C"/>
    <w:rsid w:val="00A1219E"/>
    <w:rsid w:val="00A1761E"/>
    <w:rsid w:val="00A24363"/>
    <w:rsid w:val="00A7583E"/>
    <w:rsid w:val="00A876A0"/>
    <w:rsid w:val="00A93088"/>
    <w:rsid w:val="00AB140A"/>
    <w:rsid w:val="00AC085A"/>
    <w:rsid w:val="00AC7439"/>
    <w:rsid w:val="00AD0B10"/>
    <w:rsid w:val="00AE3E14"/>
    <w:rsid w:val="00AF2609"/>
    <w:rsid w:val="00B23938"/>
    <w:rsid w:val="00B36E0E"/>
    <w:rsid w:val="00B50AEE"/>
    <w:rsid w:val="00B61DE5"/>
    <w:rsid w:val="00B629D4"/>
    <w:rsid w:val="00B6729A"/>
    <w:rsid w:val="00B75AC1"/>
    <w:rsid w:val="00BA4DBA"/>
    <w:rsid w:val="00BC7143"/>
    <w:rsid w:val="00C161C0"/>
    <w:rsid w:val="00C17325"/>
    <w:rsid w:val="00C20483"/>
    <w:rsid w:val="00C737B9"/>
    <w:rsid w:val="00CC4178"/>
    <w:rsid w:val="00CD03E7"/>
    <w:rsid w:val="00CD53CD"/>
    <w:rsid w:val="00CE5E65"/>
    <w:rsid w:val="00D0214C"/>
    <w:rsid w:val="00D11903"/>
    <w:rsid w:val="00D26BA8"/>
    <w:rsid w:val="00D328B4"/>
    <w:rsid w:val="00D36267"/>
    <w:rsid w:val="00D56371"/>
    <w:rsid w:val="00D8114B"/>
    <w:rsid w:val="00D84BA6"/>
    <w:rsid w:val="00D92362"/>
    <w:rsid w:val="00DB0E0C"/>
    <w:rsid w:val="00DD0EEF"/>
    <w:rsid w:val="00DF40B5"/>
    <w:rsid w:val="00E40AD2"/>
    <w:rsid w:val="00E646F0"/>
    <w:rsid w:val="00EF259A"/>
    <w:rsid w:val="00F242D2"/>
    <w:rsid w:val="00F472A0"/>
    <w:rsid w:val="00F50E0D"/>
    <w:rsid w:val="00F5478C"/>
    <w:rsid w:val="00F56BCD"/>
    <w:rsid w:val="00F70CE6"/>
    <w:rsid w:val="00F75C82"/>
    <w:rsid w:val="00F846E8"/>
    <w:rsid w:val="00FA0762"/>
    <w:rsid w:val="00FA54EB"/>
    <w:rsid w:val="00FC0170"/>
    <w:rsid w:val="00FD354B"/>
    <w:rsid w:val="00FD73D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B0F97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2FC8A-6D12-469E-8EA7-2AD59AE7D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11</cp:revision>
  <cp:lastPrinted>2021-07-12T06:55:00Z</cp:lastPrinted>
  <dcterms:created xsi:type="dcterms:W3CDTF">2021-06-04T09:14:00Z</dcterms:created>
  <dcterms:modified xsi:type="dcterms:W3CDTF">2021-07-15T06:36:00Z</dcterms:modified>
</cp:coreProperties>
</file>