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D62" w:rsidRPr="00D70D62" w:rsidRDefault="00D70D62" w:rsidP="00A77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 w:rsidRPr="00D70D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ПОЯСНЮВАЛЬНА ЗАПИСКА</w:t>
      </w:r>
    </w:p>
    <w:p w:rsidR="00F10531" w:rsidRDefault="00D70D62" w:rsidP="00A77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70D6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до проекту </w:t>
      </w:r>
      <w:r w:rsidR="00E6016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Закону України </w:t>
      </w:r>
      <w:r w:rsidR="0081480B" w:rsidRPr="0081480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„Про державну допомогу сім’ям з дітьми” </w:t>
      </w:r>
    </w:p>
    <w:p w:rsidR="00C435AB" w:rsidRDefault="0081480B" w:rsidP="00A77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 w:rsidRPr="0081480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щодо збільшення розміру допомоги при народженні дитини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”</w:t>
      </w:r>
    </w:p>
    <w:p w:rsidR="00445EEE" w:rsidRPr="00F10531" w:rsidRDefault="00445EEE" w:rsidP="00A77BC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</w:p>
    <w:p w:rsidR="00D70D62" w:rsidRPr="00F10531" w:rsidRDefault="00326770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1. </w:t>
      </w:r>
      <w:r w:rsidR="00036675"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Мета</w:t>
      </w:r>
    </w:p>
    <w:p w:rsidR="00F763FF" w:rsidRPr="00F10531" w:rsidRDefault="00BE19D4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Підвищення рівня державної підтримки </w:t>
      </w:r>
      <w:r w:rsidR="00F763FF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сімей з дітьми.</w:t>
      </w:r>
    </w:p>
    <w:p w:rsidR="00D70D62" w:rsidRPr="00F10531" w:rsidRDefault="00D70D62" w:rsidP="00A77BC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1053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2. </w:t>
      </w:r>
      <w:r w:rsidR="00646DFC" w:rsidRPr="00F1053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Обґрунтування</w:t>
      </w:r>
      <w:r w:rsidR="00E205E2" w:rsidRPr="00F1053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необхідності прийняття акта</w:t>
      </w:r>
    </w:p>
    <w:p w:rsidR="0097247B" w:rsidRDefault="00D87EEE" w:rsidP="00A77BCF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Проект акта розроблено на виконання пункту 113 додатка до </w:t>
      </w:r>
      <w:r w:rsidR="00C30FF8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br/>
      </w: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пункту 1 доручення Прем’єр-міністра України від 18.11.2019 № 40306/2/1-19 та завдання, визначеного абзацом п’ятим підпункту „а” пункту 8 статті 1 Указу Президента України від 08.11.2019 № 837 „Про невідкладні заходи з проведення реформ та зміцнення держави”</w:t>
      </w:r>
      <w:r w:rsidRPr="00F10531">
        <w:rPr>
          <w:sz w:val="28"/>
          <w:szCs w:val="28"/>
        </w:rPr>
        <w:t xml:space="preserve"> </w:t>
      </w: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щодо підвищення рівня державної підтримки сімей з дітьми, зокрема, шляхом збільшення розміру допомоги при народженні </w:t>
      </w:r>
      <w:r w:rsidR="00805D66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(усиновленні) </w:t>
      </w: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дитини.</w:t>
      </w:r>
    </w:p>
    <w:p w:rsidR="006B2DFC" w:rsidRPr="00F10531" w:rsidRDefault="0017694C" w:rsidP="00A77BCF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Розмір державної допомоги при народженні </w:t>
      </w:r>
      <w:r w:rsidR="00805D66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(усиновленні) </w:t>
      </w: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дитини </w:t>
      </w:r>
      <w:r w:rsidR="007F2976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становить 41 280 грн, цей розмір не </w:t>
      </w: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переглядався і</w:t>
      </w:r>
      <w:r w:rsidR="002C0F50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з</w:t>
      </w:r>
      <w:r w:rsidR="008C37C5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7A86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0</w:t>
      </w:r>
      <w:r w:rsidR="008C37C5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1</w:t>
      </w:r>
      <w:r w:rsidR="00387A86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.07.</w:t>
      </w:r>
      <w:r w:rsidR="008C37C5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2014</w:t>
      </w:r>
      <w:r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.</w:t>
      </w:r>
      <w:r w:rsidR="008C37C5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2DF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В умовах посилення інфляції </w:t>
      </w:r>
      <w:r w:rsidR="0046688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розмір </w:t>
      </w:r>
      <w:r w:rsidR="006B2DF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державн</w:t>
      </w:r>
      <w:r w:rsidR="0046688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ої</w:t>
      </w:r>
      <w:r w:rsidR="006B2DF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допомог</w:t>
      </w:r>
      <w:r w:rsidR="0046688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и при народженні</w:t>
      </w:r>
      <w:r w:rsidR="006D57C8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(усиновленні)</w:t>
      </w:r>
      <w:r w:rsidR="0046688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дитини </w:t>
      </w:r>
      <w:r w:rsidR="006B2DF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потребу</w:t>
      </w:r>
      <w:r w:rsidR="008F6FAA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є</w:t>
      </w:r>
      <w:r w:rsidR="006B2DFC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4EE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перегляду</w:t>
      </w:r>
      <w:r w:rsidR="00CD1041" w:rsidRPr="00F10531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.</w:t>
      </w:r>
    </w:p>
    <w:p w:rsidR="00D70D62" w:rsidRPr="00F10531" w:rsidRDefault="0097247B" w:rsidP="00A77BCF">
      <w:pPr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3. </w:t>
      </w:r>
      <w:r w:rsidR="00080901"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Основні положення проекту акта</w:t>
      </w:r>
    </w:p>
    <w:p w:rsidR="00275D17" w:rsidRPr="00F10531" w:rsidRDefault="001F20EE" w:rsidP="00A77BCF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Прое</w:t>
      </w:r>
      <w:r w:rsidR="0058287F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кт</w:t>
      </w:r>
      <w:r w:rsidR="00CD1041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ом</w:t>
      </w:r>
      <w:r w:rsidR="0058287F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акта </w:t>
      </w:r>
      <w:r w:rsidR="00CD1041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передбачається </w:t>
      </w:r>
      <w:r w:rsidR="007F2976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підвищення розміру державної</w:t>
      </w:r>
      <w:r w:rsidR="00275D17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допомоги при народженні дитини</w:t>
      </w:r>
      <w:r w:rsidR="009421DE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. І</w:t>
      </w:r>
      <w:r w:rsidR="00275D17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з 01.01.2022 розмір допомоги </w:t>
      </w:r>
      <w:r w:rsidR="009421DE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встановлюється у розмірі </w:t>
      </w:r>
      <w:r w:rsidR="00275D17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50 000 </w:t>
      </w:r>
      <w:r w:rsidR="009421DE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гривень. Виплата допомоги проводитиметься одноразово </w:t>
      </w:r>
      <w:r w:rsidR="0003625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br/>
      </w:r>
      <w:r w:rsidR="009421DE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у розмірі 25 відсотків загального розміру допомоги, решта суми допомоги виплачу</w:t>
      </w:r>
      <w:r w:rsidR="00B655B8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ватиме</w:t>
      </w:r>
      <w:r w:rsidR="009421DE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ться протягом наступних 36 місяців рівними частинами у порядку, встановленому Кабінетом Міністрів України.</w:t>
      </w:r>
    </w:p>
    <w:p w:rsidR="00275D17" w:rsidRPr="00F10531" w:rsidRDefault="00805D66" w:rsidP="00A77BCF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І</w:t>
      </w:r>
      <w:r w:rsidR="00275D17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з 01.01.2023 і в подальшому щороку</w:t>
      </w:r>
      <w:r w:rsidR="00BD4669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з 1 січня</w:t>
      </w:r>
      <w:r w:rsidR="00275D17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передбачається </w:t>
      </w:r>
      <w:r w:rsidR="00425BE9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збільшення розміру допомоги</w:t>
      </w: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при народженні дитини</w:t>
      </w:r>
      <w:r w:rsidR="00425BE9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на прогнозний показник зростання індексу споживчих цін (грудень </w:t>
      </w:r>
      <w:r w:rsidR="00785B8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порівняно з груднем</w:t>
      </w:r>
      <w:r w:rsidR="00425BE9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попереднього року), який затверджується Кабінетом Міністрів України.</w:t>
      </w:r>
    </w:p>
    <w:p w:rsidR="00805D66" w:rsidRPr="00F10531" w:rsidRDefault="00BD4669" w:rsidP="00A77BCF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Збільшиться також розмір допомоги при усиновленні дитини, оскільки допомога</w:t>
      </w:r>
      <w:r w:rsidR="006D57C8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7B4B51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при усиновленні дитини </w:t>
      </w:r>
      <w:r w:rsidR="006D57C8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надається у розмірі, встановленому для виплати допомоги при народженні дитини.</w:t>
      </w:r>
    </w:p>
    <w:p w:rsidR="00D70D62" w:rsidRPr="00F10531" w:rsidRDefault="0097247B" w:rsidP="00A77BCF">
      <w:pPr>
        <w:pStyle w:val="a5"/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4. </w:t>
      </w:r>
      <w:r w:rsidR="00080901"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Правові асп</w:t>
      </w:r>
      <w:r w:rsidR="00125D3B"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е</w:t>
      </w:r>
      <w:r w:rsidR="00080901"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кти</w:t>
      </w:r>
    </w:p>
    <w:p w:rsidR="00D309BF" w:rsidRPr="00F10531" w:rsidRDefault="003C1E89" w:rsidP="00A77BCF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У цій сфері правового регулювання ді</w:t>
      </w:r>
      <w:r w:rsidR="00FB2F92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є</w:t>
      </w: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FB2F92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З</w:t>
      </w:r>
      <w:r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акон України </w:t>
      </w:r>
      <w:r w:rsidR="00A81D26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„</w:t>
      </w:r>
      <w:r w:rsidR="00FB2F92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>Про державну допомогу сім’ям з дітьми”.</w:t>
      </w:r>
      <w:r w:rsidR="008C37C5" w:rsidRPr="00F1053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</w:p>
    <w:p w:rsidR="00125D3B" w:rsidRPr="00F10531" w:rsidRDefault="0097247B" w:rsidP="00A77BCF">
      <w:pPr>
        <w:pStyle w:val="a5"/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5. </w:t>
      </w:r>
      <w:r w:rsidR="00125D3B" w:rsidRPr="00F10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Фінансово-економічне обґрунтування</w:t>
      </w:r>
    </w:p>
    <w:p w:rsidR="008B1C1A" w:rsidRDefault="00DB04B8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Покриття витрат на виплату державної допомоги</w:t>
      </w:r>
      <w:r w:rsidR="00571955"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народженні дитини</w:t>
      </w: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здійснюватиметься за рахунок коштів Державного бюджету України в межах бюджетної програми Мінсоцполітики </w:t>
      </w:r>
      <w:r w:rsidR="00540FE6"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КПКВК 2501030</w:t>
      </w:r>
      <w:r w:rsidR="00764402"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„Виплата</w:t>
      </w:r>
      <w:proofErr w:type="spellEnd"/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деяких видів допомог, компенсацій, грошового забезпечення та оплата послуг окремим категоріям населення”</w:t>
      </w:r>
      <w:r w:rsidR="00A4609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відповідний рік</w:t>
      </w: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C4845"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74FE7" w:rsidRDefault="00DB04B8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Фінансово-економічні розрахунки додаються.</w:t>
      </w:r>
    </w:p>
    <w:p w:rsidR="004D77FD" w:rsidRPr="00F10531" w:rsidRDefault="00A77BCF" w:rsidP="00A77BCF">
      <w:pPr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6. </w:t>
      </w:r>
      <w:r w:rsidR="004D77FD" w:rsidRPr="00F1053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Позиція заінтересованих сторін</w:t>
      </w:r>
    </w:p>
    <w:p w:rsidR="004D77FD" w:rsidRDefault="003E0CC7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акта погоджено без зауважень </w:t>
      </w:r>
      <w:r w:rsidR="00613A82" w:rsidRPr="005A7BA1">
        <w:rPr>
          <w:rFonts w:ascii="Times New Roman" w:eastAsia="Times New Roman" w:hAnsi="Times New Roman" w:cs="Times New Roman"/>
          <w:sz w:val="28"/>
          <w:szCs w:val="28"/>
          <w:lang w:eastAsia="uk-UA"/>
        </w:rPr>
        <w:t>Уповноважен</w:t>
      </w:r>
      <w:r w:rsidR="00613A82"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r w:rsidR="00613A82" w:rsidRPr="005A7B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Верховної Ради України з прав людини</w:t>
      </w:r>
      <w:r w:rsidR="00613A8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613A82" w:rsidRPr="00853D7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868F9" w:rsidRPr="002637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Спільним представницьким органом репрезентативних </w:t>
      </w:r>
      <w:r w:rsidR="00D868F9" w:rsidRPr="0026373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всеукраїнських об’єднань профспілок на національному рівні </w:t>
      </w:r>
      <w:r w:rsidR="00D868F9" w:rsidRPr="00AA46AF">
        <w:rPr>
          <w:rFonts w:ascii="Times New Roman" w:eastAsia="Times New Roman" w:hAnsi="Times New Roman" w:cs="Times New Roman"/>
          <w:sz w:val="28"/>
          <w:szCs w:val="28"/>
          <w:lang w:eastAsia="uk-UA"/>
        </w:rPr>
        <w:t>та Спільним представницьким органом сторони роботодавців.</w:t>
      </w:r>
    </w:p>
    <w:p w:rsidR="00D95D1B" w:rsidRPr="00F10531" w:rsidRDefault="00D95D1B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акта </w:t>
      </w:r>
      <w:r w:rsidR="008800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забезпечення громадського обговорення було </w:t>
      </w: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розміщено на офіційному веб-сайті Міністерства соц</w:t>
      </w:r>
      <w:r w:rsidR="008800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іальної політики </w:t>
      </w:r>
      <w:hyperlink r:id="rId8" w:history="1">
        <w:r w:rsidR="008800A2" w:rsidRPr="008800A2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www.msp.gov.ua</w:t>
        </w:r>
      </w:hyperlink>
      <w:r w:rsidR="008800A2" w:rsidRPr="008800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800A2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направлено на розгляд Громадської ради при Мінсоцполітики, пропозицій і зауважень до нього не надходило.</w:t>
      </w:r>
    </w:p>
    <w:p w:rsidR="004D77FD" w:rsidRPr="00F10531" w:rsidRDefault="004D77FD" w:rsidP="00A77BC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1053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7. Оцінка відповідності </w:t>
      </w:r>
    </w:p>
    <w:p w:rsidR="004E3AF9" w:rsidRPr="004E3AF9" w:rsidRDefault="004E3AF9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3A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акта відсутні положення, що стосуються зобов’язань України </w:t>
      </w:r>
      <w:r w:rsidR="00E823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сфері європейської інтеграції, </w:t>
      </w:r>
      <w:r w:rsidRPr="004E3AF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 і свобод, гарантованих Конвенцією про захист прав людини і основоположних свобод, не містить ризиків вчинення корупційних правопорушень та правопорушень, пов’язаних із корупцією, дискримінаційних положень.</w:t>
      </w:r>
    </w:p>
    <w:p w:rsidR="004D77FD" w:rsidRDefault="004E3AF9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3AF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відповідає національному законодавству України у сфері забезпечення рівних прав та можливостей жінок і чоловіків.</w:t>
      </w:r>
    </w:p>
    <w:p w:rsidR="00445EEE" w:rsidRPr="00E269F6" w:rsidRDefault="00DC3C64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надіслано до Національного агентства з питань запобігання корупції (вх. № 03/</w:t>
      </w:r>
      <w:r w:rsidR="00E269F6"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>26828/21</w:t>
      </w:r>
      <w:r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</w:t>
      </w:r>
      <w:r w:rsidR="00E269F6"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>16</w:t>
      </w:r>
      <w:r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>.0</w:t>
      </w:r>
      <w:r w:rsidR="00E269F6"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Pr="00E269F6">
        <w:rPr>
          <w:rFonts w:ascii="Times New Roman" w:eastAsia="Times New Roman" w:hAnsi="Times New Roman" w:cs="Times New Roman"/>
          <w:sz w:val="28"/>
          <w:szCs w:val="28"/>
          <w:lang w:eastAsia="uk-UA"/>
        </w:rPr>
        <w:t>.2021).</w:t>
      </w:r>
    </w:p>
    <w:p w:rsidR="004D77FD" w:rsidRPr="00F10531" w:rsidRDefault="004D77FD" w:rsidP="0060420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F1053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8. Прогноз результатів</w:t>
      </w:r>
    </w:p>
    <w:p w:rsidR="004D77FD" w:rsidRPr="00F10531" w:rsidRDefault="004D77FD" w:rsidP="008B1C1A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</w:pP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Основним очікуваним результатом реалізації акта</w:t>
      </w:r>
      <w:r w:rsidR="000875C7"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</w:t>
      </w:r>
      <w:r w:rsidRPr="00F105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875C7" w:rsidRPr="00F1053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 xml:space="preserve">покращення матеріального становища родин </w:t>
      </w:r>
      <w:r w:rsidR="007B4B51" w:rsidRPr="00F1053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>із дітьми.</w:t>
      </w:r>
    </w:p>
    <w:tbl>
      <w:tblPr>
        <w:tblStyle w:val="a6"/>
        <w:tblW w:w="10009" w:type="dxa"/>
        <w:jc w:val="center"/>
        <w:tblLook w:val="04A0" w:firstRow="1" w:lastRow="0" w:firstColumn="1" w:lastColumn="0" w:noHBand="0" w:noVBand="1"/>
      </w:tblPr>
      <w:tblGrid>
        <w:gridCol w:w="3256"/>
        <w:gridCol w:w="3543"/>
        <w:gridCol w:w="3210"/>
      </w:tblGrid>
      <w:tr w:rsidR="004D77FD" w:rsidRPr="00F10531" w:rsidTr="00127562">
        <w:trPr>
          <w:jc w:val="center"/>
        </w:trPr>
        <w:tc>
          <w:tcPr>
            <w:tcW w:w="3256" w:type="dxa"/>
          </w:tcPr>
          <w:p w:rsidR="004D77FD" w:rsidRPr="00F10531" w:rsidRDefault="004D77FD" w:rsidP="00A77BC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F105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Заінтересована сторона</w:t>
            </w:r>
          </w:p>
        </w:tc>
        <w:tc>
          <w:tcPr>
            <w:tcW w:w="3543" w:type="dxa"/>
          </w:tcPr>
          <w:p w:rsidR="004D77FD" w:rsidRPr="00F10531" w:rsidRDefault="004D77FD" w:rsidP="00A77BCF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F105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Вплив реалізації акта на заінтересовану сторону</w:t>
            </w:r>
          </w:p>
        </w:tc>
        <w:tc>
          <w:tcPr>
            <w:tcW w:w="3210" w:type="dxa"/>
          </w:tcPr>
          <w:p w:rsidR="004D77FD" w:rsidRPr="00F10531" w:rsidRDefault="004D77FD" w:rsidP="00A77BCF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F105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Пояснення очікуваного впливу</w:t>
            </w:r>
          </w:p>
        </w:tc>
      </w:tr>
      <w:tr w:rsidR="004D77FD" w:rsidRPr="00F10531" w:rsidTr="00127562">
        <w:trPr>
          <w:jc w:val="center"/>
        </w:trPr>
        <w:tc>
          <w:tcPr>
            <w:tcW w:w="3256" w:type="dxa"/>
          </w:tcPr>
          <w:p w:rsidR="004D77FD" w:rsidRPr="00F10531" w:rsidRDefault="005114C5" w:rsidP="00A77BCF">
            <w:pPr>
              <w:ind w:firstLine="2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F105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Сім’ї, у яких народилась дитина</w:t>
            </w:r>
            <w:r w:rsidR="007344EE" w:rsidRPr="00F105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та сім’ї, які усиновили дитину</w:t>
            </w:r>
          </w:p>
        </w:tc>
        <w:tc>
          <w:tcPr>
            <w:tcW w:w="3543" w:type="dxa"/>
          </w:tcPr>
          <w:p w:rsidR="004D77FD" w:rsidRPr="00F10531" w:rsidRDefault="0005053D" w:rsidP="00A77BC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F105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Покращення матеріального становища родин із новонародженими та усиновленими дітьми </w:t>
            </w:r>
          </w:p>
        </w:tc>
        <w:tc>
          <w:tcPr>
            <w:tcW w:w="3210" w:type="dxa"/>
          </w:tcPr>
          <w:p w:rsidR="004D77FD" w:rsidRPr="00F10531" w:rsidRDefault="00127562" w:rsidP="00A77BCF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Підвищення з 01.01.2022 розміру допомоги при народженні (усиновленні) дитини</w:t>
            </w:r>
          </w:p>
        </w:tc>
      </w:tr>
    </w:tbl>
    <w:p w:rsidR="004D77FD" w:rsidRPr="00F10531" w:rsidRDefault="004D77FD" w:rsidP="00A77B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0B4FAA" w:rsidRDefault="000B4FAA" w:rsidP="00A77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Міністр </w:t>
      </w:r>
      <w:r w:rsidR="004D77FD" w:rsidRPr="004D77F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соціальної </w:t>
      </w:r>
    </w:p>
    <w:p w:rsidR="004D77FD" w:rsidRPr="004D77FD" w:rsidRDefault="004D77FD" w:rsidP="00A77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D77F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політики України                                  </w:t>
      </w:r>
      <w:r w:rsidR="000B4FA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</w:t>
      </w:r>
      <w:r w:rsidRPr="004D77F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</w:t>
      </w:r>
      <w:r w:rsidR="000B4FA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Марина</w:t>
      </w:r>
      <w:r w:rsidRPr="004D77F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0B4FA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ЛАЗЕБНА</w:t>
      </w:r>
    </w:p>
    <w:p w:rsidR="00D309BF" w:rsidRDefault="004D77FD" w:rsidP="008B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D77FD">
        <w:rPr>
          <w:rFonts w:ascii="Times New Roman" w:eastAsia="Times New Roman" w:hAnsi="Times New Roman" w:cs="Times New Roman"/>
          <w:sz w:val="28"/>
          <w:szCs w:val="28"/>
          <w:lang w:eastAsia="uk-UA"/>
        </w:rPr>
        <w:t>____  __________ 2021 р.</w:t>
      </w:r>
    </w:p>
    <w:sectPr w:rsidR="00D309BF" w:rsidSect="003F72F5">
      <w:headerReference w:type="default" r:id="rId9"/>
      <w:pgSz w:w="11906" w:h="16838"/>
      <w:pgMar w:top="709" w:right="850" w:bottom="709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2A2" w:rsidRDefault="00BF52A2">
      <w:pPr>
        <w:spacing w:after="0" w:line="240" w:lineRule="auto"/>
      </w:pPr>
      <w:r>
        <w:separator/>
      </w:r>
    </w:p>
  </w:endnote>
  <w:endnote w:type="continuationSeparator" w:id="0">
    <w:p w:rsidR="00BF52A2" w:rsidRDefault="00BF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2A2" w:rsidRDefault="00BF52A2">
      <w:pPr>
        <w:spacing w:after="0" w:line="240" w:lineRule="auto"/>
      </w:pPr>
      <w:r>
        <w:separator/>
      </w:r>
    </w:p>
  </w:footnote>
  <w:footnote w:type="continuationSeparator" w:id="0">
    <w:p w:rsidR="00BF52A2" w:rsidRDefault="00BF5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92D" w:rsidRDefault="00D70D62" w:rsidP="00E2692D">
    <w:pPr>
      <w:pStyle w:val="a3"/>
      <w:tabs>
        <w:tab w:val="left" w:pos="5535"/>
      </w:tabs>
    </w:pPr>
    <w:r>
      <w:tab/>
    </w:r>
    <w:sdt>
      <w:sdtPr>
        <w:id w:val="-1336229863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C6435">
          <w:rPr>
            <w:noProof/>
          </w:rPr>
          <w:t>2</w:t>
        </w:r>
        <w:r>
          <w:fldChar w:fldCharType="end"/>
        </w:r>
      </w:sdtContent>
    </w:sdt>
    <w:r>
      <w:tab/>
    </w:r>
  </w:p>
  <w:p w:rsidR="00E2692D" w:rsidRDefault="00BF52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C2BE4"/>
    <w:multiLevelType w:val="hybridMultilevel"/>
    <w:tmpl w:val="607E595A"/>
    <w:lvl w:ilvl="0" w:tplc="47C812A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806A8E"/>
    <w:multiLevelType w:val="hybridMultilevel"/>
    <w:tmpl w:val="BC4EA7A4"/>
    <w:lvl w:ilvl="0" w:tplc="1E527D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D62"/>
    <w:rsid w:val="000173E6"/>
    <w:rsid w:val="000229AF"/>
    <w:rsid w:val="00031E03"/>
    <w:rsid w:val="00036257"/>
    <w:rsid w:val="00036675"/>
    <w:rsid w:val="00040D52"/>
    <w:rsid w:val="000451EC"/>
    <w:rsid w:val="0005053D"/>
    <w:rsid w:val="00050D4F"/>
    <w:rsid w:val="00056E73"/>
    <w:rsid w:val="0006412D"/>
    <w:rsid w:val="00080901"/>
    <w:rsid w:val="00086261"/>
    <w:rsid w:val="000875C7"/>
    <w:rsid w:val="000902DC"/>
    <w:rsid w:val="00091C9C"/>
    <w:rsid w:val="000B4FAA"/>
    <w:rsid w:val="000C1144"/>
    <w:rsid w:val="000C6328"/>
    <w:rsid w:val="000D5D2D"/>
    <w:rsid w:val="000F6FF3"/>
    <w:rsid w:val="00125D3B"/>
    <w:rsid w:val="00127562"/>
    <w:rsid w:val="00151EAC"/>
    <w:rsid w:val="001600DA"/>
    <w:rsid w:val="0016524D"/>
    <w:rsid w:val="00165BFA"/>
    <w:rsid w:val="00172FCE"/>
    <w:rsid w:val="0017694C"/>
    <w:rsid w:val="00176B7E"/>
    <w:rsid w:val="00183E9B"/>
    <w:rsid w:val="00184D9E"/>
    <w:rsid w:val="001A3A8E"/>
    <w:rsid w:val="001B1ED7"/>
    <w:rsid w:val="001C1036"/>
    <w:rsid w:val="001C2C55"/>
    <w:rsid w:val="001C6435"/>
    <w:rsid w:val="001E0CA6"/>
    <w:rsid w:val="001F20EE"/>
    <w:rsid w:val="001F2E8E"/>
    <w:rsid w:val="00200C9D"/>
    <w:rsid w:val="00210823"/>
    <w:rsid w:val="00236544"/>
    <w:rsid w:val="00241AB6"/>
    <w:rsid w:val="002528A9"/>
    <w:rsid w:val="00256C5F"/>
    <w:rsid w:val="00261FC4"/>
    <w:rsid w:val="00263324"/>
    <w:rsid w:val="00263734"/>
    <w:rsid w:val="00275D17"/>
    <w:rsid w:val="00293000"/>
    <w:rsid w:val="00296B76"/>
    <w:rsid w:val="002A2FBF"/>
    <w:rsid w:val="002A3A0B"/>
    <w:rsid w:val="002B3A5B"/>
    <w:rsid w:val="002B702F"/>
    <w:rsid w:val="002B74BB"/>
    <w:rsid w:val="002C0F3B"/>
    <w:rsid w:val="002C0F50"/>
    <w:rsid w:val="002E2625"/>
    <w:rsid w:val="002E287E"/>
    <w:rsid w:val="002E5E4A"/>
    <w:rsid w:val="002E7D4B"/>
    <w:rsid w:val="00310FA6"/>
    <w:rsid w:val="00312772"/>
    <w:rsid w:val="00326770"/>
    <w:rsid w:val="00330A8E"/>
    <w:rsid w:val="00333192"/>
    <w:rsid w:val="00342FA6"/>
    <w:rsid w:val="00361EE2"/>
    <w:rsid w:val="0037520B"/>
    <w:rsid w:val="0038131C"/>
    <w:rsid w:val="00383DF2"/>
    <w:rsid w:val="00387A86"/>
    <w:rsid w:val="00387CD0"/>
    <w:rsid w:val="003912FF"/>
    <w:rsid w:val="00391703"/>
    <w:rsid w:val="003B3BA9"/>
    <w:rsid w:val="003B5239"/>
    <w:rsid w:val="003B5CC7"/>
    <w:rsid w:val="003B6AD9"/>
    <w:rsid w:val="003C1E89"/>
    <w:rsid w:val="003C364F"/>
    <w:rsid w:val="003D5735"/>
    <w:rsid w:val="003E02A8"/>
    <w:rsid w:val="003E0CC7"/>
    <w:rsid w:val="003F72F5"/>
    <w:rsid w:val="00402119"/>
    <w:rsid w:val="00402B3F"/>
    <w:rsid w:val="00425BE9"/>
    <w:rsid w:val="0043178B"/>
    <w:rsid w:val="0043184D"/>
    <w:rsid w:val="00445EEE"/>
    <w:rsid w:val="004502AB"/>
    <w:rsid w:val="00457807"/>
    <w:rsid w:val="00461275"/>
    <w:rsid w:val="004619E8"/>
    <w:rsid w:val="0046688C"/>
    <w:rsid w:val="00467D42"/>
    <w:rsid w:val="004722AB"/>
    <w:rsid w:val="00476E62"/>
    <w:rsid w:val="0048760D"/>
    <w:rsid w:val="004946E4"/>
    <w:rsid w:val="004A3383"/>
    <w:rsid w:val="004B2C7A"/>
    <w:rsid w:val="004B45CE"/>
    <w:rsid w:val="004D2223"/>
    <w:rsid w:val="004D5D45"/>
    <w:rsid w:val="004D77FD"/>
    <w:rsid w:val="004E3AF9"/>
    <w:rsid w:val="004F5C3A"/>
    <w:rsid w:val="004F6094"/>
    <w:rsid w:val="00507A4A"/>
    <w:rsid w:val="005114C5"/>
    <w:rsid w:val="005213C3"/>
    <w:rsid w:val="00536632"/>
    <w:rsid w:val="00540FE6"/>
    <w:rsid w:val="00546BEB"/>
    <w:rsid w:val="005515CF"/>
    <w:rsid w:val="00552728"/>
    <w:rsid w:val="00571955"/>
    <w:rsid w:val="00574BC5"/>
    <w:rsid w:val="00580862"/>
    <w:rsid w:val="0058287F"/>
    <w:rsid w:val="005874A5"/>
    <w:rsid w:val="00597966"/>
    <w:rsid w:val="005A3CA9"/>
    <w:rsid w:val="005A6667"/>
    <w:rsid w:val="005A7BA1"/>
    <w:rsid w:val="005C1CC0"/>
    <w:rsid w:val="005C7531"/>
    <w:rsid w:val="005D33E4"/>
    <w:rsid w:val="005F1D0C"/>
    <w:rsid w:val="005F5ACA"/>
    <w:rsid w:val="00604207"/>
    <w:rsid w:val="0061156B"/>
    <w:rsid w:val="00612B59"/>
    <w:rsid w:val="00613A82"/>
    <w:rsid w:val="00637CAF"/>
    <w:rsid w:val="006462E5"/>
    <w:rsid w:val="00646DFC"/>
    <w:rsid w:val="00651EFD"/>
    <w:rsid w:val="00652F74"/>
    <w:rsid w:val="00656C2A"/>
    <w:rsid w:val="0066115B"/>
    <w:rsid w:val="00675374"/>
    <w:rsid w:val="006A1B45"/>
    <w:rsid w:val="006B2DFC"/>
    <w:rsid w:val="006B3051"/>
    <w:rsid w:val="006B6944"/>
    <w:rsid w:val="006C2E81"/>
    <w:rsid w:val="006C4845"/>
    <w:rsid w:val="006C6297"/>
    <w:rsid w:val="006D3EEE"/>
    <w:rsid w:val="006D57C8"/>
    <w:rsid w:val="006F63C4"/>
    <w:rsid w:val="006F68E3"/>
    <w:rsid w:val="0070179E"/>
    <w:rsid w:val="0070532C"/>
    <w:rsid w:val="00707CC0"/>
    <w:rsid w:val="007122A9"/>
    <w:rsid w:val="0071286E"/>
    <w:rsid w:val="00715450"/>
    <w:rsid w:val="007201CC"/>
    <w:rsid w:val="00721BEB"/>
    <w:rsid w:val="007242BA"/>
    <w:rsid w:val="0072625A"/>
    <w:rsid w:val="00730E9F"/>
    <w:rsid w:val="007344EE"/>
    <w:rsid w:val="00741497"/>
    <w:rsid w:val="00764402"/>
    <w:rsid w:val="0077262B"/>
    <w:rsid w:val="00777133"/>
    <w:rsid w:val="00785B87"/>
    <w:rsid w:val="007901E2"/>
    <w:rsid w:val="007941EB"/>
    <w:rsid w:val="00794515"/>
    <w:rsid w:val="007B3E8B"/>
    <w:rsid w:val="007B4B51"/>
    <w:rsid w:val="007D4632"/>
    <w:rsid w:val="007E374A"/>
    <w:rsid w:val="007F2976"/>
    <w:rsid w:val="00805D66"/>
    <w:rsid w:val="0080722E"/>
    <w:rsid w:val="0081480B"/>
    <w:rsid w:val="00824547"/>
    <w:rsid w:val="00832D78"/>
    <w:rsid w:val="00846B1B"/>
    <w:rsid w:val="00847C2A"/>
    <w:rsid w:val="008521B1"/>
    <w:rsid w:val="00853D75"/>
    <w:rsid w:val="00873E47"/>
    <w:rsid w:val="008800A2"/>
    <w:rsid w:val="008A0208"/>
    <w:rsid w:val="008A6D95"/>
    <w:rsid w:val="008B0085"/>
    <w:rsid w:val="008B1C1A"/>
    <w:rsid w:val="008C1186"/>
    <w:rsid w:val="008C37C5"/>
    <w:rsid w:val="008C7C9F"/>
    <w:rsid w:val="008D4936"/>
    <w:rsid w:val="008E4A46"/>
    <w:rsid w:val="008E5430"/>
    <w:rsid w:val="008F6FAA"/>
    <w:rsid w:val="00910AED"/>
    <w:rsid w:val="00912EC4"/>
    <w:rsid w:val="009223D3"/>
    <w:rsid w:val="009234C9"/>
    <w:rsid w:val="00926BD9"/>
    <w:rsid w:val="009349D1"/>
    <w:rsid w:val="00934E4D"/>
    <w:rsid w:val="00941BDD"/>
    <w:rsid w:val="009421DE"/>
    <w:rsid w:val="00945322"/>
    <w:rsid w:val="009466DD"/>
    <w:rsid w:val="00946BF9"/>
    <w:rsid w:val="0095285D"/>
    <w:rsid w:val="00961981"/>
    <w:rsid w:val="00967BC1"/>
    <w:rsid w:val="0097247B"/>
    <w:rsid w:val="00981141"/>
    <w:rsid w:val="009840C4"/>
    <w:rsid w:val="009948A4"/>
    <w:rsid w:val="00994D1E"/>
    <w:rsid w:val="0099758D"/>
    <w:rsid w:val="009A0700"/>
    <w:rsid w:val="009B0D00"/>
    <w:rsid w:val="009B3D5E"/>
    <w:rsid w:val="009C1977"/>
    <w:rsid w:val="009D1B63"/>
    <w:rsid w:val="009D4293"/>
    <w:rsid w:val="009E34B3"/>
    <w:rsid w:val="009F22D4"/>
    <w:rsid w:val="009F4EE6"/>
    <w:rsid w:val="009F7DF0"/>
    <w:rsid w:val="00A00090"/>
    <w:rsid w:val="00A01D2C"/>
    <w:rsid w:val="00A13BE4"/>
    <w:rsid w:val="00A40273"/>
    <w:rsid w:val="00A4609E"/>
    <w:rsid w:val="00A47A4E"/>
    <w:rsid w:val="00A52A1C"/>
    <w:rsid w:val="00A64CC5"/>
    <w:rsid w:val="00A77BCF"/>
    <w:rsid w:val="00A81D26"/>
    <w:rsid w:val="00A826DF"/>
    <w:rsid w:val="00A85B29"/>
    <w:rsid w:val="00A91F7D"/>
    <w:rsid w:val="00A9499E"/>
    <w:rsid w:val="00A94FF7"/>
    <w:rsid w:val="00AA0EED"/>
    <w:rsid w:val="00AA46AF"/>
    <w:rsid w:val="00AA5254"/>
    <w:rsid w:val="00AB5CD9"/>
    <w:rsid w:val="00AC1AE8"/>
    <w:rsid w:val="00AC243A"/>
    <w:rsid w:val="00AF376E"/>
    <w:rsid w:val="00B011A0"/>
    <w:rsid w:val="00B0318C"/>
    <w:rsid w:val="00B03D3C"/>
    <w:rsid w:val="00B13C47"/>
    <w:rsid w:val="00B17E73"/>
    <w:rsid w:val="00B234DD"/>
    <w:rsid w:val="00B413C6"/>
    <w:rsid w:val="00B5627F"/>
    <w:rsid w:val="00B62401"/>
    <w:rsid w:val="00B655B8"/>
    <w:rsid w:val="00B7608D"/>
    <w:rsid w:val="00BC6A72"/>
    <w:rsid w:val="00BD4669"/>
    <w:rsid w:val="00BD578B"/>
    <w:rsid w:val="00BE19D4"/>
    <w:rsid w:val="00BF192E"/>
    <w:rsid w:val="00BF2E8B"/>
    <w:rsid w:val="00BF52A2"/>
    <w:rsid w:val="00BF569A"/>
    <w:rsid w:val="00C00927"/>
    <w:rsid w:val="00C20A94"/>
    <w:rsid w:val="00C2450B"/>
    <w:rsid w:val="00C30FF8"/>
    <w:rsid w:val="00C33CA7"/>
    <w:rsid w:val="00C37A0A"/>
    <w:rsid w:val="00C435AB"/>
    <w:rsid w:val="00C512A7"/>
    <w:rsid w:val="00C53F48"/>
    <w:rsid w:val="00C541B8"/>
    <w:rsid w:val="00C62DFC"/>
    <w:rsid w:val="00C65AC1"/>
    <w:rsid w:val="00C72B27"/>
    <w:rsid w:val="00C73297"/>
    <w:rsid w:val="00C7672F"/>
    <w:rsid w:val="00C85560"/>
    <w:rsid w:val="00C927C4"/>
    <w:rsid w:val="00CC17D0"/>
    <w:rsid w:val="00CD1041"/>
    <w:rsid w:val="00CF1C35"/>
    <w:rsid w:val="00D132CD"/>
    <w:rsid w:val="00D309BF"/>
    <w:rsid w:val="00D3138B"/>
    <w:rsid w:val="00D32F0E"/>
    <w:rsid w:val="00D70D62"/>
    <w:rsid w:val="00D868F9"/>
    <w:rsid w:val="00D86EF5"/>
    <w:rsid w:val="00D87EEE"/>
    <w:rsid w:val="00D95D1B"/>
    <w:rsid w:val="00DA63D5"/>
    <w:rsid w:val="00DB04B8"/>
    <w:rsid w:val="00DB7A85"/>
    <w:rsid w:val="00DC3C64"/>
    <w:rsid w:val="00DC4C73"/>
    <w:rsid w:val="00DD7AF0"/>
    <w:rsid w:val="00DF68F2"/>
    <w:rsid w:val="00DF7653"/>
    <w:rsid w:val="00E205E2"/>
    <w:rsid w:val="00E215AC"/>
    <w:rsid w:val="00E2491A"/>
    <w:rsid w:val="00E24C20"/>
    <w:rsid w:val="00E269F6"/>
    <w:rsid w:val="00E33A39"/>
    <w:rsid w:val="00E41440"/>
    <w:rsid w:val="00E550C9"/>
    <w:rsid w:val="00E60165"/>
    <w:rsid w:val="00E723D9"/>
    <w:rsid w:val="00E748DE"/>
    <w:rsid w:val="00E823D9"/>
    <w:rsid w:val="00E85B57"/>
    <w:rsid w:val="00E94D2C"/>
    <w:rsid w:val="00EB6BDC"/>
    <w:rsid w:val="00EC0263"/>
    <w:rsid w:val="00ED205B"/>
    <w:rsid w:val="00ED6F49"/>
    <w:rsid w:val="00EE5F84"/>
    <w:rsid w:val="00EF1982"/>
    <w:rsid w:val="00EF607C"/>
    <w:rsid w:val="00EF62F0"/>
    <w:rsid w:val="00EF7595"/>
    <w:rsid w:val="00F018A8"/>
    <w:rsid w:val="00F0799D"/>
    <w:rsid w:val="00F1006D"/>
    <w:rsid w:val="00F10531"/>
    <w:rsid w:val="00F268DB"/>
    <w:rsid w:val="00F27B12"/>
    <w:rsid w:val="00F3104E"/>
    <w:rsid w:val="00F34CC3"/>
    <w:rsid w:val="00F403E5"/>
    <w:rsid w:val="00F479E5"/>
    <w:rsid w:val="00F57798"/>
    <w:rsid w:val="00F74FE7"/>
    <w:rsid w:val="00F763FF"/>
    <w:rsid w:val="00F8006A"/>
    <w:rsid w:val="00F81F9F"/>
    <w:rsid w:val="00F84718"/>
    <w:rsid w:val="00F9347A"/>
    <w:rsid w:val="00FB1812"/>
    <w:rsid w:val="00FB27D6"/>
    <w:rsid w:val="00FB292F"/>
    <w:rsid w:val="00FB2F92"/>
    <w:rsid w:val="00FC46F1"/>
    <w:rsid w:val="00FE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0D62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Верхний колонтитул Знак"/>
    <w:basedOn w:val="a0"/>
    <w:link w:val="a3"/>
    <w:uiPriority w:val="99"/>
    <w:rsid w:val="00D70D62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125D3B"/>
    <w:pPr>
      <w:ind w:left="720"/>
      <w:contextualSpacing/>
    </w:pPr>
  </w:style>
  <w:style w:type="table" w:styleId="a6">
    <w:name w:val="Table Grid"/>
    <w:basedOn w:val="a1"/>
    <w:uiPriority w:val="39"/>
    <w:rsid w:val="001F2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435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35AB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8800A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0D62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Верхний колонтитул Знак"/>
    <w:basedOn w:val="a0"/>
    <w:link w:val="a3"/>
    <w:uiPriority w:val="99"/>
    <w:rsid w:val="00D70D62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125D3B"/>
    <w:pPr>
      <w:ind w:left="720"/>
      <w:contextualSpacing/>
    </w:pPr>
  </w:style>
  <w:style w:type="table" w:styleId="a6">
    <w:name w:val="Table Grid"/>
    <w:basedOn w:val="a1"/>
    <w:uiPriority w:val="39"/>
    <w:rsid w:val="001F2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435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35AB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8800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1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p.gov.u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3554</Characters>
  <Application>Microsoft Office Word</Application>
  <DocSecurity>0</DocSecurity>
  <Lines>209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Залєвська Ганна</dc:creator>
  <cp:lastModifiedBy>User</cp:lastModifiedBy>
  <cp:revision>2</cp:revision>
  <cp:lastPrinted>2021-03-17T06:23:00Z</cp:lastPrinted>
  <dcterms:created xsi:type="dcterms:W3CDTF">2021-05-27T07:38:00Z</dcterms:created>
  <dcterms:modified xsi:type="dcterms:W3CDTF">2021-05-27T07:38:00Z</dcterms:modified>
</cp:coreProperties>
</file>