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ADC" w:rsidRPr="00100B7C" w:rsidRDefault="00995ADC" w:rsidP="00995ADC">
      <w:pPr>
        <w:autoSpaceDE w:val="0"/>
        <w:autoSpaceDN w:val="0"/>
        <w:adjustRightInd w:val="0"/>
        <w:spacing w:after="0" w:line="332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100B7C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:rsidR="00995ADC" w:rsidRDefault="00995ADC" w:rsidP="00995ADC">
      <w:pPr>
        <w:autoSpaceDE w:val="0"/>
        <w:autoSpaceDN w:val="0"/>
        <w:adjustRightInd w:val="0"/>
        <w:spacing w:after="0" w:line="332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B7C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bookmarkStart w:id="1" w:name="_Hlk56695211"/>
      <w:r w:rsidRPr="00131242">
        <w:rPr>
          <w:rFonts w:ascii="Times New Roman" w:hAnsi="Times New Roman" w:cs="Times New Roman"/>
          <w:b/>
          <w:bCs/>
          <w:sz w:val="28"/>
          <w:szCs w:val="28"/>
        </w:rPr>
        <w:t>Фінансової угоди «Програма з відновлення України» між Україною та Європейським інвестиційним банком</w:t>
      </w:r>
      <w:r w:rsidRPr="009E0C2A">
        <w:rPr>
          <w:rFonts w:ascii="Times New Roman" w:hAnsi="Times New Roman" w:cs="Times New Roman"/>
          <w:b/>
          <w:bCs/>
          <w:sz w:val="28"/>
          <w:szCs w:val="28"/>
        </w:rPr>
        <w:t>»</w:t>
      </w:r>
      <w:bookmarkEnd w:id="1"/>
    </w:p>
    <w:p w:rsidR="00995ADC" w:rsidRDefault="00995ADC" w:rsidP="00995ADC">
      <w:pPr>
        <w:autoSpaceDE w:val="0"/>
        <w:autoSpaceDN w:val="0"/>
        <w:adjustRightInd w:val="0"/>
        <w:spacing w:after="0" w:line="332" w:lineRule="exact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</w:p>
    <w:p w:rsidR="00995ADC" w:rsidRPr="00C9141E" w:rsidRDefault="00995ADC" w:rsidP="00995ADC">
      <w:pPr>
        <w:tabs>
          <w:tab w:val="left" w:pos="993"/>
        </w:tabs>
        <w:spacing w:after="0" w:line="332" w:lineRule="exact"/>
        <w:ind w:left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Мета</w:t>
      </w:r>
    </w:p>
    <w:p w:rsidR="00995ADC" w:rsidRDefault="00995ADC" w:rsidP="00995ADC">
      <w:pPr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Фінансовою угодою між Україною та Європейським інвестиційним банком, підписаною 9 грудня 2020, передбачено залучення позики в обсязі 340 млн. євро </w:t>
      </w:r>
      <w:r w:rsidRPr="00D57A7B">
        <w:rPr>
          <w:rFonts w:ascii="Times New Roman" w:eastAsia="Times New Roman" w:hAnsi="Times New Roman" w:cs="Times New Roman"/>
          <w:sz w:val="28"/>
          <w:szCs w:val="28"/>
        </w:rPr>
        <w:t>від Європейського інвестиційного банку для реалізації проекту «</w:t>
      </w:r>
      <w:r w:rsidRPr="0078622A">
        <w:rPr>
          <w:rFonts w:ascii="Times New Roman" w:eastAsia="Times New Roman" w:hAnsi="Times New Roman" w:cs="Times New Roman"/>
          <w:sz w:val="28"/>
          <w:szCs w:val="28"/>
        </w:rPr>
        <w:t>Програма з відновлення України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995ADC" w:rsidRPr="00224550" w:rsidRDefault="00995ADC" w:rsidP="00995ADC">
      <w:pPr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5ADC" w:rsidRPr="00FE5638" w:rsidRDefault="00995ADC" w:rsidP="00995ADC">
      <w:pPr>
        <w:tabs>
          <w:tab w:val="left" w:pos="993"/>
        </w:tabs>
        <w:spacing w:after="0" w:line="332" w:lineRule="exact"/>
        <w:ind w:left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Pr="00113121"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акта</w:t>
      </w:r>
    </w:p>
    <w:p w:rsidR="00995ADC" w:rsidRPr="00C33287" w:rsidRDefault="00995ADC" w:rsidP="00995ADC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33287">
        <w:rPr>
          <w:rFonts w:ascii="Times New Roman" w:hAnsi="Times New Roman"/>
          <w:sz w:val="28"/>
          <w:szCs w:val="28"/>
        </w:rPr>
        <w:t xml:space="preserve">Унаслідок збройних конфліктів на </w:t>
      </w:r>
      <w:r>
        <w:rPr>
          <w:rFonts w:ascii="Times New Roman" w:hAnsi="Times New Roman"/>
          <w:sz w:val="28"/>
          <w:szCs w:val="28"/>
        </w:rPr>
        <w:t>Схо</w:t>
      </w:r>
      <w:r w:rsidRPr="00C33287">
        <w:rPr>
          <w:rFonts w:ascii="Times New Roman" w:hAnsi="Times New Roman"/>
          <w:sz w:val="28"/>
          <w:szCs w:val="28"/>
        </w:rPr>
        <w:t>ді України та тимчасов</w:t>
      </w:r>
      <w:r>
        <w:rPr>
          <w:rFonts w:ascii="Times New Roman" w:hAnsi="Times New Roman"/>
          <w:sz w:val="28"/>
          <w:szCs w:val="28"/>
        </w:rPr>
        <w:t>ої</w:t>
      </w:r>
      <w:r w:rsidRPr="00C33287">
        <w:rPr>
          <w:rFonts w:ascii="Times New Roman" w:hAnsi="Times New Roman"/>
          <w:sz w:val="28"/>
          <w:szCs w:val="28"/>
        </w:rPr>
        <w:t xml:space="preserve"> окупа</w:t>
      </w:r>
      <w:r>
        <w:rPr>
          <w:rFonts w:ascii="Times New Roman" w:hAnsi="Times New Roman"/>
          <w:sz w:val="28"/>
          <w:szCs w:val="28"/>
        </w:rPr>
        <w:t>ції</w:t>
      </w:r>
      <w:r w:rsidRPr="00C33287">
        <w:rPr>
          <w:rFonts w:ascii="Times New Roman" w:hAnsi="Times New Roman"/>
          <w:sz w:val="28"/>
          <w:szCs w:val="28"/>
        </w:rPr>
        <w:t xml:space="preserve"> частини території поглиб</w:t>
      </w:r>
      <w:r>
        <w:rPr>
          <w:rFonts w:ascii="Times New Roman" w:hAnsi="Times New Roman"/>
          <w:sz w:val="28"/>
          <w:szCs w:val="28"/>
        </w:rPr>
        <w:t>лено</w:t>
      </w:r>
      <w:r w:rsidRPr="00C33287">
        <w:rPr>
          <w:rFonts w:ascii="Times New Roman" w:hAnsi="Times New Roman"/>
          <w:sz w:val="28"/>
          <w:szCs w:val="28"/>
        </w:rPr>
        <w:t xml:space="preserve"> розрив у рівнях розвитку регіонів, </w:t>
      </w:r>
      <w:r>
        <w:rPr>
          <w:rFonts w:ascii="Times New Roman" w:hAnsi="Times New Roman"/>
          <w:sz w:val="28"/>
          <w:szCs w:val="28"/>
        </w:rPr>
        <w:t xml:space="preserve">що    </w:t>
      </w:r>
      <w:r w:rsidRPr="00C33287">
        <w:rPr>
          <w:rFonts w:ascii="Times New Roman" w:hAnsi="Times New Roman"/>
          <w:sz w:val="28"/>
          <w:szCs w:val="28"/>
        </w:rPr>
        <w:t>спричинил</w:t>
      </w:r>
      <w:r>
        <w:rPr>
          <w:rFonts w:ascii="Times New Roman" w:hAnsi="Times New Roman"/>
          <w:sz w:val="28"/>
          <w:szCs w:val="28"/>
        </w:rPr>
        <w:t>о</w:t>
      </w:r>
      <w:r w:rsidRPr="00C33287">
        <w:rPr>
          <w:rFonts w:ascii="Times New Roman" w:hAnsi="Times New Roman"/>
          <w:sz w:val="28"/>
          <w:szCs w:val="28"/>
        </w:rPr>
        <w:t xml:space="preserve"> масовий відплив працездатного населення та капіталу з територій, прилеглих до тимчасово окупованих, а також </w:t>
      </w:r>
      <w:r>
        <w:rPr>
          <w:rFonts w:ascii="Times New Roman" w:hAnsi="Times New Roman"/>
          <w:sz w:val="28"/>
          <w:szCs w:val="28"/>
        </w:rPr>
        <w:t xml:space="preserve">відбулось </w:t>
      </w:r>
      <w:r w:rsidRPr="00C33287">
        <w:rPr>
          <w:rFonts w:ascii="Times New Roman" w:hAnsi="Times New Roman"/>
          <w:sz w:val="28"/>
          <w:szCs w:val="28"/>
        </w:rPr>
        <w:t>посил</w:t>
      </w:r>
      <w:r>
        <w:rPr>
          <w:rFonts w:ascii="Times New Roman" w:hAnsi="Times New Roman"/>
          <w:sz w:val="28"/>
          <w:szCs w:val="28"/>
        </w:rPr>
        <w:t>ення</w:t>
      </w:r>
      <w:r w:rsidRPr="00C33287">
        <w:rPr>
          <w:rFonts w:ascii="Times New Roman" w:hAnsi="Times New Roman"/>
          <w:sz w:val="28"/>
          <w:szCs w:val="28"/>
        </w:rPr>
        <w:t xml:space="preserve"> міграційн</w:t>
      </w:r>
      <w:r>
        <w:rPr>
          <w:rFonts w:ascii="Times New Roman" w:hAnsi="Times New Roman"/>
          <w:sz w:val="28"/>
          <w:szCs w:val="28"/>
        </w:rPr>
        <w:t xml:space="preserve">ого </w:t>
      </w:r>
      <w:r w:rsidRPr="00C33287">
        <w:rPr>
          <w:rFonts w:ascii="Times New Roman" w:hAnsi="Times New Roman"/>
          <w:sz w:val="28"/>
          <w:szCs w:val="28"/>
        </w:rPr>
        <w:t xml:space="preserve">навантаження </w:t>
      </w:r>
      <w:r>
        <w:rPr>
          <w:rFonts w:ascii="Times New Roman" w:hAnsi="Times New Roman"/>
          <w:sz w:val="28"/>
          <w:szCs w:val="28"/>
        </w:rPr>
        <w:t xml:space="preserve">на інші </w:t>
      </w:r>
      <w:r w:rsidRPr="00C33287">
        <w:rPr>
          <w:rFonts w:ascii="Times New Roman" w:hAnsi="Times New Roman"/>
          <w:sz w:val="28"/>
          <w:szCs w:val="28"/>
        </w:rPr>
        <w:t>регіон</w:t>
      </w:r>
      <w:r>
        <w:rPr>
          <w:rFonts w:ascii="Times New Roman" w:hAnsi="Times New Roman"/>
          <w:sz w:val="28"/>
          <w:szCs w:val="28"/>
        </w:rPr>
        <w:t>и</w:t>
      </w:r>
      <w:r w:rsidRPr="00C33287">
        <w:rPr>
          <w:rFonts w:ascii="Times New Roman" w:hAnsi="Times New Roman"/>
          <w:sz w:val="28"/>
          <w:szCs w:val="28"/>
        </w:rPr>
        <w:t xml:space="preserve"> внаслідок вимушеного внутрішнього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3287">
        <w:rPr>
          <w:rFonts w:ascii="Times New Roman" w:hAnsi="Times New Roman"/>
          <w:sz w:val="28"/>
          <w:szCs w:val="28"/>
        </w:rPr>
        <w:t>переміщення населення</w:t>
      </w:r>
      <w:r>
        <w:rPr>
          <w:rFonts w:ascii="Times New Roman" w:hAnsi="Times New Roman"/>
          <w:sz w:val="28"/>
          <w:szCs w:val="28"/>
        </w:rPr>
        <w:t>.</w:t>
      </w:r>
    </w:p>
    <w:p w:rsidR="00995ADC" w:rsidRPr="00C33287" w:rsidRDefault="00995ADC" w:rsidP="00995ADC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33287">
        <w:rPr>
          <w:rFonts w:ascii="Times New Roman" w:hAnsi="Times New Roman"/>
          <w:sz w:val="28"/>
          <w:szCs w:val="28"/>
        </w:rPr>
        <w:t xml:space="preserve">Протягом останніх років державою здійснено </w:t>
      </w:r>
      <w:r>
        <w:rPr>
          <w:rFonts w:ascii="Times New Roman" w:hAnsi="Times New Roman"/>
          <w:sz w:val="28"/>
          <w:szCs w:val="28"/>
        </w:rPr>
        <w:t>низку</w:t>
      </w:r>
      <w:r w:rsidRPr="00C33287">
        <w:rPr>
          <w:rFonts w:ascii="Times New Roman" w:hAnsi="Times New Roman"/>
          <w:sz w:val="28"/>
          <w:szCs w:val="28"/>
        </w:rPr>
        <w:t xml:space="preserve"> першочергових політичних, гуманітарних, соціально-економічних заходів щодо розв’язання проблем</w:t>
      </w:r>
      <w:r>
        <w:rPr>
          <w:rFonts w:ascii="Times New Roman" w:hAnsi="Times New Roman"/>
          <w:sz w:val="28"/>
          <w:szCs w:val="28"/>
        </w:rPr>
        <w:t>, пов’язаних із цією ситуацією</w:t>
      </w:r>
      <w:r w:rsidRPr="00C33287">
        <w:rPr>
          <w:rFonts w:ascii="Times New Roman" w:hAnsi="Times New Roman"/>
          <w:sz w:val="28"/>
          <w:szCs w:val="28"/>
        </w:rPr>
        <w:t xml:space="preserve">. Разом з тим масштаби проблеми потребують комплексного підходу до її розв’язання, активізації та координації зусиль центральних та місцевих органів виконавчої влади, органів місцевого самоврядування, інститутів громадянського суспільства, спрямованих на відновлення соціально-економічної інфраструктури </w:t>
      </w:r>
      <w:r>
        <w:rPr>
          <w:rFonts w:ascii="Times New Roman" w:hAnsi="Times New Roman"/>
          <w:sz w:val="28"/>
          <w:szCs w:val="28"/>
        </w:rPr>
        <w:t>відповідних</w:t>
      </w:r>
      <w:r w:rsidRPr="00C33287">
        <w:rPr>
          <w:rFonts w:ascii="Times New Roman" w:hAnsi="Times New Roman"/>
          <w:sz w:val="28"/>
          <w:szCs w:val="28"/>
        </w:rPr>
        <w:t xml:space="preserve"> регіонів України, реінтеграції тимчасово окупованих територій, переорієнтації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3287">
        <w:rPr>
          <w:rFonts w:ascii="Times New Roman" w:hAnsi="Times New Roman"/>
          <w:sz w:val="28"/>
          <w:szCs w:val="28"/>
        </w:rPr>
        <w:t xml:space="preserve"> економіки ряду регіонів. </w:t>
      </w:r>
    </w:p>
    <w:p w:rsidR="00995ADC" w:rsidRPr="00C33287" w:rsidRDefault="00995ADC" w:rsidP="00995AD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uk-UA"/>
        </w:rPr>
      </w:pPr>
      <w:r w:rsidRPr="00C33287">
        <w:rPr>
          <w:rFonts w:ascii="Times New Roman" w:hAnsi="Times New Roman"/>
          <w:sz w:val="28"/>
          <w:szCs w:val="28"/>
          <w:lang w:eastAsia="uk-UA"/>
        </w:rPr>
        <w:t>На вирішення викликів, пов’язаних із вказаними подіями, спрямовано реалізацію ряду заходів, що затверджені відповідними державними програмними документами.</w:t>
      </w:r>
    </w:p>
    <w:p w:rsidR="00995ADC" w:rsidRPr="00C33287" w:rsidRDefault="00995ADC" w:rsidP="00995ADC">
      <w:pPr>
        <w:pStyle w:val="a5"/>
        <w:spacing w:after="0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C33287">
        <w:rPr>
          <w:rFonts w:ascii="Times New Roman" w:hAnsi="Times New Roman"/>
          <w:sz w:val="28"/>
          <w:szCs w:val="28"/>
          <w:lang w:eastAsia="uk-UA"/>
        </w:rPr>
        <w:t xml:space="preserve">Одним з головних пріоритетів </w:t>
      </w:r>
      <w:r w:rsidRPr="00C33287">
        <w:rPr>
          <w:rFonts w:ascii="Times New Roman" w:hAnsi="Times New Roman"/>
          <w:b/>
          <w:sz w:val="28"/>
          <w:szCs w:val="28"/>
        </w:rPr>
        <w:t xml:space="preserve">Державної стратегії регіонального розвитку на 2021—2027 роки, затвердженої </w:t>
      </w:r>
      <w:r w:rsidRPr="00C33287">
        <w:rPr>
          <w:rFonts w:ascii="Times New Roman" w:hAnsi="Times New Roman"/>
          <w:sz w:val="28"/>
          <w:szCs w:val="28"/>
        </w:rPr>
        <w:t xml:space="preserve">постановою Кабінету Міністрів України від 5 серпня 2020 р. № 695, визначено напрям </w:t>
      </w:r>
      <w:r>
        <w:rPr>
          <w:rFonts w:ascii="Times New Roman" w:hAnsi="Times New Roman"/>
          <w:bCs/>
          <w:sz w:val="28"/>
          <w:szCs w:val="28"/>
        </w:rPr>
        <w:t>«</w:t>
      </w:r>
      <w:r w:rsidRPr="00C33287">
        <w:rPr>
          <w:rFonts w:ascii="Times New Roman" w:hAnsi="Times New Roman"/>
          <w:sz w:val="28"/>
          <w:szCs w:val="28"/>
        </w:rPr>
        <w:t>В</w:t>
      </w:r>
      <w:r w:rsidRPr="00C33287">
        <w:rPr>
          <w:rFonts w:ascii="Times New Roman" w:hAnsi="Times New Roman"/>
          <w:bCs/>
          <w:sz w:val="28"/>
          <w:szCs w:val="28"/>
        </w:rPr>
        <w:t xml:space="preserve">ідновлення та розбудова територій, структурна перебудова економік регіонів, що </w:t>
      </w:r>
      <w:r>
        <w:rPr>
          <w:rFonts w:ascii="Times New Roman" w:hAnsi="Times New Roman"/>
          <w:bCs/>
          <w:sz w:val="28"/>
          <w:szCs w:val="28"/>
        </w:rPr>
        <w:t xml:space="preserve">            </w:t>
      </w:r>
      <w:r w:rsidRPr="00C33287">
        <w:rPr>
          <w:rFonts w:ascii="Times New Roman" w:hAnsi="Times New Roman"/>
          <w:bCs/>
          <w:sz w:val="28"/>
          <w:szCs w:val="28"/>
        </w:rPr>
        <w:t>постраждали внаслідок збройної агресії Російської Федерації проти України</w:t>
      </w:r>
      <w:r>
        <w:rPr>
          <w:rFonts w:ascii="Times New Roman" w:hAnsi="Times New Roman"/>
          <w:bCs/>
          <w:sz w:val="28"/>
          <w:szCs w:val="28"/>
        </w:rPr>
        <w:t>»</w:t>
      </w:r>
      <w:r w:rsidRPr="00C33287">
        <w:rPr>
          <w:rFonts w:ascii="Times New Roman" w:hAnsi="Times New Roman"/>
          <w:bCs/>
          <w:sz w:val="28"/>
          <w:szCs w:val="28"/>
        </w:rPr>
        <w:t>.</w:t>
      </w:r>
    </w:p>
    <w:p w:rsidR="00995ADC" w:rsidRPr="00C33287" w:rsidRDefault="00995ADC" w:rsidP="00995ADC">
      <w:pPr>
        <w:pStyle w:val="a4"/>
        <w:spacing w:before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</w:t>
      </w:r>
      <w:r w:rsidRPr="00C33287">
        <w:rPr>
          <w:rFonts w:ascii="Times New Roman" w:hAnsi="Times New Roman"/>
          <w:bCs/>
          <w:sz w:val="28"/>
          <w:szCs w:val="28"/>
        </w:rPr>
        <w:t xml:space="preserve"> рамках реалізації цього пріоритету передбачено виконання заходів, спрямованих на </w:t>
      </w:r>
      <w:r w:rsidRPr="00C33287">
        <w:rPr>
          <w:rFonts w:ascii="Times New Roman" w:hAnsi="Times New Roman"/>
          <w:sz w:val="28"/>
          <w:szCs w:val="28"/>
        </w:rPr>
        <w:t>розвиток виробничої, комунікаційної, транспортної та соціальної інфраструктури регіо</w:t>
      </w:r>
      <w:r w:rsidRPr="005F1451">
        <w:rPr>
          <w:rFonts w:ascii="Times New Roman" w:hAnsi="Times New Roman"/>
          <w:sz w:val="28"/>
          <w:szCs w:val="28"/>
        </w:rPr>
        <w:t xml:space="preserve">нів, що постраждали внаслідок збройного конфлікту на </w:t>
      </w:r>
      <w:r>
        <w:rPr>
          <w:rFonts w:ascii="Times New Roman" w:hAnsi="Times New Roman"/>
          <w:sz w:val="28"/>
          <w:szCs w:val="28"/>
        </w:rPr>
        <w:t>С</w:t>
      </w:r>
      <w:r w:rsidRPr="005F1451">
        <w:rPr>
          <w:rFonts w:ascii="Times New Roman" w:hAnsi="Times New Roman"/>
          <w:sz w:val="28"/>
          <w:szCs w:val="28"/>
        </w:rPr>
        <w:t xml:space="preserve">ході України. </w:t>
      </w:r>
    </w:p>
    <w:p w:rsidR="00995ADC" w:rsidRPr="00C33287" w:rsidRDefault="00995ADC" w:rsidP="00995ADC">
      <w:pPr>
        <w:pStyle w:val="a4"/>
        <w:spacing w:before="0"/>
        <w:ind w:firstLine="851"/>
        <w:jc w:val="both"/>
        <w:rPr>
          <w:rFonts w:ascii="Times New Roman" w:hAnsi="Times New Roman"/>
          <w:sz w:val="28"/>
          <w:szCs w:val="28"/>
        </w:rPr>
      </w:pPr>
      <w:r w:rsidRPr="00C33287">
        <w:rPr>
          <w:rFonts w:ascii="Times New Roman" w:hAnsi="Times New Roman"/>
          <w:sz w:val="28"/>
          <w:szCs w:val="28"/>
        </w:rPr>
        <w:t>Крім того, продовж</w:t>
      </w:r>
      <w:r>
        <w:rPr>
          <w:rFonts w:ascii="Times New Roman" w:hAnsi="Times New Roman"/>
          <w:sz w:val="28"/>
          <w:szCs w:val="28"/>
        </w:rPr>
        <w:t>ено ре</w:t>
      </w:r>
      <w:r w:rsidRPr="00C33287">
        <w:rPr>
          <w:rFonts w:ascii="Times New Roman" w:hAnsi="Times New Roman"/>
          <w:sz w:val="28"/>
          <w:szCs w:val="28"/>
        </w:rPr>
        <w:t>алізаці</w:t>
      </w:r>
      <w:r>
        <w:rPr>
          <w:rFonts w:ascii="Times New Roman" w:hAnsi="Times New Roman"/>
          <w:sz w:val="28"/>
          <w:szCs w:val="28"/>
        </w:rPr>
        <w:t>ю Де</w:t>
      </w:r>
      <w:r w:rsidRPr="00C33287">
        <w:rPr>
          <w:rFonts w:ascii="Times New Roman" w:hAnsi="Times New Roman"/>
          <w:sz w:val="28"/>
          <w:szCs w:val="28"/>
        </w:rPr>
        <w:t xml:space="preserve">ржавної цільової програми відновлення та розбудови миру в східних регіонах України, затвердженої постановою Кабінету Міністрів України від 13 грудня 2017 р. № 1071, до 2023 року. </w:t>
      </w:r>
    </w:p>
    <w:p w:rsidR="00995ADC" w:rsidRPr="00C33287" w:rsidRDefault="00995ADC" w:rsidP="00995ADC">
      <w:pPr>
        <w:pStyle w:val="a4"/>
        <w:spacing w:before="0"/>
        <w:ind w:firstLine="851"/>
        <w:jc w:val="both"/>
        <w:rPr>
          <w:rFonts w:ascii="Times New Roman" w:hAnsi="Times New Roman"/>
          <w:sz w:val="28"/>
          <w:szCs w:val="28"/>
          <w:lang w:eastAsia="uk-UA"/>
        </w:rPr>
      </w:pPr>
      <w:r w:rsidRPr="00C33287">
        <w:rPr>
          <w:rFonts w:ascii="Times New Roman" w:hAnsi="Times New Roman"/>
          <w:sz w:val="28"/>
          <w:szCs w:val="28"/>
        </w:rPr>
        <w:t>На вирішення завдань, що затверджені програмними документами</w:t>
      </w:r>
      <w:r>
        <w:rPr>
          <w:rFonts w:ascii="Times New Roman" w:hAnsi="Times New Roman"/>
          <w:sz w:val="28"/>
          <w:szCs w:val="28"/>
        </w:rPr>
        <w:t>,</w:t>
      </w:r>
      <w:r w:rsidRPr="00C33287">
        <w:rPr>
          <w:rFonts w:ascii="Times New Roman" w:hAnsi="Times New Roman"/>
          <w:sz w:val="28"/>
          <w:szCs w:val="28"/>
        </w:rPr>
        <w:t xml:space="preserve"> спрямовуються значні обсяги коштів державного бюджету</w:t>
      </w:r>
      <w:r>
        <w:rPr>
          <w:rFonts w:ascii="Times New Roman" w:hAnsi="Times New Roman"/>
          <w:sz w:val="28"/>
          <w:szCs w:val="28"/>
        </w:rPr>
        <w:t>, місцевих бюджетів та інших джерел, не заборонених законодавством. В тому числі, у</w:t>
      </w:r>
      <w:r w:rsidRPr="00C33287">
        <w:rPr>
          <w:rFonts w:ascii="Times New Roman" w:hAnsi="Times New Roman"/>
          <w:sz w:val="28"/>
          <w:szCs w:val="28"/>
        </w:rPr>
        <w:t xml:space="preserve"> 2014 році </w:t>
      </w:r>
      <w:r w:rsidRPr="00C33287">
        <w:rPr>
          <w:rFonts w:ascii="Times New Roman" w:hAnsi="Times New Roman"/>
          <w:sz w:val="28"/>
          <w:szCs w:val="28"/>
          <w:lang w:eastAsia="uk-UA"/>
        </w:rPr>
        <w:t xml:space="preserve">між Україною та Європейським інвестиційним банком було укладено Фінансову </w:t>
      </w:r>
      <w:r w:rsidRPr="00C33287">
        <w:rPr>
          <w:rFonts w:ascii="Times New Roman" w:hAnsi="Times New Roman"/>
          <w:sz w:val="28"/>
          <w:szCs w:val="28"/>
          <w:lang w:eastAsia="uk-UA"/>
        </w:rPr>
        <w:lastRenderedPageBreak/>
        <w:t xml:space="preserve">угоду (проект «Надзвичайна кредитна програма для відновлення України)(далі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33287">
        <w:rPr>
          <w:rFonts w:ascii="Times New Roman" w:hAnsi="Times New Roman"/>
          <w:sz w:val="28"/>
          <w:szCs w:val="28"/>
          <w:lang w:eastAsia="uk-UA"/>
        </w:rPr>
        <w:t xml:space="preserve">– НКПВУ), якою затверджено наміри залучення кредитних ресурсів у розмірі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33287">
        <w:rPr>
          <w:rFonts w:ascii="Times New Roman" w:hAnsi="Times New Roman"/>
          <w:sz w:val="28"/>
          <w:szCs w:val="28"/>
          <w:lang w:eastAsia="uk-UA"/>
        </w:rPr>
        <w:t>200 млн. євро, що приблизно складає 6 000,0 млн грн, реалізація якої безпосередньо спрямована на вирішення проблем територій, що постраждали у результаті військових</w:t>
      </w:r>
      <w:r>
        <w:rPr>
          <w:rFonts w:ascii="Times New Roman" w:hAnsi="Times New Roman"/>
          <w:sz w:val="28"/>
          <w:szCs w:val="28"/>
          <w:lang w:eastAsia="uk-UA"/>
        </w:rPr>
        <w:t xml:space="preserve"> конфліктів на С</w:t>
      </w:r>
      <w:r w:rsidRPr="00C33287">
        <w:rPr>
          <w:rFonts w:ascii="Times New Roman" w:hAnsi="Times New Roman"/>
          <w:sz w:val="28"/>
          <w:szCs w:val="28"/>
          <w:lang w:eastAsia="uk-UA"/>
        </w:rPr>
        <w:t>ході України, а також тих, що зазнали найбільшого навантаження внаслідок вимушеного внутрішнього переміщення населення</w:t>
      </w:r>
      <w:r>
        <w:rPr>
          <w:rFonts w:ascii="Times New Roman" w:hAnsi="Times New Roman"/>
          <w:sz w:val="28"/>
          <w:szCs w:val="28"/>
          <w:lang w:eastAsia="uk-UA"/>
        </w:rPr>
        <w:t>.</w:t>
      </w:r>
    </w:p>
    <w:p w:rsidR="00995ADC" w:rsidRPr="00FC0BDA" w:rsidRDefault="00995ADC" w:rsidP="00995ADC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У</w:t>
      </w:r>
      <w:r w:rsidRPr="00C33287">
        <w:rPr>
          <w:rFonts w:ascii="Times New Roman" w:hAnsi="Times New Roman"/>
          <w:sz w:val="28"/>
          <w:szCs w:val="28"/>
          <w:lang w:eastAsia="uk-UA"/>
        </w:rPr>
        <w:t xml:space="preserve"> рамках програми </w:t>
      </w:r>
      <w:r>
        <w:rPr>
          <w:rFonts w:ascii="Times New Roman" w:hAnsi="Times New Roman"/>
          <w:sz w:val="28"/>
          <w:szCs w:val="28"/>
          <w:lang w:eastAsia="uk-UA"/>
        </w:rPr>
        <w:t xml:space="preserve">загалом реалізується </w:t>
      </w:r>
      <w:r w:rsidRPr="00C33287">
        <w:rPr>
          <w:rFonts w:ascii="Times New Roman" w:hAnsi="Times New Roman"/>
          <w:sz w:val="28"/>
          <w:szCs w:val="28"/>
          <w:lang w:eastAsia="uk-UA"/>
        </w:rPr>
        <w:t>246 проектів зага</w:t>
      </w:r>
      <w:r>
        <w:rPr>
          <w:rFonts w:ascii="Times New Roman" w:hAnsi="Times New Roman"/>
          <w:sz w:val="28"/>
          <w:szCs w:val="28"/>
          <w:lang w:eastAsia="uk-UA"/>
        </w:rPr>
        <w:t xml:space="preserve">льною  вартістю 6 545,1 млн. грн, </w:t>
      </w:r>
      <w:r w:rsidRPr="00C3328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FC0BDA">
        <w:rPr>
          <w:rFonts w:ascii="Times New Roman" w:hAnsi="Times New Roman"/>
          <w:sz w:val="28"/>
          <w:szCs w:val="28"/>
          <w:lang w:eastAsia="uk-UA"/>
        </w:rPr>
        <w:t>з них зі спеціального фонду державного бюджету (кошти ЄІБ)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FC0BDA">
        <w:rPr>
          <w:rFonts w:ascii="Times New Roman" w:hAnsi="Times New Roman"/>
          <w:sz w:val="28"/>
          <w:szCs w:val="28"/>
          <w:lang w:eastAsia="uk-UA"/>
        </w:rPr>
        <w:t xml:space="preserve">– </w:t>
      </w:r>
      <w:r w:rsidRPr="008E6215">
        <w:rPr>
          <w:rFonts w:ascii="Times New Roman" w:hAnsi="Times New Roman"/>
          <w:sz w:val="28"/>
          <w:szCs w:val="28"/>
          <w:lang w:eastAsia="uk-UA"/>
        </w:rPr>
        <w:t>5 457,5</w:t>
      </w:r>
      <w:r w:rsidRPr="00FC0BDA">
        <w:rPr>
          <w:rFonts w:ascii="Times New Roman" w:hAnsi="Times New Roman"/>
          <w:sz w:val="28"/>
          <w:szCs w:val="28"/>
          <w:lang w:eastAsia="uk-UA"/>
        </w:rPr>
        <w:t xml:space="preserve"> млн грн, із загального фонду державного бюджету </w:t>
      </w:r>
      <w:r>
        <w:rPr>
          <w:rFonts w:ascii="Times New Roman" w:hAnsi="Times New Roman"/>
          <w:sz w:val="28"/>
          <w:szCs w:val="28"/>
          <w:lang w:eastAsia="uk-UA"/>
        </w:rPr>
        <w:t>(</w:t>
      </w:r>
      <w:r w:rsidRPr="00FC0BDA">
        <w:rPr>
          <w:rFonts w:ascii="Times New Roman" w:hAnsi="Times New Roman"/>
          <w:sz w:val="28"/>
          <w:szCs w:val="28"/>
          <w:lang w:eastAsia="uk-UA"/>
        </w:rPr>
        <w:t>ПДВ</w:t>
      </w:r>
      <w:r>
        <w:rPr>
          <w:rFonts w:ascii="Times New Roman" w:hAnsi="Times New Roman"/>
          <w:sz w:val="28"/>
          <w:szCs w:val="28"/>
          <w:lang w:eastAsia="uk-UA"/>
        </w:rPr>
        <w:t>)</w:t>
      </w:r>
      <w:r w:rsidRPr="00FC0BDA">
        <w:rPr>
          <w:rFonts w:ascii="Times New Roman" w:hAnsi="Times New Roman"/>
          <w:sz w:val="28"/>
          <w:szCs w:val="28"/>
          <w:lang w:eastAsia="uk-UA"/>
        </w:rPr>
        <w:t xml:space="preserve"> – </w:t>
      </w:r>
      <w:r w:rsidRPr="008E6215">
        <w:rPr>
          <w:rFonts w:ascii="Times New Roman" w:hAnsi="Times New Roman"/>
          <w:sz w:val="28"/>
          <w:szCs w:val="28"/>
          <w:lang w:eastAsia="uk-UA"/>
        </w:rPr>
        <w:t>697,7</w:t>
      </w:r>
      <w:r w:rsidRPr="00FC0BDA">
        <w:rPr>
          <w:rFonts w:ascii="Times New Roman" w:hAnsi="Times New Roman"/>
          <w:sz w:val="28"/>
          <w:szCs w:val="28"/>
          <w:lang w:eastAsia="uk-UA"/>
        </w:rPr>
        <w:t xml:space="preserve"> млн грн (покривається для проектів 1 пулу та для проектів Луганської та Донецької областей 2А, 3, 4 пулів, а також об’єктів державної форми власності) та</w:t>
      </w:r>
      <w:r>
        <w:rPr>
          <w:rFonts w:ascii="Times New Roman" w:hAnsi="Times New Roman"/>
          <w:sz w:val="28"/>
          <w:szCs w:val="28"/>
          <w:lang w:eastAsia="uk-UA"/>
        </w:rPr>
        <w:t xml:space="preserve"> за рахунок місцевих бюджетів – </w:t>
      </w:r>
      <w:r w:rsidRPr="008E6215">
        <w:rPr>
          <w:rFonts w:ascii="Times New Roman" w:hAnsi="Times New Roman"/>
          <w:sz w:val="28"/>
          <w:szCs w:val="28"/>
          <w:lang w:eastAsia="uk-UA"/>
        </w:rPr>
        <w:t>389,9</w:t>
      </w:r>
      <w:r w:rsidRPr="00FC0BDA">
        <w:rPr>
          <w:rFonts w:ascii="Times New Roman" w:hAnsi="Times New Roman"/>
          <w:sz w:val="28"/>
          <w:szCs w:val="28"/>
          <w:lang w:eastAsia="uk-UA"/>
        </w:rPr>
        <w:t xml:space="preserve"> млн грн.</w:t>
      </w:r>
    </w:p>
    <w:p w:rsidR="00995ADC" w:rsidRDefault="00995ADC" w:rsidP="00995AD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uk-UA"/>
        </w:rPr>
      </w:pPr>
      <w:r w:rsidRPr="007D2591">
        <w:rPr>
          <w:rFonts w:ascii="Times New Roman" w:hAnsi="Times New Roman"/>
          <w:sz w:val="28"/>
          <w:szCs w:val="28"/>
          <w:lang w:eastAsia="uk-UA"/>
        </w:rPr>
        <w:t xml:space="preserve">Термін реалізації НКПВУ закінчується у жовтні  2021 року. </w:t>
      </w:r>
    </w:p>
    <w:p w:rsidR="00995ADC" w:rsidRDefault="00995ADC" w:rsidP="00995AD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Однак є потреба у подовженні реалізації проектів, які забезпечують модернізацію </w:t>
      </w:r>
      <w:r w:rsidRPr="00C33287">
        <w:rPr>
          <w:rFonts w:ascii="Times New Roman" w:hAnsi="Times New Roman"/>
          <w:sz w:val="28"/>
          <w:szCs w:val="28"/>
        </w:rPr>
        <w:t>житла</w:t>
      </w:r>
      <w:r>
        <w:rPr>
          <w:rFonts w:ascii="Times New Roman" w:hAnsi="Times New Roman"/>
          <w:sz w:val="28"/>
          <w:szCs w:val="28"/>
        </w:rPr>
        <w:t xml:space="preserve"> для внутрішньо переміщених осіб</w:t>
      </w:r>
      <w:r w:rsidRPr="00C33287">
        <w:rPr>
          <w:rFonts w:ascii="Times New Roman" w:hAnsi="Times New Roman"/>
          <w:sz w:val="28"/>
          <w:szCs w:val="28"/>
        </w:rPr>
        <w:t>, навчальних закладів, закладів охоро</w:t>
      </w:r>
      <w:r>
        <w:rPr>
          <w:rFonts w:ascii="Times New Roman" w:hAnsi="Times New Roman"/>
          <w:sz w:val="28"/>
          <w:szCs w:val="28"/>
        </w:rPr>
        <w:t>ни здоров’я, культури, спорту, ц</w:t>
      </w:r>
      <w:r w:rsidRPr="00C33287">
        <w:rPr>
          <w:rFonts w:ascii="Times New Roman" w:hAnsi="Times New Roman"/>
          <w:sz w:val="28"/>
          <w:szCs w:val="28"/>
        </w:rPr>
        <w:t>ентрів надання адміністративних послуг, центрів безпеки громадян та закладів іншої інфраструктури</w:t>
      </w:r>
      <w:r>
        <w:rPr>
          <w:rFonts w:ascii="Times New Roman" w:hAnsi="Times New Roman"/>
          <w:sz w:val="28"/>
          <w:szCs w:val="28"/>
        </w:rPr>
        <w:t>.</w:t>
      </w:r>
    </w:p>
    <w:p w:rsidR="00995ADC" w:rsidRPr="00743894" w:rsidRDefault="00995ADC" w:rsidP="00995ADC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Існує</w:t>
      </w:r>
      <w:r w:rsidRPr="00743894">
        <w:rPr>
          <w:rFonts w:ascii="Times New Roman" w:hAnsi="Times New Roman"/>
          <w:bCs/>
          <w:sz w:val="28"/>
          <w:szCs w:val="28"/>
        </w:rPr>
        <w:t xml:space="preserve"> необхідність залучення додатков</w:t>
      </w:r>
      <w:r>
        <w:rPr>
          <w:rFonts w:ascii="Times New Roman" w:hAnsi="Times New Roman"/>
          <w:bCs/>
          <w:sz w:val="28"/>
          <w:szCs w:val="28"/>
        </w:rPr>
        <w:t xml:space="preserve">их коштів для відновлення постраждалої інфраструктури </w:t>
      </w:r>
      <w:r>
        <w:rPr>
          <w:rFonts w:ascii="Times New Roman" w:hAnsi="Times New Roman"/>
          <w:sz w:val="28"/>
          <w:szCs w:val="28"/>
        </w:rPr>
        <w:t>у східній частині України та зменшення тиску на соціальну інфраструктуру у областях, що приймають найбільшу кількість  внутрішньо переміщених осіб</w:t>
      </w:r>
      <w:r w:rsidRPr="00743894">
        <w:rPr>
          <w:rFonts w:ascii="Times New Roman" w:hAnsi="Times New Roman"/>
          <w:bCs/>
          <w:sz w:val="28"/>
          <w:szCs w:val="28"/>
        </w:rPr>
        <w:t>.</w:t>
      </w:r>
    </w:p>
    <w:p w:rsidR="00995ADC" w:rsidRDefault="00995ADC" w:rsidP="00995ADC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D25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Наразі в Україні лише за офіційними даними зареєстровано 1,5 млн внутрішньо переміщених осіб (ВПО):</w:t>
      </w:r>
    </w:p>
    <w:p w:rsidR="00995ADC" w:rsidRPr="007D2591" w:rsidRDefault="00995ADC" w:rsidP="00995ADC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tbl>
      <w:tblPr>
        <w:tblW w:w="10032" w:type="dxa"/>
        <w:tblInd w:w="-142" w:type="dxa"/>
        <w:tblLayout w:type="fixed"/>
        <w:tblLook w:val="00A0" w:firstRow="1" w:lastRow="0" w:firstColumn="1" w:lastColumn="0" w:noHBand="0" w:noVBand="0"/>
      </w:tblPr>
      <w:tblGrid>
        <w:gridCol w:w="1982"/>
        <w:gridCol w:w="1421"/>
        <w:gridCol w:w="1134"/>
        <w:gridCol w:w="1134"/>
        <w:gridCol w:w="1417"/>
        <w:gridCol w:w="1134"/>
        <w:gridCol w:w="1559"/>
        <w:gridCol w:w="236"/>
        <w:gridCol w:w="15"/>
      </w:tblGrid>
      <w:tr w:rsidR="00995ADC" w:rsidRPr="00C27902" w:rsidTr="004632C3">
        <w:trPr>
          <w:gridAfter w:val="2"/>
          <w:wAfter w:w="251" w:type="dxa"/>
          <w:trHeight w:val="570"/>
        </w:trPr>
        <w:tc>
          <w:tcPr>
            <w:tcW w:w="978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 xml:space="preserve">Інформація про кількість облікованих внутрішньо переміщених осіб на  території  України </w:t>
            </w:r>
          </w:p>
        </w:tc>
      </w:tr>
      <w:tr w:rsidR="00995ADC" w:rsidRPr="00C27902" w:rsidTr="004632C3">
        <w:trPr>
          <w:trHeight w:val="75"/>
        </w:trPr>
        <w:tc>
          <w:tcPr>
            <w:tcW w:w="97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trHeight w:val="270"/>
        </w:trPr>
        <w:tc>
          <w:tcPr>
            <w:tcW w:w="97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750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Назва області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Обліковано осіб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Обліковано сімей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Особи працездатного віку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Діти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О</w:t>
            </w: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соби з інвалідністю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Пенсіонери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ВІННИЦЬКА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11181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8110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4455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2201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2890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ВОЛИНСЬКА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3073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2108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1445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631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ЛУГАНСЬКА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280437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250022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33980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21722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8234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200799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ДНІПРОПЕТРОВСЬКА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71171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53035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25188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12122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28065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ЛЬВІВСЬКА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11 032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7 604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4 361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2 489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1 626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ДОНЕЦЬКА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510764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433826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75266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62702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17828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315175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ПОЛТАВСЬКА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22505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16282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7429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3732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1344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9051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ЖИТОМИРСЬКА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7047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2560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2023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ЗАКАРПАТСЬКА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1590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816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632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ЗАПОРІЗЬКА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56017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44766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15844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7902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2380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29351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ІВАНО-ФРАНКІВСЬКА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3 806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2 486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1 666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174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761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м</w:t>
            </w: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.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КИЇВ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159533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119510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81494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27725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4977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34934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КИЇВСЬКА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62901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44132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23307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12656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2225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16183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КІРОВОГРАДСЬКА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6505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4500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2188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2406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lastRenderedPageBreak/>
              <w:t xml:space="preserve">МИКОЛАЇВСЬКА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8255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5460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1967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2061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ОДЕСЬКА.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37487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26580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15903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7804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1524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7843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РІВНЕНСЬКА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1950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1246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779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614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СУМСЬКА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11193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8095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3535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717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4196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ТЕРНОПІЛЬСЬКА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1455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871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522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>ХАРКІВСЬКА О.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134100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108345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46182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17774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52373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ХЕРСОНСЬКА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14341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10811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6185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2584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543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4015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ХМЕЛЬНИЦЬКА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6493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2041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1402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1924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ЧЕРКАСЬКА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10803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3931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2278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3456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ЧЕРНІГІВСЬКА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7286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2470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color w:val="000000"/>
                <w:sz w:val="20"/>
                <w:szCs w:val="20"/>
                <w:lang w:eastAsia="uk-UA"/>
              </w:rPr>
              <w:t xml:space="preserve">ЧЕРНІВЕЦЬКА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2442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1152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sz w:val="20"/>
                <w:szCs w:val="20"/>
                <w:lang w:eastAsia="uk-UA"/>
              </w:rPr>
              <w:t>426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  <w:tr w:rsidR="00995ADC" w:rsidRPr="00C27902" w:rsidTr="004632C3">
        <w:trPr>
          <w:gridAfter w:val="1"/>
          <w:wAfter w:w="15" w:type="dxa"/>
          <w:trHeight w:val="315"/>
        </w:trPr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Разом по Україні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1446881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1173283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367849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197672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51355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5ADC" w:rsidRPr="007D2591" w:rsidRDefault="00995ADC" w:rsidP="004632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</w:pPr>
            <w:r w:rsidRPr="007D2591">
              <w:rPr>
                <w:rFonts w:ascii="Times New Roman" w:hAnsi="Times New Roman"/>
                <w:b/>
                <w:bCs/>
                <w:sz w:val="20"/>
                <w:szCs w:val="20"/>
                <w:lang w:eastAsia="uk-UA"/>
              </w:rPr>
              <w:t>724427</w:t>
            </w:r>
          </w:p>
        </w:tc>
        <w:tc>
          <w:tcPr>
            <w:tcW w:w="236" w:type="dxa"/>
            <w:vAlign w:val="center"/>
          </w:tcPr>
          <w:p w:rsidR="00995ADC" w:rsidRPr="007D2591" w:rsidRDefault="00995ADC" w:rsidP="004632C3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0"/>
                <w:szCs w:val="20"/>
                <w:lang w:eastAsia="uk-UA"/>
              </w:rPr>
            </w:pPr>
          </w:p>
        </w:tc>
      </w:tr>
    </w:tbl>
    <w:p w:rsidR="00995ADC" w:rsidRDefault="00995ADC" w:rsidP="00995ADC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95ADC" w:rsidRPr="00C33287" w:rsidRDefault="00995ADC" w:rsidP="00995ADC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332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зв’язку з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і значним </w:t>
      </w:r>
      <w:r w:rsidRPr="00C332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припливом внутрішньо переміщених осіб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332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</w:t>
      </w:r>
      <w:r w:rsidRPr="00C332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особливо необхідне </w:t>
      </w:r>
      <w:r w:rsidRPr="005F14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відновлення та вдосконалення найважливішої соціальної інфраструктури (будівництво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реконструкція, капітальний ремонт,</w:t>
      </w:r>
      <w:r w:rsidRPr="005F14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підвищення енергоефективності, шкіл, медичних установ і соціальних центрів;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розбудова та ремонт </w:t>
      </w:r>
      <w:r w:rsidRPr="005F14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інфраструктури стічних вод; місцевих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</w:t>
      </w:r>
      <w:r w:rsidRPr="005F14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регіональних доріг і мостів, а також іншої інфраструктури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  <w:r w:rsidRPr="008B2D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5F14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будівництво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реконструкція, капітальний ремонт об’єктів для</w:t>
      </w:r>
      <w:r w:rsidRPr="005F14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облаштування житла для ВПО</w:t>
      </w:r>
      <w:r w:rsidRPr="005F14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995ADC" w:rsidRPr="00C33287" w:rsidRDefault="00995ADC" w:rsidP="00995ADC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Для продовження реалізації заходів, спрямованих на відновлення інфраструктури 9 грудня 2020 </w:t>
      </w:r>
      <w:r w:rsidRPr="001264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між Україною та Європейським інвестиційним банком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було підписано Фінансову Угоду </w:t>
      </w:r>
      <w:r w:rsidRPr="001264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«Програма з відновлення України»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995ADC" w:rsidRPr="00224550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5ADC" w:rsidRDefault="00995ADC" w:rsidP="00995ADC">
      <w:pPr>
        <w:tabs>
          <w:tab w:val="left" w:pos="993"/>
        </w:tabs>
        <w:spacing w:after="0" w:line="332" w:lineRule="exact"/>
        <w:ind w:left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EF6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113121">
        <w:rPr>
          <w:rFonts w:ascii="Times New Roman" w:eastAsia="Times New Roman" w:hAnsi="Times New Roman" w:cs="Times New Roman"/>
          <w:b/>
          <w:sz w:val="28"/>
          <w:szCs w:val="28"/>
        </w:rPr>
        <w:t>сновні положення проекту акта</w:t>
      </w:r>
    </w:p>
    <w:p w:rsidR="00995ADC" w:rsidRPr="001B47CD" w:rsidRDefault="00995ADC" w:rsidP="00995ADC">
      <w:pPr>
        <w:tabs>
          <w:tab w:val="left" w:pos="993"/>
        </w:tabs>
        <w:spacing w:after="0" w:line="332" w:lineRule="exact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47CD">
        <w:rPr>
          <w:rFonts w:ascii="Times New Roman" w:eastAsia="Times New Roman" w:hAnsi="Times New Roman" w:cs="Times New Roman"/>
          <w:bCs/>
          <w:sz w:val="28"/>
          <w:szCs w:val="28"/>
        </w:rPr>
        <w:t xml:space="preserve">Кошти позики будуть спрямовуватися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на</w:t>
      </w:r>
      <w:r w:rsidRPr="001B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реалізаці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 w:rsidRPr="001B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проектів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з</w:t>
      </w:r>
      <w:r w:rsidRPr="001B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відновлення постраждалої інфраструктури у східній частині України та зменшення тиску на соціальну інфраструктуру у областях, що приймають найбільшу кількість  внутрішньо переміщених осіб.</w:t>
      </w:r>
    </w:p>
    <w:p w:rsidR="00995ADC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Сума позики – 340 млн. євро.</w:t>
      </w:r>
    </w:p>
    <w:p w:rsidR="00995ADC" w:rsidRPr="009B55F0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>У</w:t>
      </w:r>
      <w:r w:rsidRPr="00C33287">
        <w:rPr>
          <w:rFonts w:ascii="Times New Roman" w:hAnsi="Times New Roman"/>
          <w:sz w:val="28"/>
          <w:szCs w:val="28"/>
          <w:lang w:eastAsia="uk-UA"/>
        </w:rPr>
        <w:t xml:space="preserve">мови будуть ідентичними тим,  які визначено  Фінансовою угодою </w:t>
      </w:r>
      <w:bookmarkStart w:id="2" w:name="_Hlk66184141"/>
      <w:r w:rsidRPr="00C33287">
        <w:rPr>
          <w:rFonts w:ascii="Times New Roman" w:hAnsi="Times New Roman"/>
          <w:sz w:val="28"/>
          <w:szCs w:val="28"/>
          <w:lang w:eastAsia="uk-UA"/>
        </w:rPr>
        <w:t xml:space="preserve">між Україною та Європейським інвестиційним банком </w:t>
      </w:r>
      <w:bookmarkEnd w:id="2"/>
      <w:r w:rsidRPr="00C33287">
        <w:rPr>
          <w:rFonts w:ascii="Times New Roman" w:hAnsi="Times New Roman"/>
          <w:sz w:val="28"/>
          <w:szCs w:val="28"/>
          <w:lang w:eastAsia="uk-UA"/>
        </w:rPr>
        <w:t xml:space="preserve">(проект «Надзвичайна кредитна програма для відновлення України), ратифікованою Законом України </w:t>
      </w:r>
      <w:hyperlink r:id="rId4" w:anchor="n2" w:tgtFrame="_blank" w:history="1">
        <w:r w:rsidRPr="008B2DE6">
          <w:rPr>
            <w:rFonts w:ascii="Times New Roman" w:hAnsi="Times New Roman"/>
            <w:sz w:val="28"/>
            <w:szCs w:val="28"/>
            <w:lang w:eastAsia="uk-UA"/>
          </w:rPr>
          <w:t xml:space="preserve"> від 22.04.2015</w:t>
        </w:r>
      </w:hyperlink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8B2DE6">
        <w:rPr>
          <w:rFonts w:ascii="Times New Roman" w:hAnsi="Times New Roman"/>
          <w:sz w:val="28"/>
          <w:szCs w:val="28"/>
          <w:lang w:eastAsia="uk-UA"/>
        </w:rPr>
        <w:t>№ 346-VIII</w:t>
      </w:r>
      <w:r>
        <w:rPr>
          <w:rFonts w:ascii="Times New Roman" w:hAnsi="Times New Roman"/>
          <w:sz w:val="28"/>
          <w:szCs w:val="28"/>
          <w:lang w:eastAsia="uk-UA"/>
        </w:rPr>
        <w:t>:</w:t>
      </w:r>
    </w:p>
    <w:p w:rsidR="00995ADC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2E0">
        <w:rPr>
          <w:rFonts w:ascii="Times New Roman" w:eastAsia="Times New Roman" w:hAnsi="Times New Roman" w:cs="Times New Roman"/>
          <w:sz w:val="28"/>
          <w:szCs w:val="28"/>
        </w:rPr>
        <w:t>-процентна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ставка–фіксована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ставка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або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плаваюча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ставка;</w:t>
      </w:r>
    </w:p>
    <w:p w:rsidR="00995ADC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2E0">
        <w:rPr>
          <w:rFonts w:ascii="Times New Roman" w:eastAsia="Times New Roman" w:hAnsi="Times New Roman" w:cs="Times New Roman"/>
          <w:sz w:val="28"/>
          <w:szCs w:val="28"/>
        </w:rPr>
        <w:t>-період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погашення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(двадцять)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років;</w:t>
      </w:r>
    </w:p>
    <w:p w:rsidR="00995ADC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2E0">
        <w:rPr>
          <w:rFonts w:ascii="Times New Roman" w:eastAsia="Times New Roman" w:hAnsi="Times New Roman" w:cs="Times New Roman"/>
          <w:sz w:val="28"/>
          <w:szCs w:val="28"/>
        </w:rPr>
        <w:t>-умови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погашення–щопіврічно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рівними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частками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від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основної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суми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кредиту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або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фіксованими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частинами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від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основної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суми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12E0">
        <w:rPr>
          <w:rFonts w:ascii="Times New Roman" w:eastAsia="Times New Roman" w:hAnsi="Times New Roman" w:cs="Times New Roman"/>
          <w:sz w:val="28"/>
          <w:szCs w:val="28"/>
        </w:rPr>
        <w:t>відсотків.</w:t>
      </w:r>
    </w:p>
    <w:p w:rsidR="00995ADC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5ADC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F20626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Правові аспекти</w:t>
      </w:r>
    </w:p>
    <w:p w:rsidR="00995ADC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121">
        <w:rPr>
          <w:rFonts w:ascii="Times New Roman" w:hAnsi="Times New Roman" w:cs="Times New Roman"/>
          <w:sz w:val="28"/>
          <w:szCs w:val="28"/>
        </w:rPr>
        <w:t>Закон України «Про міжнародні договори України»</w:t>
      </w:r>
      <w:r w:rsidRPr="0011312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95ADC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20D8">
        <w:rPr>
          <w:rFonts w:ascii="Times New Roman" w:hAnsi="Times New Roman" w:cs="Times New Roman"/>
          <w:bCs/>
          <w:sz w:val="28"/>
          <w:szCs w:val="28"/>
        </w:rPr>
        <w:t>Фінансов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5820D8">
        <w:rPr>
          <w:rFonts w:ascii="Times New Roman" w:hAnsi="Times New Roman" w:cs="Times New Roman"/>
          <w:bCs/>
          <w:sz w:val="28"/>
          <w:szCs w:val="28"/>
        </w:rPr>
        <w:t xml:space="preserve"> угод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5820D8">
        <w:rPr>
          <w:rFonts w:ascii="Times New Roman" w:hAnsi="Times New Roman" w:cs="Times New Roman"/>
          <w:bCs/>
          <w:sz w:val="28"/>
          <w:szCs w:val="28"/>
        </w:rPr>
        <w:t xml:space="preserve"> між Україною та Європейським інвестиційним банком (проект «Надзвичайна кредитна програма для відновлення України), ратифікованою Законом України  від 22.04.2015 № 346-VIII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95ADC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B63EB0">
        <w:rPr>
          <w:rFonts w:ascii="Times New Roman" w:hAnsi="Times New Roman" w:cs="Times New Roman"/>
          <w:bCs/>
          <w:sz w:val="28"/>
          <w:szCs w:val="28"/>
        </w:rPr>
        <w:t>аказ Міністерства фінансів України від 25.11.2020 № 727 «Про доцільність підготовки з Європейським інвестиційним банком Проекту «Програма з відновлення України».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95ADC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5ADC" w:rsidRPr="00113121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13121">
        <w:rPr>
          <w:rFonts w:ascii="Times New Roman" w:eastAsia="Times New Roman" w:hAnsi="Times New Roman" w:cs="Times New Roman"/>
          <w:b/>
          <w:bCs/>
          <w:sz w:val="28"/>
          <w:szCs w:val="28"/>
        </w:rPr>
        <w:t>5. Фінансово-економічне обґрунтування</w:t>
      </w:r>
    </w:p>
    <w:p w:rsidR="00995ADC" w:rsidRPr="00224550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3121">
        <w:rPr>
          <w:rFonts w:ascii="Times New Roman" w:eastAsia="Times New Roman" w:hAnsi="Times New Roman" w:cs="Times New Roman"/>
          <w:sz w:val="28"/>
          <w:szCs w:val="28"/>
        </w:rPr>
        <w:t>Реалізація Фінансової Угоди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3121">
        <w:rPr>
          <w:rFonts w:ascii="Times New Roman" w:eastAsia="Times New Roman" w:hAnsi="Times New Roman" w:cs="Times New Roman"/>
          <w:sz w:val="28"/>
          <w:szCs w:val="28"/>
        </w:rPr>
        <w:t xml:space="preserve">не потребує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додаткового </w:t>
      </w:r>
      <w:r w:rsidRPr="00113121">
        <w:rPr>
          <w:rFonts w:ascii="Times New Roman" w:eastAsia="Times New Roman" w:hAnsi="Times New Roman" w:cs="Times New Roman"/>
          <w:sz w:val="28"/>
          <w:szCs w:val="28"/>
        </w:rPr>
        <w:t>фінансування з державного бюджет</w:t>
      </w:r>
      <w:r>
        <w:rPr>
          <w:rFonts w:ascii="Times New Roman" w:eastAsia="Times New Roman" w:hAnsi="Times New Roman" w:cs="Times New Roman"/>
          <w:sz w:val="28"/>
          <w:szCs w:val="28"/>
        </w:rPr>
        <w:t>у та здійснюватиметься в межах позики, отриманої від Європейського інвестиційного банку</w:t>
      </w:r>
      <w:r w:rsidRPr="00113121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47CD">
        <w:rPr>
          <w:rFonts w:ascii="Times New Roman" w:eastAsia="Times New Roman" w:hAnsi="Times New Roman" w:cs="Times New Roman"/>
          <w:sz w:val="28"/>
          <w:szCs w:val="28"/>
        </w:rPr>
        <w:t>Фінансово-економічні розрахунки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додаються.</w:t>
      </w:r>
    </w:p>
    <w:p w:rsidR="00995ADC" w:rsidRPr="006525CE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5ADC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F20626">
        <w:rPr>
          <w:rFonts w:ascii="Times New Roman" w:hAnsi="Times New Roman" w:cs="Times New Roman"/>
          <w:b/>
          <w:bCs/>
          <w:sz w:val="28"/>
          <w:szCs w:val="28"/>
        </w:rPr>
        <w:t>. Позиція заінтересованих органів</w:t>
      </w:r>
    </w:p>
    <w:p w:rsidR="00995ADC" w:rsidRPr="00256B44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Фінансову угоду </w:t>
      </w:r>
      <w:r w:rsidRPr="009E0C2A">
        <w:rPr>
          <w:rFonts w:ascii="Times New Roman" w:hAnsi="Times New Roman" w:cs="Times New Roman"/>
          <w:sz w:val="28"/>
          <w:szCs w:val="28"/>
        </w:rPr>
        <w:t>«</w:t>
      </w:r>
      <w:r w:rsidRPr="0078622A">
        <w:rPr>
          <w:rFonts w:ascii="Times New Roman" w:hAnsi="Times New Roman" w:cs="Times New Roman"/>
          <w:sz w:val="28"/>
          <w:szCs w:val="28"/>
        </w:rPr>
        <w:t>Програма з відновлення України</w:t>
      </w:r>
      <w:r w:rsidRPr="009E0C2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було</w:t>
      </w:r>
      <w:r w:rsidRPr="008640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погоджено </w:t>
      </w:r>
      <w:r w:rsidRPr="00256B44">
        <w:rPr>
          <w:rFonts w:ascii="Times New Roman" w:hAnsi="Times New Roman" w:cs="Times New Roman"/>
          <w:sz w:val="28"/>
          <w:szCs w:val="28"/>
        </w:rPr>
        <w:t>з Міністерством розвитку економіки, торгівлі та сільського господарства, Міністерством з питань реінтеграції тимчасово окупованих територій України та Міністерством фінансів України та Мін</w:t>
      </w:r>
      <w:r>
        <w:rPr>
          <w:rFonts w:ascii="Times New Roman" w:hAnsi="Times New Roman" w:cs="Times New Roman"/>
          <w:sz w:val="28"/>
          <w:szCs w:val="28"/>
        </w:rPr>
        <w:t xml:space="preserve">істерством </w:t>
      </w:r>
      <w:r w:rsidRPr="00256B44">
        <w:rPr>
          <w:rFonts w:ascii="Times New Roman" w:hAnsi="Times New Roman" w:cs="Times New Roman"/>
          <w:sz w:val="28"/>
          <w:szCs w:val="28"/>
        </w:rPr>
        <w:t>юст</w:t>
      </w:r>
      <w:r>
        <w:rPr>
          <w:rFonts w:ascii="Times New Roman" w:hAnsi="Times New Roman" w:cs="Times New Roman"/>
          <w:sz w:val="28"/>
          <w:szCs w:val="28"/>
        </w:rPr>
        <w:t>иції України</w:t>
      </w:r>
      <w:r w:rsidRPr="00256B44">
        <w:rPr>
          <w:rFonts w:ascii="Times New Roman" w:hAnsi="Times New Roman" w:cs="Times New Roman"/>
          <w:sz w:val="28"/>
          <w:szCs w:val="28"/>
        </w:rPr>
        <w:t>.</w:t>
      </w:r>
    </w:p>
    <w:p w:rsidR="00995ADC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5ADC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F2062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1B47CD">
        <w:rPr>
          <w:rFonts w:ascii="Times New Roman" w:hAnsi="Times New Roman" w:cs="Times New Roman"/>
          <w:b/>
          <w:bCs/>
          <w:sz w:val="28"/>
          <w:szCs w:val="28"/>
        </w:rPr>
        <w:t>Оцінка відповідності</w:t>
      </w:r>
    </w:p>
    <w:p w:rsidR="00995ADC" w:rsidRPr="001B47CD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Фінансова угода не містять положень, що </w:t>
      </w:r>
      <w:r w:rsidRPr="001B47CD">
        <w:rPr>
          <w:rFonts w:ascii="Times New Roman" w:eastAsia="Times New Roman" w:hAnsi="Times New Roman" w:cs="Times New Roman"/>
          <w:sz w:val="28"/>
          <w:szCs w:val="28"/>
        </w:rPr>
        <w:t>стосуються прав та свобод, гарантованих Конвенцією про захист прав людини і основоположних свобод;</w:t>
      </w:r>
    </w:p>
    <w:p w:rsidR="00995ADC" w:rsidRPr="001B47CD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7CD">
        <w:rPr>
          <w:rFonts w:ascii="Times New Roman" w:eastAsia="Times New Roman" w:hAnsi="Times New Roman" w:cs="Times New Roman"/>
          <w:sz w:val="28"/>
          <w:szCs w:val="28"/>
        </w:rPr>
        <w:t>впливають на забезпечення рівних прав та можливостей жінок і чоловіків;</w:t>
      </w:r>
    </w:p>
    <w:p w:rsidR="00995ADC" w:rsidRPr="001B47CD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7CD">
        <w:rPr>
          <w:rFonts w:ascii="Times New Roman" w:eastAsia="Times New Roman" w:hAnsi="Times New Roman" w:cs="Times New Roman"/>
          <w:sz w:val="28"/>
          <w:szCs w:val="28"/>
        </w:rPr>
        <w:t>містять ризики вчинення корупційних правопорушень та правопорушень, пов’язаних з корупцією;</w:t>
      </w:r>
    </w:p>
    <w:p w:rsidR="00995ADC" w:rsidRDefault="00995ADC" w:rsidP="00995ADC">
      <w:pPr>
        <w:tabs>
          <w:tab w:val="left" w:pos="993"/>
        </w:tabs>
        <w:spacing w:after="0" w:line="332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B47CD">
        <w:rPr>
          <w:rFonts w:ascii="Times New Roman" w:eastAsia="Times New Roman" w:hAnsi="Times New Roman" w:cs="Times New Roman"/>
          <w:sz w:val="28"/>
          <w:szCs w:val="28"/>
        </w:rPr>
        <w:t>створюють підстави для дискримінації.</w:t>
      </w:r>
    </w:p>
    <w:p w:rsidR="00995ADC" w:rsidRDefault="00995ADC" w:rsidP="00995ADC">
      <w:pPr>
        <w:tabs>
          <w:tab w:val="left" w:pos="993"/>
        </w:tabs>
        <w:spacing w:after="0" w:line="33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5ADC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F20626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B47CD">
        <w:rPr>
          <w:rFonts w:ascii="Times New Roman" w:hAnsi="Times New Roman" w:cs="Times New Roman"/>
          <w:b/>
          <w:bCs/>
          <w:sz w:val="28"/>
          <w:szCs w:val="28"/>
        </w:rPr>
        <w:t>Прогноз результатів</w:t>
      </w:r>
    </w:p>
    <w:p w:rsidR="00995ADC" w:rsidRPr="00DC0D87" w:rsidRDefault="00995ADC" w:rsidP="00995A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D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Реалізація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Фінансової угоди</w:t>
      </w:r>
      <w:r w:rsidRPr="00DC0D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матиме  вплив  на  інтереси  заінтересованих  сторін.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08"/>
        <w:gridCol w:w="1837"/>
        <w:gridCol w:w="4084"/>
      </w:tblGrid>
      <w:tr w:rsidR="00995ADC" w:rsidRPr="00DC0D87" w:rsidTr="004632C3">
        <w:tc>
          <w:tcPr>
            <w:tcW w:w="3823" w:type="dxa"/>
          </w:tcPr>
          <w:p w:rsidR="00995ADC" w:rsidRPr="00DC0D87" w:rsidRDefault="00995ADC" w:rsidP="004632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C0D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Заінтересована сторона</w:t>
            </w:r>
          </w:p>
        </w:tc>
        <w:tc>
          <w:tcPr>
            <w:tcW w:w="1572" w:type="dxa"/>
          </w:tcPr>
          <w:p w:rsidR="00995ADC" w:rsidRPr="00DC0D87" w:rsidRDefault="00995ADC" w:rsidP="004632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C0D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Вплив реалізації акта на заінтересовану сторону</w:t>
            </w:r>
          </w:p>
        </w:tc>
        <w:tc>
          <w:tcPr>
            <w:tcW w:w="4234" w:type="dxa"/>
          </w:tcPr>
          <w:p w:rsidR="00995ADC" w:rsidRPr="00DC0D87" w:rsidRDefault="00995ADC" w:rsidP="004632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DC0D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Пояснення очікуваного впливу</w:t>
            </w:r>
          </w:p>
        </w:tc>
      </w:tr>
      <w:tr w:rsidR="00995ADC" w:rsidRPr="00DC0D87" w:rsidTr="004632C3">
        <w:tc>
          <w:tcPr>
            <w:tcW w:w="3823" w:type="dxa"/>
          </w:tcPr>
          <w:p w:rsidR="00995ADC" w:rsidRPr="00DC0D87" w:rsidRDefault="00995ADC" w:rsidP="004632C3">
            <w:pPr>
              <w:rPr>
                <w:rFonts w:ascii="Times New Roman" w:hAnsi="Times New Roman" w:cs="Times New Roman"/>
              </w:rPr>
            </w:pPr>
            <w:r w:rsidRPr="00DC0D87">
              <w:rPr>
                <w:rFonts w:ascii="Times New Roman" w:hAnsi="Times New Roman" w:cs="Times New Roman"/>
                <w:shd w:val="clear" w:color="auto" w:fill="FFFFFF"/>
              </w:rPr>
              <w:t>Населення, в т.ч внутрішньо переміщені особи</w:t>
            </w:r>
            <w:r w:rsidRPr="00DC0D87">
              <w:rPr>
                <w:rFonts w:ascii="Times New Roman" w:hAnsi="Times New Roman" w:cs="Times New Roman"/>
                <w:lang w:eastAsia="uk-UA"/>
              </w:rPr>
              <w:t xml:space="preserve">, що проживають у </w:t>
            </w:r>
            <w:r w:rsidRPr="00DC0D87">
              <w:rPr>
                <w:rFonts w:ascii="Times New Roman" w:hAnsi="Times New Roman" w:cs="Times New Roman"/>
              </w:rPr>
              <w:t>регіонах, прямо чи опосередковано зазнали негативного впливу внаслідок конфлікту на сході України</w:t>
            </w:r>
          </w:p>
        </w:tc>
        <w:tc>
          <w:tcPr>
            <w:tcW w:w="1572" w:type="dxa"/>
          </w:tcPr>
          <w:p w:rsidR="00995ADC" w:rsidRPr="00DC0D87" w:rsidRDefault="00995ADC" w:rsidP="004632C3">
            <w:pPr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DC0D87">
              <w:rPr>
                <w:rFonts w:ascii="Times New Roman" w:eastAsia="Times New Roman" w:hAnsi="Times New Roman" w:cs="Times New Roman"/>
                <w:lang w:eastAsia="uk-UA"/>
              </w:rPr>
              <w:t>Позитивний</w:t>
            </w:r>
          </w:p>
        </w:tc>
        <w:tc>
          <w:tcPr>
            <w:tcW w:w="4234" w:type="dxa"/>
          </w:tcPr>
          <w:p w:rsidR="00995ADC" w:rsidRPr="00DC0D87" w:rsidRDefault="00995ADC" w:rsidP="004632C3">
            <w:pPr>
              <w:jc w:val="both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DC0D87">
              <w:rPr>
                <w:rFonts w:ascii="Times New Roman" w:eastAsia="Times New Roman" w:hAnsi="Times New Roman" w:cs="Times New Roman"/>
                <w:bCs/>
                <w:lang w:eastAsia="uk-UA"/>
              </w:rPr>
              <w:t>За рахунок реалізації проектів соціальної та транспортної інфраструктури буде покращено доступ населення до якісних послуг</w:t>
            </w:r>
          </w:p>
        </w:tc>
      </w:tr>
      <w:tr w:rsidR="00995ADC" w:rsidRPr="00DC0D87" w:rsidTr="004632C3">
        <w:tc>
          <w:tcPr>
            <w:tcW w:w="3823" w:type="dxa"/>
          </w:tcPr>
          <w:p w:rsidR="00995ADC" w:rsidRPr="00DC0D87" w:rsidRDefault="00995ADC" w:rsidP="004632C3">
            <w:pPr>
              <w:jc w:val="both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DC0D87">
              <w:rPr>
                <w:rFonts w:ascii="Times New Roman" w:hAnsi="Times New Roman" w:cs="Times New Roman"/>
                <w:lang w:eastAsia="uk-UA"/>
              </w:rPr>
              <w:t>Місцеві державні адміністрації, органи місцевого самоврядування, а також комунальні підприємства, відібрані за конкурсом, які реалізують проекти (кінцеві бенефіціари)</w:t>
            </w:r>
          </w:p>
        </w:tc>
        <w:tc>
          <w:tcPr>
            <w:tcW w:w="1572" w:type="dxa"/>
          </w:tcPr>
          <w:p w:rsidR="00995ADC" w:rsidRPr="00DC0D87" w:rsidRDefault="00995ADC" w:rsidP="004632C3">
            <w:pPr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DC0D87">
              <w:rPr>
                <w:rFonts w:ascii="Times New Roman" w:eastAsia="Times New Roman" w:hAnsi="Times New Roman" w:cs="Times New Roman"/>
                <w:lang w:eastAsia="uk-UA"/>
              </w:rPr>
              <w:t>Позитивний</w:t>
            </w:r>
          </w:p>
        </w:tc>
        <w:tc>
          <w:tcPr>
            <w:tcW w:w="4234" w:type="dxa"/>
          </w:tcPr>
          <w:p w:rsidR="00995ADC" w:rsidRPr="00DC0D87" w:rsidRDefault="00995ADC" w:rsidP="004632C3">
            <w:pPr>
              <w:jc w:val="both"/>
              <w:rPr>
                <w:rFonts w:ascii="Times New Roman" w:eastAsia="Times New Roman" w:hAnsi="Times New Roman" w:cs="Times New Roman"/>
                <w:bCs/>
                <w:lang w:eastAsia="uk-UA"/>
              </w:rPr>
            </w:pPr>
            <w:r w:rsidRPr="00DC0D87">
              <w:rPr>
                <w:rFonts w:ascii="Times New Roman" w:eastAsia="Times New Roman" w:hAnsi="Times New Roman" w:cs="Times New Roman"/>
                <w:bCs/>
                <w:lang w:eastAsia="uk-UA"/>
              </w:rPr>
              <w:t xml:space="preserve">Кінцеві бенефіціари отримають додаткові джерела для здійснення своїх повноважень, та можливість для розвитку якісної інфраструктури  </w:t>
            </w:r>
          </w:p>
        </w:tc>
      </w:tr>
    </w:tbl>
    <w:p w:rsidR="00995ADC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5ADC" w:rsidRPr="00586605" w:rsidRDefault="00995ADC" w:rsidP="00995ADC">
      <w:pPr>
        <w:tabs>
          <w:tab w:val="left" w:pos="993"/>
        </w:tabs>
        <w:autoSpaceDE w:val="0"/>
        <w:autoSpaceDN w:val="0"/>
        <w:adjustRightInd w:val="0"/>
        <w:spacing w:after="0" w:line="33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5ADC" w:rsidRPr="00DC0D87" w:rsidRDefault="00995ADC" w:rsidP="00995A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Перший заступник </w:t>
      </w:r>
      <w:r w:rsidRPr="00DC0D8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Міністр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</w:t>
      </w:r>
      <w:r w:rsidRPr="00DC0D8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розвитку </w:t>
      </w:r>
    </w:p>
    <w:p w:rsidR="00995ADC" w:rsidRPr="00DC0D87" w:rsidRDefault="00995ADC" w:rsidP="00995A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C0D8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громад та територій України          </w:t>
      </w:r>
      <w:r w:rsidRPr="00DC0D8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  <w:t xml:space="preserve">    </w:t>
      </w:r>
      <w:r w:rsidRPr="00DC0D8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Pr="00DC0D8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Василь ЛОЗИНСЬКИЙ</w:t>
      </w:r>
    </w:p>
    <w:p w:rsidR="00995ADC" w:rsidRDefault="00995ADC" w:rsidP="00995A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D87">
        <w:rPr>
          <w:rFonts w:ascii="Times New Roman" w:eastAsia="Times New Roman" w:hAnsi="Times New Roman" w:cs="Times New Roman"/>
          <w:sz w:val="28"/>
          <w:szCs w:val="28"/>
          <w:lang w:eastAsia="uk-UA"/>
        </w:rPr>
        <w:t>«____» _____________ 2021 року</w:t>
      </w:r>
    </w:p>
    <w:p w:rsidR="00387A3C" w:rsidRDefault="00387A3C"/>
    <w:sectPr w:rsidR="00387A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ADC"/>
    <w:rsid w:val="00387A3C"/>
    <w:rsid w:val="004A7E04"/>
    <w:rsid w:val="0099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9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Нормальний текст"/>
    <w:basedOn w:val="a"/>
    <w:uiPriority w:val="99"/>
    <w:rsid w:val="00995ADC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5">
    <w:name w:val="Шапка документу"/>
    <w:basedOn w:val="a"/>
    <w:uiPriority w:val="99"/>
    <w:rsid w:val="00995ADC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laws/show/346-1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6044</Words>
  <Characters>3446</Characters>
  <Application>Microsoft Office Word</Application>
  <DocSecurity>0</DocSecurity>
  <Lines>28</Lines>
  <Paragraphs>18</Paragraphs>
  <ScaleCrop>false</ScaleCrop>
  <Company/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2021-05-19T13:53:00Z</dcterms:created>
  <dcterms:modified xsi:type="dcterms:W3CDTF">2021-05-19T13:53:00Z</dcterms:modified>
</cp:coreProperties>
</file>