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F36" w:rsidRPr="00AD3BFC" w:rsidRDefault="00155F36" w:rsidP="00155F3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AD3BF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ПОРІВНЯЛЬНА ТАБЛИЦЯ </w:t>
      </w:r>
      <w:r w:rsidRPr="00AD3BF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</w:r>
      <w:r w:rsidRPr="00AD3BFC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r w:rsidR="005B0B40" w:rsidRPr="00AD3BFC">
        <w:rPr>
          <w:rFonts w:ascii="Times New Roman" w:eastAsia="Times New Roman" w:hAnsi="Times New Roman"/>
          <w:sz w:val="28"/>
          <w:szCs w:val="28"/>
          <w:lang w:eastAsia="ru-RU"/>
        </w:rPr>
        <w:t>проекту</w:t>
      </w:r>
      <w:r w:rsidRPr="00AD3B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Закону України </w:t>
      </w:r>
      <w:r w:rsidR="005B0B40"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“</w:t>
      </w:r>
      <w:r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Про внесення змін </w:t>
      </w:r>
      <w:r w:rsidRPr="00AD3BF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 </w:t>
      </w:r>
      <w:r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Загальнодержавної програми зняття з експлуатації Чорнобильської АЕС та перетворення об’єкта </w:t>
      </w:r>
      <w:r w:rsidR="005B0B40"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“</w:t>
      </w:r>
      <w:r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Укриття</w:t>
      </w:r>
      <w:r w:rsidR="005B0B40"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”</w:t>
      </w:r>
      <w:r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на екологічно безпечну систему</w:t>
      </w:r>
      <w:r w:rsidR="005B0B40"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”</w:t>
      </w:r>
      <w:r w:rsidRPr="00AD3B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AD3BFC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tbl>
      <w:tblPr>
        <w:tblW w:w="153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7938"/>
        <w:gridCol w:w="9"/>
      </w:tblGrid>
      <w:tr w:rsidR="00155F36" w:rsidRPr="00AD3BFC" w:rsidTr="003D09DD">
        <w:trPr>
          <w:gridAfter w:val="1"/>
          <w:wAfter w:w="9" w:type="dxa"/>
        </w:trPr>
        <w:tc>
          <w:tcPr>
            <w:tcW w:w="7372" w:type="dxa"/>
          </w:tcPr>
          <w:p w:rsidR="00155F36" w:rsidRPr="00AD3BFC" w:rsidRDefault="00155F36" w:rsidP="003D09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Зміст положення акта законодавства</w:t>
            </w:r>
          </w:p>
          <w:p w:rsidR="00155F36" w:rsidRPr="00AD3BFC" w:rsidRDefault="00155F36" w:rsidP="003D09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155F36" w:rsidRPr="00AD3BFC" w:rsidRDefault="00155F36" w:rsidP="003D09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Зміст відповідного положення (норми) проекту акта</w:t>
            </w:r>
          </w:p>
        </w:tc>
      </w:tr>
      <w:tr w:rsidR="00155F36" w:rsidRPr="00AD3BFC" w:rsidTr="003D09DD">
        <w:trPr>
          <w:trHeight w:val="709"/>
        </w:trPr>
        <w:tc>
          <w:tcPr>
            <w:tcW w:w="15319" w:type="dxa"/>
            <w:gridSpan w:val="3"/>
          </w:tcPr>
          <w:p w:rsidR="00155F36" w:rsidRPr="00AD3BFC" w:rsidRDefault="00155F36" w:rsidP="003D09DD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Загальнодержавна програма зняття з експлуатації Чорнобильської АЕС та перетворення об’єкта </w:t>
            </w:r>
            <w:r w:rsidR="005B0B40" w:rsidRPr="00AD3BF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Укриття</w:t>
            </w:r>
            <w:r w:rsidR="005B0B40" w:rsidRPr="00AD3BF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”</w:t>
            </w:r>
            <w:r w:rsidRPr="00AD3BF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на екологічно безпечну систему</w:t>
            </w:r>
          </w:p>
          <w:p w:rsidR="00155F36" w:rsidRPr="00AD3BFC" w:rsidRDefault="00155F36" w:rsidP="003D09DD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155F36" w:rsidRPr="00AD3BFC" w:rsidTr="003D09DD">
        <w:trPr>
          <w:gridAfter w:val="1"/>
          <w:wAfter w:w="9" w:type="dxa"/>
          <w:trHeight w:val="3583"/>
        </w:trPr>
        <w:tc>
          <w:tcPr>
            <w:tcW w:w="7372" w:type="dxa"/>
          </w:tcPr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Розділ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Загальні положення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</w:p>
          <w:p w:rsidR="00155F36" w:rsidRPr="00AD3BFC" w:rsidRDefault="00155F36" w:rsidP="003D09DD">
            <w:pPr>
              <w:spacing w:after="0" w:line="240" w:lineRule="auto"/>
              <w:ind w:firstLine="34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Зняттю з експлуатації підлягають також інші об'єкти </w:t>
            </w:r>
            <w:proofErr w:type="spellStart"/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загальностанційного</w:t>
            </w:r>
            <w:proofErr w:type="spellEnd"/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призначення: допоміжні, електротехнічні, гідротехнічні споруди, </w:t>
            </w:r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ставок-охолоджувач.</w:t>
            </w:r>
          </w:p>
          <w:p w:rsidR="00155F36" w:rsidRPr="00AD3BFC" w:rsidRDefault="00155F36" w:rsidP="004A2FEE">
            <w:pPr>
              <w:spacing w:after="0" w:line="240" w:lineRule="auto"/>
              <w:ind w:firstLine="344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Завершення діяльності із зняття з експлуатації Чорнобильської АЕС та перетворення об'єкта </w:t>
            </w:r>
            <w:r w:rsidR="004A2F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Укриття</w:t>
            </w:r>
            <w:r w:rsidR="004A2F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екологічно безпечну систему потребує близько 100 років, тому Програма містить першочергові заходи, які необхідно здійснити 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протягом 2019-2020 років на етапі припинення 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експлуатації Чорнобильської АЕС та перетворення об</w:t>
            </w:r>
            <w:r w:rsidR="004A2F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’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єкта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Укриття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екологічно безпечну систему.</w:t>
            </w:r>
          </w:p>
        </w:tc>
        <w:tc>
          <w:tcPr>
            <w:tcW w:w="7938" w:type="dxa"/>
          </w:tcPr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Розділ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Загальні положення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</w:p>
          <w:p w:rsidR="00155F36" w:rsidRPr="00AD3BFC" w:rsidRDefault="00155F36" w:rsidP="003D09DD">
            <w:pPr>
              <w:spacing w:after="0" w:line="240" w:lineRule="auto"/>
              <w:ind w:firstLine="351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Зняттю з експлуатації підлягають також інші об'єкти </w:t>
            </w:r>
            <w:proofErr w:type="spellStart"/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загальностанційного</w:t>
            </w:r>
            <w:proofErr w:type="spellEnd"/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призначення: допоміжні, електротехнічні, гідротехнічні споруди.</w:t>
            </w:r>
          </w:p>
          <w:p w:rsidR="00155F36" w:rsidRPr="00AD3BFC" w:rsidRDefault="00155F36" w:rsidP="003D09DD">
            <w:pPr>
              <w:spacing w:after="0" w:line="240" w:lineRule="auto"/>
              <w:ind w:firstLine="35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4A2FEE">
            <w:pPr>
              <w:spacing w:after="0" w:line="240" w:lineRule="auto"/>
              <w:ind w:firstLine="35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Завершення діяльності із зняття з експлуатації Чорнобильської АЕС та перетворення об'єкта </w:t>
            </w:r>
            <w:r w:rsidR="004A2F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Укриття</w:t>
            </w:r>
            <w:r w:rsidR="004A2F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екологічно безпечну систему потребує близько 100 років, тому Програма містить першочергові заходи, які необхідно здійснити 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до 2031 року на етапі </w:t>
            </w:r>
            <w:r w:rsidRPr="00AD3BF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зняття з </w:t>
            </w:r>
            <w:r w:rsidRPr="00AD3BF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експлуатації Чорнобильської АЕС та перетворення об’єкта </w:t>
            </w:r>
            <w:r w:rsidR="004A2FEE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“Укриття” </w:t>
            </w:r>
            <w:r w:rsidRPr="00AD3BF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 екологічно безпечну систему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155F36" w:rsidRPr="00AD3BFC" w:rsidTr="003D09DD">
        <w:trPr>
          <w:gridAfter w:val="1"/>
          <w:wAfter w:w="9" w:type="dxa"/>
          <w:trHeight w:val="701"/>
        </w:trPr>
        <w:tc>
          <w:tcPr>
            <w:tcW w:w="7372" w:type="dxa"/>
          </w:tcPr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Розділ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ru-RU"/>
              </w:rPr>
              <w:t>Мета і основні напрями діяльності Програми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</w:p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Метою Програми є забезпечення реалізації державної політики щодо: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підготовки до зняття і 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зняття з експлуатації Чорнобильської АЕС та перетворення об'єкта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Укриття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екологічно безпечну систему;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…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припинення експлуатації, підготовка до зняття і</w:t>
            </w: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зняття з експлуатації Чорнобильської АЕС;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соціальний захист працівників Чорнобильської АЕС </w:t>
            </w:r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та мешканців міста Славутич </w:t>
            </w: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 зв'язку з достроковим зняттям Чорнобильської АЕС з експлуатації.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1" w:name="n38"/>
            <w:bookmarkEnd w:id="1"/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</w:t>
            </w:r>
          </w:p>
          <w:p w:rsidR="00155F36" w:rsidRPr="00AD3BFC" w:rsidRDefault="005B0B40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“</w:t>
            </w:r>
            <w:r w:rsidR="00155F36"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1) припинення експлуатації (підготовчий етап до зняття з експлуатації) - етап, під час якого буде здійснено вилучення ядерного палива та переміщення його у сховище відпрацьованого ядерного палива, призначене для довгострокового зберігання. Поточний етап, під час якого виконується основне завдання, що визначає тривалість етапу, - вилучення ядерного палива з енергоблоків. Строк завершення - не раніше 2013 року</w:t>
            </w:r>
            <w:r w:rsidR="00155F36" w:rsidRPr="00AD3BFC">
              <w:rPr>
                <w:rFonts w:ascii="Times New Roman" w:hAnsi="Times New Roman"/>
                <w:b/>
                <w:shd w:val="clear" w:color="auto" w:fill="FFFFFF"/>
              </w:rPr>
              <w:t>;</w:t>
            </w:r>
            <w:r w:rsidRPr="00AD3BFC">
              <w:rPr>
                <w:rFonts w:ascii="Times New Roman" w:hAnsi="Times New Roman"/>
                <w:b/>
                <w:shd w:val="clear" w:color="auto" w:fill="FFFFFF"/>
              </w:rPr>
              <w:t>”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 остаточне закриття та консервація реакторних установок. На цьому етапі буде проведено консервацію реакторів і найбільш </w:t>
            </w:r>
            <w:proofErr w:type="spellStart"/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радіаційно</w:t>
            </w:r>
            <w:proofErr w:type="spellEnd"/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забрудненого устаткування 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(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орієнтовно до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2022 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року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);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створення додаткових захисних бар'єрів, зокрема таких, що забезпечуватимуть належні умови для виконання робіт на наступному етапі;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2" w:name="n58"/>
            <w:bookmarkStart w:id="3" w:name="n59"/>
            <w:bookmarkEnd w:id="2"/>
            <w:bookmarkEnd w:id="3"/>
            <w:r w:rsidRPr="00AD3BFC">
              <w:rPr>
                <w:b/>
                <w:sz w:val="28"/>
                <w:szCs w:val="28"/>
                <w:lang w:val="uk-UA"/>
              </w:rPr>
              <w:t xml:space="preserve">Інженерно-технологічні критерії проектування і будівництва </w:t>
            </w:r>
            <w:proofErr w:type="spellStart"/>
            <w:r w:rsidRPr="00AD3BFC">
              <w:rPr>
                <w:b/>
                <w:sz w:val="28"/>
                <w:szCs w:val="28"/>
                <w:lang w:val="uk-UA"/>
              </w:rPr>
              <w:t>конфайнмента</w:t>
            </w:r>
            <w:proofErr w:type="spellEnd"/>
            <w:r w:rsidRPr="00AD3BFC">
              <w:rPr>
                <w:b/>
                <w:sz w:val="28"/>
                <w:szCs w:val="28"/>
                <w:lang w:val="uk-UA"/>
              </w:rPr>
              <w:t xml:space="preserve"> повинні визначатися в установленому порядку на етапі розроблення та затвердження </w:t>
            </w:r>
            <w:proofErr w:type="spellStart"/>
            <w:r w:rsidRPr="00AD3BFC">
              <w:rPr>
                <w:b/>
                <w:sz w:val="28"/>
                <w:szCs w:val="28"/>
                <w:lang w:val="uk-UA"/>
              </w:rPr>
              <w:t>передпроектної</w:t>
            </w:r>
            <w:proofErr w:type="spellEnd"/>
            <w:r w:rsidRPr="00AD3BFC">
              <w:rPr>
                <w:b/>
                <w:sz w:val="28"/>
                <w:szCs w:val="28"/>
                <w:lang w:val="uk-UA"/>
              </w:rPr>
              <w:t xml:space="preserve"> та проектної документації.</w:t>
            </w:r>
          </w:p>
          <w:p w:rsidR="00155F36" w:rsidRPr="00AD3BFC" w:rsidRDefault="00155F36" w:rsidP="005B0B4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60"/>
            <w:bookmarkStart w:id="5" w:name="n61"/>
            <w:bookmarkEnd w:id="4"/>
            <w:bookmarkEnd w:id="5"/>
            <w:r w:rsidRPr="00AD3BFC">
              <w:rPr>
                <w:b/>
                <w:sz w:val="28"/>
                <w:szCs w:val="28"/>
                <w:lang w:val="uk-UA"/>
              </w:rPr>
              <w:lastRenderedPageBreak/>
              <w:t xml:space="preserve">Послідовність здійснення заходів та обсяги робіт повинні коригуватися з урахуванням результатів реалізації проекту міжнародної технічної допомоги - Плану здійснення заходів на об'єкті </w:t>
            </w:r>
            <w:r w:rsidR="005B0B40" w:rsidRPr="00AD3BFC">
              <w:rPr>
                <w:b/>
                <w:sz w:val="28"/>
                <w:szCs w:val="28"/>
                <w:lang w:val="uk-UA"/>
              </w:rPr>
              <w:t>“</w:t>
            </w:r>
            <w:r w:rsidRPr="00AD3BFC">
              <w:rPr>
                <w:b/>
                <w:sz w:val="28"/>
                <w:szCs w:val="28"/>
                <w:lang w:val="uk-UA"/>
              </w:rPr>
              <w:t>Укриття</w:t>
            </w:r>
            <w:r w:rsidR="005B0B40" w:rsidRPr="00AD3BFC">
              <w:rPr>
                <w:b/>
                <w:sz w:val="28"/>
                <w:szCs w:val="28"/>
                <w:lang w:val="uk-UA"/>
              </w:rPr>
              <w:t>”</w:t>
            </w:r>
            <w:r w:rsidRPr="00AD3BFC">
              <w:rPr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7938" w:type="dxa"/>
          </w:tcPr>
          <w:p w:rsidR="00155F36" w:rsidRPr="00AD3BFC" w:rsidRDefault="00155F36" w:rsidP="003D09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Розділ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bCs/>
                <w:sz w:val="28"/>
                <w:szCs w:val="28"/>
                <w:shd w:val="clear" w:color="auto" w:fill="FFFFFF"/>
                <w:lang w:eastAsia="ru-RU"/>
              </w:rPr>
              <w:t>Мета і основні напрями діяльності Програми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Метою Програми є забезпечення реалізації державної політики щодо: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зняття з експлуатації Чорнобильськ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ої АЕС та перетворення об’єкта 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Укриття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екологічно безпечну систему;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…</w:t>
            </w:r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зняття з експлуатації Чорнобильської АЕС;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соціальний захист працівників Чорнобильської АЕС у зв'язку з достроковим зняттям Чорнобильської АЕС з експлуатації.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5B0B40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3BFC">
              <w:rPr>
                <w:rFonts w:ascii="Times New Roman" w:hAnsi="Times New Roman"/>
                <w:sz w:val="28"/>
                <w:szCs w:val="28"/>
              </w:rPr>
              <w:t>“</w:t>
            </w:r>
            <w:r w:rsidR="00155F36" w:rsidRPr="00AD3BFC">
              <w:rPr>
                <w:rFonts w:ascii="Times New Roman" w:hAnsi="Times New Roman"/>
                <w:sz w:val="28"/>
                <w:szCs w:val="28"/>
              </w:rPr>
              <w:t>1) вилучення ядерного палива із сховища відпрацьованого ядерного палива (СВЯП-1) та переміщення його у сховище відпрацьованого ядерного палива (СВЯП-2), призначене для довгострокового зберігання.;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9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2) остаточне закриття та консервація реакторних установок. На цьому етапі буде проведено консервацію реакторів і найбільш </w:t>
            </w:r>
            <w:proofErr w:type="spellStart"/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радіаційно</w:t>
            </w:r>
            <w:proofErr w:type="spellEnd"/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забрудненого устаткування 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(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орієнтовно до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2028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року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);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0" w:afterAutospacing="0"/>
              <w:ind w:firstLine="459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0" w:afterAutospacing="0"/>
              <w:ind w:firstLine="459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AD3BFC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Виключено. 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AD3BFC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Виключено. 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AD3BFC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Виключено. 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55F36" w:rsidRPr="00AD3BFC" w:rsidTr="003D09DD">
        <w:trPr>
          <w:gridAfter w:val="1"/>
          <w:wAfter w:w="9" w:type="dxa"/>
          <w:trHeight w:val="701"/>
        </w:trPr>
        <w:tc>
          <w:tcPr>
            <w:tcW w:w="7372" w:type="dxa"/>
          </w:tcPr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Розділ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Завдання і заходи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Основними завданнями етапу припинення експлуатації Чорнобильської АЕС є: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створення необхідної інфраструктури для провадження діяльності щодо стабілізації цього об'єкта та </w:t>
            </w:r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будівництва, введення в експлуатацію і</w:t>
            </w: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експлуатація нового </w:t>
            </w:r>
            <w:proofErr w:type="spellStart"/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конфайнмента</w:t>
            </w:r>
            <w:proofErr w:type="spellEnd"/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;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AD3BF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…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створення додаткових захисних бар'єрів, </w:t>
            </w:r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у першу чергу</w:t>
            </w: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конфайнмент</w:t>
            </w: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</w:t>
            </w:r>
            <w:proofErr w:type="spellEnd"/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що забезпечують умови, необхідні для виконання технічних робіт на етапі перетворення об'єкта на екологічно безпечну систему, а також безпеку персоналу, населення та довкілля;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…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AD3BFC">
              <w:rPr>
                <w:sz w:val="28"/>
                <w:szCs w:val="28"/>
                <w:lang w:val="uk-UA"/>
              </w:rPr>
              <w:t xml:space="preserve">створення сховищ для захоронення (зокрема в геологічних формаціях) </w:t>
            </w:r>
            <w:proofErr w:type="spellStart"/>
            <w:r w:rsidRPr="00AD3BFC">
              <w:rPr>
                <w:sz w:val="28"/>
                <w:szCs w:val="28"/>
                <w:lang w:val="uk-UA"/>
              </w:rPr>
              <w:t>паливовмісних</w:t>
            </w:r>
            <w:proofErr w:type="spellEnd"/>
            <w:r w:rsidRPr="00AD3BFC">
              <w:rPr>
                <w:sz w:val="28"/>
                <w:szCs w:val="28"/>
                <w:lang w:val="uk-UA"/>
              </w:rPr>
              <w:t xml:space="preserve"> матеріалів та </w:t>
            </w:r>
            <w:proofErr w:type="spellStart"/>
            <w:r w:rsidRPr="00AD3BFC">
              <w:rPr>
                <w:sz w:val="28"/>
                <w:szCs w:val="28"/>
                <w:lang w:val="uk-UA"/>
              </w:rPr>
              <w:t>довгоіснуючих</w:t>
            </w:r>
            <w:proofErr w:type="spellEnd"/>
            <w:r w:rsidRPr="00AD3BFC">
              <w:rPr>
                <w:sz w:val="28"/>
                <w:szCs w:val="28"/>
                <w:lang w:val="uk-UA"/>
              </w:rPr>
              <w:t xml:space="preserve"> радіоактивних відходів;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lang w:val="uk-UA"/>
              </w:rPr>
            </w:pPr>
            <w:r w:rsidRPr="00AD3BFC">
              <w:rPr>
                <w:sz w:val="28"/>
                <w:szCs w:val="28"/>
                <w:lang w:val="uk-UA"/>
              </w:rPr>
              <w:t>вилучення з об</w:t>
            </w:r>
            <w:r w:rsidR="005B0B40" w:rsidRPr="00AD3BFC">
              <w:rPr>
                <w:sz w:val="28"/>
                <w:szCs w:val="28"/>
                <w:lang w:val="uk-UA"/>
              </w:rPr>
              <w:t>’</w:t>
            </w:r>
            <w:r w:rsidRPr="00AD3BFC">
              <w:rPr>
                <w:sz w:val="28"/>
                <w:szCs w:val="28"/>
                <w:lang w:val="uk-UA"/>
              </w:rPr>
              <w:t xml:space="preserve">єкта (або переведення в контрольований стан) </w:t>
            </w:r>
            <w:proofErr w:type="spellStart"/>
            <w:r w:rsidRPr="00AD3BFC">
              <w:rPr>
                <w:sz w:val="28"/>
                <w:szCs w:val="28"/>
                <w:lang w:val="uk-UA"/>
              </w:rPr>
              <w:t>паливовмісних</w:t>
            </w:r>
            <w:proofErr w:type="spellEnd"/>
            <w:r w:rsidRPr="00AD3BFC">
              <w:rPr>
                <w:sz w:val="28"/>
                <w:szCs w:val="28"/>
                <w:lang w:val="uk-UA"/>
              </w:rPr>
              <w:t xml:space="preserve"> матеріалів та </w:t>
            </w:r>
            <w:proofErr w:type="spellStart"/>
            <w:r w:rsidRPr="00AD3BFC">
              <w:rPr>
                <w:sz w:val="28"/>
                <w:szCs w:val="28"/>
                <w:lang w:val="uk-UA"/>
              </w:rPr>
              <w:t>довгоіснуючих</w:t>
            </w:r>
            <w:proofErr w:type="spellEnd"/>
            <w:r w:rsidRPr="00AD3BFC">
              <w:rPr>
                <w:sz w:val="28"/>
                <w:szCs w:val="28"/>
                <w:lang w:val="uk-UA"/>
              </w:rPr>
              <w:t xml:space="preserve"> радіоактивних відходів, їх кондиціювання з подальшим зберіганням і захороненням у відповідних сховищах</w:t>
            </w:r>
            <w:r w:rsidRPr="00AD3BFC">
              <w:rPr>
                <w:color w:val="333333"/>
                <w:lang w:val="uk-UA"/>
              </w:rPr>
              <w:t>;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…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Завдання щодо соціального захисту працівників Чорнобильської АЕС </w:t>
            </w: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та мешканців міста Славутич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 зв'язку з достроковим зняттям з експлуатації Чорнобильської АЕС розв'язується шляхом: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забезпечення соціальних виплат і гарантій персоналу Чорнобильської АЕС, що вивільняється, та мешканців міста Славутич;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…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збереження та розвитку соціальної інфраструктури міста Славутич.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 забезпечення виконання Програми необхідно здійснити </w:t>
            </w:r>
            <w:hyperlink r:id="rId7" w:anchor="n137" w:history="1">
              <w:r w:rsidRPr="00AD3BFC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першочергові заходи</w:t>
              </w:r>
            </w:hyperlink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згідно з додатком.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5B0B40" w:rsidRPr="00AD3BFC" w:rsidRDefault="00155F36" w:rsidP="005B0B40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Розділ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“Завдання і заходи”</w:t>
            </w:r>
          </w:p>
          <w:p w:rsidR="00155F36" w:rsidRPr="00AD3BFC" w:rsidRDefault="00155F36" w:rsidP="005B0B40">
            <w:pPr>
              <w:pStyle w:val="a3"/>
              <w:spacing w:before="0"/>
              <w:ind w:firstLine="459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Основними завданнями провадження діяльності із зняття Чорнобильської АЕС з експлуатації є: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створення необхідної інфраструктури для провадження діяльності щодо стабілізації цього об'єкта та експлуатація нового </w:t>
            </w:r>
            <w:proofErr w:type="spellStart"/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конфайнмента</w:t>
            </w:r>
            <w:proofErr w:type="spellEnd"/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;</w:t>
            </w:r>
          </w:p>
          <w:p w:rsidR="005B0B40" w:rsidRPr="00AD3BFC" w:rsidRDefault="005B0B40" w:rsidP="005B0B40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sz w:val="28"/>
                <w:szCs w:val="28"/>
              </w:rPr>
              <w:t>…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створення додаткових захисних бар'єрів, що забезпечують умови, необхідні для виконання технічних робіт на етапі перетворення об'єкта на екологічно безпечну систему, а також безпеку персоналу, населення та довкілля;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AD3BFC">
              <w:rPr>
                <w:sz w:val="28"/>
                <w:szCs w:val="28"/>
                <w:lang w:val="uk-UA"/>
              </w:rPr>
              <w:t xml:space="preserve">… 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AD3BFC">
              <w:rPr>
                <w:sz w:val="28"/>
                <w:szCs w:val="28"/>
                <w:lang w:val="uk-UA"/>
              </w:rPr>
              <w:t xml:space="preserve">створення сховищ для захоронення (зокрема в геологічних формаціях) </w:t>
            </w:r>
            <w:proofErr w:type="spellStart"/>
            <w:r w:rsidRPr="00AD3BFC">
              <w:rPr>
                <w:sz w:val="28"/>
                <w:szCs w:val="28"/>
                <w:lang w:val="uk-UA"/>
              </w:rPr>
              <w:t>паливовмісних</w:t>
            </w:r>
            <w:proofErr w:type="spellEnd"/>
            <w:r w:rsidRPr="00AD3BFC">
              <w:rPr>
                <w:sz w:val="28"/>
                <w:szCs w:val="28"/>
                <w:lang w:val="uk-UA"/>
              </w:rPr>
              <w:t xml:space="preserve"> матеріалів та </w:t>
            </w:r>
            <w:proofErr w:type="spellStart"/>
            <w:r w:rsidRPr="00AD3BFC">
              <w:rPr>
                <w:sz w:val="28"/>
                <w:szCs w:val="28"/>
                <w:lang w:val="uk-UA"/>
              </w:rPr>
              <w:t>довгоіснуючих</w:t>
            </w:r>
            <w:proofErr w:type="spellEnd"/>
            <w:r w:rsidRPr="00AD3BFC">
              <w:rPr>
                <w:sz w:val="28"/>
                <w:szCs w:val="28"/>
                <w:lang w:val="uk-UA"/>
              </w:rPr>
              <w:t xml:space="preserve"> радіоактивних відходів;</w:t>
            </w:r>
          </w:p>
          <w:p w:rsidR="00155F36" w:rsidRPr="00AD3BFC" w:rsidRDefault="00155F36" w:rsidP="003D09DD">
            <w:pPr>
              <w:pStyle w:val="a3"/>
              <w:spacing w:before="100" w:line="228" w:lineRule="auto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безпечна експлуатація комплексу у складі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конфайнмента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та об’єкта “Укриття”;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здійснення моніторингу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паливовмісних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матеріалів та прогнозування їх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довгострокої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поведінки;”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hAnsi="Times New Roman"/>
                <w:sz w:val="28"/>
                <w:szCs w:val="28"/>
              </w:rPr>
              <w:t>вилучення з об</w:t>
            </w:r>
            <w:r w:rsidR="005B0B40" w:rsidRPr="00AD3BFC">
              <w:rPr>
                <w:rFonts w:ascii="Times New Roman" w:hAnsi="Times New Roman"/>
                <w:sz w:val="28"/>
                <w:szCs w:val="28"/>
              </w:rPr>
              <w:t>’</w:t>
            </w:r>
            <w:r w:rsidRPr="00AD3BFC">
              <w:rPr>
                <w:rFonts w:ascii="Times New Roman" w:hAnsi="Times New Roman"/>
                <w:sz w:val="28"/>
                <w:szCs w:val="28"/>
              </w:rPr>
              <w:t xml:space="preserve">єкта (або переведення в контрольований стан) </w:t>
            </w:r>
            <w:proofErr w:type="spellStart"/>
            <w:r w:rsidRPr="00AD3BFC">
              <w:rPr>
                <w:rFonts w:ascii="Times New Roman" w:hAnsi="Times New Roman"/>
                <w:sz w:val="28"/>
                <w:szCs w:val="28"/>
              </w:rPr>
              <w:t>паливовмісних</w:t>
            </w:r>
            <w:proofErr w:type="spellEnd"/>
            <w:r w:rsidRPr="00AD3BFC">
              <w:rPr>
                <w:rFonts w:ascii="Times New Roman" w:hAnsi="Times New Roman"/>
                <w:sz w:val="28"/>
                <w:szCs w:val="28"/>
              </w:rPr>
              <w:t xml:space="preserve"> матеріалів та </w:t>
            </w:r>
            <w:proofErr w:type="spellStart"/>
            <w:r w:rsidRPr="00AD3BFC">
              <w:rPr>
                <w:rFonts w:ascii="Times New Roman" w:hAnsi="Times New Roman"/>
                <w:sz w:val="28"/>
                <w:szCs w:val="28"/>
              </w:rPr>
              <w:t>довгоіснуючих</w:t>
            </w:r>
            <w:proofErr w:type="spellEnd"/>
            <w:r w:rsidRPr="00AD3BFC">
              <w:rPr>
                <w:rFonts w:ascii="Times New Roman" w:hAnsi="Times New Roman"/>
                <w:sz w:val="28"/>
                <w:szCs w:val="28"/>
              </w:rPr>
              <w:t xml:space="preserve"> радіоактивних відходів, їх кондиціювання з подальшим зберіганням і захороненням у відповідних сховищах;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…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Завдання щодо соціального захисту працівників Чорнобильської АЕС у зв'язку з достроковим зняттям з експлуатації Чорнобильської АЕС розв'язується шляхом: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удосконалення системи соціальних гарантій працівникам Чорнобильської АЕС.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…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Виключено.</w:t>
            </w: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Для забезпечення виконання Програми необхідно здійснити першочергові 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заходи </w:t>
            </w:r>
            <w:r w:rsidRPr="00AD3BFC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згідно з додатком</w:t>
            </w:r>
            <w:r w:rsidRPr="00AD3BF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№ 1.</w:t>
            </w:r>
          </w:p>
        </w:tc>
      </w:tr>
      <w:tr w:rsidR="00155F36" w:rsidRPr="00AD3BFC" w:rsidTr="003D09DD">
        <w:trPr>
          <w:gridAfter w:val="1"/>
          <w:wAfter w:w="9" w:type="dxa"/>
          <w:trHeight w:val="1694"/>
        </w:trPr>
        <w:tc>
          <w:tcPr>
            <w:tcW w:w="7372" w:type="dxa"/>
          </w:tcPr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Розділ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Очікувані результати виконання Програми та її ефективність</w:t>
            </w:r>
            <w:r w:rsidR="00AD3BFC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6" w:name="n118"/>
            <w:bookmarkEnd w:id="6"/>
            <w:r w:rsidRPr="00AD3BFC">
              <w:rPr>
                <w:b/>
                <w:sz w:val="28"/>
                <w:szCs w:val="28"/>
                <w:lang w:val="uk-UA"/>
              </w:rPr>
              <w:t>У результаті виконання Програми в період до 2020 року передбачається: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7" w:name="n192"/>
            <w:bookmarkStart w:id="8" w:name="n119"/>
            <w:bookmarkEnd w:id="7"/>
            <w:bookmarkEnd w:id="8"/>
            <w:r w:rsidRPr="00AD3BFC">
              <w:rPr>
                <w:b/>
                <w:sz w:val="28"/>
                <w:szCs w:val="28"/>
                <w:lang w:val="uk-UA"/>
              </w:rPr>
              <w:t>припинити експлуатацію першого, другого і третього енергоблоків Чорнобильської АЕС та розпочати роботи щодо їх остаточного закриття і консервації;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9" w:name="n120"/>
            <w:bookmarkEnd w:id="9"/>
            <w:r w:rsidRPr="00AD3BFC">
              <w:rPr>
                <w:b/>
                <w:sz w:val="28"/>
                <w:szCs w:val="28"/>
                <w:lang w:val="uk-UA"/>
              </w:rPr>
              <w:t>створити ефективну систему поводження з радіоактивними відходами Чорнобильської АЕС;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10" w:name="n121"/>
            <w:bookmarkEnd w:id="10"/>
            <w:r w:rsidRPr="00AD3BFC">
              <w:rPr>
                <w:b/>
                <w:sz w:val="28"/>
                <w:szCs w:val="28"/>
                <w:lang w:val="uk-UA"/>
              </w:rPr>
              <w:t xml:space="preserve">закінчити будівництво та ввести в експлуатацію </w:t>
            </w:r>
            <w:r w:rsidRPr="00AD3BFC">
              <w:rPr>
                <w:b/>
                <w:sz w:val="28"/>
                <w:szCs w:val="28"/>
                <w:lang w:val="uk-UA"/>
              </w:rPr>
              <w:lastRenderedPageBreak/>
              <w:t>заплановане сховище відпрацьованого ядерного палива;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11" w:name="n193"/>
            <w:bookmarkStart w:id="12" w:name="n122"/>
            <w:bookmarkEnd w:id="11"/>
            <w:bookmarkEnd w:id="12"/>
            <w:r w:rsidRPr="00AD3BFC">
              <w:rPr>
                <w:b/>
                <w:sz w:val="28"/>
                <w:szCs w:val="28"/>
                <w:lang w:val="uk-UA"/>
              </w:rPr>
              <w:t xml:space="preserve">завершити будівництво та введення в експлуатацію </w:t>
            </w:r>
            <w:proofErr w:type="spellStart"/>
            <w:r w:rsidRPr="00AD3BFC">
              <w:rPr>
                <w:b/>
                <w:sz w:val="28"/>
                <w:szCs w:val="28"/>
                <w:lang w:val="uk-UA"/>
              </w:rPr>
              <w:t>конфайнмента</w:t>
            </w:r>
            <w:proofErr w:type="spellEnd"/>
            <w:r w:rsidRPr="00AD3BFC">
              <w:rPr>
                <w:b/>
                <w:sz w:val="28"/>
                <w:szCs w:val="28"/>
                <w:lang w:val="uk-UA"/>
              </w:rPr>
              <w:t xml:space="preserve"> над об'єктом "Укриття";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13" w:name="n123"/>
            <w:bookmarkEnd w:id="13"/>
            <w:r w:rsidRPr="00AD3BFC">
              <w:rPr>
                <w:b/>
                <w:sz w:val="28"/>
                <w:szCs w:val="28"/>
                <w:lang w:val="uk-UA"/>
              </w:rPr>
              <w:t>удосконалити систему соціальних гарантій працівникам Чорнобильської АЕС;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14" w:name="n124"/>
            <w:bookmarkEnd w:id="14"/>
            <w:r w:rsidRPr="00AD3BFC">
              <w:rPr>
                <w:b/>
                <w:sz w:val="28"/>
                <w:szCs w:val="28"/>
                <w:lang w:val="uk-UA"/>
              </w:rPr>
              <w:t>забезпечити прозорість висвітлення питань, пов'язаних з безпекою діяльності з підготовки до зняття і зняття з експлуатації Чорнобильської АЕС та перетворенням об'єкта "Укриття" на екологічно безпечну систему;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15" w:name="n195"/>
            <w:bookmarkEnd w:id="15"/>
            <w:r w:rsidRPr="00AD3BFC">
              <w:rPr>
                <w:b/>
                <w:sz w:val="28"/>
                <w:szCs w:val="28"/>
                <w:lang w:val="uk-UA"/>
              </w:rPr>
              <w:t>удосконалити систему фізичного захисту ядерних установок, ядерних матеріалів, радіоактивних відходів та інших джерел іонізуючого випромінювання на майданчику Чорнобильської АЕС;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16" w:name="n194"/>
            <w:bookmarkStart w:id="17" w:name="n125"/>
            <w:bookmarkEnd w:id="16"/>
            <w:bookmarkEnd w:id="17"/>
            <w:r w:rsidRPr="00AD3BFC">
              <w:rPr>
                <w:b/>
                <w:sz w:val="28"/>
                <w:szCs w:val="28"/>
                <w:lang w:val="uk-UA"/>
              </w:rPr>
              <w:t>Показниками ефективності Програми є: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18" w:name="n126"/>
            <w:bookmarkEnd w:id="18"/>
            <w:r w:rsidRPr="00AD3BFC">
              <w:rPr>
                <w:b/>
                <w:sz w:val="28"/>
                <w:szCs w:val="28"/>
                <w:lang w:val="uk-UA"/>
              </w:rPr>
              <w:t>забезпечення безпеки персоналу, населення та довкілля;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19" w:name="n127"/>
            <w:bookmarkEnd w:id="19"/>
            <w:r w:rsidRPr="00AD3BFC">
              <w:rPr>
                <w:b/>
                <w:sz w:val="28"/>
                <w:szCs w:val="28"/>
                <w:lang w:val="uk-UA"/>
              </w:rPr>
              <w:t>своєчасне введення в експлуатацію нового сховища відпрацьованого ядерного палива та об'єктів, призначених для поводження з радіоактивними відходами;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bookmarkStart w:id="20" w:name="n128"/>
            <w:bookmarkEnd w:id="20"/>
            <w:r w:rsidRPr="00AD3BFC">
              <w:rPr>
                <w:b/>
                <w:sz w:val="28"/>
                <w:szCs w:val="28"/>
                <w:lang w:val="uk-UA"/>
              </w:rPr>
              <w:t xml:space="preserve">своєчасне введення в експлуатацію </w:t>
            </w:r>
            <w:proofErr w:type="spellStart"/>
            <w:r w:rsidRPr="00AD3BFC">
              <w:rPr>
                <w:b/>
                <w:sz w:val="28"/>
                <w:szCs w:val="28"/>
                <w:lang w:val="uk-UA"/>
              </w:rPr>
              <w:t>конфайнмента</w:t>
            </w:r>
            <w:proofErr w:type="spellEnd"/>
            <w:r w:rsidRPr="00AD3BFC">
              <w:rPr>
                <w:b/>
                <w:sz w:val="28"/>
                <w:szCs w:val="28"/>
                <w:lang w:val="uk-UA"/>
              </w:rPr>
              <w:t xml:space="preserve"> над об'єктом "Укриття";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8"/>
                <w:szCs w:val="28"/>
                <w:lang w:val="uk-UA"/>
              </w:rPr>
            </w:pPr>
            <w:bookmarkStart w:id="21" w:name="n129"/>
            <w:bookmarkEnd w:id="21"/>
            <w:r w:rsidRPr="00AD3BFC">
              <w:rPr>
                <w:b/>
                <w:sz w:val="28"/>
                <w:szCs w:val="28"/>
                <w:lang w:val="uk-UA"/>
              </w:rPr>
              <w:t xml:space="preserve">своєчасний початок робіт із зняття з експлуатації </w:t>
            </w:r>
            <w:r w:rsidRPr="00AD3BFC">
              <w:rPr>
                <w:b/>
                <w:sz w:val="28"/>
                <w:szCs w:val="28"/>
                <w:lang w:val="uk-UA"/>
              </w:rPr>
              <w:lastRenderedPageBreak/>
              <w:t>енергоблоків Чорнобильської АЕС.</w:t>
            </w:r>
          </w:p>
          <w:p w:rsidR="00155F36" w:rsidRPr="00AD3BFC" w:rsidRDefault="00155F36" w:rsidP="003D09DD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8"/>
                <w:szCs w:val="28"/>
                <w:lang w:val="uk-UA"/>
              </w:rPr>
            </w:pPr>
            <w:bookmarkStart w:id="22" w:name="n130"/>
            <w:bookmarkEnd w:id="22"/>
            <w:r w:rsidRPr="00AD3BFC">
              <w:rPr>
                <w:b/>
                <w:sz w:val="28"/>
                <w:szCs w:val="28"/>
                <w:lang w:val="uk-UA"/>
              </w:rPr>
              <w:t>Перегляд Програми здійснюється в кінці строку дії та (за необхідності) протягом її виконання у разі значного відставання в строках проведення або недостатнього фінансування зазначених у Програмі робіт.</w:t>
            </w:r>
          </w:p>
        </w:tc>
        <w:tc>
          <w:tcPr>
            <w:tcW w:w="7938" w:type="dxa"/>
          </w:tcPr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Розділ 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Очікувані результати виконання Програми та її ефективність</w:t>
            </w:r>
            <w:r w:rsidR="005B0B40"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</w:p>
          <w:p w:rsidR="00155F36" w:rsidRPr="00AD3BFC" w:rsidRDefault="00155F36" w:rsidP="003D09DD">
            <w:pPr>
              <w:pStyle w:val="a3"/>
              <w:spacing w:before="10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У результаті виконання Програми до 2031 року передбачається:</w:t>
            </w:r>
          </w:p>
          <w:p w:rsidR="00155F36" w:rsidRPr="00AD3BFC" w:rsidRDefault="00155F36" w:rsidP="003D09DD">
            <w:pPr>
              <w:pStyle w:val="a3"/>
              <w:spacing w:before="10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завершити роботи з остаточного закриття і консервації першого, другого і третього енергоблоків;</w:t>
            </w:r>
          </w:p>
          <w:p w:rsidR="00155F36" w:rsidRPr="00AD3BFC" w:rsidRDefault="00155F36" w:rsidP="003D09DD">
            <w:pPr>
              <w:pStyle w:val="a3"/>
              <w:spacing w:before="10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створити ефективну систему поводження з радіоактивними відходами Чорнобильської АЕС;</w:t>
            </w:r>
          </w:p>
          <w:p w:rsidR="00155F36" w:rsidRPr="00AD3BFC" w:rsidRDefault="00155F36" w:rsidP="003D09DD">
            <w:pPr>
              <w:pStyle w:val="a3"/>
              <w:spacing w:before="10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розміщення всього кондиційного відпрацьованого ядерного палива Чорнобильської АЕС на безпечне довгострокове зберігання в сховище відпрацьованого ядерного палива (СВЯП-2);</w:t>
            </w:r>
          </w:p>
          <w:p w:rsidR="00155F36" w:rsidRPr="00AD3BFC" w:rsidRDefault="00155F36" w:rsidP="00AD3BFC">
            <w:pPr>
              <w:pStyle w:val="a3"/>
              <w:spacing w:before="0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забезпечити готовність до роботи із вилучення з об’єкта “Укриття”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паливовмісних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матеріалів і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довгоіснуючих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радіоактивних відходів, їх кондиціювання з подальшим зберіганням та захороненням у сховищах радіоактивних відходів, зняття з експлуатації об’єкта “Укриття” або забезпечити створення умов для подальшого перетворення об’єкта “Укриття” шляхом переведення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паливовмісних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матеріалів  у контрольований стан;</w:t>
            </w:r>
          </w:p>
          <w:p w:rsidR="00155F36" w:rsidRPr="00AD3BFC" w:rsidRDefault="00155F36" w:rsidP="003D09DD">
            <w:pPr>
              <w:pStyle w:val="a3"/>
              <w:spacing w:before="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провести демонтаж нестабільних конструкцій об’єкта “Укриття”;</w:t>
            </w:r>
          </w:p>
          <w:p w:rsidR="00155F36" w:rsidRPr="00AD3BFC" w:rsidRDefault="00155F36" w:rsidP="003D09DD">
            <w:pPr>
              <w:pStyle w:val="a3"/>
              <w:spacing w:before="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здійснити моніторинг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паливовмісних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матеріалів та прогнозування їх довгострокової поведінки;</w:t>
            </w:r>
          </w:p>
          <w:p w:rsidR="00155F36" w:rsidRPr="00AD3BFC" w:rsidRDefault="00155F36" w:rsidP="003D09DD">
            <w:pPr>
              <w:pStyle w:val="a3"/>
              <w:spacing w:before="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удосконалити систему соціальних гарантій працівникам Чорнобильської АЕС;</w:t>
            </w:r>
          </w:p>
          <w:p w:rsidR="00155F36" w:rsidRPr="00AD3BFC" w:rsidRDefault="00155F36" w:rsidP="003D09DD">
            <w:pPr>
              <w:pStyle w:val="a3"/>
              <w:spacing w:before="10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забезпечити прозорість висвітлення питань, пов’язаних з безпекою діяльності із зняття з експлуатації Чорнобильської АЕС та перетворенням об’єкта “Укриття” на екологічно безпечну систему шляхом розміщення інформації в засобах масової інформації, на офіційних             веб-сайтах та проведення громадських слухань;</w:t>
            </w:r>
          </w:p>
          <w:p w:rsidR="00155F36" w:rsidRPr="00AD3BFC" w:rsidRDefault="00155F36" w:rsidP="003D09DD">
            <w:pPr>
              <w:pStyle w:val="a3"/>
              <w:spacing w:before="6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удосконалити систему фізичного захисту ядерних установок, ядерних матеріалів, радіоактивних відходів та інших джерел іонізуючого випромінювання на майданчику Чорнобильської АЕС.</w:t>
            </w:r>
          </w:p>
          <w:p w:rsidR="00155F36" w:rsidRPr="00AD3BFC" w:rsidRDefault="00155F36" w:rsidP="003D09DD">
            <w:pPr>
              <w:pStyle w:val="a3"/>
              <w:spacing w:before="6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Показниками ефективності Програми є:</w:t>
            </w:r>
          </w:p>
          <w:p w:rsidR="00155F36" w:rsidRPr="00AD3BFC" w:rsidRDefault="00155F36" w:rsidP="003D09DD">
            <w:pPr>
              <w:pStyle w:val="a3"/>
              <w:spacing w:before="6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забезпечення безпеки персоналу, населення та навколишнього природного середовища;</w:t>
            </w:r>
          </w:p>
          <w:p w:rsidR="00155F36" w:rsidRPr="00AD3BFC" w:rsidRDefault="00155F36" w:rsidP="003D09DD">
            <w:pPr>
              <w:pStyle w:val="a3"/>
              <w:spacing w:before="6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розміщення всього кондиційного відпрацьованого ядерного палива Чорнобильської АЕС на безпечне </w:t>
            </w:r>
            <w:r w:rsidRPr="00AD3BF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довгострокове зберігання в сховище відпрацьованого ядерного палива (СВЯП-2);</w:t>
            </w:r>
          </w:p>
          <w:p w:rsidR="00155F36" w:rsidRPr="00AD3BFC" w:rsidRDefault="00155F36" w:rsidP="003D09DD">
            <w:pPr>
              <w:pStyle w:val="a3"/>
              <w:spacing w:before="6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своєчасний початок робіт із вилучення з об’єкта “Укриття”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паливовмісних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матеріалів і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довгоіснуючих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радіоактивних відходів, їх кондиціювання з подальшим зберіганням та захороненням у сховищах радіоактивних відходів, зняття з експлуатації об’єкта “Укриття” або забезпечення створення умов для контрольованого довгострокового зберігання </w:t>
            </w:r>
            <w:proofErr w:type="spellStart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паливовмісних</w:t>
            </w:r>
            <w:proofErr w:type="spellEnd"/>
            <w:r w:rsidRPr="00AD3BFC">
              <w:rPr>
                <w:rFonts w:ascii="Times New Roman" w:hAnsi="Times New Roman"/>
                <w:b/>
                <w:sz w:val="28"/>
                <w:szCs w:val="28"/>
              </w:rPr>
              <w:t xml:space="preserve"> матеріалів в об’єкті “Укриття”;</w:t>
            </w:r>
          </w:p>
          <w:p w:rsidR="00155F36" w:rsidRPr="00AD3BFC" w:rsidRDefault="00155F36" w:rsidP="003D09DD">
            <w:pPr>
              <w:pStyle w:val="a3"/>
              <w:spacing w:before="60" w:line="228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D3BFC">
              <w:rPr>
                <w:rFonts w:ascii="Times New Roman" w:hAnsi="Times New Roman"/>
                <w:b/>
                <w:sz w:val="28"/>
                <w:szCs w:val="28"/>
              </w:rPr>
              <w:t>своєчасне виконання робіт з остаточного закриття і консервації першого, другого і третього енергоблоків.</w:t>
            </w:r>
          </w:p>
          <w:p w:rsidR="00155F36" w:rsidRPr="00AD3BFC" w:rsidRDefault="00155F36" w:rsidP="003D09DD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155F36" w:rsidRPr="00AD3BFC" w:rsidTr="003D09DD">
        <w:trPr>
          <w:gridAfter w:val="1"/>
          <w:wAfter w:w="9" w:type="dxa"/>
          <w:trHeight w:val="2740"/>
        </w:trPr>
        <w:tc>
          <w:tcPr>
            <w:tcW w:w="7372" w:type="dxa"/>
          </w:tcPr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Розділ «</w:t>
            </w:r>
            <w:r w:rsidRPr="00AD3BF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Обсяги та джерела фінансування Програми</w:t>
            </w: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…</w:t>
            </w:r>
          </w:p>
          <w:p w:rsidR="00155F36" w:rsidRPr="00AD3BFC" w:rsidRDefault="00155F36" w:rsidP="003D09DD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Сума фінансування робіт відповідно до Програми за рахунок коштів державного бюджету орієнтовно становить 2963,22 </w:t>
            </w:r>
            <w:proofErr w:type="spellStart"/>
            <w:r w:rsidRPr="00AD3BF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млн</w:t>
            </w:r>
            <w:proofErr w:type="spellEnd"/>
            <w:r w:rsidRPr="00AD3BF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гривень. Реалізація проектів міжнародної технічної допомоги здійснюється в обсягах і за планами фінансування, які передбачені контрактами.</w:t>
            </w:r>
          </w:p>
        </w:tc>
        <w:tc>
          <w:tcPr>
            <w:tcW w:w="7938" w:type="dxa"/>
          </w:tcPr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Розділ </w:t>
            </w:r>
            <w:r w:rsid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“</w:t>
            </w:r>
            <w:r w:rsidRPr="00AD3BF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Обсяги та джерела фінансування Програми</w:t>
            </w:r>
            <w:r w:rsid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”</w:t>
            </w:r>
          </w:p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</w:t>
            </w:r>
          </w:p>
          <w:p w:rsidR="00155F36" w:rsidRPr="00AD3BFC" w:rsidRDefault="00155F36" w:rsidP="003D09D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Сума фінансування заходів на період з 2021 по 2031 роки відповідно до Програми за рахунок коштів державного бюджету становить 32618,14 млн. гривень.</w:t>
            </w:r>
          </w:p>
          <w:p w:rsidR="00155F36" w:rsidRPr="00AD3BFC" w:rsidRDefault="00155F36" w:rsidP="003D09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55F36" w:rsidRPr="00AD3BFC" w:rsidTr="003D09DD">
        <w:trPr>
          <w:gridAfter w:val="1"/>
          <w:wAfter w:w="9" w:type="dxa"/>
          <w:trHeight w:val="1055"/>
        </w:trPr>
        <w:tc>
          <w:tcPr>
            <w:tcW w:w="7372" w:type="dxa"/>
          </w:tcPr>
          <w:p w:rsidR="00155F36" w:rsidRPr="00AD3BFC" w:rsidRDefault="00155F36" w:rsidP="003D09DD">
            <w:pPr>
              <w:spacing w:after="0" w:line="240" w:lineRule="auto"/>
              <w:ind w:left="3612"/>
              <w:jc w:val="center"/>
              <w:rPr>
                <w:rFonts w:ascii="Times New Roman" w:eastAsia="Times New Roman" w:hAnsi="Times New Roman" w:cs="Antiqua"/>
                <w:b/>
                <w:sz w:val="24"/>
                <w:szCs w:val="24"/>
                <w:lang w:eastAsia="ru-RU"/>
              </w:rPr>
            </w:pPr>
            <w:r w:rsidRPr="00AD3BFC">
              <w:rPr>
                <w:rFonts w:ascii="Times New Roman" w:eastAsia="Times New Roman" w:hAnsi="Times New Roman" w:cs="Antiqua"/>
                <w:b/>
                <w:sz w:val="24"/>
                <w:szCs w:val="24"/>
                <w:lang w:eastAsia="ru-RU"/>
              </w:rPr>
              <w:t xml:space="preserve">Додаток до Загальнодержавної програми </w:t>
            </w:r>
          </w:p>
          <w:p w:rsidR="00155F36" w:rsidRPr="00AD3BFC" w:rsidRDefault="00155F36" w:rsidP="003D09DD">
            <w:pPr>
              <w:spacing w:after="0" w:line="240" w:lineRule="auto"/>
              <w:ind w:left="3614"/>
              <w:jc w:val="center"/>
              <w:rPr>
                <w:rFonts w:ascii="Times New Roman" w:eastAsia="Times New Roman" w:hAnsi="Times New Roman" w:cs="Antiqua"/>
                <w:b/>
                <w:sz w:val="24"/>
                <w:szCs w:val="24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ЗАХОДИ </w:t>
            </w:r>
            <w:r w:rsidRPr="00AD3BF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br/>
              <w:t>щодо зняття з експлуатації Чорнобильської АЕС та перетворення об’єкта “Укриття” на екологічно безпечну систему на період до 2020 року</w:t>
            </w:r>
          </w:p>
        </w:tc>
        <w:tc>
          <w:tcPr>
            <w:tcW w:w="7938" w:type="dxa"/>
          </w:tcPr>
          <w:p w:rsidR="00155F36" w:rsidRPr="00AD3BFC" w:rsidRDefault="00155F36" w:rsidP="003D09DD">
            <w:pPr>
              <w:keepNext/>
              <w:keepLines/>
              <w:tabs>
                <w:tab w:val="left" w:pos="6663"/>
                <w:tab w:val="right" w:pos="9355"/>
              </w:tabs>
              <w:spacing w:after="0" w:line="240" w:lineRule="auto"/>
              <w:ind w:left="5245"/>
              <w:jc w:val="both"/>
              <w:rPr>
                <w:rFonts w:ascii="Times New Roman" w:eastAsia="Times New Roman" w:hAnsi="Times New Roman" w:cs="Antiqua"/>
                <w:b/>
                <w:bCs/>
                <w:sz w:val="24"/>
                <w:szCs w:val="26"/>
                <w:lang w:eastAsia="ru-RU"/>
              </w:rPr>
            </w:pPr>
            <w:r w:rsidRPr="00AD3BFC">
              <w:rPr>
                <w:rFonts w:ascii="Times New Roman" w:eastAsia="Times New Roman" w:hAnsi="Times New Roman" w:cs="Antiqua"/>
                <w:b/>
                <w:bCs/>
                <w:sz w:val="24"/>
                <w:szCs w:val="26"/>
                <w:lang w:eastAsia="ru-RU"/>
              </w:rPr>
              <w:t>Додаток № 1</w:t>
            </w:r>
          </w:p>
          <w:p w:rsidR="00155F36" w:rsidRPr="00AD3BFC" w:rsidRDefault="00155F36" w:rsidP="003D09DD">
            <w:pPr>
              <w:keepNext/>
              <w:keepLines/>
              <w:tabs>
                <w:tab w:val="left" w:pos="6663"/>
                <w:tab w:val="right" w:pos="9355"/>
              </w:tabs>
              <w:spacing w:after="0" w:line="240" w:lineRule="auto"/>
              <w:ind w:left="5245"/>
              <w:jc w:val="both"/>
              <w:rPr>
                <w:rFonts w:ascii="Times New Roman" w:eastAsia="Times New Roman" w:hAnsi="Times New Roman" w:cs="Antiqua"/>
                <w:b/>
                <w:bCs/>
                <w:sz w:val="24"/>
                <w:szCs w:val="26"/>
                <w:lang w:eastAsia="ru-RU"/>
              </w:rPr>
            </w:pPr>
            <w:r w:rsidRPr="00AD3BFC">
              <w:rPr>
                <w:rFonts w:ascii="Times New Roman" w:eastAsia="Times New Roman" w:hAnsi="Times New Roman" w:cs="Antiqua"/>
                <w:b/>
                <w:bCs/>
                <w:sz w:val="24"/>
                <w:szCs w:val="26"/>
                <w:lang w:eastAsia="ru-RU"/>
              </w:rPr>
              <w:t>до Загальнодержавної програми</w:t>
            </w:r>
          </w:p>
          <w:p w:rsidR="00155F36" w:rsidRPr="00AD3BFC" w:rsidRDefault="00155F36" w:rsidP="003D09DD">
            <w:pPr>
              <w:keepNext/>
              <w:keepLines/>
              <w:tabs>
                <w:tab w:val="left" w:pos="6663"/>
                <w:tab w:val="right" w:pos="9355"/>
              </w:tabs>
              <w:spacing w:after="0" w:line="240" w:lineRule="auto"/>
              <w:ind w:left="5245"/>
              <w:jc w:val="both"/>
              <w:rPr>
                <w:rFonts w:ascii="Times New Roman" w:eastAsia="Times New Roman" w:hAnsi="Times New Roman" w:cs="Antiqua"/>
                <w:b/>
                <w:bCs/>
                <w:sz w:val="24"/>
                <w:szCs w:val="26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ind w:firstLine="493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ЗАВДАННЯ І ЗАХОДИ </w:t>
            </w:r>
            <w:r w:rsidRPr="00AD3BF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br/>
              <w:t>з виконання Загальнодержавної  програми зняття з експлуатації Чорнобильської АЕС та перетворення об’єкта «Укриття» на екологічно безпечну систему на період             з 2021 по 2031 роки</w:t>
            </w:r>
          </w:p>
        </w:tc>
      </w:tr>
      <w:tr w:rsidR="00155F36" w:rsidRPr="00AD3BFC" w:rsidTr="003D09DD">
        <w:trPr>
          <w:gridAfter w:val="1"/>
          <w:wAfter w:w="9" w:type="dxa"/>
          <w:trHeight w:val="288"/>
        </w:trPr>
        <w:tc>
          <w:tcPr>
            <w:tcW w:w="7372" w:type="dxa"/>
          </w:tcPr>
          <w:p w:rsidR="00155F36" w:rsidRPr="00AD3BFC" w:rsidRDefault="00155F36" w:rsidP="003D09DD">
            <w:pPr>
              <w:spacing w:before="120" w:after="0" w:line="240" w:lineRule="auto"/>
              <w:ind w:firstLine="567"/>
              <w:rPr>
                <w:rFonts w:ascii="Times New Roman" w:eastAsia="Times New Roman" w:hAnsi="Times New Roman" w:cs="Antiqua"/>
                <w:b/>
                <w:sz w:val="28"/>
                <w:szCs w:val="28"/>
                <w:lang w:eastAsia="ru-RU"/>
              </w:rPr>
            </w:pPr>
            <w:bookmarkStart w:id="23" w:name="n137"/>
            <w:bookmarkEnd w:id="23"/>
            <w:r w:rsidRPr="00AD3BFC">
              <w:rPr>
                <w:rFonts w:ascii="Times New Roman" w:eastAsia="Times New Roman" w:hAnsi="Times New Roman" w:cs="Antiqua"/>
                <w:b/>
                <w:sz w:val="28"/>
                <w:szCs w:val="28"/>
                <w:lang w:eastAsia="ru-RU"/>
              </w:rPr>
              <w:lastRenderedPageBreak/>
              <w:t>Відсутній</w:t>
            </w:r>
          </w:p>
        </w:tc>
        <w:tc>
          <w:tcPr>
            <w:tcW w:w="7938" w:type="dxa"/>
          </w:tcPr>
          <w:p w:rsidR="00155F36" w:rsidRPr="00AD3BFC" w:rsidRDefault="00155F36" w:rsidP="003D09DD">
            <w:pPr>
              <w:spacing w:after="0" w:line="240" w:lineRule="auto"/>
              <w:jc w:val="right"/>
              <w:rPr>
                <w:rFonts w:ascii="Times New Roman" w:eastAsia="Times New Roman" w:hAnsi="Times New Roman" w:cs="Antiqua"/>
                <w:b/>
                <w:sz w:val="24"/>
                <w:szCs w:val="24"/>
                <w:lang w:eastAsia="ru-RU"/>
              </w:rPr>
            </w:pPr>
            <w:r w:rsidRPr="00AD3BFC">
              <w:rPr>
                <w:rFonts w:ascii="Times New Roman" w:eastAsia="Times New Roman" w:hAnsi="Times New Roman" w:cs="Antiqua"/>
                <w:b/>
                <w:sz w:val="24"/>
                <w:szCs w:val="24"/>
                <w:lang w:eastAsia="ru-RU"/>
              </w:rPr>
              <w:t>Додаток №2 до</w:t>
            </w:r>
          </w:p>
          <w:p w:rsidR="00155F36" w:rsidRPr="00AD3BFC" w:rsidRDefault="00155F36" w:rsidP="003D09DD">
            <w:pPr>
              <w:spacing w:after="0" w:line="240" w:lineRule="auto"/>
              <w:jc w:val="right"/>
              <w:rPr>
                <w:rFonts w:ascii="Times New Roman" w:eastAsia="Times New Roman" w:hAnsi="Times New Roman" w:cs="Antiqua"/>
                <w:b/>
                <w:sz w:val="24"/>
                <w:szCs w:val="24"/>
                <w:lang w:eastAsia="ru-RU"/>
              </w:rPr>
            </w:pPr>
            <w:r w:rsidRPr="00AD3BFC">
              <w:rPr>
                <w:rFonts w:ascii="Times New Roman" w:eastAsia="Times New Roman" w:hAnsi="Times New Roman" w:cs="Antiqua"/>
                <w:b/>
                <w:sz w:val="24"/>
                <w:szCs w:val="24"/>
                <w:lang w:eastAsia="ru-RU"/>
              </w:rPr>
              <w:t>Загальнодержавної програми</w:t>
            </w:r>
          </w:p>
          <w:p w:rsidR="00155F36" w:rsidRPr="00AD3BFC" w:rsidRDefault="00155F36" w:rsidP="003D09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155F36" w:rsidRPr="00AD3BFC" w:rsidRDefault="00155F36" w:rsidP="003D09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ПАСПОРТ</w:t>
            </w:r>
          </w:p>
          <w:p w:rsidR="00155F36" w:rsidRPr="00AD3BFC" w:rsidRDefault="00155F36" w:rsidP="003D09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Загальнодержавної програми</w:t>
            </w:r>
          </w:p>
          <w:p w:rsidR="00155F36" w:rsidRPr="00AD3BFC" w:rsidRDefault="00155F36" w:rsidP="003D09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зняття з експлуатації Чорнобильської АЕС та перетворення об’єкта “Укриття”</w:t>
            </w:r>
          </w:p>
          <w:p w:rsidR="00155F36" w:rsidRPr="00AD3BFC" w:rsidRDefault="00155F36" w:rsidP="003D09DD">
            <w:pPr>
              <w:keepNext/>
              <w:keepLines/>
              <w:spacing w:after="0" w:line="240" w:lineRule="auto"/>
              <w:ind w:firstLine="351"/>
              <w:jc w:val="center"/>
              <w:rPr>
                <w:rFonts w:ascii="Times New Roman" w:eastAsia="Times New Roman" w:hAnsi="Times New Roman" w:cs="Antiqua"/>
                <w:b/>
                <w:bCs/>
                <w:sz w:val="26"/>
                <w:szCs w:val="26"/>
                <w:lang w:eastAsia="ru-RU"/>
              </w:rPr>
            </w:pPr>
            <w:r w:rsidRPr="00AD3BF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на екологічно безпечну систему</w:t>
            </w:r>
          </w:p>
        </w:tc>
      </w:tr>
    </w:tbl>
    <w:p w:rsidR="00155F36" w:rsidRPr="00AD3BFC" w:rsidRDefault="00155F36" w:rsidP="00155F3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5F36" w:rsidRPr="00AD3BFC" w:rsidRDefault="00155F36" w:rsidP="00155F36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 xml:space="preserve">Міністр захисту довкілля та </w:t>
      </w:r>
    </w:p>
    <w:p w:rsidR="00155F36" w:rsidRPr="00AD3BFC" w:rsidRDefault="00155F36" w:rsidP="00155F36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природних ресурсів України</w:t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</w:r>
      <w:r w:rsidRPr="00AD3BFC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ab/>
        <w:t xml:space="preserve">        Роман АБРАМОВСЬКИЙ</w:t>
      </w:r>
    </w:p>
    <w:p w:rsidR="00155F36" w:rsidRPr="00AD3BFC" w:rsidRDefault="00155F36" w:rsidP="00155F36">
      <w:pPr>
        <w:shd w:val="clear" w:color="auto" w:fill="FFFFFF"/>
        <w:spacing w:after="150" w:line="240" w:lineRule="auto"/>
        <w:ind w:left="-284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</w:p>
    <w:p w:rsidR="003D09DD" w:rsidRPr="00AD3BFC" w:rsidRDefault="00155F36" w:rsidP="00155F36">
      <w:pPr>
        <w:shd w:val="clear" w:color="auto" w:fill="FFFFFF"/>
        <w:spacing w:after="150" w:line="240" w:lineRule="auto"/>
        <w:ind w:left="-284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AD3BFC">
        <w:rPr>
          <w:rFonts w:ascii="Times New Roman" w:eastAsia="Times New Roman" w:hAnsi="Times New Roman"/>
          <w:b/>
          <w:sz w:val="28"/>
          <w:szCs w:val="28"/>
          <w:lang w:eastAsia="uk-UA"/>
        </w:rPr>
        <w:t>«___»  ____________ 2021 року</w:t>
      </w:r>
    </w:p>
    <w:sectPr w:rsidR="003D09DD" w:rsidRPr="00AD3BFC" w:rsidSect="00155F36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2C9" w:rsidRDefault="008452C9" w:rsidP="00155F36">
      <w:pPr>
        <w:spacing w:after="0" w:line="240" w:lineRule="auto"/>
      </w:pPr>
      <w:r>
        <w:separator/>
      </w:r>
    </w:p>
  </w:endnote>
  <w:endnote w:type="continuationSeparator" w:id="0">
    <w:p w:rsidR="008452C9" w:rsidRDefault="008452C9" w:rsidP="0015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2C9" w:rsidRDefault="008452C9" w:rsidP="00155F36">
      <w:pPr>
        <w:spacing w:after="0" w:line="240" w:lineRule="auto"/>
      </w:pPr>
      <w:r>
        <w:separator/>
      </w:r>
    </w:p>
  </w:footnote>
  <w:footnote w:type="continuationSeparator" w:id="0">
    <w:p w:rsidR="008452C9" w:rsidRDefault="008452C9" w:rsidP="00155F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F36"/>
    <w:rsid w:val="00155F36"/>
    <w:rsid w:val="003D09DD"/>
    <w:rsid w:val="00485F5F"/>
    <w:rsid w:val="004A2FEE"/>
    <w:rsid w:val="004C459B"/>
    <w:rsid w:val="005B0B40"/>
    <w:rsid w:val="008452C9"/>
    <w:rsid w:val="00961B3F"/>
    <w:rsid w:val="00AD3BFC"/>
    <w:rsid w:val="00AE2D0F"/>
    <w:rsid w:val="00B4048F"/>
    <w:rsid w:val="00F1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36"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155F3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155F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semiHidden/>
    <w:unhideWhenUsed/>
    <w:rsid w:val="00155F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55F36"/>
  </w:style>
  <w:style w:type="paragraph" w:styleId="a6">
    <w:name w:val="footer"/>
    <w:basedOn w:val="a"/>
    <w:link w:val="a7"/>
    <w:uiPriority w:val="99"/>
    <w:semiHidden/>
    <w:unhideWhenUsed/>
    <w:rsid w:val="00155F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55F36"/>
  </w:style>
  <w:style w:type="paragraph" w:styleId="a8">
    <w:name w:val="Balloon Text"/>
    <w:basedOn w:val="a"/>
    <w:link w:val="a9"/>
    <w:uiPriority w:val="99"/>
    <w:semiHidden/>
    <w:unhideWhenUsed/>
    <w:rsid w:val="00AD3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AD3B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36"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155F3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155F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semiHidden/>
    <w:unhideWhenUsed/>
    <w:rsid w:val="00155F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55F36"/>
  </w:style>
  <w:style w:type="paragraph" w:styleId="a6">
    <w:name w:val="footer"/>
    <w:basedOn w:val="a"/>
    <w:link w:val="a7"/>
    <w:uiPriority w:val="99"/>
    <w:semiHidden/>
    <w:unhideWhenUsed/>
    <w:rsid w:val="00155F3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55F36"/>
  </w:style>
  <w:style w:type="paragraph" w:styleId="a8">
    <w:name w:val="Balloon Text"/>
    <w:basedOn w:val="a"/>
    <w:link w:val="a9"/>
    <w:uiPriority w:val="99"/>
    <w:semiHidden/>
    <w:unhideWhenUsed/>
    <w:rsid w:val="00AD3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AD3B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886-1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1779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МінПрироди</Company>
  <LinksUpToDate>false</LinksUpToDate>
  <CharactersWithSpaces>11900</CharactersWithSpaces>
  <SharedDoc>false</SharedDoc>
  <HLinks>
    <vt:vector size="6" baseType="variant">
      <vt:variant>
        <vt:i4>8323182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https://zakon.rada.gov.ua/laws/show/886-17</vt:lpwstr>
      </vt:variant>
      <vt:variant>
        <vt:lpwstr>n137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veryovkina</dc:creator>
  <cp:lastModifiedBy>User</cp:lastModifiedBy>
  <cp:revision>2</cp:revision>
  <cp:lastPrinted>2021-06-02T08:13:00Z</cp:lastPrinted>
  <dcterms:created xsi:type="dcterms:W3CDTF">2021-06-02T08:37:00Z</dcterms:created>
  <dcterms:modified xsi:type="dcterms:W3CDTF">2021-06-02T08:37:00Z</dcterms:modified>
</cp:coreProperties>
</file>