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93D" w:rsidRDefault="00DE793D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</w:p>
    <w:p w:rsidR="00EC76EB" w:rsidRDefault="00EC76EB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  <w:bookmarkStart w:id="0" w:name="_GoBack"/>
      <w:bookmarkEnd w:id="0"/>
    </w:p>
    <w:p w:rsidR="00DE793D" w:rsidRDefault="00DE793D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</w:p>
    <w:p w:rsidR="00925B9A" w:rsidRDefault="00925B9A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</w:p>
    <w:p w:rsidR="00DE793D" w:rsidRDefault="00DE793D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</w:p>
    <w:p w:rsidR="00DE793D" w:rsidRDefault="00DE793D" w:rsidP="007220B9">
      <w:pPr>
        <w:pStyle w:val="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val="uk-UA"/>
        </w:rPr>
      </w:pPr>
    </w:p>
    <w:p w:rsidR="00A43A0A" w:rsidRPr="00A7737B" w:rsidRDefault="00A43A0A" w:rsidP="00A43A0A">
      <w:pPr>
        <w:pStyle w:val="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sz w:val="28"/>
          <w:szCs w:val="28"/>
          <w:lang w:val="uk-UA"/>
        </w:rPr>
      </w:pPr>
      <w:r w:rsidRPr="00A7737B">
        <w:rPr>
          <w:sz w:val="28"/>
          <w:szCs w:val="28"/>
          <w:lang w:val="uk-UA"/>
        </w:rPr>
        <w:t>ВИСНОВОК</w:t>
      </w:r>
    </w:p>
    <w:p w:rsidR="00A43A0A" w:rsidRPr="00A81391" w:rsidRDefault="0007517D" w:rsidP="00A43A0A">
      <w:pPr>
        <w:jc w:val="center"/>
        <w:rPr>
          <w:i/>
          <w:sz w:val="28"/>
          <w:szCs w:val="28"/>
          <w:lang w:val="uk-UA"/>
        </w:rPr>
      </w:pPr>
      <w:r w:rsidRPr="00B24F30">
        <w:rPr>
          <w:b/>
          <w:sz w:val="28"/>
          <w:szCs w:val="28"/>
          <w:lang w:val="uk-UA"/>
        </w:rPr>
        <w:t>на проект</w:t>
      </w:r>
      <w:r>
        <w:rPr>
          <w:b/>
          <w:sz w:val="28"/>
          <w:szCs w:val="28"/>
          <w:lang w:val="uk-UA"/>
        </w:rPr>
        <w:t xml:space="preserve"> </w:t>
      </w:r>
      <w:r w:rsidR="00B03BFE" w:rsidRPr="00A81391">
        <w:rPr>
          <w:b/>
          <w:sz w:val="28"/>
          <w:szCs w:val="28"/>
          <w:lang w:val="uk-UA"/>
        </w:rPr>
        <w:t>Закону України</w:t>
      </w:r>
      <w:r w:rsidR="00B03BFE" w:rsidRPr="00B03BFE">
        <w:rPr>
          <w:sz w:val="28"/>
          <w:szCs w:val="28"/>
          <w:lang w:val="uk-UA"/>
        </w:rPr>
        <w:t> </w:t>
      </w:r>
      <w:r w:rsidR="00B03BFE" w:rsidRPr="00A81391">
        <w:rPr>
          <w:bCs/>
          <w:sz w:val="28"/>
          <w:szCs w:val="28"/>
          <w:lang w:val="uk-UA"/>
        </w:rPr>
        <w:t>«</w:t>
      </w:r>
      <w:r w:rsidRPr="00B24F30">
        <w:rPr>
          <w:b/>
          <w:bCs/>
          <w:sz w:val="28"/>
          <w:szCs w:val="28"/>
          <w:shd w:val="clear" w:color="auto" w:fill="FFFFFF"/>
          <w:lang w:val="uk-UA"/>
        </w:rPr>
        <w:t>П</w:t>
      </w:r>
      <w:r w:rsidR="00A81391" w:rsidRPr="00A81391">
        <w:rPr>
          <w:b/>
          <w:bCs/>
          <w:sz w:val="28"/>
          <w:szCs w:val="28"/>
          <w:shd w:val="clear" w:color="auto" w:fill="FFFFFF"/>
          <w:lang w:val="uk-UA"/>
        </w:rPr>
        <w:t xml:space="preserve">ро внесення змін до Загальнодержавної програми зняття з експлуатації Чорнобильської АЕС та перетворення об'єкта </w:t>
      </w:r>
      <w:r w:rsidR="00A81391">
        <w:rPr>
          <w:b/>
          <w:bCs/>
          <w:sz w:val="28"/>
          <w:szCs w:val="28"/>
          <w:shd w:val="clear" w:color="auto" w:fill="FFFFFF"/>
          <w:lang w:val="uk-UA"/>
        </w:rPr>
        <w:t>«</w:t>
      </w:r>
      <w:r w:rsidR="00A81391" w:rsidRPr="00A81391">
        <w:rPr>
          <w:b/>
          <w:bCs/>
          <w:sz w:val="28"/>
          <w:szCs w:val="28"/>
          <w:shd w:val="clear" w:color="auto" w:fill="FFFFFF"/>
          <w:lang w:val="uk-UA"/>
        </w:rPr>
        <w:t>Укриття</w:t>
      </w:r>
      <w:r w:rsidR="00A81391">
        <w:rPr>
          <w:b/>
          <w:bCs/>
          <w:sz w:val="28"/>
          <w:szCs w:val="28"/>
          <w:shd w:val="clear" w:color="auto" w:fill="FFFFFF"/>
          <w:lang w:val="uk-UA"/>
        </w:rPr>
        <w:t>»</w:t>
      </w:r>
      <w:r w:rsidR="00A81391" w:rsidRPr="00A81391">
        <w:rPr>
          <w:b/>
          <w:bCs/>
          <w:sz w:val="28"/>
          <w:szCs w:val="28"/>
          <w:shd w:val="clear" w:color="auto" w:fill="FFFFFF"/>
          <w:lang w:val="uk-UA"/>
        </w:rPr>
        <w:t xml:space="preserve"> на екологічно безпечну систему</w:t>
      </w:r>
      <w:r w:rsidR="006A0F08">
        <w:rPr>
          <w:b/>
          <w:bCs/>
          <w:sz w:val="28"/>
          <w:szCs w:val="28"/>
          <w:shd w:val="clear" w:color="auto" w:fill="FFFFFF"/>
          <w:lang w:val="uk-UA"/>
        </w:rPr>
        <w:t>»</w:t>
      </w:r>
    </w:p>
    <w:p w:rsidR="00A43A0A" w:rsidRPr="00B03BFE" w:rsidRDefault="00A43A0A" w:rsidP="005647EB">
      <w:pPr>
        <w:ind w:firstLine="709"/>
        <w:rPr>
          <w:i/>
          <w:sz w:val="28"/>
          <w:szCs w:val="28"/>
          <w:lang w:val="uk-UA"/>
        </w:rPr>
      </w:pPr>
    </w:p>
    <w:p w:rsidR="001E1B9B" w:rsidRPr="00D1074E" w:rsidRDefault="00412FAA" w:rsidP="001E1B9B">
      <w:pPr>
        <w:autoSpaceDE w:val="0"/>
        <w:autoSpaceDN w:val="0"/>
        <w:adjustRightInd w:val="0"/>
        <w:ind w:firstLine="460"/>
        <w:jc w:val="both"/>
        <w:rPr>
          <w:rFonts w:eastAsia="Times New Roman"/>
          <w:sz w:val="28"/>
          <w:szCs w:val="28"/>
          <w:lang w:val="uk-UA" w:eastAsia="ru-RU"/>
        </w:rPr>
      </w:pPr>
      <w:r w:rsidRPr="009D0650">
        <w:rPr>
          <w:color w:val="000000"/>
          <w:spacing w:val="-2"/>
          <w:sz w:val="28"/>
          <w:szCs w:val="28"/>
          <w:lang w:val="uk-UA" w:eastAsia="uk-UA"/>
        </w:rPr>
        <w:t>У проекті</w:t>
      </w:r>
      <w:r w:rsidR="00753F38" w:rsidRPr="009D0650">
        <w:rPr>
          <w:color w:val="000000"/>
          <w:spacing w:val="-2"/>
          <w:sz w:val="28"/>
          <w:szCs w:val="28"/>
          <w:lang w:val="uk-UA" w:eastAsia="uk-UA"/>
        </w:rPr>
        <w:t xml:space="preserve"> </w:t>
      </w:r>
      <w:r w:rsidR="00B03BFE" w:rsidRPr="00D1074E">
        <w:rPr>
          <w:color w:val="000000"/>
          <w:spacing w:val="-2"/>
          <w:sz w:val="28"/>
          <w:szCs w:val="28"/>
          <w:lang w:val="uk-UA" w:eastAsia="uk-UA"/>
        </w:rPr>
        <w:t xml:space="preserve">пропонується </w:t>
      </w:r>
      <w:proofErr w:type="spellStart"/>
      <w:r w:rsidR="00B03BFE" w:rsidRPr="00D1074E">
        <w:rPr>
          <w:color w:val="000000"/>
          <w:spacing w:val="-2"/>
          <w:sz w:val="28"/>
          <w:szCs w:val="28"/>
          <w:lang w:val="uk-UA" w:eastAsia="uk-UA"/>
        </w:rPr>
        <w:t>внес</w:t>
      </w:r>
      <w:r w:rsidR="00432D35" w:rsidRPr="00D1074E">
        <w:rPr>
          <w:color w:val="000000"/>
          <w:spacing w:val="-2"/>
          <w:sz w:val="28"/>
          <w:szCs w:val="28"/>
          <w:lang w:val="uk-UA" w:eastAsia="uk-UA"/>
        </w:rPr>
        <w:t>ти</w:t>
      </w:r>
      <w:proofErr w:type="spellEnd"/>
      <w:r w:rsidR="00B03BFE" w:rsidRPr="00D1074E">
        <w:rPr>
          <w:color w:val="000000"/>
          <w:spacing w:val="-2"/>
          <w:sz w:val="28"/>
          <w:szCs w:val="28"/>
          <w:lang w:val="uk-UA" w:eastAsia="uk-UA"/>
        </w:rPr>
        <w:t xml:space="preserve"> </w:t>
      </w:r>
      <w:r w:rsidR="00BE2222" w:rsidRPr="00D1074E">
        <w:rPr>
          <w:color w:val="000000"/>
          <w:spacing w:val="-2"/>
          <w:sz w:val="28"/>
          <w:szCs w:val="28"/>
          <w:lang w:val="uk-UA" w:eastAsia="uk-UA"/>
        </w:rPr>
        <w:t xml:space="preserve">ряд </w:t>
      </w:r>
      <w:r w:rsidR="00BE2222" w:rsidRPr="00D1074E">
        <w:rPr>
          <w:bCs/>
          <w:sz w:val="28"/>
          <w:szCs w:val="28"/>
          <w:lang w:val="uk-UA"/>
        </w:rPr>
        <w:t>змін</w:t>
      </w:r>
      <w:r w:rsidR="00BE2222" w:rsidRPr="00D1074E">
        <w:rPr>
          <w:color w:val="000000"/>
          <w:spacing w:val="-2"/>
          <w:sz w:val="28"/>
          <w:szCs w:val="28"/>
          <w:lang w:val="uk-UA" w:eastAsia="uk-UA"/>
        </w:rPr>
        <w:t xml:space="preserve"> </w:t>
      </w:r>
      <w:r w:rsidR="00E21070" w:rsidRPr="00D1074E">
        <w:rPr>
          <w:color w:val="000000"/>
          <w:spacing w:val="-2"/>
          <w:sz w:val="28"/>
          <w:szCs w:val="28"/>
          <w:lang w:val="uk-UA" w:eastAsia="uk-UA"/>
        </w:rPr>
        <w:t xml:space="preserve">до </w:t>
      </w:r>
      <w:r w:rsidR="00E21070" w:rsidRPr="00D1074E">
        <w:rPr>
          <w:bCs/>
          <w:sz w:val="28"/>
          <w:szCs w:val="28"/>
          <w:lang w:val="uk-UA"/>
        </w:rPr>
        <w:t>Загальнодержавної програми зняття з експлуатації Чорнобильської АЕС та перетворення об’єкта «Укриття»</w:t>
      </w:r>
      <w:r w:rsidR="00366015" w:rsidRPr="00D1074E">
        <w:rPr>
          <w:bCs/>
          <w:sz w:val="28"/>
          <w:szCs w:val="28"/>
          <w:lang w:val="uk-UA"/>
        </w:rPr>
        <w:t xml:space="preserve"> на екологічно безпечну систему</w:t>
      </w:r>
      <w:r w:rsidR="00E21070" w:rsidRPr="00D1074E">
        <w:rPr>
          <w:bCs/>
          <w:sz w:val="28"/>
          <w:szCs w:val="28"/>
          <w:lang w:val="uk-UA"/>
        </w:rPr>
        <w:t xml:space="preserve">, </w:t>
      </w:r>
      <w:r w:rsidR="00432D35" w:rsidRPr="00D1074E">
        <w:rPr>
          <w:bCs/>
          <w:sz w:val="28"/>
          <w:szCs w:val="28"/>
          <w:lang w:val="uk-UA"/>
        </w:rPr>
        <w:t xml:space="preserve">яка </w:t>
      </w:r>
      <w:r w:rsidR="00E21070" w:rsidRPr="00D1074E">
        <w:rPr>
          <w:bCs/>
          <w:sz w:val="28"/>
          <w:szCs w:val="28"/>
          <w:lang w:val="uk-UA"/>
        </w:rPr>
        <w:t>затверджен</w:t>
      </w:r>
      <w:r w:rsidR="00432D35" w:rsidRPr="00D1074E">
        <w:rPr>
          <w:bCs/>
          <w:sz w:val="28"/>
          <w:szCs w:val="28"/>
          <w:lang w:val="uk-UA"/>
        </w:rPr>
        <w:t>а</w:t>
      </w:r>
      <w:r w:rsidR="00E21070" w:rsidRPr="00D1074E">
        <w:rPr>
          <w:bCs/>
          <w:sz w:val="28"/>
          <w:szCs w:val="28"/>
          <w:lang w:val="uk-UA"/>
        </w:rPr>
        <w:t xml:space="preserve"> відповідним Законом України від 15</w:t>
      </w:r>
      <w:r w:rsidR="00BE2222" w:rsidRPr="00D1074E">
        <w:rPr>
          <w:bCs/>
          <w:sz w:val="28"/>
          <w:szCs w:val="28"/>
          <w:lang w:val="uk-UA"/>
        </w:rPr>
        <w:t>.01.</w:t>
      </w:r>
      <w:r w:rsidR="00E21070" w:rsidRPr="00D1074E">
        <w:rPr>
          <w:bCs/>
          <w:sz w:val="28"/>
          <w:szCs w:val="28"/>
          <w:lang w:val="uk-UA"/>
        </w:rPr>
        <w:t>2009</w:t>
      </w:r>
      <w:r w:rsidR="00BE2222" w:rsidRPr="00D1074E">
        <w:rPr>
          <w:bCs/>
          <w:sz w:val="28"/>
          <w:szCs w:val="28"/>
          <w:lang w:val="uk-UA"/>
        </w:rPr>
        <w:t xml:space="preserve"> </w:t>
      </w:r>
      <w:r w:rsidR="0076650E" w:rsidRPr="00D1074E">
        <w:rPr>
          <w:bCs/>
          <w:sz w:val="28"/>
          <w:szCs w:val="28"/>
          <w:lang w:val="uk-UA"/>
        </w:rPr>
        <w:t>№ 886-</w:t>
      </w:r>
      <w:r w:rsidR="0076650E" w:rsidRPr="00D1074E">
        <w:rPr>
          <w:bCs/>
          <w:sz w:val="28"/>
          <w:szCs w:val="28"/>
          <w:lang w:val="en-US"/>
        </w:rPr>
        <w:t>V</w:t>
      </w:r>
      <w:r w:rsidR="0076650E" w:rsidRPr="00D1074E">
        <w:rPr>
          <w:bCs/>
          <w:sz w:val="28"/>
          <w:szCs w:val="28"/>
          <w:lang w:val="uk-UA"/>
        </w:rPr>
        <w:t xml:space="preserve">І </w:t>
      </w:r>
      <w:r w:rsidR="00B26C48" w:rsidRPr="00D1074E">
        <w:rPr>
          <w:bCs/>
          <w:sz w:val="28"/>
          <w:szCs w:val="28"/>
          <w:lang w:val="uk-UA"/>
        </w:rPr>
        <w:t>(далі – Програма)</w:t>
      </w:r>
      <w:r w:rsidR="00E21070" w:rsidRPr="00D1074E">
        <w:rPr>
          <w:bCs/>
          <w:sz w:val="28"/>
          <w:szCs w:val="28"/>
          <w:lang w:val="uk-UA"/>
        </w:rPr>
        <w:t xml:space="preserve">. </w:t>
      </w:r>
      <w:r w:rsidR="00432D35" w:rsidRPr="00D1074E">
        <w:rPr>
          <w:bCs/>
          <w:sz w:val="28"/>
          <w:szCs w:val="28"/>
          <w:lang w:val="uk-UA"/>
        </w:rPr>
        <w:t>З</w:t>
      </w:r>
      <w:r w:rsidR="00E21070" w:rsidRPr="00D1074E">
        <w:rPr>
          <w:sz w:val="28"/>
          <w:szCs w:val="28"/>
          <w:lang w:val="uk-UA" w:eastAsia="uk-UA"/>
        </w:rPr>
        <w:t>окрема</w:t>
      </w:r>
      <w:r w:rsidR="00BE2222" w:rsidRPr="00D1074E">
        <w:rPr>
          <w:sz w:val="28"/>
          <w:szCs w:val="28"/>
          <w:lang w:val="uk-UA" w:eastAsia="uk-UA"/>
        </w:rPr>
        <w:t>:</w:t>
      </w:r>
      <w:r w:rsidR="00E21070" w:rsidRPr="00D1074E">
        <w:rPr>
          <w:sz w:val="28"/>
          <w:szCs w:val="28"/>
          <w:lang w:val="uk-UA" w:eastAsia="uk-UA"/>
        </w:rPr>
        <w:t xml:space="preserve"> </w:t>
      </w:r>
      <w:proofErr w:type="spellStart"/>
      <w:r w:rsidR="00E34E54" w:rsidRPr="00D1074E">
        <w:rPr>
          <w:sz w:val="28"/>
          <w:szCs w:val="28"/>
          <w:lang w:val="uk-UA" w:eastAsia="uk-UA"/>
        </w:rPr>
        <w:t>уточн</w:t>
      </w:r>
      <w:r w:rsidR="007220B9" w:rsidRPr="00D1074E">
        <w:rPr>
          <w:sz w:val="28"/>
          <w:szCs w:val="28"/>
          <w:lang w:val="uk-UA" w:eastAsia="uk-UA"/>
        </w:rPr>
        <w:t>ю</w:t>
      </w:r>
      <w:r w:rsidR="00E34E54" w:rsidRPr="00D1074E">
        <w:rPr>
          <w:sz w:val="28"/>
          <w:szCs w:val="28"/>
          <w:lang w:val="uk-UA" w:eastAsia="uk-UA"/>
        </w:rPr>
        <w:t>ється</w:t>
      </w:r>
      <w:proofErr w:type="spellEnd"/>
      <w:r w:rsidR="00E34E54" w:rsidRPr="00D1074E">
        <w:rPr>
          <w:sz w:val="28"/>
          <w:szCs w:val="28"/>
          <w:lang w:val="uk-UA" w:eastAsia="uk-UA"/>
        </w:rPr>
        <w:t xml:space="preserve"> кінцевий термін здійснення </w:t>
      </w:r>
      <w:r w:rsidR="00E34E54" w:rsidRPr="00D1074E">
        <w:rPr>
          <w:i/>
          <w:sz w:val="28"/>
          <w:szCs w:val="28"/>
          <w:u w:val="single"/>
          <w:lang w:val="uk-UA" w:eastAsia="uk-UA"/>
        </w:rPr>
        <w:t>першочергових заходів</w:t>
      </w:r>
      <w:r w:rsidR="00E34E54" w:rsidRPr="00D1074E">
        <w:rPr>
          <w:rFonts w:ascii="Times New Roman CYR" w:hAnsi="Times New Roman CYR" w:cs="Times New Roman CYR"/>
          <w:bCs/>
          <w:i/>
          <w:sz w:val="28"/>
          <w:szCs w:val="28"/>
          <w:lang w:val="uk-UA"/>
        </w:rPr>
        <w:t xml:space="preserve"> на етапі </w:t>
      </w:r>
      <w:r w:rsidR="00E34E54" w:rsidRPr="00D1074E">
        <w:rPr>
          <w:rFonts w:ascii="Times New Roman CYR" w:hAnsi="Times New Roman CYR" w:cs="Times New Roman CYR"/>
          <w:bCs/>
          <w:i/>
          <w:color w:val="000000"/>
          <w:sz w:val="28"/>
          <w:szCs w:val="28"/>
          <w:lang w:val="uk-UA"/>
        </w:rPr>
        <w:t>зняття</w:t>
      </w:r>
      <w:r w:rsidR="00E34E54" w:rsidRPr="00D1074E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k-UA"/>
        </w:rPr>
        <w:t xml:space="preserve"> </w:t>
      </w:r>
      <w:r w:rsidR="00E34E54" w:rsidRPr="00D1074E">
        <w:rPr>
          <w:rFonts w:ascii="Times New Roman CYR" w:hAnsi="Times New Roman CYR" w:cs="Times New Roman CYR"/>
          <w:bCs/>
          <w:i/>
          <w:color w:val="000000"/>
          <w:sz w:val="28"/>
          <w:szCs w:val="28"/>
          <w:lang w:val="uk-UA"/>
        </w:rPr>
        <w:t>з</w:t>
      </w:r>
      <w:r w:rsidR="00E34E54" w:rsidRPr="00D1074E">
        <w:rPr>
          <w:rFonts w:ascii="Times New Roman CYR" w:hAnsi="Times New Roman CYR" w:cs="Times New Roman CYR"/>
          <w:b/>
          <w:bCs/>
          <w:i/>
          <w:color w:val="000000"/>
          <w:sz w:val="28"/>
          <w:szCs w:val="28"/>
          <w:lang w:val="uk-UA"/>
        </w:rPr>
        <w:t xml:space="preserve"> </w:t>
      </w:r>
      <w:r w:rsidR="00E34E54" w:rsidRPr="00D1074E">
        <w:rPr>
          <w:rFonts w:ascii="Times New Roman CYR" w:hAnsi="Times New Roman CYR" w:cs="Times New Roman CYR"/>
          <w:i/>
          <w:color w:val="000000"/>
          <w:sz w:val="28"/>
          <w:szCs w:val="28"/>
          <w:lang w:val="uk-UA"/>
        </w:rPr>
        <w:t>експлуатації</w:t>
      </w:r>
      <w:r w:rsidR="00E34E54" w:rsidRPr="00D107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Чорнобильської АЕС та перетворення об’єкта </w:t>
      </w:r>
      <w:r w:rsidR="00E34E54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«Укриття» </w:t>
      </w:r>
      <w:r w:rsidR="00E34E54" w:rsidRPr="00D107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на екологічно </w:t>
      </w:r>
      <w:r w:rsidR="00E34E54" w:rsidRPr="00D1074E">
        <w:rPr>
          <w:color w:val="000000"/>
          <w:sz w:val="28"/>
          <w:szCs w:val="28"/>
          <w:lang w:val="uk-UA"/>
        </w:rPr>
        <w:t>безпечну систему</w:t>
      </w:r>
      <w:r w:rsidR="00802FE3" w:rsidRPr="00D1074E">
        <w:rPr>
          <w:color w:val="000000"/>
          <w:sz w:val="28"/>
          <w:szCs w:val="28"/>
          <w:lang w:val="uk-UA"/>
        </w:rPr>
        <w:t xml:space="preserve"> </w:t>
      </w:r>
      <w:r w:rsidR="00E34E54" w:rsidRPr="00D1074E">
        <w:rPr>
          <w:sz w:val="28"/>
          <w:szCs w:val="28"/>
          <w:lang w:val="uk-UA"/>
        </w:rPr>
        <w:t>– «</w:t>
      </w:r>
      <w:r w:rsidR="00E34E54" w:rsidRPr="00D1074E">
        <w:rPr>
          <w:bCs/>
          <w:sz w:val="28"/>
          <w:szCs w:val="28"/>
          <w:lang w:val="uk-UA"/>
        </w:rPr>
        <w:t>до 2031 року</w:t>
      </w:r>
      <w:r w:rsidR="00E34E54" w:rsidRPr="00D1074E">
        <w:rPr>
          <w:sz w:val="28"/>
          <w:szCs w:val="28"/>
          <w:lang w:val="uk-UA"/>
        </w:rPr>
        <w:t>»</w:t>
      </w:r>
      <w:r w:rsidR="00802FE3" w:rsidRPr="00D1074E">
        <w:rPr>
          <w:sz w:val="28"/>
          <w:szCs w:val="28"/>
          <w:lang w:val="uk-UA"/>
        </w:rPr>
        <w:t xml:space="preserve"> (замість «</w:t>
      </w:r>
      <w:r w:rsidR="00802FE3" w:rsidRPr="00D1074E">
        <w:rPr>
          <w:bCs/>
          <w:sz w:val="28"/>
          <w:szCs w:val="28"/>
          <w:lang w:val="uk-UA"/>
        </w:rPr>
        <w:t>протягом 2019-2020 років на етапі припинення</w:t>
      </w:r>
      <w:r w:rsidR="00802FE3" w:rsidRPr="00D1074E">
        <w:rPr>
          <w:sz w:val="28"/>
          <w:szCs w:val="28"/>
          <w:lang w:val="uk-UA"/>
        </w:rPr>
        <w:t>»</w:t>
      </w:r>
      <w:r w:rsidR="0076650E" w:rsidRPr="00D1074E">
        <w:rPr>
          <w:sz w:val="28"/>
          <w:szCs w:val="28"/>
          <w:lang w:val="uk-UA"/>
        </w:rPr>
        <w:t>,</w:t>
      </w:r>
      <w:r w:rsidR="006A0F08" w:rsidRPr="00D1074E">
        <w:rPr>
          <w:sz w:val="28"/>
          <w:szCs w:val="28"/>
          <w:lang w:val="uk-UA"/>
        </w:rPr>
        <w:t xml:space="preserve"> як це передбачено у чинній редакції</w:t>
      </w:r>
      <w:r w:rsidR="00802FE3" w:rsidRPr="00D1074E">
        <w:rPr>
          <w:sz w:val="28"/>
          <w:szCs w:val="28"/>
          <w:lang w:val="uk-UA"/>
        </w:rPr>
        <w:t xml:space="preserve">); </w:t>
      </w:r>
      <w:r w:rsidR="00E34E54" w:rsidRPr="00D1074E">
        <w:rPr>
          <w:sz w:val="28"/>
          <w:szCs w:val="28"/>
          <w:lang w:val="uk-UA"/>
        </w:rPr>
        <w:t xml:space="preserve">метою </w:t>
      </w:r>
      <w:r w:rsidR="007220B9" w:rsidRPr="00D1074E">
        <w:rPr>
          <w:sz w:val="28"/>
          <w:szCs w:val="28"/>
          <w:lang w:val="uk-UA"/>
        </w:rPr>
        <w:t>П</w:t>
      </w:r>
      <w:r w:rsidR="00E34E54" w:rsidRPr="00D1074E">
        <w:rPr>
          <w:sz w:val="28"/>
          <w:szCs w:val="28"/>
          <w:lang w:val="uk-UA"/>
        </w:rPr>
        <w:t>рограми визнається</w:t>
      </w:r>
      <w:r w:rsidR="006A0F08" w:rsidRPr="00D1074E">
        <w:rPr>
          <w:sz w:val="28"/>
          <w:szCs w:val="28"/>
          <w:lang w:val="uk-UA"/>
        </w:rPr>
        <w:t>, зокрема,</w:t>
      </w:r>
      <w:r w:rsidR="00E34E54" w:rsidRPr="00D1074E">
        <w:rPr>
          <w:sz w:val="28"/>
          <w:szCs w:val="28"/>
          <w:lang w:val="uk-UA"/>
        </w:rPr>
        <w:t xml:space="preserve"> забезпечення реалізації державної політики щодо </w:t>
      </w:r>
      <w:r w:rsidR="00402B51" w:rsidRPr="00D1074E">
        <w:rPr>
          <w:i/>
          <w:sz w:val="28"/>
          <w:szCs w:val="28"/>
          <w:lang w:val="uk-UA"/>
        </w:rPr>
        <w:t>зняття</w:t>
      </w:r>
      <w:r w:rsidR="00402B51" w:rsidRPr="00D1074E">
        <w:rPr>
          <w:sz w:val="28"/>
          <w:szCs w:val="28"/>
          <w:lang w:val="uk-UA"/>
        </w:rPr>
        <w:t xml:space="preserve"> </w:t>
      </w:r>
      <w:r w:rsidR="00402B51" w:rsidRPr="00402B51">
        <w:rPr>
          <w:sz w:val="28"/>
          <w:szCs w:val="28"/>
          <w:highlight w:val="white"/>
          <w:lang w:val="uk-UA"/>
        </w:rPr>
        <w:t xml:space="preserve">з експлуатації Чорнобильської АЕС та перетворення об’єкта </w:t>
      </w:r>
      <w:r w:rsidR="00402B51">
        <w:rPr>
          <w:sz w:val="28"/>
          <w:szCs w:val="28"/>
          <w:highlight w:val="white"/>
          <w:lang w:val="uk-UA"/>
        </w:rPr>
        <w:t>«</w:t>
      </w:r>
      <w:r w:rsidR="00402B51" w:rsidRPr="00402B51">
        <w:rPr>
          <w:sz w:val="28"/>
          <w:szCs w:val="28"/>
          <w:highlight w:val="white"/>
          <w:lang w:val="uk-UA"/>
        </w:rPr>
        <w:t>Укриття</w:t>
      </w:r>
      <w:r w:rsidR="00402B51">
        <w:rPr>
          <w:sz w:val="28"/>
          <w:szCs w:val="28"/>
          <w:highlight w:val="white"/>
          <w:lang w:val="uk-UA"/>
        </w:rPr>
        <w:t>»</w:t>
      </w:r>
      <w:r w:rsidR="00402B51" w:rsidRPr="00402B51">
        <w:rPr>
          <w:sz w:val="28"/>
          <w:szCs w:val="28"/>
          <w:highlight w:val="white"/>
          <w:lang w:val="uk-UA"/>
        </w:rPr>
        <w:t xml:space="preserve"> на екологічно безпечну систему</w:t>
      </w:r>
      <w:r w:rsidR="00402B51">
        <w:rPr>
          <w:sz w:val="28"/>
          <w:szCs w:val="28"/>
          <w:highlight w:val="white"/>
          <w:lang w:val="uk-UA"/>
        </w:rPr>
        <w:t xml:space="preserve"> (замість «підготовки до зняття і зняття</w:t>
      </w:r>
      <w:r w:rsidR="006A0F08">
        <w:rPr>
          <w:sz w:val="28"/>
          <w:szCs w:val="28"/>
          <w:highlight w:val="white"/>
          <w:lang w:val="uk-UA"/>
        </w:rPr>
        <w:t xml:space="preserve"> з експлуатації Чорнобильської АЕС</w:t>
      </w:r>
      <w:r w:rsidR="00402B51">
        <w:rPr>
          <w:sz w:val="28"/>
          <w:szCs w:val="28"/>
          <w:highlight w:val="white"/>
          <w:lang w:val="uk-UA"/>
        </w:rPr>
        <w:t>»</w:t>
      </w:r>
      <w:r w:rsidR="00937DFC">
        <w:rPr>
          <w:sz w:val="28"/>
          <w:szCs w:val="28"/>
          <w:highlight w:val="white"/>
          <w:lang w:val="uk-UA"/>
        </w:rPr>
        <w:t>)</w:t>
      </w:r>
      <w:r w:rsidR="00802FE3">
        <w:rPr>
          <w:sz w:val="28"/>
          <w:szCs w:val="28"/>
          <w:highlight w:val="white"/>
          <w:lang w:val="uk-UA"/>
        </w:rPr>
        <w:t xml:space="preserve">; </w:t>
      </w:r>
      <w:r w:rsidR="006A0F08">
        <w:rPr>
          <w:sz w:val="28"/>
          <w:szCs w:val="28"/>
          <w:highlight w:val="white"/>
          <w:lang w:val="uk-UA"/>
        </w:rPr>
        <w:t xml:space="preserve">строк </w:t>
      </w:r>
      <w:r w:rsidR="00402B51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 xml:space="preserve"> консервації реакторів і найбільш радіаційно забрудненого устаткування </w:t>
      </w:r>
      <w:r w:rsidR="006A0F08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з</w:t>
      </w:r>
      <w:r w:rsid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 xml:space="preserve"> </w:t>
      </w:r>
      <w:r w:rsidR="00315F5E" w:rsidRP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«</w:t>
      </w:r>
      <w:r w:rsidR="00402B51" w:rsidRP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орієнтовно до</w:t>
      </w:r>
      <w:r w:rsidR="00402B51" w:rsidRPr="00315F5E">
        <w:rPr>
          <w:rFonts w:ascii="Times New Roman CYR" w:hAnsi="Times New Roman CYR" w:cs="Times New Roman CYR"/>
          <w:b/>
          <w:bCs/>
          <w:sz w:val="28"/>
          <w:szCs w:val="28"/>
          <w:highlight w:val="white"/>
          <w:lang w:val="uk-UA"/>
        </w:rPr>
        <w:t xml:space="preserve"> </w:t>
      </w:r>
      <w:r w:rsidR="00402B51" w:rsidRP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202</w:t>
      </w:r>
      <w:r w:rsidR="006A0F08" w:rsidRP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2</w:t>
      </w:r>
      <w:r w:rsidR="00402B51" w:rsidRPr="00315F5E">
        <w:rPr>
          <w:rFonts w:ascii="Times New Roman CYR" w:hAnsi="Times New Roman CYR" w:cs="Times New Roman CYR"/>
          <w:b/>
          <w:bCs/>
          <w:sz w:val="28"/>
          <w:szCs w:val="28"/>
          <w:highlight w:val="white"/>
          <w:lang w:val="uk-UA"/>
        </w:rPr>
        <w:t xml:space="preserve"> </w:t>
      </w:r>
      <w:r w:rsidR="00402B51" w:rsidRPr="00315F5E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року</w:t>
      </w:r>
      <w:r w:rsidR="00315F5E" w:rsidRPr="00315F5E">
        <w:rPr>
          <w:rFonts w:ascii="Times New Roman CYR" w:hAnsi="Times New Roman CYR" w:cs="Times New Roman CYR"/>
          <w:sz w:val="28"/>
          <w:szCs w:val="28"/>
          <w:lang w:val="uk-UA"/>
        </w:rPr>
        <w:t>»</w:t>
      </w:r>
      <w:r w:rsidR="006A0F08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</w:t>
      </w:r>
      <w:r w:rsidR="006A0F08" w:rsidRPr="006A0F08">
        <w:rPr>
          <w:rFonts w:ascii="Times New Roman CYR" w:hAnsi="Times New Roman CYR" w:cs="Times New Roman CYR"/>
          <w:sz w:val="28"/>
          <w:szCs w:val="28"/>
          <w:lang w:val="uk-UA"/>
        </w:rPr>
        <w:t>переноситься</w:t>
      </w:r>
      <w:r w:rsidR="006A0F08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</w:t>
      </w:r>
      <w:r w:rsidR="00315F5E" w:rsidRPr="00315F5E">
        <w:rPr>
          <w:rFonts w:ascii="Times New Roman CYR" w:hAnsi="Times New Roman CYR" w:cs="Times New Roman CYR"/>
          <w:sz w:val="28"/>
          <w:szCs w:val="28"/>
          <w:lang w:val="uk-UA"/>
        </w:rPr>
        <w:t>на</w:t>
      </w:r>
      <w:r w:rsidR="00402B51">
        <w:rPr>
          <w:sz w:val="28"/>
          <w:szCs w:val="28"/>
          <w:lang w:val="uk-UA"/>
        </w:rPr>
        <w:t xml:space="preserve"> </w:t>
      </w:r>
      <w:r w:rsidR="00315F5E">
        <w:rPr>
          <w:sz w:val="28"/>
          <w:szCs w:val="28"/>
          <w:lang w:val="uk-UA"/>
        </w:rPr>
        <w:t>«</w:t>
      </w:r>
      <w:r w:rsidR="00402B51" w:rsidRPr="00315F5E">
        <w:rPr>
          <w:i/>
          <w:iCs/>
          <w:sz w:val="28"/>
          <w:szCs w:val="28"/>
          <w:lang w:val="uk-UA"/>
        </w:rPr>
        <w:t xml:space="preserve">орієнтовно до </w:t>
      </w:r>
      <w:r w:rsidR="00D1074E">
        <w:rPr>
          <w:i/>
          <w:iCs/>
          <w:sz w:val="28"/>
          <w:szCs w:val="28"/>
          <w:lang w:val="uk-UA"/>
        </w:rPr>
        <w:br/>
      </w:r>
      <w:r w:rsidR="00402B51" w:rsidRPr="00315F5E">
        <w:rPr>
          <w:i/>
          <w:iCs/>
          <w:sz w:val="28"/>
          <w:szCs w:val="28"/>
          <w:lang w:val="uk-UA"/>
        </w:rPr>
        <w:t>202</w:t>
      </w:r>
      <w:r w:rsidR="00315F5E" w:rsidRPr="00315F5E">
        <w:rPr>
          <w:i/>
          <w:iCs/>
          <w:sz w:val="28"/>
          <w:szCs w:val="28"/>
          <w:lang w:val="uk-UA"/>
        </w:rPr>
        <w:t>8</w:t>
      </w:r>
      <w:r w:rsidR="00402B51" w:rsidRPr="00315F5E">
        <w:rPr>
          <w:i/>
          <w:iCs/>
          <w:sz w:val="28"/>
          <w:szCs w:val="28"/>
          <w:lang w:val="uk-UA"/>
        </w:rPr>
        <w:t xml:space="preserve"> року</w:t>
      </w:r>
      <w:r w:rsidR="00402B51">
        <w:rPr>
          <w:sz w:val="28"/>
          <w:szCs w:val="28"/>
          <w:lang w:val="uk-UA"/>
        </w:rPr>
        <w:t>»</w:t>
      </w:r>
      <w:r w:rsidR="00315F5E">
        <w:rPr>
          <w:sz w:val="28"/>
          <w:szCs w:val="28"/>
          <w:lang w:val="uk-UA"/>
        </w:rPr>
        <w:t xml:space="preserve"> </w:t>
      </w:r>
      <w:r w:rsidR="00937DFC">
        <w:rPr>
          <w:rFonts w:ascii="Times New Roman CYR" w:hAnsi="Times New Roman CYR" w:cs="Times New Roman CYR"/>
          <w:sz w:val="28"/>
          <w:szCs w:val="28"/>
          <w:lang w:val="uk-UA"/>
        </w:rPr>
        <w:t>тощо</w:t>
      </w:r>
      <w:r w:rsidR="000107D7">
        <w:rPr>
          <w:rFonts w:ascii="Times New Roman CYR" w:hAnsi="Times New Roman CYR" w:cs="Times New Roman CYR"/>
          <w:sz w:val="28"/>
          <w:szCs w:val="28"/>
          <w:lang w:val="uk-UA"/>
        </w:rPr>
        <w:t xml:space="preserve">. </w:t>
      </w:r>
      <w:bookmarkStart w:id="1" w:name="n39"/>
      <w:bookmarkEnd w:id="1"/>
      <w:r w:rsidR="00315F5E">
        <w:rPr>
          <w:rFonts w:ascii="Times New Roman CYR" w:hAnsi="Times New Roman CYR" w:cs="Times New Roman CYR"/>
          <w:sz w:val="28"/>
          <w:szCs w:val="28"/>
          <w:lang w:val="uk-UA"/>
        </w:rPr>
        <w:t>В</w:t>
      </w:r>
      <w:r w:rsidR="00D97084" w:rsidRPr="009D0650">
        <w:rPr>
          <w:sz w:val="28"/>
          <w:szCs w:val="28"/>
          <w:lang w:val="uk-UA"/>
        </w:rPr>
        <w:t xml:space="preserve">становлюється, що </w:t>
      </w:r>
      <w:r w:rsidR="00D42F97" w:rsidRPr="009D0650">
        <w:rPr>
          <w:sz w:val="28"/>
          <w:szCs w:val="28"/>
          <w:lang w:val="uk-UA"/>
        </w:rPr>
        <w:t xml:space="preserve">сума фінансування </w:t>
      </w:r>
      <w:r w:rsidR="000107D7" w:rsidRPr="000107D7">
        <w:rPr>
          <w:rFonts w:ascii="Times New Roman CYR" w:hAnsi="Times New Roman CYR" w:cs="Times New Roman CYR"/>
          <w:bCs/>
          <w:sz w:val="28"/>
          <w:szCs w:val="28"/>
          <w:lang w:val="uk-UA"/>
        </w:rPr>
        <w:t xml:space="preserve">заходів відповідно до Програми за рахунок коштів </w:t>
      </w:r>
      <w:r w:rsidR="000107D7" w:rsidRPr="00D1074E">
        <w:rPr>
          <w:rFonts w:ascii="Times New Roman CYR" w:hAnsi="Times New Roman CYR" w:cs="Times New Roman CYR"/>
          <w:bCs/>
          <w:sz w:val="28"/>
          <w:szCs w:val="28"/>
          <w:lang w:val="uk-UA"/>
        </w:rPr>
        <w:t>державного бюджету становит</w:t>
      </w:r>
      <w:r w:rsidR="00BE2222" w:rsidRPr="00D1074E">
        <w:rPr>
          <w:rFonts w:ascii="Times New Roman CYR" w:hAnsi="Times New Roman CYR" w:cs="Times New Roman CYR"/>
          <w:bCs/>
          <w:sz w:val="28"/>
          <w:szCs w:val="28"/>
          <w:lang w:val="uk-UA"/>
        </w:rPr>
        <w:t>име</w:t>
      </w:r>
      <w:r w:rsidR="000107D7" w:rsidRPr="00D1074E">
        <w:rPr>
          <w:rFonts w:ascii="Times New Roman CYR" w:hAnsi="Times New Roman CYR" w:cs="Times New Roman CYR"/>
          <w:bCs/>
          <w:sz w:val="28"/>
          <w:szCs w:val="28"/>
          <w:lang w:val="uk-UA"/>
        </w:rPr>
        <w:t xml:space="preserve"> 32618,14 млн. гривень </w:t>
      </w:r>
      <w:r w:rsidR="00D97084" w:rsidRPr="00D1074E">
        <w:rPr>
          <w:sz w:val="28"/>
          <w:szCs w:val="28"/>
          <w:lang w:val="uk-UA"/>
        </w:rPr>
        <w:t>(</w:t>
      </w:r>
      <w:r w:rsidR="00D97084" w:rsidRPr="00D1074E">
        <w:rPr>
          <w:color w:val="000000"/>
          <w:sz w:val="28"/>
          <w:szCs w:val="28"/>
          <w:lang w:val="uk-UA"/>
        </w:rPr>
        <w:t>у чинній редакції</w:t>
      </w:r>
      <w:r w:rsidR="00D97084" w:rsidRPr="00D1074E">
        <w:rPr>
          <w:sz w:val="28"/>
          <w:szCs w:val="28"/>
          <w:lang w:val="uk-UA"/>
        </w:rPr>
        <w:t xml:space="preserve"> відповідного положення </w:t>
      </w:r>
      <w:r w:rsidR="0076650E" w:rsidRPr="00D1074E">
        <w:rPr>
          <w:sz w:val="28"/>
          <w:szCs w:val="28"/>
          <w:lang w:val="uk-UA"/>
        </w:rPr>
        <w:t>–</w:t>
      </w:r>
      <w:r w:rsidR="00D97084" w:rsidRPr="00D1074E">
        <w:rPr>
          <w:sz w:val="28"/>
          <w:szCs w:val="28"/>
          <w:lang w:val="uk-UA"/>
        </w:rPr>
        <w:t xml:space="preserve"> </w:t>
      </w:r>
      <w:r w:rsidR="000107D7" w:rsidRPr="00D1074E">
        <w:rPr>
          <w:bCs/>
          <w:color w:val="000000"/>
          <w:sz w:val="28"/>
          <w:szCs w:val="28"/>
          <w:lang w:val="uk-UA"/>
        </w:rPr>
        <w:t>2963,22 м</w:t>
      </w:r>
      <w:r w:rsidR="000107D7" w:rsidRPr="00D1074E">
        <w:rPr>
          <w:sz w:val="28"/>
          <w:szCs w:val="28"/>
          <w:lang w:val="uk-UA"/>
        </w:rPr>
        <w:t>лн. гривень</w:t>
      </w:r>
      <w:r w:rsidR="00D97084" w:rsidRPr="00D1074E">
        <w:rPr>
          <w:color w:val="000000"/>
          <w:sz w:val="28"/>
          <w:szCs w:val="28"/>
          <w:lang w:val="uk-UA"/>
        </w:rPr>
        <w:t>). Крім цього,</w:t>
      </w:r>
      <w:r w:rsidR="001E1B9B" w:rsidRPr="00D1074E">
        <w:rPr>
          <w:color w:val="000000"/>
          <w:sz w:val="28"/>
          <w:szCs w:val="28"/>
          <w:lang w:val="uk-UA"/>
        </w:rPr>
        <w:t xml:space="preserve"> </w:t>
      </w:r>
      <w:r w:rsidR="007D00F6" w:rsidRPr="00D1074E">
        <w:rPr>
          <w:sz w:val="28"/>
          <w:szCs w:val="28"/>
          <w:lang w:val="uk-UA"/>
        </w:rPr>
        <w:t>До</w:t>
      </w:r>
      <w:r w:rsidR="00547E00" w:rsidRPr="00D1074E">
        <w:rPr>
          <w:sz w:val="28"/>
          <w:szCs w:val="28"/>
          <w:lang w:val="uk-UA"/>
        </w:rPr>
        <w:t>дат</w:t>
      </w:r>
      <w:r w:rsidR="00D97084" w:rsidRPr="00D1074E">
        <w:rPr>
          <w:sz w:val="28"/>
          <w:szCs w:val="28"/>
          <w:lang w:val="uk-UA"/>
        </w:rPr>
        <w:t>о</w:t>
      </w:r>
      <w:r w:rsidR="00547E00" w:rsidRPr="00D1074E">
        <w:rPr>
          <w:sz w:val="28"/>
          <w:szCs w:val="28"/>
          <w:lang w:val="uk-UA"/>
        </w:rPr>
        <w:t>к</w:t>
      </w:r>
      <w:r w:rsidR="001E1B9B" w:rsidRPr="00D1074E">
        <w:rPr>
          <w:sz w:val="28"/>
          <w:szCs w:val="28"/>
          <w:lang w:val="uk-UA"/>
        </w:rPr>
        <w:t xml:space="preserve"> </w:t>
      </w:r>
      <w:r w:rsidR="00D42F97" w:rsidRPr="00D1074E">
        <w:rPr>
          <w:sz w:val="28"/>
          <w:szCs w:val="28"/>
          <w:lang w:val="uk-UA"/>
        </w:rPr>
        <w:t>до Програми</w:t>
      </w:r>
      <w:r w:rsidR="00D97084" w:rsidRPr="00D1074E">
        <w:rPr>
          <w:sz w:val="28"/>
          <w:szCs w:val="28"/>
          <w:lang w:val="uk-UA"/>
        </w:rPr>
        <w:t xml:space="preserve"> викладається у новій редакції як </w:t>
      </w:r>
      <w:r w:rsidR="001E1B9B" w:rsidRPr="00D1074E">
        <w:rPr>
          <w:sz w:val="28"/>
          <w:szCs w:val="28"/>
          <w:lang w:val="uk-UA"/>
        </w:rPr>
        <w:t xml:space="preserve">Додаток 1 «Завдання і заходи </w:t>
      </w:r>
      <w:r w:rsidR="001E1B9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з виконання Загальнодержавної програми зняття з експлуатації Чорнобильської АЕС та перетворення об’єкта «Укриття» на екологічно </w:t>
      </w:r>
      <w:r w:rsidR="001E1B9B" w:rsidRPr="00D1074E">
        <w:rPr>
          <w:rFonts w:eastAsia="Times New Roman"/>
          <w:sz w:val="28"/>
          <w:szCs w:val="28"/>
          <w:lang w:val="uk-UA" w:eastAsia="ru-RU"/>
        </w:rPr>
        <w:t xml:space="preserve">безпечну систему на період з 2021 по 2031 роки», </w:t>
      </w:r>
      <w:r w:rsidR="00315F5E" w:rsidRPr="00D1074E">
        <w:rPr>
          <w:rFonts w:eastAsia="Times New Roman"/>
          <w:sz w:val="28"/>
          <w:szCs w:val="28"/>
          <w:lang w:val="uk-UA" w:eastAsia="ru-RU"/>
        </w:rPr>
        <w:t xml:space="preserve">а </w:t>
      </w:r>
      <w:r w:rsidR="001E1B9B" w:rsidRPr="00D1074E">
        <w:rPr>
          <w:rFonts w:eastAsia="Times New Roman"/>
          <w:sz w:val="28"/>
          <w:szCs w:val="28"/>
          <w:lang w:val="uk-UA" w:eastAsia="ru-RU"/>
        </w:rPr>
        <w:t xml:space="preserve">Програма доповнюється Додатком 2 – </w:t>
      </w:r>
      <w:r w:rsidR="0076650E" w:rsidRPr="00D1074E">
        <w:rPr>
          <w:rFonts w:eastAsia="Times New Roman"/>
          <w:sz w:val="28"/>
          <w:szCs w:val="28"/>
          <w:lang w:val="uk-UA" w:eastAsia="ru-RU"/>
        </w:rPr>
        <w:t>«</w:t>
      </w:r>
      <w:r w:rsidR="001E1B9B" w:rsidRPr="00D1074E">
        <w:rPr>
          <w:rFonts w:eastAsia="Times New Roman"/>
          <w:sz w:val="28"/>
          <w:szCs w:val="28"/>
          <w:lang w:val="uk-UA" w:eastAsia="ru-RU"/>
        </w:rPr>
        <w:t>Паспорт Програми</w:t>
      </w:r>
      <w:r w:rsidR="0076650E" w:rsidRPr="00D1074E">
        <w:rPr>
          <w:rFonts w:eastAsia="Times New Roman"/>
          <w:sz w:val="28"/>
          <w:szCs w:val="28"/>
          <w:lang w:val="uk-UA" w:eastAsia="ru-RU"/>
        </w:rPr>
        <w:t>»</w:t>
      </w:r>
      <w:r w:rsidR="001E1B9B" w:rsidRPr="00D1074E">
        <w:rPr>
          <w:rFonts w:eastAsia="Times New Roman"/>
          <w:sz w:val="28"/>
          <w:szCs w:val="28"/>
          <w:lang w:val="uk-UA" w:eastAsia="ru-RU"/>
        </w:rPr>
        <w:t>.</w:t>
      </w:r>
    </w:p>
    <w:p w:rsidR="00065CA8" w:rsidRPr="00D1074E" w:rsidRDefault="00065CA8" w:rsidP="00FC70E0">
      <w:pPr>
        <w:ind w:firstLine="720"/>
        <w:jc w:val="both"/>
        <w:rPr>
          <w:sz w:val="28"/>
          <w:szCs w:val="28"/>
          <w:lang w:val="uk-UA"/>
        </w:rPr>
      </w:pPr>
      <w:r w:rsidRPr="00D1074E">
        <w:rPr>
          <w:sz w:val="28"/>
          <w:szCs w:val="28"/>
          <w:lang w:val="uk-UA" w:eastAsia="ru-RU"/>
        </w:rPr>
        <w:t>Прийняття проекту, на думку суб’єкта права законодавчої ініціативи,  «дозволить затвердити єдиний документ щодо визначення</w:t>
      </w:r>
      <w:r w:rsidRPr="00FC70E0">
        <w:rPr>
          <w:sz w:val="28"/>
          <w:szCs w:val="28"/>
          <w:lang w:val="uk-UA" w:eastAsia="ru-RU"/>
        </w:rPr>
        <w:t xml:space="preserve"> діяльності зі </w:t>
      </w:r>
      <w:r w:rsidRPr="00FC70E0">
        <w:rPr>
          <w:sz w:val="28"/>
          <w:szCs w:val="28"/>
          <w:lang w:val="uk-UA"/>
        </w:rPr>
        <w:t xml:space="preserve">зняття з </w:t>
      </w:r>
      <w:r w:rsidRPr="00D1074E">
        <w:rPr>
          <w:sz w:val="28"/>
          <w:szCs w:val="28"/>
          <w:lang w:val="uk-UA"/>
        </w:rPr>
        <w:t xml:space="preserve">експлуатації Чорнобильської АЕС та перетворення об’єкта «Укриття» на екологічно безпечну систему і бюджетного фінансування цієї діяльності </w:t>
      </w:r>
      <w:r w:rsidR="00F2162B" w:rsidRPr="00D1074E">
        <w:rPr>
          <w:sz w:val="28"/>
          <w:szCs w:val="28"/>
          <w:lang w:val="uk-UA"/>
        </w:rPr>
        <w:br/>
      </w:r>
      <w:r w:rsidRPr="00D1074E">
        <w:rPr>
          <w:sz w:val="28"/>
          <w:szCs w:val="28"/>
          <w:lang w:val="uk-UA"/>
        </w:rPr>
        <w:t>до 2031 року» (п.</w:t>
      </w:r>
      <w:r w:rsidR="007220B9" w:rsidRPr="00D1074E">
        <w:rPr>
          <w:sz w:val="28"/>
          <w:szCs w:val="28"/>
          <w:lang w:val="uk-UA"/>
        </w:rPr>
        <w:t xml:space="preserve"> </w:t>
      </w:r>
      <w:r w:rsidRPr="00D1074E">
        <w:rPr>
          <w:sz w:val="28"/>
          <w:szCs w:val="28"/>
          <w:lang w:val="uk-UA"/>
        </w:rPr>
        <w:t>1 пояснювальної записки до нього).</w:t>
      </w:r>
    </w:p>
    <w:p w:rsidR="001F03B4" w:rsidRPr="00D1074E" w:rsidRDefault="001F03B4" w:rsidP="00FC70E0">
      <w:pPr>
        <w:ind w:firstLine="720"/>
        <w:jc w:val="both"/>
        <w:rPr>
          <w:sz w:val="28"/>
          <w:szCs w:val="28"/>
          <w:lang w:val="uk-UA"/>
        </w:rPr>
      </w:pPr>
      <w:r w:rsidRPr="00D1074E">
        <w:rPr>
          <w:sz w:val="28"/>
          <w:szCs w:val="28"/>
          <w:lang w:val="uk-UA"/>
        </w:rPr>
        <w:t>Проект включений до Плану законопроектної роботи Верховної Ради України на 2021 рік, затвердженого постановою Верховної Ради України від 02.02.2021 № 1165-ІХ (п.</w:t>
      </w:r>
      <w:r w:rsidR="009D0650" w:rsidRPr="00D1074E">
        <w:rPr>
          <w:sz w:val="28"/>
          <w:szCs w:val="28"/>
          <w:lang w:val="uk-UA"/>
        </w:rPr>
        <w:t xml:space="preserve"> </w:t>
      </w:r>
      <w:r w:rsidRPr="00D1074E">
        <w:rPr>
          <w:sz w:val="28"/>
          <w:szCs w:val="28"/>
          <w:lang w:val="uk-UA"/>
        </w:rPr>
        <w:t xml:space="preserve">208). Відповідальними за його розробку визначені </w:t>
      </w:r>
      <w:r w:rsidR="007220B9" w:rsidRPr="00D1074E">
        <w:rPr>
          <w:sz w:val="28"/>
          <w:szCs w:val="28"/>
          <w:lang w:val="uk-UA"/>
        </w:rPr>
        <w:t>«</w:t>
      </w:r>
      <w:proofErr w:type="spellStart"/>
      <w:r w:rsidRPr="00D1074E">
        <w:rPr>
          <w:sz w:val="28"/>
          <w:szCs w:val="28"/>
          <w:lang w:val="uk-UA"/>
        </w:rPr>
        <w:t>Міндовкілля</w:t>
      </w:r>
      <w:proofErr w:type="spellEnd"/>
      <w:r w:rsidRPr="00D1074E">
        <w:rPr>
          <w:sz w:val="28"/>
          <w:szCs w:val="28"/>
          <w:lang w:val="uk-UA"/>
        </w:rPr>
        <w:t xml:space="preserve">, </w:t>
      </w:r>
      <w:r w:rsidR="009D0650" w:rsidRPr="00D1074E">
        <w:rPr>
          <w:sz w:val="28"/>
          <w:szCs w:val="28"/>
          <w:lang w:val="uk-UA"/>
        </w:rPr>
        <w:t>Державне агентство України з управління зоною відчуження</w:t>
      </w:r>
      <w:r w:rsidR="007220B9" w:rsidRPr="00D1074E">
        <w:rPr>
          <w:sz w:val="28"/>
          <w:szCs w:val="28"/>
          <w:lang w:val="uk-UA"/>
        </w:rPr>
        <w:t>»</w:t>
      </w:r>
      <w:r w:rsidR="009D0650" w:rsidRPr="00D1074E">
        <w:rPr>
          <w:sz w:val="28"/>
          <w:szCs w:val="28"/>
          <w:lang w:val="uk-UA"/>
        </w:rPr>
        <w:t xml:space="preserve">, </w:t>
      </w:r>
      <w:r w:rsidRPr="00D1074E">
        <w:rPr>
          <w:sz w:val="28"/>
          <w:szCs w:val="28"/>
          <w:lang w:val="uk-UA"/>
        </w:rPr>
        <w:t>строк подання проекту на розгляд Верховної Ради України – квітень 2021</w:t>
      </w:r>
      <w:r w:rsidR="007220B9" w:rsidRPr="00D1074E">
        <w:rPr>
          <w:sz w:val="28"/>
          <w:szCs w:val="28"/>
          <w:lang w:val="uk-UA"/>
        </w:rPr>
        <w:t xml:space="preserve"> року</w:t>
      </w:r>
      <w:r w:rsidRPr="00D1074E">
        <w:rPr>
          <w:sz w:val="28"/>
          <w:szCs w:val="28"/>
          <w:lang w:val="uk-UA"/>
        </w:rPr>
        <w:t>.</w:t>
      </w:r>
    </w:p>
    <w:p w:rsidR="00F643A1" w:rsidRDefault="00E92EFE" w:rsidP="00F643A1">
      <w:pPr>
        <w:ind w:firstLine="720"/>
        <w:jc w:val="both"/>
        <w:rPr>
          <w:sz w:val="28"/>
          <w:szCs w:val="28"/>
          <w:lang w:val="uk-UA"/>
        </w:rPr>
      </w:pPr>
      <w:r w:rsidRPr="00D1074E">
        <w:rPr>
          <w:sz w:val="28"/>
          <w:szCs w:val="28"/>
          <w:lang w:val="uk-UA"/>
        </w:rPr>
        <w:t>Головне управління, проаналізувавши проект, вважає за доцільне висловити щодо його змісту  наступ</w:t>
      </w:r>
      <w:r w:rsidR="00B26C48" w:rsidRPr="00D1074E">
        <w:rPr>
          <w:sz w:val="28"/>
          <w:szCs w:val="28"/>
          <w:lang w:val="uk-UA"/>
        </w:rPr>
        <w:t>ні зауваження та пропозиції.</w:t>
      </w:r>
    </w:p>
    <w:p w:rsidR="004428F0" w:rsidRPr="00D1074E" w:rsidRDefault="005B393A" w:rsidP="00783EC8">
      <w:pPr>
        <w:ind w:firstLine="720"/>
        <w:jc w:val="both"/>
        <w:rPr>
          <w:sz w:val="28"/>
          <w:szCs w:val="28"/>
          <w:lang w:val="uk-UA"/>
        </w:rPr>
      </w:pPr>
      <w:r w:rsidRPr="005B393A">
        <w:rPr>
          <w:b/>
          <w:sz w:val="28"/>
          <w:szCs w:val="28"/>
          <w:lang w:val="uk-UA"/>
        </w:rPr>
        <w:lastRenderedPageBreak/>
        <w:t>1.</w:t>
      </w:r>
      <w:r>
        <w:rPr>
          <w:sz w:val="28"/>
          <w:szCs w:val="28"/>
          <w:lang w:val="uk-UA"/>
        </w:rPr>
        <w:t xml:space="preserve"> </w:t>
      </w:r>
      <w:r w:rsidR="00AA0D03" w:rsidRPr="00FC70E0">
        <w:rPr>
          <w:sz w:val="28"/>
          <w:szCs w:val="28"/>
          <w:lang w:val="uk-UA"/>
        </w:rPr>
        <w:t xml:space="preserve">У пояснювальній записці до </w:t>
      </w:r>
      <w:r w:rsidR="00AA0D03" w:rsidRPr="00D1074E">
        <w:rPr>
          <w:sz w:val="28"/>
          <w:szCs w:val="28"/>
          <w:lang w:val="uk-UA"/>
        </w:rPr>
        <w:t xml:space="preserve">проекту </w:t>
      </w:r>
      <w:r w:rsidR="00BE2222" w:rsidRPr="00D1074E">
        <w:rPr>
          <w:sz w:val="28"/>
          <w:szCs w:val="28"/>
          <w:lang w:val="uk-UA"/>
        </w:rPr>
        <w:t>як</w:t>
      </w:r>
      <w:r w:rsidR="00AA0D03" w:rsidRPr="00D1074E">
        <w:rPr>
          <w:sz w:val="28"/>
          <w:szCs w:val="28"/>
          <w:lang w:val="uk-UA"/>
        </w:rPr>
        <w:t xml:space="preserve"> обґрунтування його прийняття зазначається, що «Чорнобильська атомна електростанція (далі </w:t>
      </w:r>
      <w:r w:rsidR="0076650E" w:rsidRPr="00D1074E">
        <w:rPr>
          <w:sz w:val="28"/>
          <w:szCs w:val="28"/>
          <w:lang w:val="uk-UA"/>
        </w:rPr>
        <w:t>–</w:t>
      </w:r>
      <w:r w:rsidR="00AA0D03" w:rsidRPr="00D1074E">
        <w:rPr>
          <w:sz w:val="28"/>
          <w:szCs w:val="28"/>
          <w:lang w:val="uk-UA"/>
        </w:rPr>
        <w:t xml:space="preserve"> Чорнобильська АЕС), яка повністю припинила генерацію електроенергії відповідно до постанови Кабінету Міністрів України від 29 березня 2000 року № 598 </w:t>
      </w:r>
      <w:r w:rsidR="00BE2222" w:rsidRPr="00D1074E">
        <w:rPr>
          <w:sz w:val="28"/>
          <w:szCs w:val="28"/>
          <w:lang w:val="uk-UA"/>
        </w:rPr>
        <w:br/>
      </w:r>
      <w:r w:rsidR="00AA0D03" w:rsidRPr="00D1074E">
        <w:rPr>
          <w:sz w:val="28"/>
          <w:szCs w:val="28"/>
          <w:lang w:val="uk-UA"/>
        </w:rPr>
        <w:t xml:space="preserve">«Про дострокове припинення експлуатації енергоблоку № 3 та остаточне закриття Чорнобильської АЕС», перебуває на стадії зняття з експлуатації та перетворення об'єкта «Укриття» на екологічно безпечну систему». </w:t>
      </w:r>
      <w:r w:rsidR="00B609EA" w:rsidRPr="00D1074E">
        <w:rPr>
          <w:sz w:val="28"/>
          <w:szCs w:val="28"/>
          <w:lang w:val="uk-UA"/>
        </w:rPr>
        <w:t>При цьому</w:t>
      </w:r>
      <w:r w:rsidR="007220B9" w:rsidRPr="00D1074E">
        <w:rPr>
          <w:sz w:val="28"/>
          <w:szCs w:val="28"/>
          <w:lang w:val="uk-UA"/>
        </w:rPr>
        <w:t xml:space="preserve">, </w:t>
      </w:r>
      <w:r w:rsidR="00B609EA" w:rsidRPr="00D1074E">
        <w:rPr>
          <w:sz w:val="28"/>
          <w:szCs w:val="28"/>
          <w:lang w:val="uk-UA"/>
        </w:rPr>
        <w:t xml:space="preserve">метою Програми (у редакції проекту) стає </w:t>
      </w:r>
      <w:r w:rsidR="00B609EA" w:rsidRPr="00D1074E">
        <w:rPr>
          <w:i/>
          <w:sz w:val="28"/>
          <w:szCs w:val="28"/>
          <w:lang w:val="uk-UA"/>
        </w:rPr>
        <w:t>зняття</w:t>
      </w:r>
      <w:r w:rsidR="00B609EA" w:rsidRPr="00D1074E">
        <w:rPr>
          <w:sz w:val="28"/>
          <w:szCs w:val="28"/>
          <w:lang w:val="uk-UA"/>
        </w:rPr>
        <w:t xml:space="preserve"> з експлуатації Чорнобильської АЕС та перетворення об’єкта «Укриття» на екологічно безпечну </w:t>
      </w:r>
      <w:r w:rsidR="00B609EA" w:rsidRPr="00402B51">
        <w:rPr>
          <w:sz w:val="28"/>
          <w:szCs w:val="28"/>
          <w:highlight w:val="white"/>
          <w:lang w:val="uk-UA"/>
        </w:rPr>
        <w:t>систему</w:t>
      </w:r>
      <w:r w:rsidR="00B609EA">
        <w:rPr>
          <w:sz w:val="28"/>
          <w:szCs w:val="28"/>
          <w:highlight w:val="white"/>
          <w:lang w:val="uk-UA"/>
        </w:rPr>
        <w:t>, замість «підготовки до зняття і зняття»</w:t>
      </w:r>
      <w:r w:rsidR="00BE2222">
        <w:rPr>
          <w:sz w:val="28"/>
          <w:szCs w:val="28"/>
          <w:highlight w:val="white"/>
          <w:lang w:val="uk-UA"/>
        </w:rPr>
        <w:t>, як це передбачено у чинній редакції відповідного положення</w:t>
      </w:r>
      <w:r w:rsidR="006B1C46">
        <w:rPr>
          <w:sz w:val="28"/>
          <w:szCs w:val="28"/>
          <w:highlight w:val="white"/>
          <w:lang w:val="uk-UA"/>
        </w:rPr>
        <w:t xml:space="preserve"> розділу </w:t>
      </w:r>
      <w:r w:rsidR="006B1C46">
        <w:rPr>
          <w:sz w:val="28"/>
          <w:szCs w:val="28"/>
          <w:lang w:val="uk-UA"/>
        </w:rPr>
        <w:t>«</w:t>
      </w:r>
      <w:r w:rsidR="006B1C46" w:rsidRPr="006B1C46">
        <w:rPr>
          <w:sz w:val="28"/>
          <w:szCs w:val="28"/>
          <w:lang w:val="uk-UA"/>
        </w:rPr>
        <w:t>Мета і основні напрями діяльності Програми</w:t>
      </w:r>
      <w:r w:rsidR="006B1C46">
        <w:rPr>
          <w:sz w:val="28"/>
          <w:szCs w:val="28"/>
          <w:lang w:val="uk-UA"/>
        </w:rPr>
        <w:t>»</w:t>
      </w:r>
      <w:r w:rsidR="00B609EA">
        <w:rPr>
          <w:sz w:val="28"/>
          <w:szCs w:val="28"/>
          <w:highlight w:val="white"/>
          <w:lang w:val="uk-UA"/>
        </w:rPr>
        <w:t xml:space="preserve">. </w:t>
      </w:r>
      <w:r w:rsidR="00214721" w:rsidRPr="00FC70E0">
        <w:rPr>
          <w:sz w:val="28"/>
          <w:szCs w:val="28"/>
          <w:highlight w:val="white"/>
          <w:lang w:val="uk-UA"/>
        </w:rPr>
        <w:t xml:space="preserve">Однак проектом не враховано, що </w:t>
      </w:r>
      <w:r w:rsidR="006B1C46">
        <w:rPr>
          <w:sz w:val="28"/>
          <w:szCs w:val="28"/>
          <w:highlight w:val="white"/>
          <w:lang w:val="uk-UA"/>
        </w:rPr>
        <w:t xml:space="preserve">у ст. 5 </w:t>
      </w:r>
      <w:r w:rsidR="00AA0D03" w:rsidRPr="004428F0">
        <w:rPr>
          <w:sz w:val="28"/>
          <w:szCs w:val="28"/>
          <w:highlight w:val="white"/>
          <w:lang w:val="uk-UA"/>
        </w:rPr>
        <w:t>Закон</w:t>
      </w:r>
      <w:r w:rsidR="006B1C46">
        <w:rPr>
          <w:sz w:val="28"/>
          <w:szCs w:val="28"/>
          <w:highlight w:val="white"/>
          <w:lang w:val="uk-UA"/>
        </w:rPr>
        <w:t>у</w:t>
      </w:r>
      <w:r w:rsidR="00AA0D03" w:rsidRPr="004428F0">
        <w:rPr>
          <w:sz w:val="28"/>
          <w:szCs w:val="28"/>
          <w:highlight w:val="white"/>
          <w:lang w:val="uk-UA"/>
        </w:rPr>
        <w:t xml:space="preserve"> України </w:t>
      </w:r>
      <w:r w:rsidR="0067387E" w:rsidRPr="004428F0">
        <w:rPr>
          <w:sz w:val="28"/>
          <w:szCs w:val="28"/>
          <w:highlight w:val="white"/>
          <w:lang w:val="uk-UA"/>
        </w:rPr>
        <w:t>«</w:t>
      </w:r>
      <w:r w:rsidR="00214721" w:rsidRPr="004428F0">
        <w:rPr>
          <w:sz w:val="28"/>
          <w:szCs w:val="28"/>
          <w:lang w:val="uk-UA"/>
        </w:rPr>
        <w:t>Про загальні засади подальшої експлуатації і зняття з експлуатації Чорнобильської АЕС та перетворення зруйнованого четвертого енергоблока цієї АЕС н</w:t>
      </w:r>
      <w:r w:rsidR="00F62B02">
        <w:rPr>
          <w:sz w:val="28"/>
          <w:szCs w:val="28"/>
          <w:lang w:val="uk-UA"/>
        </w:rPr>
        <w:t>а екологічно безпечну систему»</w:t>
      </w:r>
      <w:r w:rsidR="006B1C46">
        <w:rPr>
          <w:sz w:val="28"/>
          <w:szCs w:val="28"/>
          <w:lang w:val="uk-UA"/>
        </w:rPr>
        <w:t xml:space="preserve"> </w:t>
      </w:r>
      <w:r w:rsidR="004428F0" w:rsidRPr="004428F0">
        <w:rPr>
          <w:sz w:val="28"/>
          <w:szCs w:val="28"/>
          <w:lang w:val="uk-UA"/>
        </w:rPr>
        <w:t>зазначається, що «д</w:t>
      </w:r>
      <w:r w:rsidR="004428F0" w:rsidRPr="004428F0">
        <w:rPr>
          <w:sz w:val="28"/>
          <w:szCs w:val="28"/>
          <w:shd w:val="clear" w:color="auto" w:fill="FFFFFF"/>
          <w:lang w:val="uk-UA"/>
        </w:rPr>
        <w:t xml:space="preserve">ержавна підтримка робіт </w:t>
      </w:r>
      <w:r w:rsidR="004428F0" w:rsidRPr="004428F0">
        <w:rPr>
          <w:i/>
          <w:sz w:val="28"/>
          <w:szCs w:val="28"/>
          <w:shd w:val="clear" w:color="auto" w:fill="FFFFFF"/>
          <w:lang w:val="uk-UA"/>
        </w:rPr>
        <w:t xml:space="preserve">з </w:t>
      </w:r>
      <w:r w:rsidR="004428F0" w:rsidRPr="00315F5E">
        <w:rPr>
          <w:i/>
          <w:sz w:val="28"/>
          <w:szCs w:val="28"/>
          <w:u w:val="single"/>
          <w:shd w:val="clear" w:color="auto" w:fill="FFFFFF"/>
          <w:lang w:val="uk-UA"/>
        </w:rPr>
        <w:t>підготовки до зняття</w:t>
      </w:r>
      <w:r w:rsidR="004428F0" w:rsidRPr="004428F0"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="004428F0" w:rsidRPr="004428F0">
        <w:rPr>
          <w:sz w:val="28"/>
          <w:szCs w:val="28"/>
          <w:shd w:val="clear" w:color="auto" w:fill="FFFFFF"/>
          <w:lang w:val="uk-UA"/>
        </w:rPr>
        <w:t xml:space="preserve">і зняття з експлуатації енергоблоків Чорнобильської АЕС та перетворення об'єкта </w:t>
      </w:r>
      <w:r w:rsidR="00B609EA">
        <w:rPr>
          <w:sz w:val="28"/>
          <w:szCs w:val="28"/>
          <w:shd w:val="clear" w:color="auto" w:fill="FFFFFF"/>
          <w:lang w:val="uk-UA"/>
        </w:rPr>
        <w:t>«</w:t>
      </w:r>
      <w:r w:rsidR="004428F0" w:rsidRPr="004428F0">
        <w:rPr>
          <w:sz w:val="28"/>
          <w:szCs w:val="28"/>
          <w:shd w:val="clear" w:color="auto" w:fill="FFFFFF"/>
          <w:lang w:val="uk-UA"/>
        </w:rPr>
        <w:t>Укриття</w:t>
      </w:r>
      <w:r w:rsidR="00B609EA">
        <w:rPr>
          <w:sz w:val="28"/>
          <w:szCs w:val="28"/>
          <w:shd w:val="clear" w:color="auto" w:fill="FFFFFF"/>
          <w:lang w:val="uk-UA"/>
        </w:rPr>
        <w:t>»</w:t>
      </w:r>
      <w:r w:rsidR="004428F0" w:rsidRPr="004428F0">
        <w:rPr>
          <w:sz w:val="28"/>
          <w:szCs w:val="28"/>
          <w:shd w:val="clear" w:color="auto" w:fill="FFFFFF"/>
          <w:lang w:val="uk-UA"/>
        </w:rPr>
        <w:t xml:space="preserve"> на екологічно безпечну систему повинна забезпечуватися відповідно до затвердженої в установленому порядку </w:t>
      </w:r>
      <w:hyperlink r:id="rId7" w:anchor="n25" w:tgtFrame="_blank" w:history="1">
        <w:r w:rsidR="004428F0" w:rsidRPr="00B24F30">
          <w:rPr>
            <w:rStyle w:val="aa"/>
            <w:color w:val="auto"/>
            <w:sz w:val="28"/>
            <w:szCs w:val="28"/>
            <w:u w:val="none"/>
            <w:shd w:val="clear" w:color="auto" w:fill="FFFFFF"/>
            <w:lang w:val="uk-UA"/>
          </w:rPr>
          <w:t>Загальнодержавної програми зняття з експлуатації Чорнобильської АЕС та перетворення об'єкта «Укриття» на екологічно безпечну систему</w:t>
        </w:r>
      </w:hyperlink>
      <w:r w:rsidR="0007517D" w:rsidRPr="00B24F30">
        <w:rPr>
          <w:sz w:val="28"/>
          <w:szCs w:val="28"/>
          <w:lang w:val="uk-UA"/>
        </w:rPr>
        <w:t>»</w:t>
      </w:r>
      <w:r w:rsidR="004428F0" w:rsidRPr="00B24F30">
        <w:rPr>
          <w:sz w:val="28"/>
          <w:szCs w:val="28"/>
          <w:lang w:val="uk-UA"/>
        </w:rPr>
        <w:t>,</w:t>
      </w:r>
      <w:r w:rsidR="004428F0" w:rsidRPr="004428F0">
        <w:rPr>
          <w:sz w:val="28"/>
          <w:szCs w:val="28"/>
          <w:lang w:val="uk-UA"/>
        </w:rPr>
        <w:t xml:space="preserve"> що не кореспондується із оновленою Програмою</w:t>
      </w:r>
      <w:r w:rsidR="006B1C46">
        <w:rPr>
          <w:sz w:val="28"/>
          <w:szCs w:val="28"/>
          <w:lang w:val="uk-UA"/>
        </w:rPr>
        <w:t xml:space="preserve">, причому внесення змін до відповідного положення </w:t>
      </w:r>
      <w:r w:rsidR="006B1C46" w:rsidRPr="006B1C46">
        <w:rPr>
          <w:sz w:val="28"/>
          <w:szCs w:val="28"/>
          <w:lang w:val="uk-UA"/>
        </w:rPr>
        <w:t xml:space="preserve">ст. 5 Закону України «Про загальні засади подальшої експлуатації і </w:t>
      </w:r>
      <w:r w:rsidR="006B1C46" w:rsidRPr="00D1074E">
        <w:rPr>
          <w:sz w:val="28"/>
          <w:szCs w:val="28"/>
          <w:lang w:val="uk-UA"/>
        </w:rPr>
        <w:t>зняття з експлуатації Чорнобильської АЕС та перетворення зруйнованого четвертого енергоблока цієї АЕС на екологічно безпечну систему» у проекті не передбачено</w:t>
      </w:r>
      <w:r w:rsidR="004428F0" w:rsidRPr="00D1074E">
        <w:rPr>
          <w:sz w:val="28"/>
          <w:szCs w:val="28"/>
          <w:lang w:val="uk-UA"/>
        </w:rPr>
        <w:t>.</w:t>
      </w:r>
    </w:p>
    <w:p w:rsidR="00AC299B" w:rsidRDefault="00925B9A" w:rsidP="00AC299B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1074E">
        <w:rPr>
          <w:b/>
          <w:bCs/>
          <w:sz w:val="28"/>
          <w:szCs w:val="28"/>
          <w:lang w:val="uk-UA"/>
        </w:rPr>
        <w:t>2</w:t>
      </w:r>
      <w:r w:rsidR="00AC299B" w:rsidRPr="00D1074E">
        <w:rPr>
          <w:b/>
          <w:bCs/>
          <w:sz w:val="28"/>
          <w:szCs w:val="28"/>
          <w:lang w:val="uk-UA"/>
        </w:rPr>
        <w:t>.</w:t>
      </w:r>
      <w:r w:rsidR="00AC299B" w:rsidRPr="00D1074E">
        <w:rPr>
          <w:sz w:val="28"/>
          <w:szCs w:val="28"/>
          <w:lang w:val="uk-UA"/>
        </w:rPr>
        <w:t xml:space="preserve">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У проекті передбачається виключення 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із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>Програм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и низки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>заходів</w:t>
      </w:r>
      <w:r w:rsidR="00CC4F6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та завдань, </w:t>
      </w:r>
      <w:r w:rsidR="00315F5E" w:rsidRPr="00D1074E">
        <w:rPr>
          <w:rFonts w:ascii="Times New Roman CYR" w:hAnsi="Times New Roman CYR" w:cs="Times New Roman CYR"/>
          <w:sz w:val="28"/>
          <w:szCs w:val="28"/>
          <w:lang w:val="uk-UA"/>
        </w:rPr>
        <w:t>які</w:t>
      </w:r>
      <w:r w:rsidR="00762FCB" w:rsidRPr="00D1074E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315F5E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як виплаває з</w:t>
      </w:r>
      <w:r w:rsidR="007220B9" w:rsidRPr="00D1074E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315F5E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змісту пояснювальної записки до проекту</w:t>
      </w:r>
      <w:r w:rsidR="00762FCB" w:rsidRPr="00D1074E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315F5E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762FCB" w:rsidRPr="00D1074E">
        <w:rPr>
          <w:rFonts w:ascii="Times New Roman CYR" w:hAnsi="Times New Roman CYR" w:cs="Times New Roman CYR"/>
          <w:sz w:val="28"/>
          <w:szCs w:val="28"/>
          <w:lang w:val="uk-UA"/>
        </w:rPr>
        <w:t>«розпочато та виконано протягом 2009-2020 років»</w:t>
      </w:r>
      <w:r w:rsidR="00315F5E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. Проте слід звернути увагу,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>що відповідно до ст. 12 Закону України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AC299B" w:rsidRPr="00FC7ABA">
        <w:rPr>
          <w:sz w:val="28"/>
          <w:szCs w:val="28"/>
          <w:lang w:val="uk-UA"/>
        </w:rPr>
        <w:t>«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>Про державні цільові програми</w:t>
      </w:r>
      <w:r w:rsidR="00AC299B" w:rsidRPr="00FC7ABA">
        <w:rPr>
          <w:sz w:val="28"/>
          <w:szCs w:val="28"/>
          <w:lang w:val="uk-UA"/>
        </w:rPr>
        <w:t xml:space="preserve">»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зміни до державної цільової програми вносяться в разі потреби та можуть передбачати: включення до затвердженої програми додаткових заходів і завдань; уточнення показників, обсягів і джерел фінансування, переліку виконавців, строків виконання програми та окремих заходів і завдань; 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виключення із затвердженої програми окремих заходів і завдань, щодо яких визнано недоцільним подальше продовження робіт</w:t>
      </w:r>
      <w:r w:rsidR="00315F5E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, </w:t>
      </w:r>
      <w:r w:rsidR="00CC4F6B" w:rsidRPr="00CC4F6B">
        <w:rPr>
          <w:rFonts w:ascii="Times New Roman CYR" w:hAnsi="Times New Roman CYR" w:cs="Times New Roman CYR"/>
          <w:iCs/>
          <w:sz w:val="28"/>
          <w:szCs w:val="28"/>
          <w:lang w:val="uk-UA"/>
        </w:rPr>
        <w:t>(</w:t>
      </w:r>
      <w:r w:rsidR="00315F5E" w:rsidRPr="00CC4F6B">
        <w:rPr>
          <w:rFonts w:ascii="Times New Roman CYR" w:hAnsi="Times New Roman CYR" w:cs="Times New Roman CYR"/>
          <w:sz w:val="28"/>
          <w:szCs w:val="28"/>
          <w:lang w:val="uk-UA"/>
        </w:rPr>
        <w:t>а</w:t>
      </w:r>
      <w:r w:rsidR="00315F5E">
        <w:rPr>
          <w:rFonts w:ascii="Times New Roman CYR" w:hAnsi="Times New Roman CYR" w:cs="Times New Roman CYR"/>
          <w:sz w:val="28"/>
          <w:szCs w:val="28"/>
          <w:lang w:val="uk-UA"/>
        </w:rPr>
        <w:t xml:space="preserve"> не тих, які виконані протягом дії програми</w:t>
      </w:r>
      <w:r w:rsidR="00CC4F6B">
        <w:rPr>
          <w:rFonts w:ascii="Times New Roman CYR" w:hAnsi="Times New Roman CYR" w:cs="Times New Roman CYR"/>
          <w:sz w:val="28"/>
          <w:szCs w:val="28"/>
          <w:lang w:val="uk-UA"/>
        </w:rPr>
        <w:t>)</w:t>
      </w:r>
      <w:r w:rsidR="00315F5E">
        <w:rPr>
          <w:rFonts w:ascii="Times New Roman CYR" w:hAnsi="Times New Roman CYR" w:cs="Times New Roman CYR"/>
          <w:sz w:val="28"/>
          <w:szCs w:val="28"/>
          <w:lang w:val="uk-UA"/>
        </w:rPr>
        <w:t>.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C299B" w:rsidRDefault="00CC4F6B" w:rsidP="00AC299B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Крім цього,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виключення із Програми заходів і завдань, які вже виконані,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виглядає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315F5E">
        <w:rPr>
          <w:rFonts w:ascii="Times New Roman CYR" w:hAnsi="Times New Roman CYR" w:cs="Times New Roman CYR"/>
          <w:sz w:val="28"/>
          <w:szCs w:val="28"/>
          <w:lang w:val="uk-UA"/>
        </w:rPr>
        <w:t>дискусійним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, виходячи з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наступного. Програма діє з 01.01.2010 і передбачає чотири етапи провадження діяльності </w:t>
      </w:r>
      <w:r w:rsidR="007220B9" w:rsidRPr="00D1074E">
        <w:rPr>
          <w:rFonts w:ascii="Times New Roman CYR" w:hAnsi="Times New Roman CYR" w:cs="Times New Roman CYR"/>
          <w:sz w:val="28"/>
          <w:szCs w:val="28"/>
          <w:lang w:val="uk-UA"/>
        </w:rPr>
        <w:t>зі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зняття з експлуатації Чорнобильської АЕС: 1) припинення експлуатації (підготовчий етап до зняття з експлуатації). Строк завершення </w:t>
      </w:r>
      <w:r w:rsidR="00AC299B" w:rsidRPr="00D1074E">
        <w:rPr>
          <w:sz w:val="28"/>
          <w:szCs w:val="28"/>
          <w:lang w:val="uk-UA"/>
        </w:rPr>
        <w:t>–</w:t>
      </w:r>
      <w:r w:rsidR="00AC299B" w:rsidRPr="00D1074E">
        <w:rPr>
          <w:sz w:val="28"/>
          <w:szCs w:val="28"/>
        </w:rPr>
        <w:t xml:space="preserve"> </w:t>
      </w:r>
      <w:r w:rsidR="00AC299B" w:rsidRPr="00D1074E">
        <w:rPr>
          <w:rFonts w:ascii="Times New Roman CYR" w:hAnsi="Times New Roman CYR" w:cs="Times New Roman CYR"/>
          <w:sz w:val="28"/>
          <w:szCs w:val="28"/>
          <w:lang w:val="uk-UA"/>
        </w:rPr>
        <w:t>не раніше 2013 року; 2) остаточне закриття та консервація реакторних установок (орієнтовно до 2022 року); 3) витримка реакторних установок протягом періоду, під час якого повинне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 відбутися природне зниження радіоактивного випромінювання до прийнятного рівня (орієнтовно до 2045 року); 4) демонтаж реакторних установок (орієнтовно до 2065 року) (</w:t>
      </w:r>
      <w:r w:rsidR="004814B2">
        <w:rPr>
          <w:rFonts w:ascii="Times New Roman CYR" w:hAnsi="Times New Roman CYR" w:cs="Times New Roman CYR"/>
          <w:sz w:val="28"/>
          <w:szCs w:val="28"/>
          <w:lang w:val="uk-UA"/>
        </w:rPr>
        <w:t xml:space="preserve">чинні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абзаци 15-19 розділу </w:t>
      </w:r>
      <w:r w:rsidR="00AC299B" w:rsidRPr="00FC7ABA">
        <w:rPr>
          <w:sz w:val="28"/>
          <w:szCs w:val="28"/>
        </w:rPr>
        <w:t>«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Мета і основні напрями діяльності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Програми</w:t>
      </w:r>
      <w:r w:rsidR="00AC299B" w:rsidRPr="00FC7ABA">
        <w:rPr>
          <w:sz w:val="28"/>
          <w:szCs w:val="28"/>
        </w:rPr>
        <w:t xml:space="preserve">»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Програми). </w:t>
      </w:r>
      <w:r w:rsidR="00762FCB">
        <w:rPr>
          <w:rFonts w:ascii="Times New Roman CYR" w:hAnsi="Times New Roman CYR" w:cs="Times New Roman CYR"/>
          <w:sz w:val="28"/>
          <w:szCs w:val="28"/>
          <w:lang w:val="uk-UA"/>
        </w:rPr>
        <w:t>У зв’язку з цим звертаємо увагу, що у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 разі виключення із Програми виконаних заходів Програма </w:t>
      </w:r>
      <w:r w:rsidR="00762FCB">
        <w:rPr>
          <w:rFonts w:ascii="Times New Roman CYR" w:hAnsi="Times New Roman CYR" w:cs="Times New Roman CYR"/>
          <w:sz w:val="28"/>
          <w:szCs w:val="28"/>
          <w:lang w:val="uk-UA"/>
        </w:rPr>
        <w:t xml:space="preserve">як закон 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втра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чає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 xml:space="preserve"> 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 xml:space="preserve">ознаки 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цілісн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о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ст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і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 xml:space="preserve"> і системн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о</w:t>
      </w:r>
      <w:r w:rsidR="00AC299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ст</w:t>
      </w:r>
      <w:r w:rsidR="00762FCB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і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8027B0" w:rsidRDefault="008027B0" w:rsidP="008027B0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8027B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3. </w:t>
      </w:r>
      <w:r w:rsidRPr="008027B0">
        <w:rPr>
          <w:rFonts w:ascii="Times New Roman CYR" w:hAnsi="Times New Roman CYR" w:cs="Times New Roman CYR"/>
          <w:sz w:val="28"/>
          <w:szCs w:val="28"/>
          <w:lang w:val="uk-UA"/>
        </w:rPr>
        <w:t xml:space="preserve">Деякі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положення 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Програми </w:t>
      </w:r>
      <w:r w:rsidR="00CC4F6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не узгоджуються між собою. 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>Так</w:t>
      </w:r>
      <w:r w:rsidR="00CC4F6B" w:rsidRPr="00D1074E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7220B9" w:rsidRPr="00D1074E">
        <w:rPr>
          <w:rFonts w:ascii="Times New Roman CYR" w:hAnsi="Times New Roman CYR" w:cs="Times New Roman CYR"/>
          <w:sz w:val="28"/>
          <w:szCs w:val="28"/>
          <w:lang w:val="uk-UA"/>
        </w:rPr>
        <w:t>в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>абз</w:t>
      </w:r>
      <w:proofErr w:type="spellEnd"/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>.</w:t>
      </w:r>
      <w:r w:rsidR="00762FCB" w:rsidRPr="00D1074E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D1074E">
        <w:rPr>
          <w:rFonts w:ascii="Times New Roman CYR" w:hAnsi="Times New Roman CYR" w:cs="Times New Roman CYR"/>
          <w:sz w:val="28"/>
          <w:szCs w:val="28"/>
          <w:lang w:val="uk-UA"/>
        </w:rPr>
        <w:t>5 нової редакції розділу «</w:t>
      </w:r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Очікувані результати виконання Програми та її ефективність» зазначається, що  у результаті виконання Програми до 2031 року передбачається: «забезпечити готовність до роботи із вилучення з об’єкта «Укриття» </w:t>
      </w:r>
      <w:proofErr w:type="spellStart"/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паливовмісних</w:t>
      </w:r>
      <w:proofErr w:type="spellEnd"/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матеріалів і </w:t>
      </w:r>
      <w:proofErr w:type="spellStart"/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довгоіснуючих</w:t>
      </w:r>
      <w:proofErr w:type="spellEnd"/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радіоактивних відходів, їх кондиціювання з подальшим зберіганням та захороненням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у сховищах радіоактивних відходів, зняття з експлуатації об’єкта «Укриття» </w:t>
      </w:r>
      <w:r w:rsidRPr="008027B0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val="uk-UA" w:eastAsia="ru-RU"/>
        </w:rPr>
        <w:t>або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забезпечити створення умов для подальшого перетворення об’єкта «Укриття» шляхом переведення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паливовмісних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матеріалів  у контрольований стан». Із зазначеного вбачається не</w:t>
      </w:r>
      <w:r w:rsidR="00762FCB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визначеним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  <w:r w:rsidR="00762FCB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кінцевий 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результат </w:t>
      </w:r>
      <w:r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реалізації цього положення</w:t>
      </w:r>
      <w:r w:rsidR="00762FC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:</w:t>
      </w:r>
      <w:r w:rsidR="00552733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«зняття з експлуатації об’єкта «Укриття» чи «перетворення об’єкта «Укриття» шляхом переведення </w:t>
      </w:r>
      <w:proofErr w:type="spellStart"/>
      <w:r w:rsidR="00552733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паливовмісних</w:t>
      </w:r>
      <w:proofErr w:type="spellEnd"/>
      <w:r w:rsidR="00552733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матеріалів  у контрольований стан»</w:t>
      </w:r>
      <w:r w:rsidR="007220B9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»</w:t>
      </w:r>
      <w:r w:rsidR="00762FC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, </w:t>
      </w:r>
      <w:r w:rsidR="00D13D9E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а також на що саме буде перетворений об’єкт «Укриття»</w:t>
      </w:r>
      <w:r w:rsidR="00CC4F6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у цьому випадку</w:t>
      </w:r>
      <w:r w:rsidR="00D13D9E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. </w:t>
      </w:r>
      <w:r w:rsidR="00CC4F6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Така неоднозначність</w:t>
      </w:r>
      <w:r w:rsidR="00762FC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, на нашу думку, не сприятиме належн</w:t>
      </w:r>
      <w:r w:rsidR="0007517D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ій</w:t>
      </w:r>
      <w:r w:rsidR="00762FCB" w:rsidRPr="00D1074E">
        <w:rPr>
          <w:rFonts w:ascii="Times New Roman CYR" w:eastAsia="Times New Roman" w:hAnsi="Times New Roman CYR" w:cs="Times New Roman CYR"/>
          <w:color w:val="FF6600"/>
          <w:sz w:val="28"/>
          <w:szCs w:val="28"/>
          <w:lang w:val="uk-UA" w:eastAsia="ru-RU"/>
        </w:rPr>
        <w:t xml:space="preserve"> </w:t>
      </w:r>
      <w:r w:rsidR="00762FC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реалізації відповідних положень, тим більш</w:t>
      </w:r>
      <w:r w:rsidR="0001137D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е, що</w:t>
      </w:r>
      <w:r w:rsidR="00762FCB" w:rsidRPr="00D1074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у проекті не визначені умови,  за яких замість зняття</w:t>
      </w:r>
      <w:r w:rsidR="00762FCB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з експлуатації об’єкта «Укриття» він буде перетворений у інший об’єкт.</w:t>
      </w:r>
    </w:p>
    <w:p w:rsidR="00AC299B" w:rsidRDefault="005B393A" w:rsidP="00AC299B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5B393A">
        <w:rPr>
          <w:b/>
          <w:sz w:val="28"/>
          <w:szCs w:val="28"/>
          <w:lang w:val="uk-UA"/>
        </w:rPr>
        <w:t>4</w:t>
      </w:r>
      <w:r w:rsidR="00AC299B" w:rsidRPr="005B393A">
        <w:rPr>
          <w:b/>
          <w:sz w:val="28"/>
          <w:szCs w:val="28"/>
        </w:rPr>
        <w:t>.</w:t>
      </w:r>
      <w:r w:rsidR="00AC299B" w:rsidRPr="00FC7ABA">
        <w:rPr>
          <w:sz w:val="28"/>
          <w:szCs w:val="28"/>
        </w:rPr>
        <w:t xml:space="preserve">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Змінами до розділу </w:t>
      </w:r>
      <w:r w:rsidR="00AC299B" w:rsidRPr="00FC7ABA">
        <w:rPr>
          <w:sz w:val="28"/>
          <w:szCs w:val="28"/>
        </w:rPr>
        <w:t>«</w:t>
      </w:r>
      <w:r w:rsidR="00AC299B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>Обсяги та джерела фінансування Програми</w:t>
      </w:r>
      <w:r w:rsidR="00AC299B" w:rsidRPr="00FC7ABA">
        <w:rPr>
          <w:sz w:val="28"/>
          <w:szCs w:val="28"/>
        </w:rPr>
        <w:t xml:space="preserve">»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передбачається, що сума фінансування заходів на період з 2021 по 2031 роки відповідно до Програми за рахунок коштів державного бюджету становить 32618,14 млн. гривень. </w:t>
      </w:r>
      <w:r w:rsidR="00D13D9E" w:rsidRPr="00D13D9E">
        <w:rPr>
          <w:rFonts w:ascii="Times New Roman CYR" w:hAnsi="Times New Roman CYR" w:cs="Times New Roman CYR"/>
          <w:sz w:val="28"/>
          <w:szCs w:val="28"/>
          <w:lang w:val="uk-UA"/>
        </w:rPr>
        <w:t>У зв’язку з цим звертаємо увагу на вимоги ст. 91 Регламенту Верховної Ради України та ст. 27 Бюджетного кодексу України</w:t>
      </w:r>
      <w:r w:rsidR="00CC4F6B">
        <w:rPr>
          <w:rFonts w:ascii="Times New Roman CYR" w:hAnsi="Times New Roman CYR" w:cs="Times New Roman CYR"/>
          <w:sz w:val="28"/>
          <w:szCs w:val="28"/>
          <w:lang w:val="uk-UA"/>
        </w:rPr>
        <w:t xml:space="preserve">, згідно з якими </w:t>
      </w:r>
      <w:r w:rsidR="00D13D9E" w:rsidRPr="00D13D9E">
        <w:rPr>
          <w:rFonts w:ascii="Times New Roman CYR" w:hAnsi="Times New Roman CYR" w:cs="Times New Roman CYR"/>
          <w:sz w:val="28"/>
          <w:szCs w:val="28"/>
          <w:lang w:val="uk-UA"/>
        </w:rPr>
        <w:t>фінансово-економічн</w:t>
      </w:r>
      <w:r w:rsidR="00D2661C">
        <w:rPr>
          <w:rFonts w:ascii="Times New Roman CYR" w:hAnsi="Times New Roman CYR" w:cs="Times New Roman CYR"/>
          <w:sz w:val="28"/>
          <w:szCs w:val="28"/>
          <w:lang w:val="uk-UA"/>
        </w:rPr>
        <w:t>е</w:t>
      </w:r>
      <w:r w:rsidR="00D13D9E" w:rsidRPr="00D13D9E">
        <w:rPr>
          <w:rFonts w:ascii="Times New Roman CYR" w:hAnsi="Times New Roman CYR" w:cs="Times New Roman CYR"/>
          <w:sz w:val="28"/>
          <w:szCs w:val="28"/>
          <w:lang w:val="uk-UA"/>
        </w:rPr>
        <w:t xml:space="preserve"> обґрунтування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AC299B" w:rsidRDefault="005B393A" w:rsidP="00AC299B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</w:t>
      </w:r>
      <w:r w:rsidR="00AC299B" w:rsidRPr="00FC7ABA">
        <w:rPr>
          <w:b/>
          <w:bCs/>
          <w:sz w:val="28"/>
          <w:szCs w:val="28"/>
        </w:rPr>
        <w:t>.</w:t>
      </w:r>
      <w:r w:rsidR="00AC299B" w:rsidRPr="00FC7ABA">
        <w:rPr>
          <w:sz w:val="28"/>
          <w:szCs w:val="28"/>
        </w:rPr>
        <w:t xml:space="preserve">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Запропонований у проекті термін набрання ним чинності </w:t>
      </w:r>
      <w:r w:rsidR="00AC299B">
        <w:rPr>
          <w:sz w:val="28"/>
          <w:szCs w:val="28"/>
          <w:lang w:val="uk-UA"/>
        </w:rPr>
        <w:t>–</w:t>
      </w:r>
      <w:r w:rsidR="00AC299B" w:rsidRPr="00FC7ABA">
        <w:rPr>
          <w:sz w:val="28"/>
          <w:szCs w:val="28"/>
        </w:rPr>
        <w:t xml:space="preserve">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t xml:space="preserve">з дня, наступного за днем його опублікування (п. 2 проекту), не відповідає вимогам </w:t>
      </w:r>
      <w:r w:rsidR="00AC299B">
        <w:rPr>
          <w:rFonts w:ascii="Times New Roman CYR" w:hAnsi="Times New Roman CYR" w:cs="Times New Roman CYR"/>
          <w:sz w:val="28"/>
          <w:szCs w:val="28"/>
          <w:lang w:val="uk-UA"/>
        </w:rPr>
        <w:br/>
        <w:t xml:space="preserve">ч. 3 ст. 27 Бюджетного кодексу України, якою визначено, що закони України або їх окремі положення, які впливають на показники бюджету (зменшують надходження бюджету та/або збільшують витрати бюджету), приймаються не пізніше 15 липня року, що передує плановому, та вводяться в дію не раніше початку планового бюджетного періоду. </w:t>
      </w:r>
    </w:p>
    <w:p w:rsidR="00AC299B" w:rsidRDefault="00AC299B" w:rsidP="00AC299B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2C5C0F" w:rsidRPr="002C5C0F" w:rsidRDefault="002C5C0F" w:rsidP="00AC299B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2C5C0F" w:rsidRDefault="00D1074E" w:rsidP="002C5C0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Перший заступник керівника</w:t>
      </w:r>
    </w:p>
    <w:p w:rsidR="00D1074E" w:rsidRPr="001F2D6B" w:rsidRDefault="00D1074E" w:rsidP="002C5C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Головного управління                                                                      С. Гудзинський</w:t>
      </w:r>
    </w:p>
    <w:p w:rsidR="00AC299B" w:rsidRDefault="00AC299B" w:rsidP="00AC299B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1074E" w:rsidRPr="00FC7ABA" w:rsidRDefault="00D1074E" w:rsidP="00AC299B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299B" w:rsidRDefault="007220B9" w:rsidP="00D2661C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highlight w:val="white"/>
          <w:lang w:val="uk-UA" w:eastAsia="ru-RU"/>
        </w:rPr>
      </w:pPr>
      <w:proofErr w:type="spellStart"/>
      <w:r>
        <w:rPr>
          <w:rFonts w:ascii="Times New Roman CYR" w:hAnsi="Times New Roman CYR" w:cs="Times New Roman CYR"/>
          <w:sz w:val="20"/>
          <w:szCs w:val="20"/>
          <w:lang w:val="uk-UA"/>
        </w:rPr>
        <w:t>Вик</w:t>
      </w:r>
      <w:proofErr w:type="spellEnd"/>
      <w:r>
        <w:rPr>
          <w:rFonts w:ascii="Times New Roman CYR" w:hAnsi="Times New Roman CYR" w:cs="Times New Roman CYR"/>
          <w:sz w:val="20"/>
          <w:szCs w:val="20"/>
          <w:lang w:val="uk-UA"/>
        </w:rPr>
        <w:t xml:space="preserve">.: С. Кузнєцова, </w:t>
      </w:r>
      <w:r w:rsidR="00AC299B">
        <w:rPr>
          <w:rFonts w:ascii="Times New Roman CYR" w:hAnsi="Times New Roman CYR" w:cs="Times New Roman CYR"/>
          <w:sz w:val="20"/>
          <w:szCs w:val="20"/>
          <w:lang w:val="uk-UA"/>
        </w:rPr>
        <w:t>Ю. Лисицька</w:t>
      </w:r>
    </w:p>
    <w:sectPr w:rsidR="00AC299B" w:rsidSect="00BE2222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898" w:rsidRDefault="00C44898">
      <w:r>
        <w:separator/>
      </w:r>
    </w:p>
  </w:endnote>
  <w:endnote w:type="continuationSeparator" w:id="0">
    <w:p w:rsidR="00C44898" w:rsidRDefault="00C4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898" w:rsidRDefault="00C44898">
      <w:r>
        <w:separator/>
      </w:r>
    </w:p>
  </w:footnote>
  <w:footnote w:type="continuationSeparator" w:id="0">
    <w:p w:rsidR="00C44898" w:rsidRDefault="00C44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17D" w:rsidRDefault="0007517D" w:rsidP="000B60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517D" w:rsidRDefault="0007517D" w:rsidP="00B42500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17D" w:rsidRPr="00BE2222" w:rsidRDefault="0007517D" w:rsidP="004870D4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BE2222">
      <w:rPr>
        <w:rStyle w:val="a5"/>
        <w:sz w:val="20"/>
        <w:szCs w:val="20"/>
      </w:rPr>
      <w:fldChar w:fldCharType="begin"/>
    </w:r>
    <w:r w:rsidRPr="00BE2222">
      <w:rPr>
        <w:rStyle w:val="a5"/>
        <w:sz w:val="20"/>
        <w:szCs w:val="20"/>
      </w:rPr>
      <w:instrText xml:space="preserve">PAGE  </w:instrText>
    </w:r>
    <w:r w:rsidRPr="00BE2222">
      <w:rPr>
        <w:rStyle w:val="a5"/>
        <w:sz w:val="20"/>
        <w:szCs w:val="20"/>
      </w:rPr>
      <w:fldChar w:fldCharType="separate"/>
    </w:r>
    <w:r w:rsidR="00EC76EB">
      <w:rPr>
        <w:rStyle w:val="a5"/>
        <w:noProof/>
        <w:sz w:val="20"/>
        <w:szCs w:val="20"/>
      </w:rPr>
      <w:t>3</w:t>
    </w:r>
    <w:r w:rsidRPr="00BE2222">
      <w:rPr>
        <w:rStyle w:val="a5"/>
        <w:sz w:val="20"/>
        <w:szCs w:val="20"/>
      </w:rPr>
      <w:fldChar w:fldCharType="end"/>
    </w:r>
  </w:p>
  <w:p w:rsidR="0007517D" w:rsidRDefault="0007517D" w:rsidP="00B42500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17D" w:rsidRPr="00D1074E" w:rsidRDefault="0007517D" w:rsidP="000B6048">
    <w:pPr>
      <w:pStyle w:val="3"/>
      <w:shd w:val="clear" w:color="auto" w:fill="FFFFFF"/>
      <w:spacing w:before="0" w:beforeAutospacing="0" w:after="0" w:afterAutospacing="0" w:line="270" w:lineRule="atLeast"/>
      <w:jc w:val="right"/>
      <w:textAlignment w:val="baseline"/>
      <w:rPr>
        <w:b w:val="0"/>
        <w:sz w:val="20"/>
        <w:szCs w:val="20"/>
        <w:lang w:val="uk-UA"/>
      </w:rPr>
    </w:pPr>
    <w:r w:rsidRPr="00D1074E">
      <w:rPr>
        <w:b w:val="0"/>
        <w:sz w:val="20"/>
        <w:szCs w:val="20"/>
        <w:lang w:val="uk-UA"/>
      </w:rPr>
      <w:t xml:space="preserve">До </w:t>
    </w:r>
    <w:r w:rsidR="007220B9" w:rsidRPr="00D1074E">
      <w:rPr>
        <w:b w:val="0"/>
        <w:sz w:val="20"/>
        <w:szCs w:val="20"/>
        <w:lang w:val="uk-UA"/>
      </w:rPr>
      <w:t xml:space="preserve">реєстр. </w:t>
    </w:r>
    <w:r w:rsidRPr="00D1074E">
      <w:rPr>
        <w:b w:val="0"/>
        <w:sz w:val="20"/>
        <w:szCs w:val="20"/>
        <w:lang w:val="uk-UA"/>
      </w:rPr>
      <w:t>№ 5602 від 03.06.2021</w:t>
    </w:r>
  </w:p>
  <w:p w:rsidR="0007517D" w:rsidRPr="00BE2222" w:rsidRDefault="0007517D" w:rsidP="000B6048">
    <w:pPr>
      <w:pStyle w:val="3"/>
      <w:shd w:val="clear" w:color="auto" w:fill="FFFFFF"/>
      <w:spacing w:before="0" w:beforeAutospacing="0" w:after="0" w:afterAutospacing="0" w:line="270" w:lineRule="atLeast"/>
      <w:jc w:val="right"/>
      <w:textAlignment w:val="baseline"/>
      <w:rPr>
        <w:b w:val="0"/>
        <w:sz w:val="20"/>
        <w:szCs w:val="20"/>
        <w:lang w:val="uk-UA"/>
      </w:rPr>
    </w:pPr>
    <w:r w:rsidRPr="00D1074E">
      <w:rPr>
        <w:b w:val="0"/>
        <w:sz w:val="20"/>
        <w:szCs w:val="20"/>
        <w:lang w:val="uk-UA"/>
      </w:rPr>
      <w:t>Кабінет</w:t>
    </w:r>
    <w:r w:rsidRPr="00BE2222">
      <w:rPr>
        <w:b w:val="0"/>
        <w:sz w:val="20"/>
        <w:szCs w:val="20"/>
        <w:lang w:val="uk-UA"/>
      </w:rPr>
      <w:t xml:space="preserve"> Міністрів України </w:t>
    </w:r>
  </w:p>
  <w:p w:rsidR="0007517D" w:rsidRPr="000B6048" w:rsidRDefault="0007517D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316FA1"/>
    <w:multiLevelType w:val="hybridMultilevel"/>
    <w:tmpl w:val="9EAC998E"/>
    <w:lvl w:ilvl="0" w:tplc="30DCCF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0A"/>
    <w:rsid w:val="000068CD"/>
    <w:rsid w:val="000107D7"/>
    <w:rsid w:val="0001137D"/>
    <w:rsid w:val="00022D41"/>
    <w:rsid w:val="00046B84"/>
    <w:rsid w:val="00046D6C"/>
    <w:rsid w:val="000533B2"/>
    <w:rsid w:val="000551D5"/>
    <w:rsid w:val="00055373"/>
    <w:rsid w:val="0006100E"/>
    <w:rsid w:val="00065CA8"/>
    <w:rsid w:val="000671FD"/>
    <w:rsid w:val="0007517D"/>
    <w:rsid w:val="00075E46"/>
    <w:rsid w:val="000819E2"/>
    <w:rsid w:val="00086825"/>
    <w:rsid w:val="000A35F7"/>
    <w:rsid w:val="000A61B4"/>
    <w:rsid w:val="000B3406"/>
    <w:rsid w:val="000B6048"/>
    <w:rsid w:val="000C7170"/>
    <w:rsid w:val="000E14D5"/>
    <w:rsid w:val="00106C76"/>
    <w:rsid w:val="00121778"/>
    <w:rsid w:val="00137635"/>
    <w:rsid w:val="00155C59"/>
    <w:rsid w:val="00161883"/>
    <w:rsid w:val="001720F2"/>
    <w:rsid w:val="001828BB"/>
    <w:rsid w:val="001E1B9B"/>
    <w:rsid w:val="001F03B4"/>
    <w:rsid w:val="00214721"/>
    <w:rsid w:val="002148DB"/>
    <w:rsid w:val="00217CF4"/>
    <w:rsid w:val="00226FE4"/>
    <w:rsid w:val="00244064"/>
    <w:rsid w:val="0024556C"/>
    <w:rsid w:val="0025188E"/>
    <w:rsid w:val="00256102"/>
    <w:rsid w:val="00260A87"/>
    <w:rsid w:val="002714E9"/>
    <w:rsid w:val="002A1CAD"/>
    <w:rsid w:val="002A443C"/>
    <w:rsid w:val="002A62CC"/>
    <w:rsid w:val="002B49DB"/>
    <w:rsid w:val="002C0A61"/>
    <w:rsid w:val="002C5C0F"/>
    <w:rsid w:val="002D319E"/>
    <w:rsid w:val="002D3FAF"/>
    <w:rsid w:val="00305CB7"/>
    <w:rsid w:val="00306630"/>
    <w:rsid w:val="00315F5E"/>
    <w:rsid w:val="00346737"/>
    <w:rsid w:val="0035147B"/>
    <w:rsid w:val="0035322E"/>
    <w:rsid w:val="00366015"/>
    <w:rsid w:val="00385C96"/>
    <w:rsid w:val="003A4B33"/>
    <w:rsid w:val="003C79BC"/>
    <w:rsid w:val="003D0267"/>
    <w:rsid w:val="003D1370"/>
    <w:rsid w:val="003E3067"/>
    <w:rsid w:val="003F3EBB"/>
    <w:rsid w:val="003F6B60"/>
    <w:rsid w:val="00402B51"/>
    <w:rsid w:val="00412FAA"/>
    <w:rsid w:val="00432D35"/>
    <w:rsid w:val="00440AA1"/>
    <w:rsid w:val="004428F0"/>
    <w:rsid w:val="00446948"/>
    <w:rsid w:val="004558EA"/>
    <w:rsid w:val="004814B2"/>
    <w:rsid w:val="00481B22"/>
    <w:rsid w:val="004870D4"/>
    <w:rsid w:val="004B1340"/>
    <w:rsid w:val="004D0C89"/>
    <w:rsid w:val="004E12C2"/>
    <w:rsid w:val="004E5F42"/>
    <w:rsid w:val="004F2F26"/>
    <w:rsid w:val="004F5A1D"/>
    <w:rsid w:val="00502157"/>
    <w:rsid w:val="00504214"/>
    <w:rsid w:val="00512C19"/>
    <w:rsid w:val="005149A2"/>
    <w:rsid w:val="00515111"/>
    <w:rsid w:val="00523B41"/>
    <w:rsid w:val="00526F88"/>
    <w:rsid w:val="00547E00"/>
    <w:rsid w:val="00552733"/>
    <w:rsid w:val="0056370D"/>
    <w:rsid w:val="005647EB"/>
    <w:rsid w:val="005654CE"/>
    <w:rsid w:val="005668F3"/>
    <w:rsid w:val="00572EEA"/>
    <w:rsid w:val="005735D1"/>
    <w:rsid w:val="005A34FC"/>
    <w:rsid w:val="005B235D"/>
    <w:rsid w:val="005B393A"/>
    <w:rsid w:val="005D3091"/>
    <w:rsid w:val="005E5569"/>
    <w:rsid w:val="005F06F5"/>
    <w:rsid w:val="005F2123"/>
    <w:rsid w:val="005F22E1"/>
    <w:rsid w:val="005F3626"/>
    <w:rsid w:val="006305F8"/>
    <w:rsid w:val="0063618F"/>
    <w:rsid w:val="006414E5"/>
    <w:rsid w:val="00651AC0"/>
    <w:rsid w:val="00667FB0"/>
    <w:rsid w:val="0067387E"/>
    <w:rsid w:val="006A0F08"/>
    <w:rsid w:val="006B1C46"/>
    <w:rsid w:val="006B31C8"/>
    <w:rsid w:val="006C5174"/>
    <w:rsid w:val="006C544E"/>
    <w:rsid w:val="006C76B6"/>
    <w:rsid w:val="006E5884"/>
    <w:rsid w:val="007220B9"/>
    <w:rsid w:val="00727352"/>
    <w:rsid w:val="00735E51"/>
    <w:rsid w:val="0075020A"/>
    <w:rsid w:val="00753F38"/>
    <w:rsid w:val="0076029B"/>
    <w:rsid w:val="00762FCB"/>
    <w:rsid w:val="00766331"/>
    <w:rsid w:val="0076650E"/>
    <w:rsid w:val="00771F72"/>
    <w:rsid w:val="00772616"/>
    <w:rsid w:val="007775E7"/>
    <w:rsid w:val="00782A03"/>
    <w:rsid w:val="00783EC8"/>
    <w:rsid w:val="00785EED"/>
    <w:rsid w:val="00794E20"/>
    <w:rsid w:val="00795FD6"/>
    <w:rsid w:val="007C33E5"/>
    <w:rsid w:val="007D00F6"/>
    <w:rsid w:val="007E4D30"/>
    <w:rsid w:val="008027B0"/>
    <w:rsid w:val="00802FE3"/>
    <w:rsid w:val="00814916"/>
    <w:rsid w:val="00817A0F"/>
    <w:rsid w:val="00854767"/>
    <w:rsid w:val="0085526D"/>
    <w:rsid w:val="008673F0"/>
    <w:rsid w:val="00870529"/>
    <w:rsid w:val="008730D5"/>
    <w:rsid w:val="00884A60"/>
    <w:rsid w:val="008A26A6"/>
    <w:rsid w:val="008B4275"/>
    <w:rsid w:val="008B7689"/>
    <w:rsid w:val="008C34EB"/>
    <w:rsid w:val="008C3BA7"/>
    <w:rsid w:val="008C40BC"/>
    <w:rsid w:val="00925B9A"/>
    <w:rsid w:val="00926306"/>
    <w:rsid w:val="00937DFC"/>
    <w:rsid w:val="009518E6"/>
    <w:rsid w:val="009560EB"/>
    <w:rsid w:val="009678F9"/>
    <w:rsid w:val="00970476"/>
    <w:rsid w:val="00977D98"/>
    <w:rsid w:val="009B2BE5"/>
    <w:rsid w:val="009C0BE1"/>
    <w:rsid w:val="009D0650"/>
    <w:rsid w:val="009D1592"/>
    <w:rsid w:val="009D5DF8"/>
    <w:rsid w:val="009F6385"/>
    <w:rsid w:val="00A15A67"/>
    <w:rsid w:val="00A43A0A"/>
    <w:rsid w:val="00A44714"/>
    <w:rsid w:val="00A463E4"/>
    <w:rsid w:val="00A761C2"/>
    <w:rsid w:val="00A7737B"/>
    <w:rsid w:val="00A81391"/>
    <w:rsid w:val="00A85E03"/>
    <w:rsid w:val="00AA0D03"/>
    <w:rsid w:val="00AC299B"/>
    <w:rsid w:val="00AD61CD"/>
    <w:rsid w:val="00AD73E5"/>
    <w:rsid w:val="00AF46CA"/>
    <w:rsid w:val="00AF7431"/>
    <w:rsid w:val="00B03BFE"/>
    <w:rsid w:val="00B24F30"/>
    <w:rsid w:val="00B26C48"/>
    <w:rsid w:val="00B31FAE"/>
    <w:rsid w:val="00B41C34"/>
    <w:rsid w:val="00B42500"/>
    <w:rsid w:val="00B609EA"/>
    <w:rsid w:val="00B61857"/>
    <w:rsid w:val="00B644B8"/>
    <w:rsid w:val="00BE1A4D"/>
    <w:rsid w:val="00BE2222"/>
    <w:rsid w:val="00BE5AF3"/>
    <w:rsid w:val="00C03314"/>
    <w:rsid w:val="00C04EA6"/>
    <w:rsid w:val="00C1235A"/>
    <w:rsid w:val="00C13F7B"/>
    <w:rsid w:val="00C44898"/>
    <w:rsid w:val="00C51674"/>
    <w:rsid w:val="00C66C1C"/>
    <w:rsid w:val="00C67126"/>
    <w:rsid w:val="00C717B6"/>
    <w:rsid w:val="00C86E21"/>
    <w:rsid w:val="00C92043"/>
    <w:rsid w:val="00CA1FB7"/>
    <w:rsid w:val="00CA496D"/>
    <w:rsid w:val="00CC4F6B"/>
    <w:rsid w:val="00CF7BCF"/>
    <w:rsid w:val="00D0040D"/>
    <w:rsid w:val="00D1074E"/>
    <w:rsid w:val="00D13D9E"/>
    <w:rsid w:val="00D22652"/>
    <w:rsid w:val="00D2661C"/>
    <w:rsid w:val="00D42509"/>
    <w:rsid w:val="00D42F97"/>
    <w:rsid w:val="00D7202B"/>
    <w:rsid w:val="00D97084"/>
    <w:rsid w:val="00DA2214"/>
    <w:rsid w:val="00DA2567"/>
    <w:rsid w:val="00DA6242"/>
    <w:rsid w:val="00DC1E5E"/>
    <w:rsid w:val="00DE793D"/>
    <w:rsid w:val="00E0467B"/>
    <w:rsid w:val="00E05C81"/>
    <w:rsid w:val="00E15AE1"/>
    <w:rsid w:val="00E20483"/>
    <w:rsid w:val="00E21070"/>
    <w:rsid w:val="00E309F1"/>
    <w:rsid w:val="00E34E54"/>
    <w:rsid w:val="00E51300"/>
    <w:rsid w:val="00E5383B"/>
    <w:rsid w:val="00E7184C"/>
    <w:rsid w:val="00E74B9E"/>
    <w:rsid w:val="00E74EDA"/>
    <w:rsid w:val="00E92EFE"/>
    <w:rsid w:val="00E957DB"/>
    <w:rsid w:val="00EA7E0D"/>
    <w:rsid w:val="00EC3652"/>
    <w:rsid w:val="00EC46C1"/>
    <w:rsid w:val="00EC6E6B"/>
    <w:rsid w:val="00EC76EB"/>
    <w:rsid w:val="00F01E84"/>
    <w:rsid w:val="00F02B21"/>
    <w:rsid w:val="00F2162B"/>
    <w:rsid w:val="00F228AD"/>
    <w:rsid w:val="00F34249"/>
    <w:rsid w:val="00F46E76"/>
    <w:rsid w:val="00F5660E"/>
    <w:rsid w:val="00F621F3"/>
    <w:rsid w:val="00F62B02"/>
    <w:rsid w:val="00F640FA"/>
    <w:rsid w:val="00F643A1"/>
    <w:rsid w:val="00F64A75"/>
    <w:rsid w:val="00F923C9"/>
    <w:rsid w:val="00FB1480"/>
    <w:rsid w:val="00FB597E"/>
    <w:rsid w:val="00FC70E0"/>
    <w:rsid w:val="00FD7BC6"/>
    <w:rsid w:val="00FF2354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57C2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A0A"/>
    <w:rPr>
      <w:rFonts w:eastAsia="MS Mincho"/>
      <w:sz w:val="24"/>
      <w:szCs w:val="24"/>
      <w:lang w:val="ru-RU" w:eastAsia="ja-JP"/>
    </w:rPr>
  </w:style>
  <w:style w:type="paragraph" w:styleId="2">
    <w:name w:val="heading 2"/>
    <w:basedOn w:val="a"/>
    <w:next w:val="a"/>
    <w:qFormat/>
    <w:rsid w:val="009D06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A43A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43A0A"/>
    <w:pPr>
      <w:tabs>
        <w:tab w:val="center" w:pos="4819"/>
        <w:tab w:val="right" w:pos="9639"/>
      </w:tabs>
    </w:pPr>
  </w:style>
  <w:style w:type="paragraph" w:styleId="a4">
    <w:name w:val="footer"/>
    <w:basedOn w:val="a"/>
    <w:rsid w:val="00A44714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rsid w:val="00E718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E7184C"/>
    <w:rPr>
      <w:rFonts w:ascii="Courier New" w:eastAsia="MS Mincho" w:hAnsi="Courier New" w:cs="Courier New"/>
      <w:lang w:val="ru-RU" w:eastAsia="ja-JP" w:bidi="ar-SA"/>
    </w:rPr>
  </w:style>
  <w:style w:type="character" w:styleId="a5">
    <w:name w:val="page number"/>
    <w:basedOn w:val="a0"/>
    <w:rsid w:val="00B42500"/>
  </w:style>
  <w:style w:type="paragraph" w:customStyle="1" w:styleId="ParagraphStyle">
    <w:name w:val="Paragraph Style"/>
    <w:rsid w:val="00481B22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481B22"/>
    <w:rPr>
      <w:rFonts w:cs="Courier New"/>
      <w:color w:val="000000"/>
      <w:sz w:val="20"/>
      <w:szCs w:val="20"/>
    </w:rPr>
  </w:style>
  <w:style w:type="paragraph" w:styleId="a6">
    <w:name w:val="Balloon Text"/>
    <w:basedOn w:val="a"/>
    <w:semiHidden/>
    <w:rsid w:val="00772616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B03BFE"/>
    <w:pPr>
      <w:spacing w:before="120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character" w:customStyle="1" w:styleId="st101">
    <w:name w:val="st101"/>
    <w:uiPriority w:val="99"/>
    <w:rsid w:val="00E21070"/>
    <w:rPr>
      <w:rFonts w:ascii="Times New Roman" w:hAnsi="Times New Roman" w:cs="Times New Roman"/>
      <w:b/>
      <w:bCs/>
      <w:color w:val="000000"/>
    </w:rPr>
  </w:style>
  <w:style w:type="character" w:customStyle="1" w:styleId="rvts0">
    <w:name w:val="rvts0"/>
    <w:rsid w:val="00771F72"/>
  </w:style>
  <w:style w:type="character" w:customStyle="1" w:styleId="rvts23">
    <w:name w:val="rvts23"/>
    <w:rsid w:val="00771F72"/>
  </w:style>
  <w:style w:type="character" w:customStyle="1" w:styleId="rvts64">
    <w:name w:val="rvts64"/>
    <w:rsid w:val="00771F72"/>
  </w:style>
  <w:style w:type="character" w:customStyle="1" w:styleId="rvts9">
    <w:name w:val="rvts9"/>
    <w:rsid w:val="00771F72"/>
  </w:style>
  <w:style w:type="character" w:customStyle="1" w:styleId="rvts52">
    <w:name w:val="rvts52"/>
    <w:rsid w:val="00771F72"/>
  </w:style>
  <w:style w:type="character" w:customStyle="1" w:styleId="rvts44">
    <w:name w:val="rvts44"/>
    <w:rsid w:val="00771F72"/>
  </w:style>
  <w:style w:type="character" w:customStyle="1" w:styleId="rvts15">
    <w:name w:val="rvts15"/>
    <w:uiPriority w:val="99"/>
    <w:rsid w:val="00771F72"/>
  </w:style>
  <w:style w:type="paragraph" w:customStyle="1" w:styleId="1">
    <w:name w:val="Редакція1"/>
    <w:hidden/>
    <w:uiPriority w:val="99"/>
    <w:semiHidden/>
    <w:rsid w:val="00795FD6"/>
    <w:rPr>
      <w:rFonts w:eastAsia="MS Mincho"/>
      <w:sz w:val="24"/>
      <w:szCs w:val="24"/>
      <w:lang w:val="ru-RU" w:eastAsia="ja-JP"/>
    </w:rPr>
  </w:style>
  <w:style w:type="paragraph" w:customStyle="1" w:styleId="rvps2">
    <w:name w:val="rvps2"/>
    <w:basedOn w:val="a"/>
    <w:rsid w:val="004B134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t2">
    <w:name w:val="st2"/>
    <w:uiPriority w:val="99"/>
    <w:rsid w:val="009B2BE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9B2BE5"/>
    <w:rPr>
      <w:rFonts w:ascii="Times New Roman" w:hAnsi="Times New Roman" w:cs="Times New Roman"/>
      <w:color w:val="000000"/>
    </w:rPr>
  </w:style>
  <w:style w:type="paragraph" w:customStyle="1" w:styleId="st6">
    <w:name w:val="st6"/>
    <w:uiPriority w:val="99"/>
    <w:rsid w:val="000C7170"/>
    <w:pPr>
      <w:autoSpaceDE w:val="0"/>
      <w:autoSpaceDN w:val="0"/>
      <w:adjustRightInd w:val="0"/>
      <w:spacing w:before="300" w:after="45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10">
    <w:name w:val="st110"/>
    <w:uiPriority w:val="99"/>
    <w:rsid w:val="000C7170"/>
    <w:rPr>
      <w:color w:val="0000FF"/>
    </w:rPr>
  </w:style>
  <w:style w:type="paragraph" w:customStyle="1" w:styleId="st7">
    <w:name w:val="st7"/>
    <w:uiPriority w:val="99"/>
    <w:rsid w:val="00BE1A4D"/>
    <w:pPr>
      <w:autoSpaceDE w:val="0"/>
      <w:autoSpaceDN w:val="0"/>
      <w:adjustRightInd w:val="0"/>
      <w:spacing w:before="150" w:after="15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61">
    <w:name w:val="st161"/>
    <w:uiPriority w:val="99"/>
    <w:rsid w:val="00BE1A4D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st18">
    <w:name w:val="st18"/>
    <w:uiPriority w:val="99"/>
    <w:rsid w:val="00137635"/>
    <w:pPr>
      <w:autoSpaceDE w:val="0"/>
      <w:autoSpaceDN w:val="0"/>
      <w:adjustRightInd w:val="0"/>
      <w:spacing w:before="150" w:after="300"/>
      <w:ind w:left="450" w:right="450"/>
    </w:pPr>
    <w:rPr>
      <w:rFonts w:ascii="Courier New" w:hAnsi="Courier New" w:cs="Courier New"/>
      <w:sz w:val="24"/>
      <w:szCs w:val="24"/>
      <w:lang w:val="ru-RU"/>
    </w:rPr>
  </w:style>
  <w:style w:type="character" w:customStyle="1" w:styleId="st710">
    <w:name w:val="st710"/>
    <w:uiPriority w:val="99"/>
    <w:rsid w:val="00137635"/>
    <w:rPr>
      <w:b/>
      <w:bCs/>
      <w:i/>
      <w:iCs/>
      <w:color w:val="0000FF"/>
    </w:rPr>
  </w:style>
  <w:style w:type="character" w:customStyle="1" w:styleId="st30">
    <w:name w:val="st30"/>
    <w:uiPriority w:val="99"/>
    <w:rsid w:val="0013763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paragraph" w:customStyle="1" w:styleId="Igor">
    <w:name w:val="Igor"/>
    <w:basedOn w:val="a"/>
    <w:autoRedefine/>
    <w:rsid w:val="005647EB"/>
    <w:pPr>
      <w:shd w:val="clear" w:color="auto" w:fill="FFFFFF"/>
      <w:ind w:firstLine="450"/>
      <w:jc w:val="both"/>
      <w:textAlignment w:val="baseline"/>
    </w:pPr>
    <w:rPr>
      <w:rFonts w:eastAsia="Times New Roman"/>
      <w:bCs/>
      <w:sz w:val="20"/>
      <w:szCs w:val="20"/>
      <w:lang w:val="uk-UA" w:eastAsia="ru-RU"/>
    </w:rPr>
  </w:style>
  <w:style w:type="paragraph" w:customStyle="1" w:styleId="a8">
    <w:name w:val="Назва документа"/>
    <w:basedOn w:val="a"/>
    <w:next w:val="a7"/>
    <w:rsid w:val="000068CD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a9">
    <w:basedOn w:val="a"/>
    <w:rsid w:val="001F03B4"/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a">
    <w:name w:val="Hyperlink"/>
    <w:rsid w:val="009D0650"/>
    <w:rPr>
      <w:color w:val="0000FF"/>
      <w:u w:val="single"/>
    </w:rPr>
  </w:style>
  <w:style w:type="paragraph" w:styleId="z-">
    <w:name w:val="HTML Top of Form"/>
    <w:basedOn w:val="a"/>
    <w:next w:val="a"/>
    <w:hidden/>
    <w:rsid w:val="009D065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0">
    <w:name w:val="HTML Bottom of Form"/>
    <w:basedOn w:val="a"/>
    <w:next w:val="a"/>
    <w:hidden/>
    <w:rsid w:val="009D065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q14fc">
    <w:name w:val="aq14fc"/>
    <w:basedOn w:val="a0"/>
    <w:rsid w:val="009D0650"/>
  </w:style>
  <w:style w:type="character" w:customStyle="1" w:styleId="hqzqac">
    <w:name w:val="hqzqac"/>
    <w:basedOn w:val="a0"/>
    <w:rsid w:val="009D0650"/>
  </w:style>
  <w:style w:type="character" w:customStyle="1" w:styleId="yhemcb">
    <w:name w:val="yhemcb"/>
    <w:basedOn w:val="a0"/>
    <w:rsid w:val="009D0650"/>
  </w:style>
  <w:style w:type="character" w:customStyle="1" w:styleId="rvts46">
    <w:name w:val="rvts46"/>
    <w:basedOn w:val="a0"/>
    <w:rsid w:val="003F3EBB"/>
  </w:style>
  <w:style w:type="paragraph" w:customStyle="1" w:styleId="ab">
    <w:name w:val="Знак Знак Знак Знак"/>
    <w:basedOn w:val="a"/>
    <w:rsid w:val="002C5C0F"/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63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187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7074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7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5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7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379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1449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71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3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0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82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4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386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12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7818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4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6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667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9615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4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10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836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853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6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8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5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8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0942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89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05721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2694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387">
                      <w:marLeft w:val="0"/>
                      <w:marRight w:val="10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8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3311">
                              <w:marLeft w:val="0"/>
                              <w:marRight w:val="0"/>
                              <w:marTop w:val="20"/>
                              <w:marBottom w:val="20"/>
                              <w:divBdr>
                                <w:top w:val="single" w:sz="4" w:space="0" w:color="DADCE0"/>
                                <w:left w:val="single" w:sz="4" w:space="4" w:color="DADCE0"/>
                                <w:bottom w:val="single" w:sz="4" w:space="0" w:color="DADCE0"/>
                                <w:right w:val="single" w:sz="4" w:space="4" w:color="DADCE0"/>
                              </w:divBdr>
                            </w:div>
                          </w:divsChild>
                        </w:div>
                      </w:divsChild>
                    </w:div>
                    <w:div w:id="4401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63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1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77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68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229448">
                                      <w:marLeft w:val="240"/>
                                      <w:marRight w:val="24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7873">
                                          <w:marLeft w:val="0"/>
                                          <w:marRight w:val="0"/>
                                          <w:marTop w:val="0"/>
                                          <w:marBottom w:val="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6341528">
                      <w:marLeft w:val="0"/>
                      <w:marRight w:val="10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54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489002">
                      <w:marLeft w:val="0"/>
                      <w:marRight w:val="10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2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70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606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993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17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90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0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203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86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06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5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6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6683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930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0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7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08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4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144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472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71161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7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8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678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716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95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1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86-1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5458</Words>
  <Characters>3112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Links>
    <vt:vector size="6" baseType="variant">
      <vt:variant>
        <vt:i4>4915293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https://zakon.rada.gov.ua/laws/show/886-17</vt:lpwstr>
      </vt:variant>
      <vt:variant>
        <vt:lpwstr>n25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2021-07-12T09:44:00Z</dcterms:created>
  <dcterms:modified xsi:type="dcterms:W3CDTF">2021-07-12T09:46:00Z</dcterms:modified>
</cp:coreProperties>
</file>