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B5A3A" w:rsidRPr="002555FC" w14:paraId="54B7F0D9" w14:textId="77777777" w:rsidTr="00837328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14:paraId="00677C0E" w14:textId="77777777" w:rsidR="001B5A3A" w:rsidRPr="001B5A3A" w:rsidRDefault="001B5A3A" w:rsidP="001B5A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</w:pPr>
            <w:bookmarkStart w:id="0" w:name="_GoBack"/>
            <w:bookmarkEnd w:id="0"/>
          </w:p>
          <w:p w14:paraId="1D0ECF46" w14:textId="77777777" w:rsidR="001B5A3A" w:rsidRPr="001B5A3A" w:rsidRDefault="001B5A3A" w:rsidP="001B5A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  <w:p w14:paraId="5C326E05" w14:textId="77777777" w:rsidR="001B5A3A" w:rsidRPr="001B5A3A" w:rsidRDefault="001B5A3A" w:rsidP="001B5A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  <w:p w14:paraId="15B3A9E2" w14:textId="77777777" w:rsidR="001B5A3A" w:rsidRPr="002555FC" w:rsidRDefault="001B5A3A" w:rsidP="001B5A3A">
            <w:pPr>
              <w:autoSpaceDE w:val="0"/>
              <w:autoSpaceDN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pacing w:val="20"/>
                <w:sz w:val="34"/>
                <w:szCs w:val="34"/>
                <w:lang w:eastAsia="ru-RU"/>
              </w:rPr>
            </w:pPr>
            <w:r w:rsidRPr="002555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AC781F3" wp14:editId="72D1099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555FC">
              <w:rPr>
                <w:rFonts w:ascii="Times New Roman" w:eastAsia="Times New Roman" w:hAnsi="Times New Roman" w:cs="Times New Roman"/>
                <w:color w:val="1829A8"/>
                <w:spacing w:val="20"/>
                <w:sz w:val="34"/>
                <w:szCs w:val="34"/>
                <w:lang w:eastAsia="ru-RU"/>
              </w:rPr>
              <w:t>ВЕРХОВНА РАДА УКРАЇНИ</w:t>
            </w:r>
          </w:p>
          <w:p w14:paraId="28890471" w14:textId="77777777" w:rsidR="001B5A3A" w:rsidRPr="002555FC" w:rsidRDefault="001B5A3A" w:rsidP="001B5A3A">
            <w:pPr>
              <w:autoSpaceDE w:val="0"/>
              <w:autoSpaceDN w:val="0"/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</w:pPr>
            <w:r w:rsidRPr="002555FC">
              <w:rPr>
                <w:rFonts w:ascii="Times New Roman" w:eastAsia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  <w:t>Комітет з питань соціальної політики та захисту прав ветеранів</w:t>
            </w:r>
          </w:p>
          <w:p w14:paraId="2B7C2584" w14:textId="77777777" w:rsidR="001B5A3A" w:rsidRPr="002555FC" w:rsidRDefault="001B5A3A" w:rsidP="001B5A3A">
            <w:pPr>
              <w:autoSpaceDE w:val="0"/>
              <w:autoSpaceDN w:val="0"/>
              <w:spacing w:before="160" w:after="6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 xml:space="preserve">01008, м.Київ-8, вул. М. Грушевського, 5, </w:t>
            </w:r>
            <w:proofErr w:type="spellStart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тел</w:t>
            </w:r>
            <w:proofErr w:type="spellEnd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 xml:space="preserve">.: 255-40-35, 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e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-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mail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spvr</w:t>
            </w:r>
            <w:proofErr w:type="spellEnd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@</w:t>
            </w:r>
            <w:proofErr w:type="spellStart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rada</w:t>
            </w:r>
            <w:proofErr w:type="spellEnd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.</w:t>
            </w:r>
            <w:proofErr w:type="spellStart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gov</w:t>
            </w:r>
            <w:proofErr w:type="spellEnd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.</w:t>
            </w:r>
            <w:proofErr w:type="spellStart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ua</w:t>
            </w:r>
            <w:proofErr w:type="spellEnd"/>
          </w:p>
        </w:tc>
      </w:tr>
    </w:tbl>
    <w:p w14:paraId="2F9FA201" w14:textId="77777777" w:rsidR="001B5A3A" w:rsidRPr="002555FC" w:rsidRDefault="001B5A3A" w:rsidP="001B5A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793" w:type="dxa"/>
        <w:tblInd w:w="-993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993"/>
        <w:gridCol w:w="9714"/>
        <w:gridCol w:w="1086"/>
      </w:tblGrid>
      <w:tr w:rsidR="001B5A3A" w:rsidRPr="002555FC" w14:paraId="3CD687D8" w14:textId="77777777" w:rsidTr="00837328">
        <w:tc>
          <w:tcPr>
            <w:tcW w:w="993" w:type="dxa"/>
            <w:tcBorders>
              <w:top w:val="nil"/>
            </w:tcBorders>
            <w:shd w:val="clear" w:color="auto" w:fill="auto"/>
          </w:tcPr>
          <w:p w14:paraId="1A16CCCB" w14:textId="77777777" w:rsidR="001B5A3A" w:rsidRPr="002555FC" w:rsidRDefault="001B5A3A" w:rsidP="00A0123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8"/>
                <w:szCs w:val="20"/>
              </w:rPr>
            </w:pPr>
          </w:p>
        </w:tc>
        <w:tc>
          <w:tcPr>
            <w:tcW w:w="9714" w:type="dxa"/>
            <w:shd w:val="clear" w:color="auto" w:fill="auto"/>
          </w:tcPr>
          <w:p w14:paraId="77BB45B5" w14:textId="77777777" w:rsidR="00CB3E08" w:rsidRPr="002555FC" w:rsidRDefault="00CB3E08" w:rsidP="00A0123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8"/>
                <w:szCs w:val="20"/>
              </w:rPr>
            </w:pPr>
          </w:p>
          <w:p w14:paraId="666E3945" w14:textId="77777777" w:rsidR="00CB3E08" w:rsidRPr="002555FC" w:rsidRDefault="00CB3E08" w:rsidP="00A0123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8"/>
                <w:szCs w:val="20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14:paraId="2D980A79" w14:textId="77777777" w:rsidR="001B5A3A" w:rsidRPr="002555FC" w:rsidRDefault="001B5A3A" w:rsidP="00A01239">
            <w:pPr>
              <w:spacing w:after="0" w:line="240" w:lineRule="auto"/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</w:p>
        </w:tc>
      </w:tr>
    </w:tbl>
    <w:p w14:paraId="0D2632AD" w14:textId="77777777" w:rsidR="001B5A3A" w:rsidRPr="002555FC" w:rsidRDefault="001B5A3A" w:rsidP="00A01239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5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Верховна  Рада  України</w:t>
      </w:r>
    </w:p>
    <w:p w14:paraId="0D72DC16" w14:textId="77777777" w:rsidR="00CB3E08" w:rsidRPr="002555FC" w:rsidRDefault="00CB3E08" w:rsidP="00A01239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71E52D" w14:textId="34D803A8" w:rsidR="00280F92" w:rsidRPr="000B4DBC" w:rsidRDefault="00563E9D" w:rsidP="00563E9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4D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ВИСНОВОК</w:t>
      </w:r>
    </w:p>
    <w:p w14:paraId="18CF0BC7" w14:textId="41C5C386" w:rsidR="00AD3E11" w:rsidRPr="00AD3E11" w:rsidRDefault="00AD3E11" w:rsidP="00642B74">
      <w:pPr>
        <w:tabs>
          <w:tab w:val="left" w:pos="426"/>
        </w:tabs>
        <w:spacing w:after="6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щодо</w:t>
      </w:r>
      <w:r w:rsidRPr="00AD3E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3E1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проекту Закону України про внесення зміни до статті 6 Закону України «Про соціальний захист дітей війни» щодо державної соціальної підтримки дітей війни</w:t>
      </w:r>
      <w:r w:rsidR="00642B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3E11">
        <w:rPr>
          <w:rFonts w:ascii="Times New Roman" w:hAnsi="Times New Roman" w:cs="Times New Roman"/>
          <w:b/>
          <w:sz w:val="28"/>
          <w:szCs w:val="28"/>
        </w:rPr>
        <w:t>(реєстр. № 5605)</w:t>
      </w:r>
    </w:p>
    <w:p w14:paraId="579E41FB" w14:textId="77777777" w:rsidR="00AD3E11" w:rsidRPr="00AD3E11" w:rsidRDefault="00AD3E11" w:rsidP="00AD3E11">
      <w:pPr>
        <w:pStyle w:val="21"/>
        <w:ind w:firstLine="0"/>
        <w:jc w:val="center"/>
        <w:rPr>
          <w:szCs w:val="28"/>
        </w:rPr>
      </w:pPr>
    </w:p>
    <w:p w14:paraId="6D562FAB" w14:textId="77777777" w:rsidR="00AD3E11" w:rsidRPr="00AD3E11" w:rsidRDefault="00AD3E11" w:rsidP="00AD3E11">
      <w:pPr>
        <w:tabs>
          <w:tab w:val="left" w:pos="426"/>
        </w:tabs>
        <w:spacing w:after="6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D3E11">
        <w:rPr>
          <w:rFonts w:ascii="Times New Roman" w:hAnsi="Times New Roman" w:cs="Times New Roman"/>
          <w:sz w:val="28"/>
          <w:szCs w:val="28"/>
        </w:rPr>
        <w:t>За дорученням Голови Верховної Ради України Д. О. Разумкова та відповідно до частини третьої статті 93 Регламенту Верховної Ради України, р</w:t>
      </w:r>
      <w:r w:rsidRPr="00AD3E11">
        <w:rPr>
          <w:rFonts w:ascii="Times New Roman" w:hAnsi="Times New Roman" w:cs="Times New Roman"/>
          <w:iCs/>
          <w:sz w:val="28"/>
          <w:szCs w:val="28"/>
        </w:rPr>
        <w:t xml:space="preserve">озглянувши </w:t>
      </w:r>
      <w:r w:rsidRPr="00AD3E11">
        <w:rPr>
          <w:rFonts w:ascii="Times New Roman" w:eastAsia="Calibri" w:hAnsi="Times New Roman" w:cs="Times New Roman"/>
          <w:sz w:val="28"/>
          <w:szCs w:val="28"/>
        </w:rPr>
        <w:t xml:space="preserve">проект Закону України </w:t>
      </w:r>
      <w:r w:rsidRPr="00AD3E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 внесення зміни до статті 6 Закону України «Про соціальний захист дітей війни» щодо державної соціальної підтримки дітей війни</w:t>
      </w:r>
      <w:r w:rsidRPr="00AD3E11">
        <w:rPr>
          <w:rFonts w:ascii="Times New Roman" w:hAnsi="Times New Roman" w:cs="Times New Roman"/>
          <w:sz w:val="28"/>
          <w:szCs w:val="28"/>
        </w:rPr>
        <w:t xml:space="preserve"> (реєстр. № 5605 від 03.06.2021 року), поданий народними депутатами України Поляковим А. Е., </w:t>
      </w:r>
      <w:proofErr w:type="spellStart"/>
      <w:r w:rsidRPr="00AD3E11">
        <w:rPr>
          <w:rFonts w:ascii="Times New Roman" w:hAnsi="Times New Roman" w:cs="Times New Roman"/>
          <w:sz w:val="28"/>
          <w:szCs w:val="28"/>
        </w:rPr>
        <w:t>Брагаром</w:t>
      </w:r>
      <w:proofErr w:type="spellEnd"/>
      <w:r w:rsidRPr="00AD3E11">
        <w:rPr>
          <w:rFonts w:ascii="Times New Roman" w:hAnsi="Times New Roman" w:cs="Times New Roman"/>
          <w:sz w:val="28"/>
          <w:szCs w:val="28"/>
        </w:rPr>
        <w:t xml:space="preserve"> Є. В. та іншими народними депутатами України, а також висновки центральних органів виконавчої влади,</w:t>
      </w:r>
    </w:p>
    <w:p w14:paraId="3567309E" w14:textId="77777777" w:rsidR="00AD3E11" w:rsidRPr="00AD3E11" w:rsidRDefault="00AD3E11" w:rsidP="00AD3E11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3E11">
        <w:rPr>
          <w:rFonts w:ascii="Times New Roman" w:hAnsi="Times New Roman" w:cs="Times New Roman"/>
          <w:bCs/>
          <w:sz w:val="28"/>
          <w:szCs w:val="28"/>
        </w:rPr>
        <w:t xml:space="preserve">Законопроектом за реєстр. № 5605 пропонується </w:t>
      </w:r>
      <w:proofErr w:type="spellStart"/>
      <w:r w:rsidRPr="00AD3E11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AD3E11">
        <w:rPr>
          <w:rFonts w:ascii="Times New Roman" w:hAnsi="Times New Roman" w:cs="Times New Roman"/>
          <w:sz w:val="28"/>
          <w:szCs w:val="28"/>
        </w:rPr>
        <w:t xml:space="preserve"> зміну до статті 6 Закону України «Про соціальний захист дітей війни» щодо державної соціальної підтримки дітей війни</w:t>
      </w:r>
      <w:r w:rsidRPr="00AD3E11">
        <w:rPr>
          <w:rFonts w:ascii="Times New Roman" w:hAnsi="Times New Roman" w:cs="Times New Roman"/>
          <w:color w:val="000000"/>
          <w:sz w:val="28"/>
          <w:szCs w:val="28"/>
        </w:rPr>
        <w:t xml:space="preserve"> в частині повернення виплати підвищення до пенсії у </w:t>
      </w:r>
      <w:r w:rsidRPr="00AD3E11">
        <w:rPr>
          <w:rFonts w:ascii="Times New Roman" w:hAnsi="Times New Roman" w:cs="Times New Roman"/>
          <w:sz w:val="28"/>
          <w:szCs w:val="28"/>
        </w:rPr>
        <w:t>розмірі надбавки, встановленої для учасників війни</w:t>
      </w:r>
      <w:r w:rsidRPr="00AD3E11">
        <w:rPr>
          <w:rFonts w:ascii="Times New Roman" w:hAnsi="Times New Roman" w:cs="Times New Roman"/>
          <w:color w:val="191919"/>
          <w:sz w:val="28"/>
          <w:szCs w:val="28"/>
          <w:shd w:val="clear" w:color="auto" w:fill="FFFFFF"/>
        </w:rPr>
        <w:t>.</w:t>
      </w:r>
    </w:p>
    <w:p w14:paraId="7EFC2DC4" w14:textId="77777777" w:rsidR="00AD3E11" w:rsidRPr="00AD3E11" w:rsidRDefault="00AD3E11" w:rsidP="00AD3E11">
      <w:pPr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AD3E11">
        <w:rPr>
          <w:rFonts w:ascii="Times New Roman" w:hAnsi="Times New Roman" w:cs="Times New Roman"/>
          <w:sz w:val="28"/>
          <w:szCs w:val="28"/>
        </w:rPr>
        <w:t>За орієнтовними розрахунками Міністерства фінансів України додаткові видатки на виконання запропонованої законодавчої ініціативи (в умовах 2021 року) становитимуть 228,2 млн грн на місяць, або 1 369,1 млн грн на 6 місяців поточного року, що не буде забезпечено фінансовими ресурсами, оскільки реальні джерела покриття таких видатків розробником не визначено.</w:t>
      </w:r>
    </w:p>
    <w:p w14:paraId="2B74C4C5" w14:textId="77777777" w:rsidR="00AD3E11" w:rsidRPr="00AD3E11" w:rsidRDefault="00AD3E11" w:rsidP="00AD3E11">
      <w:pPr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AD3E11">
        <w:rPr>
          <w:rFonts w:ascii="Times New Roman" w:hAnsi="Times New Roman" w:cs="Times New Roman"/>
          <w:sz w:val="28"/>
          <w:szCs w:val="28"/>
        </w:rPr>
        <w:t xml:space="preserve">Натомість, у Прикінцевих положеннях законопроекту лише надається доручення Уряду невідкладно </w:t>
      </w:r>
      <w:proofErr w:type="spellStart"/>
      <w:r w:rsidRPr="00AD3E11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AD3E11">
        <w:rPr>
          <w:rFonts w:ascii="Times New Roman" w:hAnsi="Times New Roman" w:cs="Times New Roman"/>
          <w:sz w:val="28"/>
          <w:szCs w:val="28"/>
        </w:rPr>
        <w:t xml:space="preserve"> зміни до Закону України «Про Державний бюджет України на 2021 рік», передбачивши кошти на забезпечення запропонованих заходів, що не відповідає положенням статей 52 і 53 Бюджетного кодексу України, де встановлено вичерпний перелік випадків, за настання яких можуть бути внесені зміни до закону про Державний бюджет України.</w:t>
      </w:r>
    </w:p>
    <w:p w14:paraId="39AD8A1D" w14:textId="77777777" w:rsidR="00AD3E11" w:rsidRPr="00AD3E11" w:rsidRDefault="00AD3E11" w:rsidP="00AD3E11">
      <w:pPr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AD3E11">
        <w:rPr>
          <w:rFonts w:ascii="Times New Roman" w:hAnsi="Times New Roman" w:cs="Times New Roman"/>
          <w:sz w:val="28"/>
          <w:szCs w:val="28"/>
        </w:rPr>
        <w:lastRenderedPageBreak/>
        <w:t>Відтак,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14:paraId="51985E7D" w14:textId="48B6F84D" w:rsidR="00AD3E11" w:rsidRDefault="00AD3E11" w:rsidP="00AD3E11">
      <w:pPr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AD3E11">
        <w:rPr>
          <w:rFonts w:ascii="Times New Roman" w:hAnsi="Times New Roman" w:cs="Times New Roman"/>
          <w:sz w:val="28"/>
          <w:szCs w:val="28"/>
        </w:rPr>
        <w:t>Крім того, термін набрання чинності закон</w:t>
      </w:r>
      <w:r>
        <w:rPr>
          <w:rFonts w:ascii="Times New Roman" w:hAnsi="Times New Roman" w:cs="Times New Roman"/>
          <w:sz w:val="28"/>
          <w:szCs w:val="28"/>
        </w:rPr>
        <w:t xml:space="preserve">ом, визначений у законопроекті </w:t>
      </w:r>
      <w:r w:rsidRPr="00AD3E11">
        <w:rPr>
          <w:rFonts w:ascii="Times New Roman" w:hAnsi="Times New Roman" w:cs="Times New Roman"/>
          <w:sz w:val="28"/>
          <w:szCs w:val="28"/>
        </w:rPr>
        <w:t>з дня наступного за днем його офіційного опублікування/, не узгоджується з положеннями частини третьої статті 27 Бюджетного кодексу України, що передбачає вимоги щодо введення в дію законів, що впливають на показники бюджету (зменшують надходження бюджету та/або збільшують витрати бюджету).</w:t>
      </w:r>
    </w:p>
    <w:p w14:paraId="509B0ED4" w14:textId="046247A9" w:rsidR="00AD3E11" w:rsidRPr="00AD3E11" w:rsidRDefault="00AD3E11" w:rsidP="00AD3E11">
      <w:pPr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AD3E11">
        <w:rPr>
          <w:rFonts w:ascii="Times New Roman" w:hAnsi="Times New Roman" w:cs="Times New Roman"/>
          <w:sz w:val="28"/>
          <w:szCs w:val="28"/>
        </w:rPr>
        <w:t>За результатами розгляду, Комітет Верховної Ра</w:t>
      </w:r>
      <w:r>
        <w:rPr>
          <w:rFonts w:ascii="Times New Roman" w:hAnsi="Times New Roman" w:cs="Times New Roman"/>
          <w:sz w:val="28"/>
          <w:szCs w:val="28"/>
        </w:rPr>
        <w:t xml:space="preserve">ди України з питань </w:t>
      </w:r>
      <w:r w:rsidRPr="00AD3E11">
        <w:rPr>
          <w:rFonts w:ascii="Times New Roman" w:hAnsi="Times New Roman" w:cs="Times New Roman"/>
          <w:sz w:val="28"/>
          <w:szCs w:val="28"/>
        </w:rPr>
        <w:t>соціальної політики та захисту прав ветеранів, керуючись частиною першої статті</w:t>
      </w:r>
      <w:r>
        <w:rPr>
          <w:rFonts w:ascii="Times New Roman" w:hAnsi="Times New Roman" w:cs="Times New Roman"/>
          <w:sz w:val="28"/>
          <w:szCs w:val="28"/>
        </w:rPr>
        <w:t xml:space="preserve"> 16 Закону України «Про комітети Верховної Ради України»</w:t>
      </w:r>
      <w:r w:rsidR="000075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частиною третьою статті 93 </w:t>
      </w:r>
      <w:r w:rsidR="00642B74">
        <w:rPr>
          <w:rFonts w:ascii="Times New Roman" w:hAnsi="Times New Roman" w:cs="Times New Roman"/>
          <w:sz w:val="28"/>
          <w:szCs w:val="28"/>
        </w:rPr>
        <w:t xml:space="preserve">та </w:t>
      </w:r>
      <w:r w:rsidR="00007517" w:rsidRPr="00007517">
        <w:rPr>
          <w:rFonts w:ascii="Times New Roman" w:hAnsi="Times New Roman" w:cs="Times New Roman"/>
          <w:sz w:val="28"/>
          <w:szCs w:val="28"/>
        </w:rPr>
        <w:t xml:space="preserve">частиною третьою </w:t>
      </w:r>
      <w:r w:rsidR="00642B74">
        <w:rPr>
          <w:rFonts w:ascii="Times New Roman" w:hAnsi="Times New Roman" w:cs="Times New Roman"/>
          <w:sz w:val="28"/>
          <w:szCs w:val="28"/>
        </w:rPr>
        <w:t xml:space="preserve">статті 94 </w:t>
      </w:r>
      <w:r w:rsidRPr="00AD3E11">
        <w:rPr>
          <w:rFonts w:ascii="Times New Roman" w:hAnsi="Times New Roman" w:cs="Times New Roman"/>
          <w:sz w:val="28"/>
          <w:szCs w:val="28"/>
        </w:rPr>
        <w:t xml:space="preserve">Регламенту Верховної Ради України, </w:t>
      </w:r>
      <w:r>
        <w:rPr>
          <w:rFonts w:ascii="Times New Roman" w:hAnsi="Times New Roman" w:cs="Times New Roman"/>
          <w:sz w:val="28"/>
          <w:szCs w:val="28"/>
        </w:rPr>
        <w:t xml:space="preserve">розглянувши </w:t>
      </w:r>
      <w:r w:rsidR="00F16D7E" w:rsidRPr="00F16D7E">
        <w:rPr>
          <w:rFonts w:ascii="Times New Roman" w:hAnsi="Times New Roman" w:cs="Times New Roman"/>
          <w:sz w:val="28"/>
          <w:szCs w:val="28"/>
        </w:rPr>
        <w:t>проект Закону України про внесення зміни до статті 6 Закону України «Про соціальний захист дітей війни» щодо державної соціальної підтримки дітей війни</w:t>
      </w:r>
      <w:r w:rsidR="00007517">
        <w:rPr>
          <w:rFonts w:ascii="Times New Roman" w:hAnsi="Times New Roman" w:cs="Times New Roman"/>
          <w:sz w:val="28"/>
          <w:szCs w:val="28"/>
        </w:rPr>
        <w:t xml:space="preserve"> </w:t>
      </w:r>
      <w:r w:rsidR="00F16D7E" w:rsidRPr="00F16D7E">
        <w:rPr>
          <w:rFonts w:ascii="Times New Roman" w:hAnsi="Times New Roman" w:cs="Times New Roman"/>
          <w:sz w:val="28"/>
          <w:szCs w:val="28"/>
        </w:rPr>
        <w:t xml:space="preserve"> (ре</w:t>
      </w:r>
      <w:r w:rsidR="00F16D7E">
        <w:rPr>
          <w:rFonts w:ascii="Times New Roman" w:hAnsi="Times New Roman" w:cs="Times New Roman"/>
          <w:sz w:val="28"/>
          <w:szCs w:val="28"/>
        </w:rPr>
        <w:t>єстр. № 5605</w:t>
      </w:r>
      <w:r w:rsidR="00F16D7E" w:rsidRPr="00F16D7E">
        <w:rPr>
          <w:rFonts w:ascii="Times New Roman" w:hAnsi="Times New Roman" w:cs="Times New Roman"/>
          <w:sz w:val="28"/>
          <w:szCs w:val="28"/>
        </w:rPr>
        <w:t xml:space="preserve">), поданий народними депутатами України Поляковим А. Е., </w:t>
      </w:r>
      <w:proofErr w:type="spellStart"/>
      <w:r w:rsidR="00F16D7E" w:rsidRPr="00F16D7E">
        <w:rPr>
          <w:rFonts w:ascii="Times New Roman" w:hAnsi="Times New Roman" w:cs="Times New Roman"/>
          <w:sz w:val="28"/>
          <w:szCs w:val="28"/>
        </w:rPr>
        <w:t>Брагаром</w:t>
      </w:r>
      <w:proofErr w:type="spellEnd"/>
      <w:r w:rsidR="00F16D7E" w:rsidRPr="00F16D7E">
        <w:rPr>
          <w:rFonts w:ascii="Times New Roman" w:hAnsi="Times New Roman" w:cs="Times New Roman"/>
          <w:sz w:val="28"/>
          <w:szCs w:val="28"/>
        </w:rPr>
        <w:t xml:space="preserve"> Є. В. та іншими народними депутатами України</w:t>
      </w:r>
      <w:r w:rsidR="00F16D7E">
        <w:rPr>
          <w:rFonts w:ascii="Times New Roman" w:hAnsi="Times New Roman" w:cs="Times New Roman"/>
          <w:sz w:val="28"/>
          <w:szCs w:val="28"/>
        </w:rPr>
        <w:t xml:space="preserve">, </w:t>
      </w:r>
      <w:r w:rsidRPr="00AD3E11">
        <w:rPr>
          <w:rFonts w:ascii="Times New Roman" w:hAnsi="Times New Roman" w:cs="Times New Roman"/>
          <w:sz w:val="28"/>
          <w:szCs w:val="28"/>
        </w:rPr>
        <w:t>прийняв рішення рекомендувати</w:t>
      </w:r>
      <w:r w:rsidR="00642B74">
        <w:rPr>
          <w:rFonts w:ascii="Times New Roman" w:hAnsi="Times New Roman" w:cs="Times New Roman"/>
          <w:sz w:val="28"/>
          <w:szCs w:val="28"/>
        </w:rPr>
        <w:t xml:space="preserve"> повернути його суб’єктам права законодавчої ініціативи без включення до порядку денного та розгляду на пленарному засіданні Верховної Ради України.</w:t>
      </w:r>
    </w:p>
    <w:p w14:paraId="194B5EDD" w14:textId="77777777" w:rsidR="00192FE6" w:rsidRPr="00AD3E11" w:rsidRDefault="00192FE6" w:rsidP="000B4DBC">
      <w:pPr>
        <w:pStyle w:val="2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14:paraId="75A60BBD" w14:textId="77777777" w:rsidR="00192FE6" w:rsidRPr="00AD3E11" w:rsidRDefault="00192FE6" w:rsidP="000B4DBC">
      <w:pPr>
        <w:pStyle w:val="2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14:paraId="7279B12D" w14:textId="54D11F2E" w:rsidR="000B4DBC" w:rsidRPr="00AD3E11" w:rsidRDefault="000B4DBC" w:rsidP="000B4DBC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D3E11">
        <w:rPr>
          <w:rFonts w:ascii="Times New Roman" w:hAnsi="Times New Roman" w:cs="Times New Roman"/>
          <w:b/>
          <w:color w:val="auto"/>
          <w:sz w:val="28"/>
          <w:szCs w:val="28"/>
        </w:rPr>
        <w:t>Голова Комітету</w:t>
      </w:r>
      <w:r w:rsidRPr="00AD3E11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AD3E11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AD3E11">
        <w:rPr>
          <w:rFonts w:ascii="Times New Roman" w:hAnsi="Times New Roman" w:cs="Times New Roman"/>
          <w:b/>
          <w:color w:val="auto"/>
          <w:sz w:val="28"/>
          <w:szCs w:val="28"/>
        </w:rPr>
        <w:tab/>
        <w:t xml:space="preserve">                                  </w:t>
      </w:r>
      <w:r w:rsidR="0052003D" w:rsidRPr="00AD3E11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    </w:t>
      </w:r>
      <w:r w:rsidRPr="00AD3E11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  Г. Третьякова</w:t>
      </w:r>
    </w:p>
    <w:p w14:paraId="418F07E1" w14:textId="77777777" w:rsidR="000B4DBC" w:rsidRPr="00AD3E11" w:rsidRDefault="000B4DBC" w:rsidP="000B4DB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DF154FC" w14:textId="48583B1F" w:rsidR="00052AD1" w:rsidRPr="00AD3E11" w:rsidRDefault="00915F69" w:rsidP="00C478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52AD1" w:rsidRPr="00AD3E11" w:rsidSect="0052003D">
      <w:headerReference w:type="even" r:id="rId11"/>
      <w:headerReference w:type="default" r:id="rId12"/>
      <w:pgSz w:w="12240" w:h="15840"/>
      <w:pgMar w:top="1134" w:right="851" w:bottom="709" w:left="1701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6AB003" w14:textId="77777777" w:rsidR="00915F69" w:rsidRDefault="00915F69">
      <w:pPr>
        <w:spacing w:after="0" w:line="240" w:lineRule="auto"/>
      </w:pPr>
      <w:r>
        <w:separator/>
      </w:r>
    </w:p>
  </w:endnote>
  <w:endnote w:type="continuationSeparator" w:id="0">
    <w:p w14:paraId="55E99B34" w14:textId="77777777" w:rsidR="00915F69" w:rsidRDefault="00915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2D56E0" w14:textId="77777777" w:rsidR="00915F69" w:rsidRDefault="00915F69">
      <w:pPr>
        <w:spacing w:after="0" w:line="240" w:lineRule="auto"/>
      </w:pPr>
      <w:r>
        <w:separator/>
      </w:r>
    </w:p>
  </w:footnote>
  <w:footnote w:type="continuationSeparator" w:id="0">
    <w:p w14:paraId="1D83D2DC" w14:textId="77777777" w:rsidR="00915F69" w:rsidRDefault="00915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F400D" w14:textId="77777777" w:rsidR="0010538A" w:rsidRDefault="00380661" w:rsidP="000265A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7E69176C" w14:textId="77777777" w:rsidR="0010538A" w:rsidRDefault="00915F6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E7B428" w14:textId="633D3C38" w:rsidR="0010538A" w:rsidRDefault="00380661" w:rsidP="000265A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E673C">
      <w:rPr>
        <w:rStyle w:val="a5"/>
        <w:noProof/>
      </w:rPr>
      <w:t>2</w:t>
    </w:r>
    <w:r>
      <w:rPr>
        <w:rStyle w:val="a5"/>
      </w:rPr>
      <w:fldChar w:fldCharType="end"/>
    </w:r>
  </w:p>
  <w:p w14:paraId="58F747AF" w14:textId="77777777" w:rsidR="0010538A" w:rsidRDefault="00915F6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56AC7"/>
    <w:multiLevelType w:val="hybridMultilevel"/>
    <w:tmpl w:val="2EFAA8D2"/>
    <w:lvl w:ilvl="0" w:tplc="ECB4744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AFD"/>
    <w:rsid w:val="00007517"/>
    <w:rsid w:val="00032346"/>
    <w:rsid w:val="000B4DBC"/>
    <w:rsid w:val="000F7C22"/>
    <w:rsid w:val="00112248"/>
    <w:rsid w:val="00155AFD"/>
    <w:rsid w:val="00192FE6"/>
    <w:rsid w:val="001A3198"/>
    <w:rsid w:val="001B5A3A"/>
    <w:rsid w:val="0025309D"/>
    <w:rsid w:val="002555FC"/>
    <w:rsid w:val="00280F92"/>
    <w:rsid w:val="002D19E1"/>
    <w:rsid w:val="002E673C"/>
    <w:rsid w:val="003204E5"/>
    <w:rsid w:val="00380661"/>
    <w:rsid w:val="003A713E"/>
    <w:rsid w:val="004C55B8"/>
    <w:rsid w:val="0052003D"/>
    <w:rsid w:val="00547B17"/>
    <w:rsid w:val="00563E9D"/>
    <w:rsid w:val="00582C99"/>
    <w:rsid w:val="005937B6"/>
    <w:rsid w:val="00595944"/>
    <w:rsid w:val="005E6B2B"/>
    <w:rsid w:val="006135D0"/>
    <w:rsid w:val="00642B74"/>
    <w:rsid w:val="0066218C"/>
    <w:rsid w:val="006856E0"/>
    <w:rsid w:val="006B1441"/>
    <w:rsid w:val="006C52C6"/>
    <w:rsid w:val="006E78C7"/>
    <w:rsid w:val="006F43FA"/>
    <w:rsid w:val="00741EF0"/>
    <w:rsid w:val="00755C68"/>
    <w:rsid w:val="0077679C"/>
    <w:rsid w:val="007954E6"/>
    <w:rsid w:val="00803F13"/>
    <w:rsid w:val="00823B83"/>
    <w:rsid w:val="00837328"/>
    <w:rsid w:val="008A3062"/>
    <w:rsid w:val="008E46C9"/>
    <w:rsid w:val="008E742E"/>
    <w:rsid w:val="00915F69"/>
    <w:rsid w:val="0093223E"/>
    <w:rsid w:val="009633D4"/>
    <w:rsid w:val="009A2578"/>
    <w:rsid w:val="00A01239"/>
    <w:rsid w:val="00A908EA"/>
    <w:rsid w:val="00A94AEA"/>
    <w:rsid w:val="00AC5444"/>
    <w:rsid w:val="00AD3E11"/>
    <w:rsid w:val="00B044FE"/>
    <w:rsid w:val="00B11A3C"/>
    <w:rsid w:val="00B30412"/>
    <w:rsid w:val="00BE0E6E"/>
    <w:rsid w:val="00C47827"/>
    <w:rsid w:val="00CA31E7"/>
    <w:rsid w:val="00CB3E08"/>
    <w:rsid w:val="00DD60E8"/>
    <w:rsid w:val="00E83B89"/>
    <w:rsid w:val="00EC0DCE"/>
    <w:rsid w:val="00ED2E1D"/>
    <w:rsid w:val="00F1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AD4C"/>
  <w15:chartTrackingRefBased/>
  <w15:docId w15:val="{22B6E11E-A0E7-4DEB-A4FB-94347C30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0B4DB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B5A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1B5A3A"/>
  </w:style>
  <w:style w:type="character" w:styleId="a5">
    <w:name w:val="page number"/>
    <w:basedOn w:val="a0"/>
    <w:rsid w:val="001B5A3A"/>
  </w:style>
  <w:style w:type="character" w:customStyle="1" w:styleId="FontStyle">
    <w:name w:val="Font Style"/>
    <w:uiPriority w:val="99"/>
    <w:rsid w:val="006E78C7"/>
    <w:rPr>
      <w:color w:val="000000"/>
      <w:sz w:val="20"/>
    </w:rPr>
  </w:style>
  <w:style w:type="character" w:customStyle="1" w:styleId="30">
    <w:name w:val="Заголовок 3 Знак"/>
    <w:basedOn w:val="a0"/>
    <w:link w:val="3"/>
    <w:rsid w:val="000B4DB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B4DB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Body Text"/>
    <w:basedOn w:val="a"/>
    <w:link w:val="a7"/>
    <w:rsid w:val="000B4DBC"/>
    <w:pPr>
      <w:spacing w:after="0" w:line="240" w:lineRule="auto"/>
    </w:pPr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a7">
    <w:name w:val="Основний текст Знак"/>
    <w:basedOn w:val="a0"/>
    <w:link w:val="a6"/>
    <w:rsid w:val="000B4DBC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21">
    <w:name w:val="Body Text Indent 2"/>
    <w:basedOn w:val="a"/>
    <w:link w:val="22"/>
    <w:rsid w:val="000B4DBC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22">
    <w:name w:val="Основний текст з відступом 2 Знак"/>
    <w:basedOn w:val="a0"/>
    <w:link w:val="21"/>
    <w:rsid w:val="000B4DB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8">
    <w:name w:val="Normal (Web)"/>
    <w:aliases w:val="Обычный (веб) Знак,Знак1 Знак,Знак1"/>
    <w:basedOn w:val="a"/>
    <w:link w:val="a9"/>
    <w:uiPriority w:val="99"/>
    <w:rsid w:val="000B4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eastAsia="uk-UA"/>
    </w:rPr>
  </w:style>
  <w:style w:type="character" w:customStyle="1" w:styleId="a9">
    <w:name w:val="Звичайний (веб) Знак"/>
    <w:aliases w:val="Обычный (веб) Знак Знак,Знак1 Знак Знак,Знак1 Знак1"/>
    <w:link w:val="a8"/>
    <w:uiPriority w:val="99"/>
    <w:locked/>
    <w:rsid w:val="000B4DBC"/>
    <w:rPr>
      <w:rFonts w:ascii="Times New Roman" w:eastAsia="Times New Roman" w:hAnsi="Times New Roman" w:cs="Times New Roman"/>
      <w:sz w:val="24"/>
      <w:szCs w:val="20"/>
      <w:lang w:eastAsia="uk-UA"/>
    </w:rPr>
  </w:style>
  <w:style w:type="paragraph" w:customStyle="1" w:styleId="rvps2">
    <w:name w:val="rvps2"/>
    <w:basedOn w:val="a"/>
    <w:link w:val="rvps20"/>
    <w:uiPriority w:val="99"/>
    <w:rsid w:val="000B4DBC"/>
    <w:pPr>
      <w:spacing w:after="100" w:afterAutospacing="1" w:line="240" w:lineRule="auto"/>
    </w:pPr>
    <w:rPr>
      <w:rFonts w:ascii="Calibri" w:eastAsia="Times New Roman" w:hAnsi="Calibri" w:cs="Times New Roman"/>
      <w:sz w:val="24"/>
      <w:szCs w:val="24"/>
      <w:lang w:val="ru-RU" w:eastAsia="ru-RU"/>
    </w:rPr>
  </w:style>
  <w:style w:type="character" w:customStyle="1" w:styleId="rvps20">
    <w:name w:val="rvps2 Знак"/>
    <w:link w:val="rvps2"/>
    <w:uiPriority w:val="99"/>
    <w:locked/>
    <w:rsid w:val="000B4DBC"/>
    <w:rPr>
      <w:rFonts w:ascii="Calibri" w:eastAsia="Times New Roman" w:hAnsi="Calibri" w:cs="Times New Roman"/>
      <w:sz w:val="24"/>
      <w:szCs w:val="24"/>
      <w:lang w:val="ru-RU" w:eastAsia="ru-RU"/>
    </w:rPr>
  </w:style>
  <w:style w:type="character" w:customStyle="1" w:styleId="rvts11">
    <w:name w:val="rvts11"/>
    <w:rsid w:val="000B4DBC"/>
  </w:style>
  <w:style w:type="character" w:customStyle="1" w:styleId="rvts0">
    <w:name w:val="rvts0"/>
    <w:rsid w:val="000B4DBC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5200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200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773D05-3AB2-4DE6-8EA0-6DE3E69A17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EAD8DB-ABA9-4159-9A52-958AFC7A65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219AAB-FC03-4276-AFD3-017459AC6A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2277</Words>
  <Characters>1298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Документ_646635.docx</vt:lpstr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Документ_646635.docx</dc:title>
  <dc:subject/>
  <dc:creator>Гуменюк Наталія Миколаївна</dc:creator>
  <cp:keywords/>
  <dc:description/>
  <cp:lastModifiedBy>Гуменюк Наталія Миколаївна</cp:lastModifiedBy>
  <cp:revision>2</cp:revision>
  <dcterms:created xsi:type="dcterms:W3CDTF">2021-10-04T09:46:00Z</dcterms:created>
  <dcterms:modified xsi:type="dcterms:W3CDTF">2021-10-04T09:46:00Z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