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BC5" w:rsidRDefault="00C86B00" w:rsidP="001B2112">
      <w:pPr>
        <w:spacing w:after="0" w:line="240" w:lineRule="auto"/>
        <w:ind w:left="-851" w:right="-142"/>
        <w:jc w:val="center"/>
        <w:rPr>
          <w:rFonts w:ascii="Times New Roman" w:hAnsi="Times New Roman"/>
          <w:b/>
          <w:sz w:val="32"/>
          <w:szCs w:val="28"/>
          <w:lang w:val="uk-UA"/>
        </w:rPr>
      </w:pPr>
      <w:r>
        <w:rPr>
          <w:rFonts w:ascii="Times New Roman" w:hAnsi="Times New Roman"/>
          <w:b/>
          <w:sz w:val="32"/>
          <w:szCs w:val="28"/>
          <w:lang w:val="uk-UA"/>
        </w:rPr>
        <w:t>ВИСНОВОК</w:t>
      </w:r>
    </w:p>
    <w:p w:rsidR="00BF3BC5" w:rsidRPr="00A4507B" w:rsidRDefault="00BF3BC5" w:rsidP="00FA21B6">
      <w:pPr>
        <w:spacing w:after="0" w:line="240" w:lineRule="auto"/>
        <w:ind w:left="-851" w:right="-284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1B2112" w:rsidRPr="00A4507B" w:rsidRDefault="001B2112" w:rsidP="00FA21B6">
      <w:pPr>
        <w:spacing w:after="0" w:line="240" w:lineRule="auto"/>
        <w:ind w:left="-851" w:right="-284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A4507B">
        <w:rPr>
          <w:rFonts w:ascii="Times New Roman" w:hAnsi="Times New Roman"/>
          <w:b/>
          <w:sz w:val="28"/>
          <w:szCs w:val="28"/>
          <w:lang w:val="uk-UA"/>
        </w:rPr>
        <w:t>щодо</w:t>
      </w:r>
      <w:r w:rsidR="00292638" w:rsidRPr="00292638">
        <w:rPr>
          <w:rFonts w:ascii="Times New Roman" w:hAnsi="Times New Roman"/>
          <w:b/>
          <w:sz w:val="28"/>
          <w:szCs w:val="28"/>
        </w:rPr>
        <w:t xml:space="preserve"> </w:t>
      </w:r>
      <w:r w:rsidRPr="00A4507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проекту Закону України</w:t>
      </w:r>
    </w:p>
    <w:p w:rsidR="001B2112" w:rsidRPr="00A4507B" w:rsidRDefault="000C2794" w:rsidP="00FA21B6">
      <w:pPr>
        <w:spacing w:after="0" w:line="240" w:lineRule="auto"/>
        <w:ind w:left="-851" w:right="-284"/>
        <w:jc w:val="center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A4507B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про внесення зміни до статті 47 Закону України "Про загальнообов’язкове державне пенсійне страхування" щодо уточнення порядку виплати пенсії</w:t>
      </w:r>
    </w:p>
    <w:p w:rsidR="001B2112" w:rsidRPr="00A4507B" w:rsidRDefault="001B2112" w:rsidP="00FA21B6">
      <w:pPr>
        <w:ind w:left="-851" w:right="-284"/>
        <w:contextualSpacing/>
        <w:jc w:val="center"/>
        <w:rPr>
          <w:rFonts w:ascii="Times New Roman" w:hAnsi="Times New Roman"/>
          <w:sz w:val="28"/>
          <w:szCs w:val="28"/>
          <w:lang w:val="uk-UA"/>
        </w:rPr>
      </w:pPr>
      <w:r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 xml:space="preserve">(реєстр. № </w:t>
      </w:r>
      <w:r w:rsidR="00A4507B"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>5606</w:t>
      </w:r>
      <w:r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 xml:space="preserve"> від </w:t>
      </w:r>
      <w:r w:rsidR="00A4507B"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>03</w:t>
      </w:r>
      <w:r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>.0</w:t>
      </w:r>
      <w:r w:rsidR="00A4507B"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>6</w:t>
      </w:r>
      <w:r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>.202</w:t>
      </w:r>
      <w:r w:rsidR="00A4507B"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>1</w:t>
      </w:r>
      <w:r w:rsidRPr="00A4507B">
        <w:rPr>
          <w:rFonts w:ascii="Times New Roman" w:eastAsia="Times New Roman" w:hAnsi="Times New Roman"/>
          <w:b/>
          <w:bCs/>
          <w:sz w:val="28"/>
          <w:szCs w:val="20"/>
          <w:lang w:val="uk-UA" w:eastAsia="ru-RU"/>
        </w:rPr>
        <w:t>)</w:t>
      </w:r>
      <w:r w:rsidRPr="00A4507B">
        <w:rPr>
          <w:rFonts w:ascii="Times New Roman" w:hAnsi="Times New Roman"/>
          <w:b/>
          <w:sz w:val="28"/>
          <w:szCs w:val="28"/>
          <w:lang w:val="uk-UA"/>
        </w:rPr>
        <w:br/>
      </w:r>
    </w:p>
    <w:p w:rsidR="00E40964" w:rsidRPr="00A4507B" w:rsidRDefault="00BF3BC5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ідповідно до частини третьої статті 93 Регламенту Верховної Ради України, Комітет Верховної Ради України з питань соціальної політики та захисту прав ветеранів на своєму засіданні </w:t>
      </w:r>
      <w:r>
        <w:rPr>
          <w:rFonts w:ascii="Times New Roman" w:hAnsi="Times New Roman"/>
          <w:sz w:val="28"/>
          <w:szCs w:val="28"/>
          <w:lang w:val="uk-UA"/>
        </w:rPr>
        <w:t>20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жовтн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я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 2021 року (протокол № </w:t>
      </w:r>
      <w:r>
        <w:rPr>
          <w:rFonts w:ascii="Times New Roman" w:hAnsi="Times New Roman"/>
          <w:sz w:val="28"/>
          <w:szCs w:val="28"/>
          <w:lang w:val="uk-UA"/>
        </w:rPr>
        <w:t>91)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 розглянув проект Закону України 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про внесення зміни до статті 47 Закону України "Про загальнообов’язкове державне пенсійне страхування" щодо уточнення порядку виплати пенсії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 (реєстр. № 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5606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 від 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0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>3.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06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>.202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1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), поданий народними депутатами України 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Поляковим А.Е.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Констанкевич І.М.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 та іншими народними депутатами України.</w:t>
      </w:r>
    </w:p>
    <w:p w:rsidR="00A4507B" w:rsidRPr="00A4507B" w:rsidRDefault="00E40964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507B">
        <w:rPr>
          <w:rFonts w:ascii="Times New Roman" w:hAnsi="Times New Roman"/>
          <w:sz w:val="28"/>
          <w:szCs w:val="28"/>
          <w:lang w:val="uk-UA"/>
        </w:rPr>
        <w:t>Законопроектом пропонується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A315BE">
        <w:rPr>
          <w:rFonts w:ascii="Times New Roman" w:hAnsi="Times New Roman"/>
          <w:bCs/>
          <w:sz w:val="28"/>
          <w:szCs w:val="28"/>
          <w:lang w:val="uk-UA"/>
        </w:rPr>
        <w:t>внести</w:t>
      </w:r>
      <w:proofErr w:type="spellEnd"/>
      <w:r w:rsidR="00A315BE">
        <w:rPr>
          <w:rFonts w:ascii="Times New Roman" w:hAnsi="Times New Roman"/>
          <w:bCs/>
          <w:sz w:val="28"/>
          <w:szCs w:val="28"/>
          <w:lang w:val="uk-UA"/>
        </w:rPr>
        <w:t xml:space="preserve"> зміни у</w:t>
      </w:r>
      <w:r w:rsidR="00A4507B" w:rsidRPr="00A4507B">
        <w:rPr>
          <w:rFonts w:ascii="Times New Roman" w:hAnsi="Times New Roman"/>
          <w:bCs/>
          <w:sz w:val="28"/>
          <w:szCs w:val="28"/>
          <w:lang w:val="uk-UA"/>
        </w:rPr>
        <w:t xml:space="preserve"> порядок виплати пенсії та передбачити, що вибір способу виплати і доставки пенсії може здійснюватися виключно</w:t>
      </w:r>
      <w:r w:rsidR="00A4507B" w:rsidRPr="00A4507B">
        <w:rPr>
          <w:lang w:val="uk-UA"/>
        </w:rPr>
        <w:t xml:space="preserve"> </w:t>
      </w:r>
      <w:r w:rsidR="00A4507B" w:rsidRPr="00A4507B">
        <w:rPr>
          <w:rFonts w:ascii="Times New Roman" w:hAnsi="Times New Roman"/>
          <w:bCs/>
          <w:sz w:val="28"/>
          <w:szCs w:val="28"/>
          <w:lang w:val="uk-UA"/>
        </w:rPr>
        <w:t xml:space="preserve">на власний розсуд пенсіонера за </w:t>
      </w:r>
      <w:proofErr w:type="spellStart"/>
      <w:r w:rsidR="00A4507B" w:rsidRPr="00A4507B">
        <w:rPr>
          <w:rFonts w:ascii="Times New Roman" w:hAnsi="Times New Roman"/>
          <w:bCs/>
          <w:sz w:val="28"/>
          <w:szCs w:val="28"/>
          <w:lang w:val="uk-UA"/>
        </w:rPr>
        <w:t>заявним</w:t>
      </w:r>
      <w:proofErr w:type="spellEnd"/>
      <w:r w:rsidR="00A4507B" w:rsidRPr="00A4507B">
        <w:rPr>
          <w:rFonts w:ascii="Times New Roman" w:hAnsi="Times New Roman"/>
          <w:bCs/>
          <w:sz w:val="28"/>
          <w:szCs w:val="28"/>
          <w:lang w:val="uk-UA"/>
        </w:rPr>
        <w:t xml:space="preserve"> принципом</w:t>
      </w:r>
      <w:r w:rsidR="0068213B">
        <w:rPr>
          <w:rFonts w:ascii="Times New Roman" w:hAnsi="Times New Roman"/>
          <w:bCs/>
          <w:sz w:val="28"/>
          <w:szCs w:val="28"/>
          <w:lang w:val="uk-UA"/>
        </w:rPr>
        <w:t>.</w:t>
      </w:r>
    </w:p>
    <w:p w:rsidR="00A4507B" w:rsidRPr="00A4507B" w:rsidRDefault="00E40964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507B">
        <w:rPr>
          <w:rFonts w:ascii="Times New Roman" w:hAnsi="Times New Roman"/>
          <w:sz w:val="28"/>
          <w:szCs w:val="28"/>
          <w:lang w:val="uk-UA"/>
        </w:rPr>
        <w:t xml:space="preserve">На думку авторів законопроекту, його прийняття та реалізація сприятиме </w:t>
      </w:r>
      <w:r w:rsidR="00A4507B" w:rsidRPr="00A4507B">
        <w:rPr>
          <w:rFonts w:ascii="Times New Roman" w:hAnsi="Times New Roman"/>
          <w:sz w:val="28"/>
          <w:szCs w:val="28"/>
          <w:lang w:val="uk-UA"/>
        </w:rPr>
        <w:t>підвищенню рівня соціального захисту пенсіонерів.</w:t>
      </w:r>
    </w:p>
    <w:p w:rsidR="0068213B" w:rsidRDefault="00935170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Водночас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 слід зазначити, що </w:t>
      </w:r>
      <w:r w:rsidR="00BC619C">
        <w:rPr>
          <w:rFonts w:ascii="Times New Roman" w:hAnsi="Times New Roman"/>
          <w:sz w:val="28"/>
          <w:szCs w:val="28"/>
          <w:lang w:val="uk-UA"/>
        </w:rPr>
        <w:t>частин</w:t>
      </w:r>
      <w:r w:rsidR="00A315BE">
        <w:rPr>
          <w:rFonts w:ascii="Times New Roman" w:hAnsi="Times New Roman"/>
          <w:sz w:val="28"/>
          <w:szCs w:val="28"/>
          <w:lang w:val="uk-UA"/>
        </w:rPr>
        <w:t>ою</w:t>
      </w:r>
      <w:r w:rsidR="00BC619C">
        <w:rPr>
          <w:rFonts w:ascii="Times New Roman" w:hAnsi="Times New Roman"/>
          <w:sz w:val="28"/>
          <w:szCs w:val="28"/>
          <w:lang w:val="uk-UA"/>
        </w:rPr>
        <w:t xml:space="preserve"> першо</w:t>
      </w:r>
      <w:r w:rsidR="00A315BE">
        <w:rPr>
          <w:rFonts w:ascii="Times New Roman" w:hAnsi="Times New Roman"/>
          <w:sz w:val="28"/>
          <w:szCs w:val="28"/>
          <w:lang w:val="uk-UA"/>
        </w:rPr>
        <w:t>ю</w:t>
      </w:r>
      <w:r w:rsidR="00BC619C">
        <w:rPr>
          <w:rFonts w:ascii="Times New Roman" w:hAnsi="Times New Roman"/>
          <w:sz w:val="28"/>
          <w:szCs w:val="28"/>
          <w:lang w:val="uk-UA"/>
        </w:rPr>
        <w:t xml:space="preserve"> статті 47 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 xml:space="preserve">Закону України «Про загальнообов’язкове державне пенсійне страхування» від 09.07.2003 року № 1058-IV, </w:t>
      </w:r>
      <w:r w:rsidR="00BC619C">
        <w:rPr>
          <w:rFonts w:ascii="Times New Roman" w:hAnsi="Times New Roman"/>
          <w:sz w:val="28"/>
          <w:szCs w:val="28"/>
          <w:lang w:val="uk-UA"/>
        </w:rPr>
        <w:t>передбачено, що пенсія виплачується за зазначеним у заяві місцем фактичного проживання пенсіонера в межах України організаціями, що здійснюють виплату і доставку пенсій, або через установи банків у порядку</w:t>
      </w:r>
      <w:r w:rsidR="00A315BE">
        <w:rPr>
          <w:rFonts w:ascii="Times New Roman" w:hAnsi="Times New Roman"/>
          <w:sz w:val="28"/>
          <w:szCs w:val="28"/>
          <w:lang w:val="uk-UA"/>
        </w:rPr>
        <w:t>,</w:t>
      </w:r>
      <w:r w:rsidR="00BC619C">
        <w:rPr>
          <w:rFonts w:ascii="Times New Roman" w:hAnsi="Times New Roman"/>
          <w:sz w:val="28"/>
          <w:szCs w:val="28"/>
          <w:lang w:val="uk-UA"/>
        </w:rPr>
        <w:t xml:space="preserve"> передбаченому Кабінетом Міністрів України</w:t>
      </w:r>
      <w:r w:rsidR="00E40964" w:rsidRPr="00A4507B">
        <w:rPr>
          <w:rFonts w:ascii="Times New Roman" w:hAnsi="Times New Roman"/>
          <w:sz w:val="28"/>
          <w:szCs w:val="28"/>
          <w:lang w:val="uk-UA"/>
        </w:rPr>
        <w:t>.</w:t>
      </w:r>
      <w:r w:rsidR="0073369E">
        <w:rPr>
          <w:rFonts w:ascii="Times New Roman" w:hAnsi="Times New Roman"/>
          <w:sz w:val="28"/>
          <w:szCs w:val="28"/>
          <w:lang w:val="uk-UA"/>
        </w:rPr>
        <w:t xml:space="preserve"> З огляду на зазначене, питання вибору способу виплати пенсії вже регульовано чинним законодавством.</w:t>
      </w:r>
    </w:p>
    <w:p w:rsidR="00A315BE" w:rsidRPr="00A4507B" w:rsidRDefault="00A315BE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 Закону оперує поняттям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заявний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принцип», зміст якого не розкрито, а отже, запропоноване положення не забезпечує дотримання принципу юридичної визначеності.</w:t>
      </w:r>
    </w:p>
    <w:p w:rsidR="00E40964" w:rsidRDefault="00E40964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507B">
        <w:rPr>
          <w:rFonts w:ascii="Times New Roman" w:hAnsi="Times New Roman"/>
          <w:sz w:val="28"/>
          <w:szCs w:val="28"/>
          <w:lang w:val="uk-UA"/>
        </w:rPr>
        <w:t>Міністерство соціальної політики України, Міністерство фінансів України, Пенсійний фонд України не підтримують законопроект.</w:t>
      </w:r>
    </w:p>
    <w:p w:rsidR="00536EA7" w:rsidRDefault="00E40964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507B">
        <w:rPr>
          <w:rFonts w:ascii="Times New Roman" w:hAnsi="Times New Roman"/>
          <w:sz w:val="28"/>
          <w:szCs w:val="28"/>
          <w:lang w:val="uk-UA"/>
        </w:rPr>
        <w:t>Міністерство юстиції України висловлює зауваження.</w:t>
      </w:r>
      <w:r w:rsidR="00536EA7" w:rsidRPr="00536EA7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36EA7" w:rsidRDefault="00536EA7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Уповноважений Верховної Ради України з прав людини підтримує прийняття законопроекту.</w:t>
      </w:r>
    </w:p>
    <w:p w:rsidR="00BF3BC5" w:rsidRDefault="00BF3BC5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</w:t>
      </w:r>
      <w:r w:rsidRPr="00BF3BC5">
        <w:rPr>
          <w:rFonts w:ascii="Times New Roman" w:hAnsi="Times New Roman"/>
          <w:sz w:val="28"/>
          <w:szCs w:val="28"/>
          <w:lang w:val="uk-UA"/>
        </w:rPr>
        <w:t xml:space="preserve">прийняв рішення, що </w:t>
      </w:r>
      <w:r w:rsidR="00DA37E0">
        <w:rPr>
          <w:rFonts w:ascii="Times New Roman" w:hAnsi="Times New Roman"/>
          <w:sz w:val="28"/>
          <w:szCs w:val="28"/>
          <w:lang w:val="uk-UA"/>
        </w:rPr>
        <w:t xml:space="preserve">законопроект </w:t>
      </w:r>
      <w:r w:rsidRPr="00BF3BC5">
        <w:rPr>
          <w:rFonts w:ascii="Times New Roman" w:hAnsi="Times New Roman"/>
          <w:sz w:val="28"/>
          <w:szCs w:val="28"/>
          <w:lang w:val="uk-UA"/>
        </w:rPr>
        <w:t>не має впливу на показники бюджетів.</w:t>
      </w:r>
    </w:p>
    <w:p w:rsidR="00BF3BC5" w:rsidRPr="00A4507B" w:rsidRDefault="00BF3BC5" w:rsidP="00FA21B6">
      <w:pPr>
        <w:ind w:left="-709" w:right="-284" w:firstLine="425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Головне науково-експерт</w:t>
      </w:r>
      <w:r w:rsidR="007471B7">
        <w:rPr>
          <w:rFonts w:ascii="Times New Roman" w:hAnsi="Times New Roman"/>
          <w:sz w:val="28"/>
          <w:szCs w:val="28"/>
          <w:lang w:val="uk-UA"/>
        </w:rPr>
        <w:t>н</w:t>
      </w:r>
      <w:r>
        <w:rPr>
          <w:rFonts w:ascii="Times New Roman" w:hAnsi="Times New Roman"/>
          <w:sz w:val="28"/>
          <w:szCs w:val="28"/>
          <w:lang w:val="uk-UA"/>
        </w:rPr>
        <w:t>е управління</w:t>
      </w:r>
      <w:r w:rsidR="007471B7" w:rsidRPr="002230F9">
        <w:rPr>
          <w:rFonts w:ascii="Times New Roman" w:hAnsi="Times New Roman"/>
          <w:sz w:val="28"/>
          <w:szCs w:val="28"/>
          <w:lang w:val="uk-UA"/>
        </w:rPr>
        <w:t>, розглянувши законодавчу пропозицію, вважає недоцільним її прийняття з огляду на те, що питання виплати пенсії вже законодавчо врегульовані. Зокрема, п.</w:t>
      </w:r>
      <w:r w:rsidR="00FA21B6">
        <w:rPr>
          <w:rFonts w:ascii="Times New Roman" w:hAnsi="Times New Roman"/>
          <w:sz w:val="28"/>
          <w:szCs w:val="28"/>
          <w:lang w:val="uk-UA"/>
        </w:rPr>
        <w:t> </w:t>
      </w:r>
      <w:r w:rsidR="007471B7" w:rsidRPr="002230F9">
        <w:rPr>
          <w:rFonts w:ascii="Times New Roman" w:hAnsi="Times New Roman"/>
          <w:sz w:val="28"/>
          <w:szCs w:val="28"/>
          <w:lang w:val="uk-UA"/>
        </w:rPr>
        <w:t>7 ч.</w:t>
      </w:r>
      <w:r w:rsidR="00FA21B6">
        <w:rPr>
          <w:rFonts w:ascii="Times New Roman" w:hAnsi="Times New Roman"/>
          <w:sz w:val="28"/>
          <w:szCs w:val="28"/>
          <w:lang w:val="uk-UA"/>
        </w:rPr>
        <w:t> </w:t>
      </w:r>
      <w:r w:rsidR="007471B7" w:rsidRPr="002230F9">
        <w:rPr>
          <w:rFonts w:ascii="Times New Roman" w:hAnsi="Times New Roman"/>
          <w:sz w:val="28"/>
          <w:szCs w:val="28"/>
          <w:lang w:val="uk-UA"/>
        </w:rPr>
        <w:t>1 ст.</w:t>
      </w:r>
      <w:r w:rsidR="00FA21B6">
        <w:rPr>
          <w:rFonts w:ascii="Times New Roman" w:hAnsi="Times New Roman"/>
          <w:sz w:val="28"/>
          <w:szCs w:val="28"/>
          <w:lang w:val="uk-UA"/>
        </w:rPr>
        <w:t> </w:t>
      </w:r>
      <w:r w:rsidR="007471B7" w:rsidRPr="002230F9">
        <w:rPr>
          <w:rFonts w:ascii="Times New Roman" w:hAnsi="Times New Roman"/>
          <w:sz w:val="28"/>
          <w:szCs w:val="28"/>
          <w:lang w:val="uk-UA"/>
        </w:rPr>
        <w:t>16 Закону України «</w:t>
      </w:r>
      <w:r w:rsidR="007471B7" w:rsidRPr="002230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загальнообов'язкове державне пенсійне страхування</w:t>
      </w:r>
      <w:r w:rsidR="007471B7" w:rsidRPr="002230F9">
        <w:rPr>
          <w:rFonts w:ascii="Times New Roman" w:hAnsi="Times New Roman"/>
          <w:bCs/>
          <w:sz w:val="28"/>
          <w:szCs w:val="28"/>
          <w:lang w:val="uk-UA"/>
        </w:rPr>
        <w:t>»</w:t>
      </w:r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передбачено, що застрахована особа має право обирати порядок здійснення виплати пенсії. Крім того, відповідно до ст. 47 цього ж Закону </w:t>
      </w:r>
      <w:bookmarkStart w:id="0" w:name="n723"/>
      <w:bookmarkEnd w:id="0"/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пенсія виплачується щомісяця, у строк не пізніше 25 числа місяця, за який виплачується пенсія, виключно в грошовій формі </w:t>
      </w:r>
      <w:r w:rsidR="007471B7" w:rsidRPr="00DA37E0">
        <w:rPr>
          <w:rFonts w:ascii="Times New Roman" w:eastAsia="Times New Roman" w:hAnsi="Times New Roman"/>
          <w:sz w:val="28"/>
          <w:szCs w:val="28"/>
          <w:lang w:val="uk-UA" w:eastAsia="ru-RU"/>
        </w:rPr>
        <w:t>за зазначеним у заяві місцем фактичного проживання пенсіонера в межах України організаціями, що здійснюють виплату і доставку пенсій</w:t>
      </w:r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>, або через установи банків у порядку, передбаченому Кабінетом Міністрів України</w:t>
      </w:r>
      <w:r w:rsidR="007471B7" w:rsidRPr="002230F9">
        <w:rPr>
          <w:rFonts w:ascii="Times New Roman" w:eastAsia="Times New Roman" w:hAnsi="Times New Roman"/>
          <w:color w:val="333333"/>
          <w:sz w:val="28"/>
          <w:szCs w:val="28"/>
          <w:lang w:val="uk-UA" w:eastAsia="ru-RU"/>
        </w:rPr>
        <w:t>. По</w:t>
      </w:r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рядок </w:t>
      </w:r>
      <w:r w:rsidR="007471B7" w:rsidRPr="002230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організації виплати пенсій та грошової допомоги</w:t>
      </w:r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для</w:t>
      </w:r>
      <w:r w:rsidR="007471B7" w:rsidRPr="002230F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осіб з інвалідністю та інших </w:t>
      </w:r>
      <w:proofErr w:type="spellStart"/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>маломобільних</w:t>
      </w:r>
      <w:proofErr w:type="spellEnd"/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груп населення </w:t>
      </w:r>
      <w:r w:rsidR="007471B7" w:rsidRPr="002230F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за </w:t>
      </w:r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>місцем їх фактичного проживання в межах України, визначається постановою</w:t>
      </w:r>
      <w:bookmarkStart w:id="1" w:name="_GoBack"/>
      <w:bookmarkEnd w:id="1"/>
      <w:r w:rsidR="007471B7" w:rsidRPr="002230F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Кабінету Міністрів України </w:t>
      </w:r>
      <w:r w:rsidR="007471B7" w:rsidRPr="002230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«Деякі питання організації виплати пенсій та грошової допомоги»</w:t>
      </w:r>
      <w:r w:rsidR="007471B7" w:rsidRPr="002230F9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ru-RU"/>
        </w:rPr>
        <w:t xml:space="preserve"> </w:t>
      </w:r>
      <w:r w:rsidR="007471B7" w:rsidRPr="002230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від 16.12.2020</w:t>
      </w:r>
      <w:r w:rsidR="007471B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7471B7" w:rsidRPr="002230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 w:rsidR="007471B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7471B7" w:rsidRPr="002230F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1279.</w:t>
      </w:r>
    </w:p>
    <w:p w:rsidR="00E40964" w:rsidRPr="00A4507B" w:rsidRDefault="00E40964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507B">
        <w:rPr>
          <w:rFonts w:ascii="Times New Roman" w:hAnsi="Times New Roman"/>
          <w:sz w:val="28"/>
          <w:szCs w:val="28"/>
          <w:lang w:val="uk-UA"/>
        </w:rPr>
        <w:t xml:space="preserve">За результатами розгляду та обговорення проекту Закону України </w:t>
      </w:r>
      <w:r w:rsidR="00536EA7" w:rsidRPr="00A4507B">
        <w:rPr>
          <w:rFonts w:ascii="Times New Roman" w:hAnsi="Times New Roman"/>
          <w:sz w:val="28"/>
          <w:szCs w:val="28"/>
          <w:lang w:val="uk-UA"/>
        </w:rPr>
        <w:t>про внесення зміни до статті 47 Закону України "Про загальнообов’язкове державне пенсійне страхування" щодо уточнення порядку виплати пенсії (реєстр. № 5606 від 03.06.2021)</w:t>
      </w:r>
      <w:r w:rsidRPr="00A4507B">
        <w:rPr>
          <w:rFonts w:ascii="Times New Roman" w:hAnsi="Times New Roman"/>
          <w:sz w:val="28"/>
          <w:szCs w:val="28"/>
          <w:lang w:val="uk-UA"/>
        </w:rPr>
        <w:t xml:space="preserve"> Комітет </w:t>
      </w:r>
      <w:r w:rsidRPr="00A4507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Верховної Ради України з питань соціальної політики та захисту прав ветеранів </w:t>
      </w:r>
      <w:r w:rsidRPr="00A4507B">
        <w:rPr>
          <w:rFonts w:ascii="Times New Roman" w:hAnsi="Times New Roman"/>
          <w:b/>
          <w:sz w:val="28"/>
          <w:szCs w:val="28"/>
          <w:lang w:val="uk-UA"/>
        </w:rPr>
        <w:t>в и р і ш и в</w:t>
      </w:r>
      <w:r w:rsidR="00536EA7">
        <w:rPr>
          <w:rFonts w:ascii="Times New Roman" w:hAnsi="Times New Roman"/>
          <w:b/>
          <w:sz w:val="28"/>
          <w:szCs w:val="28"/>
          <w:lang w:val="uk-UA"/>
        </w:rPr>
        <w:t>:</w:t>
      </w:r>
    </w:p>
    <w:p w:rsidR="00E40964" w:rsidRPr="00A4507B" w:rsidRDefault="00E40964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471B7" w:rsidRPr="007471B7" w:rsidRDefault="00536EA7" w:rsidP="00FA21B6">
      <w:pPr>
        <w:ind w:left="-709" w:right="-284" w:firstLine="425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471B7">
        <w:rPr>
          <w:rFonts w:ascii="Times New Roman" w:eastAsia="Times New Roman" w:hAnsi="Times New Roman"/>
          <w:sz w:val="28"/>
          <w:szCs w:val="28"/>
          <w:lang w:val="uk-UA" w:eastAsia="uk-UA"/>
        </w:rPr>
        <w:t>1. Рекомендувати Верховній Раді України</w:t>
      </w:r>
      <w:r w:rsidR="007471B7" w:rsidRPr="007471B7">
        <w:rPr>
          <w:rFonts w:ascii="Times New Roman" w:eastAsia="Times New Roman" w:hAnsi="Times New Roman"/>
          <w:sz w:val="28"/>
          <w:szCs w:val="28"/>
          <w:lang w:val="uk-UA" w:eastAsia="uk-UA"/>
        </w:rPr>
        <w:t>:</w:t>
      </w:r>
    </w:p>
    <w:p w:rsidR="0073369E" w:rsidRPr="007471B7" w:rsidRDefault="00BF3BC5" w:rsidP="00FA21B6">
      <w:pPr>
        <w:pStyle w:val="ab"/>
        <w:numPr>
          <w:ilvl w:val="0"/>
          <w:numId w:val="4"/>
        </w:numPr>
        <w:ind w:left="-142" w:right="-284" w:firstLine="426"/>
        <w:jc w:val="both"/>
        <w:rPr>
          <w:szCs w:val="28"/>
          <w:lang w:eastAsia="uk-UA"/>
        </w:rPr>
      </w:pPr>
      <w:r w:rsidRPr="007471B7">
        <w:rPr>
          <w:szCs w:val="28"/>
          <w:lang w:eastAsia="uk-UA"/>
        </w:rPr>
        <w:t>включити</w:t>
      </w:r>
      <w:r w:rsidR="00536EA7" w:rsidRPr="007471B7">
        <w:rPr>
          <w:szCs w:val="28"/>
          <w:lang w:eastAsia="uk-UA"/>
        </w:rPr>
        <w:t xml:space="preserve"> </w:t>
      </w:r>
      <w:r w:rsidR="00C86B00" w:rsidRPr="007471B7">
        <w:rPr>
          <w:szCs w:val="28"/>
          <w:lang w:eastAsia="uk-UA"/>
        </w:rPr>
        <w:t>проект Закону України про внесення зміни до статті 47 Закону України "Про загальнообов’язкове державне пенсійне страхування" щодо уточнення порядку виплати пенсії (реєстр. № 5606 від 03.06.2021)</w:t>
      </w:r>
      <w:r w:rsidR="00536EA7" w:rsidRPr="007471B7">
        <w:rPr>
          <w:szCs w:val="28"/>
          <w:lang w:eastAsia="uk-UA"/>
        </w:rPr>
        <w:t xml:space="preserve"> до порядку денного </w:t>
      </w:r>
      <w:r w:rsidR="00292638" w:rsidRPr="007471B7">
        <w:rPr>
          <w:szCs w:val="28"/>
          <w:lang w:eastAsia="uk-UA"/>
        </w:rPr>
        <w:t>шостої</w:t>
      </w:r>
      <w:r w:rsidR="00536EA7" w:rsidRPr="007471B7">
        <w:rPr>
          <w:szCs w:val="28"/>
          <w:lang w:eastAsia="uk-UA"/>
        </w:rPr>
        <w:t xml:space="preserve"> сесії Верховної Ради України дев’ятого скликання</w:t>
      </w:r>
      <w:r w:rsidR="007471B7" w:rsidRPr="007471B7">
        <w:rPr>
          <w:szCs w:val="28"/>
          <w:lang w:eastAsia="uk-UA"/>
        </w:rPr>
        <w:t>;</w:t>
      </w:r>
    </w:p>
    <w:p w:rsidR="00BF3BC5" w:rsidRPr="007471B7" w:rsidRDefault="007471B7" w:rsidP="00FA21B6">
      <w:pPr>
        <w:pStyle w:val="ab"/>
        <w:numPr>
          <w:ilvl w:val="0"/>
          <w:numId w:val="4"/>
        </w:numPr>
        <w:ind w:left="-142" w:right="-284" w:firstLine="426"/>
        <w:jc w:val="both"/>
        <w:rPr>
          <w:szCs w:val="28"/>
          <w:lang w:eastAsia="uk-UA"/>
        </w:rPr>
      </w:pPr>
      <w:r w:rsidRPr="007471B7">
        <w:rPr>
          <w:szCs w:val="28"/>
          <w:lang w:eastAsia="uk-UA"/>
        </w:rPr>
        <w:t xml:space="preserve">відповідно до частини другої статті 95 Регламенту Верховної Ради України </w:t>
      </w:r>
      <w:r w:rsidR="00BF3BC5" w:rsidRPr="007471B7">
        <w:rPr>
          <w:szCs w:val="28"/>
          <w:lang w:eastAsia="uk-UA"/>
        </w:rPr>
        <w:t xml:space="preserve">зняти </w:t>
      </w:r>
      <w:r w:rsidR="00C86B00" w:rsidRPr="007471B7">
        <w:rPr>
          <w:szCs w:val="28"/>
          <w:lang w:eastAsia="uk-UA"/>
        </w:rPr>
        <w:t>зазначений законопроект</w:t>
      </w:r>
      <w:r w:rsidR="00BF3BC5" w:rsidRPr="007471B7">
        <w:rPr>
          <w:szCs w:val="28"/>
          <w:lang w:eastAsia="uk-UA"/>
        </w:rPr>
        <w:t xml:space="preserve"> з розгляду</w:t>
      </w:r>
      <w:r w:rsidR="00C86B00" w:rsidRPr="007471B7">
        <w:rPr>
          <w:szCs w:val="28"/>
          <w:lang w:eastAsia="uk-UA"/>
        </w:rPr>
        <w:t xml:space="preserve"> як такий, що втратив актуальність.</w:t>
      </w:r>
    </w:p>
    <w:p w:rsidR="0073369E" w:rsidRPr="007471B7" w:rsidRDefault="007471B7" w:rsidP="00FA21B6">
      <w:pPr>
        <w:ind w:left="-709" w:right="-284" w:firstLine="425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7471B7">
        <w:rPr>
          <w:rFonts w:ascii="Times New Roman" w:eastAsia="Times New Roman" w:hAnsi="Times New Roman"/>
          <w:sz w:val="28"/>
          <w:szCs w:val="28"/>
          <w:lang w:val="uk-UA" w:eastAsia="uk-UA"/>
        </w:rPr>
        <w:t>2</w:t>
      </w:r>
      <w:r w:rsidR="0073369E" w:rsidRPr="007471B7">
        <w:rPr>
          <w:rFonts w:ascii="Times New Roman" w:eastAsia="Times New Roman" w:hAnsi="Times New Roman"/>
          <w:sz w:val="28"/>
          <w:szCs w:val="28"/>
          <w:lang w:val="uk-UA" w:eastAsia="uk-UA"/>
        </w:rPr>
        <w:t>. Доручити виступити на пленарному засіданні Верховної Ради України з цього питання Голові Комітету Третьяковій Г.М.</w:t>
      </w:r>
    </w:p>
    <w:p w:rsidR="00C86B00" w:rsidRPr="00C86B00" w:rsidRDefault="00C86B00" w:rsidP="00FA21B6">
      <w:pPr>
        <w:ind w:left="-709" w:right="-284" w:firstLine="567"/>
        <w:contextualSpacing/>
        <w:jc w:val="both"/>
        <w:rPr>
          <w:rFonts w:ascii="Times New Roman" w:hAnsi="Times New Roman"/>
          <w:sz w:val="16"/>
          <w:szCs w:val="28"/>
          <w:lang w:val="uk-UA"/>
        </w:rPr>
      </w:pPr>
    </w:p>
    <w:p w:rsidR="00C86B00" w:rsidRPr="0073369E" w:rsidRDefault="00C86B00" w:rsidP="00FA21B6">
      <w:pPr>
        <w:ind w:left="-709" w:right="-284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 постанови додається.</w:t>
      </w:r>
    </w:p>
    <w:p w:rsidR="00E40964" w:rsidRPr="0073369E" w:rsidRDefault="00E40964" w:rsidP="00B37874">
      <w:pPr>
        <w:pStyle w:val="ab"/>
        <w:ind w:left="-709" w:firstLine="567"/>
        <w:jc w:val="both"/>
        <w:rPr>
          <w:szCs w:val="28"/>
        </w:rPr>
      </w:pPr>
    </w:p>
    <w:p w:rsidR="00E40964" w:rsidRPr="00A4507B" w:rsidRDefault="00E40964" w:rsidP="00B37874">
      <w:pPr>
        <w:ind w:left="-709" w:firstLine="567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r w:rsidRPr="00A4507B">
        <w:rPr>
          <w:rFonts w:ascii="Times New Roman" w:hAnsi="Times New Roman"/>
          <w:b/>
          <w:sz w:val="28"/>
          <w:szCs w:val="28"/>
          <w:lang w:val="uk-UA"/>
        </w:rPr>
        <w:t>Голова Комітету</w:t>
      </w:r>
      <w:r w:rsidRPr="00A4507B">
        <w:rPr>
          <w:rFonts w:ascii="Times New Roman" w:hAnsi="Times New Roman"/>
          <w:b/>
          <w:sz w:val="28"/>
          <w:szCs w:val="28"/>
          <w:lang w:val="uk-UA"/>
        </w:rPr>
        <w:tab/>
      </w:r>
      <w:r w:rsidRPr="00A4507B">
        <w:rPr>
          <w:rFonts w:ascii="Times New Roman" w:hAnsi="Times New Roman"/>
          <w:b/>
          <w:sz w:val="28"/>
          <w:szCs w:val="28"/>
          <w:lang w:val="uk-UA"/>
        </w:rPr>
        <w:tab/>
      </w:r>
      <w:r w:rsidRPr="00A4507B">
        <w:rPr>
          <w:rFonts w:ascii="Times New Roman" w:hAnsi="Times New Roman"/>
          <w:b/>
          <w:sz w:val="28"/>
          <w:szCs w:val="28"/>
          <w:lang w:val="uk-UA"/>
        </w:rPr>
        <w:tab/>
      </w:r>
      <w:r w:rsidRPr="00A4507B">
        <w:rPr>
          <w:rFonts w:ascii="Times New Roman" w:hAnsi="Times New Roman"/>
          <w:b/>
          <w:sz w:val="28"/>
          <w:szCs w:val="28"/>
          <w:lang w:val="uk-UA"/>
        </w:rPr>
        <w:tab/>
      </w:r>
      <w:r w:rsidRPr="00A4507B">
        <w:rPr>
          <w:rFonts w:ascii="Times New Roman" w:hAnsi="Times New Roman"/>
          <w:b/>
          <w:sz w:val="28"/>
          <w:szCs w:val="28"/>
          <w:lang w:val="uk-UA"/>
        </w:rPr>
        <w:tab/>
      </w:r>
      <w:r w:rsidRPr="00A4507B">
        <w:rPr>
          <w:rFonts w:ascii="Times New Roman" w:hAnsi="Times New Roman"/>
          <w:b/>
          <w:sz w:val="28"/>
          <w:szCs w:val="28"/>
          <w:lang w:val="uk-UA"/>
        </w:rPr>
        <w:tab/>
      </w:r>
      <w:r w:rsidRPr="00A4507B">
        <w:rPr>
          <w:rFonts w:ascii="Times New Roman" w:hAnsi="Times New Roman"/>
          <w:b/>
          <w:sz w:val="28"/>
          <w:szCs w:val="28"/>
          <w:lang w:val="uk-UA"/>
        </w:rPr>
        <w:tab/>
      </w:r>
      <w:proofErr w:type="spellStart"/>
      <w:r w:rsidRPr="00A4507B">
        <w:rPr>
          <w:rFonts w:ascii="Times New Roman" w:hAnsi="Times New Roman"/>
          <w:b/>
          <w:sz w:val="28"/>
          <w:szCs w:val="28"/>
          <w:lang w:val="uk-UA"/>
        </w:rPr>
        <w:t>Г.Третьякова</w:t>
      </w:r>
      <w:proofErr w:type="spellEnd"/>
    </w:p>
    <w:p w:rsidR="00806D0F" w:rsidRDefault="00806D0F" w:rsidP="00E40964">
      <w:pPr>
        <w:ind w:left="-851"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86B00" w:rsidRPr="00C86B00" w:rsidRDefault="00C86B00" w:rsidP="00E40964">
      <w:pPr>
        <w:ind w:left="-851" w:firstLine="709"/>
        <w:contextualSpacing/>
        <w:jc w:val="both"/>
        <w:rPr>
          <w:rFonts w:ascii="Times New Roman" w:eastAsia="Times New Roman" w:hAnsi="Times New Roman"/>
          <w:sz w:val="14"/>
          <w:szCs w:val="28"/>
          <w:lang w:val="uk-UA" w:eastAsia="ru-RU"/>
        </w:rPr>
      </w:pPr>
      <w:r w:rsidRPr="00C86B00">
        <w:rPr>
          <w:rFonts w:ascii="Times New Roman" w:eastAsia="Times New Roman" w:hAnsi="Times New Roman"/>
          <w:sz w:val="14"/>
          <w:szCs w:val="28"/>
          <w:lang w:val="uk-UA" w:eastAsia="ru-RU"/>
        </w:rPr>
        <w:t>Антоненко Ю.С.255-46-55</w:t>
      </w:r>
    </w:p>
    <w:sectPr w:rsidR="00C86B00" w:rsidRPr="00C86B00" w:rsidSect="00FA21B6">
      <w:headerReference w:type="default" r:id="rId11"/>
      <w:headerReference w:type="first" r:id="rId12"/>
      <w:footerReference w:type="first" r:id="rId13"/>
      <w:pgSz w:w="11906" w:h="16838"/>
      <w:pgMar w:top="1134" w:right="991" w:bottom="1560" w:left="1985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3C35" w:rsidRDefault="00EF3C35" w:rsidP="005E306B">
      <w:pPr>
        <w:spacing w:after="0" w:line="240" w:lineRule="auto"/>
      </w:pPr>
      <w:r>
        <w:separator/>
      </w:r>
    </w:p>
  </w:endnote>
  <w:endnote w:type="continuationSeparator" w:id="0">
    <w:p w:rsidR="00EF3C35" w:rsidRDefault="00EF3C3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9834857"/>
      <w:docPartObj>
        <w:docPartGallery w:val="Page Numbers (Bottom of Page)"/>
        <w:docPartUnique/>
      </w:docPartObj>
    </w:sdtPr>
    <w:sdtEndPr/>
    <w:sdtContent>
      <w:p w:rsidR="00A7635E" w:rsidRDefault="00EF3C3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3C35" w:rsidRDefault="00EF3C35" w:rsidP="005E306B">
      <w:pPr>
        <w:spacing w:after="0" w:line="240" w:lineRule="auto"/>
      </w:pPr>
      <w:r>
        <w:separator/>
      </w:r>
    </w:p>
  </w:footnote>
  <w:footnote w:type="continuationSeparator" w:id="0">
    <w:p w:rsidR="00EF3C35" w:rsidRDefault="00EF3C3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0378585"/>
      <w:docPartObj>
        <w:docPartGallery w:val="Page Numbers (Top of Page)"/>
        <w:docPartUnique/>
      </w:docPartObj>
    </w:sdtPr>
    <w:sdtEndPr/>
    <w:sdtContent>
      <w:p w:rsidR="001B2112" w:rsidRDefault="001B211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7E0" w:rsidRPr="00DA37E0">
          <w:rPr>
            <w:noProof/>
            <w:lang w:val="uk-UA"/>
          </w:rPr>
          <w:t>2</w:t>
        </w:r>
        <w:r>
          <w:fldChar w:fldCharType="end"/>
        </w:r>
      </w:p>
    </w:sdtContent>
  </w:sdt>
  <w:p w:rsidR="00CE6A4B" w:rsidRDefault="00CE6A4B" w:rsidP="00AD7F82">
    <w:pPr>
      <w:pStyle w:val="a3"/>
      <w:tabs>
        <w:tab w:val="clear" w:pos="9355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566816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545919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соціальної політики та захисту прав ветеранів</w:t>
          </w:r>
        </w:p>
        <w:p w:rsidR="00C27AE9" w:rsidRPr="00545919" w:rsidRDefault="0080545D" w:rsidP="00545919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35, 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spvr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545919" w:rsidRPr="00545919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545919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566816" w:rsidRPr="00053776" w:rsidTr="003E0669">
      <w:tc>
        <w:tcPr>
          <w:tcW w:w="1087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566816" w:rsidRPr="00053776" w:rsidRDefault="00566816" w:rsidP="00566816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02FC"/>
    <w:multiLevelType w:val="hybridMultilevel"/>
    <w:tmpl w:val="875EADD4"/>
    <w:lvl w:ilvl="0" w:tplc="34FC0074">
      <w:start w:val="1"/>
      <w:numFmt w:val="decimal"/>
      <w:lvlText w:val="%1."/>
      <w:lvlJc w:val="left"/>
      <w:pPr>
        <w:ind w:left="433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5050" w:hanging="360"/>
      </w:pPr>
    </w:lvl>
    <w:lvl w:ilvl="2" w:tplc="0422001B" w:tentative="1">
      <w:start w:val="1"/>
      <w:numFmt w:val="lowerRoman"/>
      <w:lvlText w:val="%3."/>
      <w:lvlJc w:val="right"/>
      <w:pPr>
        <w:ind w:left="5770" w:hanging="180"/>
      </w:pPr>
    </w:lvl>
    <w:lvl w:ilvl="3" w:tplc="0422000F" w:tentative="1">
      <w:start w:val="1"/>
      <w:numFmt w:val="decimal"/>
      <w:lvlText w:val="%4."/>
      <w:lvlJc w:val="left"/>
      <w:pPr>
        <w:ind w:left="6490" w:hanging="360"/>
      </w:pPr>
    </w:lvl>
    <w:lvl w:ilvl="4" w:tplc="04220019" w:tentative="1">
      <w:start w:val="1"/>
      <w:numFmt w:val="lowerLetter"/>
      <w:lvlText w:val="%5."/>
      <w:lvlJc w:val="left"/>
      <w:pPr>
        <w:ind w:left="7210" w:hanging="360"/>
      </w:pPr>
    </w:lvl>
    <w:lvl w:ilvl="5" w:tplc="0422001B" w:tentative="1">
      <w:start w:val="1"/>
      <w:numFmt w:val="lowerRoman"/>
      <w:lvlText w:val="%6."/>
      <w:lvlJc w:val="right"/>
      <w:pPr>
        <w:ind w:left="7930" w:hanging="180"/>
      </w:pPr>
    </w:lvl>
    <w:lvl w:ilvl="6" w:tplc="0422000F" w:tentative="1">
      <w:start w:val="1"/>
      <w:numFmt w:val="decimal"/>
      <w:lvlText w:val="%7."/>
      <w:lvlJc w:val="left"/>
      <w:pPr>
        <w:ind w:left="8650" w:hanging="360"/>
      </w:pPr>
    </w:lvl>
    <w:lvl w:ilvl="7" w:tplc="04220019" w:tentative="1">
      <w:start w:val="1"/>
      <w:numFmt w:val="lowerLetter"/>
      <w:lvlText w:val="%8."/>
      <w:lvlJc w:val="left"/>
      <w:pPr>
        <w:ind w:left="9370" w:hanging="360"/>
      </w:pPr>
    </w:lvl>
    <w:lvl w:ilvl="8" w:tplc="0422001B" w:tentative="1">
      <w:start w:val="1"/>
      <w:numFmt w:val="lowerRoman"/>
      <w:lvlText w:val="%9."/>
      <w:lvlJc w:val="right"/>
      <w:pPr>
        <w:ind w:left="10090" w:hanging="180"/>
      </w:pPr>
    </w:lvl>
  </w:abstractNum>
  <w:abstractNum w:abstractNumId="1" w15:restartNumberingAfterBreak="0">
    <w:nsid w:val="1A473CB4"/>
    <w:multiLevelType w:val="hybridMultilevel"/>
    <w:tmpl w:val="7C10FDE6"/>
    <w:lvl w:ilvl="0" w:tplc="0422000F">
      <w:start w:val="1"/>
      <w:numFmt w:val="decimal"/>
      <w:lvlText w:val="%1."/>
      <w:lvlJc w:val="left"/>
      <w:pPr>
        <w:ind w:left="1003" w:hanging="360"/>
      </w:pPr>
    </w:lvl>
    <w:lvl w:ilvl="1" w:tplc="04220019" w:tentative="1">
      <w:start w:val="1"/>
      <w:numFmt w:val="lowerLetter"/>
      <w:lvlText w:val="%2."/>
      <w:lvlJc w:val="left"/>
      <w:pPr>
        <w:ind w:left="1723" w:hanging="360"/>
      </w:pPr>
    </w:lvl>
    <w:lvl w:ilvl="2" w:tplc="0422001B" w:tentative="1">
      <w:start w:val="1"/>
      <w:numFmt w:val="lowerRoman"/>
      <w:lvlText w:val="%3."/>
      <w:lvlJc w:val="right"/>
      <w:pPr>
        <w:ind w:left="2443" w:hanging="180"/>
      </w:pPr>
    </w:lvl>
    <w:lvl w:ilvl="3" w:tplc="0422000F" w:tentative="1">
      <w:start w:val="1"/>
      <w:numFmt w:val="decimal"/>
      <w:lvlText w:val="%4."/>
      <w:lvlJc w:val="left"/>
      <w:pPr>
        <w:ind w:left="3163" w:hanging="360"/>
      </w:pPr>
    </w:lvl>
    <w:lvl w:ilvl="4" w:tplc="04220019" w:tentative="1">
      <w:start w:val="1"/>
      <w:numFmt w:val="lowerLetter"/>
      <w:lvlText w:val="%5."/>
      <w:lvlJc w:val="left"/>
      <w:pPr>
        <w:ind w:left="3883" w:hanging="360"/>
      </w:pPr>
    </w:lvl>
    <w:lvl w:ilvl="5" w:tplc="0422001B" w:tentative="1">
      <w:start w:val="1"/>
      <w:numFmt w:val="lowerRoman"/>
      <w:lvlText w:val="%6."/>
      <w:lvlJc w:val="right"/>
      <w:pPr>
        <w:ind w:left="4603" w:hanging="180"/>
      </w:pPr>
    </w:lvl>
    <w:lvl w:ilvl="6" w:tplc="0422000F" w:tentative="1">
      <w:start w:val="1"/>
      <w:numFmt w:val="decimal"/>
      <w:lvlText w:val="%7."/>
      <w:lvlJc w:val="left"/>
      <w:pPr>
        <w:ind w:left="5323" w:hanging="360"/>
      </w:pPr>
    </w:lvl>
    <w:lvl w:ilvl="7" w:tplc="04220019" w:tentative="1">
      <w:start w:val="1"/>
      <w:numFmt w:val="lowerLetter"/>
      <w:lvlText w:val="%8."/>
      <w:lvlJc w:val="left"/>
      <w:pPr>
        <w:ind w:left="6043" w:hanging="360"/>
      </w:pPr>
    </w:lvl>
    <w:lvl w:ilvl="8" w:tplc="0422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 w15:restartNumberingAfterBreak="0">
    <w:nsid w:val="63770D6A"/>
    <w:multiLevelType w:val="hybridMultilevel"/>
    <w:tmpl w:val="8228CC1A"/>
    <w:lvl w:ilvl="0" w:tplc="D53CE688">
      <w:start w:val="1"/>
      <w:numFmt w:val="bullet"/>
      <w:lvlText w:val=""/>
      <w:lvlJc w:val="left"/>
      <w:pPr>
        <w:ind w:left="64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3" w15:restartNumberingAfterBreak="0">
    <w:nsid w:val="69D0148B"/>
    <w:multiLevelType w:val="hybridMultilevel"/>
    <w:tmpl w:val="C36822CE"/>
    <w:lvl w:ilvl="0" w:tplc="D53CE688">
      <w:start w:val="1"/>
      <w:numFmt w:val="bullet"/>
      <w:lvlText w:val=""/>
      <w:lvlJc w:val="left"/>
      <w:pPr>
        <w:ind w:left="43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5251"/>
    <w:rsid w:val="00035E98"/>
    <w:rsid w:val="00036A23"/>
    <w:rsid w:val="00052544"/>
    <w:rsid w:val="000608CC"/>
    <w:rsid w:val="00075981"/>
    <w:rsid w:val="00087D40"/>
    <w:rsid w:val="00094EB4"/>
    <w:rsid w:val="000C2794"/>
    <w:rsid w:val="000F1586"/>
    <w:rsid w:val="00141617"/>
    <w:rsid w:val="001546F8"/>
    <w:rsid w:val="00171862"/>
    <w:rsid w:val="0019108F"/>
    <w:rsid w:val="001966F0"/>
    <w:rsid w:val="001B14F9"/>
    <w:rsid w:val="001B2112"/>
    <w:rsid w:val="001D3C24"/>
    <w:rsid w:val="001F4A81"/>
    <w:rsid w:val="00200AD7"/>
    <w:rsid w:val="0021032F"/>
    <w:rsid w:val="0021050A"/>
    <w:rsid w:val="00235CD7"/>
    <w:rsid w:val="00264A27"/>
    <w:rsid w:val="00292638"/>
    <w:rsid w:val="002A5D4C"/>
    <w:rsid w:val="002B0A03"/>
    <w:rsid w:val="002B5FC1"/>
    <w:rsid w:val="002D0561"/>
    <w:rsid w:val="002E0A18"/>
    <w:rsid w:val="002E31BF"/>
    <w:rsid w:val="002E44DA"/>
    <w:rsid w:val="002F50E7"/>
    <w:rsid w:val="003B2FC2"/>
    <w:rsid w:val="003C137C"/>
    <w:rsid w:val="003C6A0E"/>
    <w:rsid w:val="003D1CBA"/>
    <w:rsid w:val="00451750"/>
    <w:rsid w:val="0046022C"/>
    <w:rsid w:val="004852FA"/>
    <w:rsid w:val="004B69BD"/>
    <w:rsid w:val="004E4F5C"/>
    <w:rsid w:val="004F7B8A"/>
    <w:rsid w:val="0050620F"/>
    <w:rsid w:val="00510CE2"/>
    <w:rsid w:val="00534A0E"/>
    <w:rsid w:val="00536EA7"/>
    <w:rsid w:val="00545919"/>
    <w:rsid w:val="0055005A"/>
    <w:rsid w:val="0056039F"/>
    <w:rsid w:val="005604DC"/>
    <w:rsid w:val="0056352F"/>
    <w:rsid w:val="00566816"/>
    <w:rsid w:val="00573B10"/>
    <w:rsid w:val="005A4728"/>
    <w:rsid w:val="005B71F5"/>
    <w:rsid w:val="005C674D"/>
    <w:rsid w:val="005D0A38"/>
    <w:rsid w:val="005E306B"/>
    <w:rsid w:val="005F20B5"/>
    <w:rsid w:val="00603CC7"/>
    <w:rsid w:val="00617A25"/>
    <w:rsid w:val="00626A3E"/>
    <w:rsid w:val="00660B13"/>
    <w:rsid w:val="0066623D"/>
    <w:rsid w:val="00666C42"/>
    <w:rsid w:val="0068213B"/>
    <w:rsid w:val="006B4FB0"/>
    <w:rsid w:val="006E43B2"/>
    <w:rsid w:val="006F10E8"/>
    <w:rsid w:val="00711026"/>
    <w:rsid w:val="00713E93"/>
    <w:rsid w:val="0073224C"/>
    <w:rsid w:val="0073369E"/>
    <w:rsid w:val="007471B7"/>
    <w:rsid w:val="007A0476"/>
    <w:rsid w:val="007B03E0"/>
    <w:rsid w:val="007F5D91"/>
    <w:rsid w:val="007F677B"/>
    <w:rsid w:val="0080545D"/>
    <w:rsid w:val="00806D0F"/>
    <w:rsid w:val="00825EBA"/>
    <w:rsid w:val="008501ED"/>
    <w:rsid w:val="00907AF3"/>
    <w:rsid w:val="00932D64"/>
    <w:rsid w:val="00935170"/>
    <w:rsid w:val="00935726"/>
    <w:rsid w:val="00941BF5"/>
    <w:rsid w:val="00945B68"/>
    <w:rsid w:val="00957D31"/>
    <w:rsid w:val="009A720A"/>
    <w:rsid w:val="00A00059"/>
    <w:rsid w:val="00A315BE"/>
    <w:rsid w:val="00A4507B"/>
    <w:rsid w:val="00A60747"/>
    <w:rsid w:val="00A7635E"/>
    <w:rsid w:val="00A833C8"/>
    <w:rsid w:val="00AD7F82"/>
    <w:rsid w:val="00B17385"/>
    <w:rsid w:val="00B2539A"/>
    <w:rsid w:val="00B311E8"/>
    <w:rsid w:val="00B37874"/>
    <w:rsid w:val="00BA458F"/>
    <w:rsid w:val="00BC619C"/>
    <w:rsid w:val="00BD0801"/>
    <w:rsid w:val="00BF1E95"/>
    <w:rsid w:val="00BF3BC5"/>
    <w:rsid w:val="00BF41E5"/>
    <w:rsid w:val="00C11FB6"/>
    <w:rsid w:val="00C27AE9"/>
    <w:rsid w:val="00C41D78"/>
    <w:rsid w:val="00C527A0"/>
    <w:rsid w:val="00C828CC"/>
    <w:rsid w:val="00C86266"/>
    <w:rsid w:val="00C86B00"/>
    <w:rsid w:val="00C87716"/>
    <w:rsid w:val="00CA7044"/>
    <w:rsid w:val="00CB0A0A"/>
    <w:rsid w:val="00CC39A1"/>
    <w:rsid w:val="00CC472F"/>
    <w:rsid w:val="00CD4A38"/>
    <w:rsid w:val="00CD69B7"/>
    <w:rsid w:val="00CE3E1B"/>
    <w:rsid w:val="00CE6A4B"/>
    <w:rsid w:val="00CE7496"/>
    <w:rsid w:val="00D242C2"/>
    <w:rsid w:val="00D37FA2"/>
    <w:rsid w:val="00D40AEA"/>
    <w:rsid w:val="00D43FA7"/>
    <w:rsid w:val="00D52549"/>
    <w:rsid w:val="00D57E1B"/>
    <w:rsid w:val="00D75AC8"/>
    <w:rsid w:val="00DA37E0"/>
    <w:rsid w:val="00DB4BCB"/>
    <w:rsid w:val="00DC1BDD"/>
    <w:rsid w:val="00DD6DF1"/>
    <w:rsid w:val="00DF0115"/>
    <w:rsid w:val="00E27EEE"/>
    <w:rsid w:val="00E40964"/>
    <w:rsid w:val="00E667A1"/>
    <w:rsid w:val="00E926A2"/>
    <w:rsid w:val="00EF3C35"/>
    <w:rsid w:val="00F23D33"/>
    <w:rsid w:val="00F55423"/>
    <w:rsid w:val="00F7335A"/>
    <w:rsid w:val="00F91DD3"/>
    <w:rsid w:val="00FA21B6"/>
    <w:rsid w:val="00FB3B54"/>
    <w:rsid w:val="00FC3DF4"/>
    <w:rsid w:val="00FC4FB3"/>
    <w:rsid w:val="00FF3963"/>
    <w:rsid w:val="00FF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AB6A3C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FC4FB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locked/>
    <w:rsid w:val="00DD6DF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D6DF1"/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customStyle="1" w:styleId="20">
    <w:name w:val="Заголовок 2 Знак"/>
    <w:basedOn w:val="a0"/>
    <w:link w:val="2"/>
    <w:semiHidden/>
    <w:rsid w:val="00FC4FB3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ru-RU"/>
    </w:rPr>
  </w:style>
  <w:style w:type="paragraph" w:styleId="ab">
    <w:name w:val="List Paragraph"/>
    <w:basedOn w:val="a"/>
    <w:uiPriority w:val="34"/>
    <w:qFormat/>
    <w:rsid w:val="00BF41E5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szCs w:val="24"/>
      <w:lang w:val="uk-UA" w:eastAsia="ru-RU"/>
    </w:rPr>
  </w:style>
  <w:style w:type="character" w:customStyle="1" w:styleId="rvts0">
    <w:name w:val="rvts0"/>
    <w:rsid w:val="008501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1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9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5504A4-D6D0-4ED6-8599-FED1C3923B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08EB5D-E0B4-4EB1-9DA4-677202DC6F4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F19FABC-CC70-475B-BED5-E51096E463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C4D5811-7D58-4ECC-969E-7D57BF39A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2669</Words>
  <Characters>1522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Антоненко Юлія Сергіївна</dc:creator>
  <cp:keywords/>
  <dc:description/>
  <cp:lastModifiedBy>Антоненко Юлія Сергіївна</cp:lastModifiedBy>
  <cp:revision>8</cp:revision>
  <cp:lastPrinted>2021-10-21T10:06:00Z</cp:lastPrinted>
  <dcterms:created xsi:type="dcterms:W3CDTF">2021-10-21T10:05:00Z</dcterms:created>
  <dcterms:modified xsi:type="dcterms:W3CDTF">2021-10-21T11:47:00Z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