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55684" w14:textId="77777777" w:rsidR="002028D8" w:rsidRPr="00356C77" w:rsidRDefault="002028D8" w:rsidP="005801E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14:paraId="4F544DDA" w14:textId="1640408E" w:rsidR="00627FD3" w:rsidRPr="00627FD3" w:rsidRDefault="00233701" w:rsidP="002337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"Про внесення </w:t>
      </w:r>
      <w:r w:rsidR="00627FD3" w:rsidRPr="00627FD3">
        <w:rPr>
          <w:rFonts w:ascii="Times New Roman" w:hAnsi="Times New Roman"/>
          <w:b/>
          <w:sz w:val="28"/>
          <w:szCs w:val="28"/>
          <w:lang w:val="uk-UA"/>
        </w:rPr>
        <w:t xml:space="preserve">змін до Закону України "Про Державний бюджет України на 2021 рік" щодо </w:t>
      </w:r>
      <w:r w:rsidR="00627FD3">
        <w:rPr>
          <w:rFonts w:ascii="Times New Roman" w:hAnsi="Times New Roman"/>
          <w:b/>
          <w:sz w:val="28"/>
          <w:szCs w:val="28"/>
          <w:lang w:val="uk-UA"/>
        </w:rPr>
        <w:t xml:space="preserve">фінансування </w:t>
      </w:r>
      <w:r w:rsidR="00627FD3" w:rsidRPr="00627FD3">
        <w:rPr>
          <w:rFonts w:ascii="Times New Roman" w:hAnsi="Times New Roman"/>
          <w:b/>
          <w:sz w:val="28"/>
          <w:szCs w:val="28"/>
          <w:lang w:val="uk-UA"/>
        </w:rPr>
        <w:t xml:space="preserve">заходів </w:t>
      </w:r>
      <w:r w:rsidR="00627FD3">
        <w:rPr>
          <w:rFonts w:ascii="Times New Roman" w:hAnsi="Times New Roman"/>
          <w:b/>
          <w:sz w:val="28"/>
          <w:szCs w:val="28"/>
          <w:lang w:val="uk-UA"/>
        </w:rPr>
        <w:t>з</w:t>
      </w:r>
      <w:r w:rsidR="00627FD3" w:rsidRPr="00627FD3">
        <w:rPr>
          <w:rFonts w:ascii="Times New Roman" w:hAnsi="Times New Roman"/>
          <w:b/>
          <w:sz w:val="28"/>
          <w:szCs w:val="28"/>
          <w:lang w:val="uk-UA"/>
        </w:rPr>
        <w:t xml:space="preserve"> охорони пам'яток</w:t>
      </w:r>
      <w:r w:rsidR="00627FD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27FD3" w:rsidRPr="00627FD3">
        <w:rPr>
          <w:rFonts w:ascii="Times New Roman" w:hAnsi="Times New Roman"/>
          <w:b/>
          <w:sz w:val="28"/>
          <w:szCs w:val="28"/>
          <w:lang w:val="uk-UA"/>
        </w:rPr>
        <w:t>культурної спадщини</w:t>
      </w:r>
      <w:r w:rsidR="00627FD3">
        <w:rPr>
          <w:rFonts w:ascii="Times New Roman" w:hAnsi="Times New Roman"/>
          <w:b/>
          <w:sz w:val="28"/>
          <w:szCs w:val="28"/>
          <w:lang w:val="uk-UA"/>
        </w:rPr>
        <w:t xml:space="preserve">, що </w:t>
      </w:r>
      <w:r w:rsidR="00627FD3" w:rsidRPr="00627FD3">
        <w:rPr>
          <w:rFonts w:ascii="Times New Roman" w:hAnsi="Times New Roman"/>
          <w:b/>
          <w:sz w:val="28"/>
          <w:szCs w:val="28"/>
          <w:lang w:val="uk-UA"/>
        </w:rPr>
        <w:t>перебува</w:t>
      </w:r>
      <w:r w:rsidR="00627FD3">
        <w:rPr>
          <w:rFonts w:ascii="Times New Roman" w:hAnsi="Times New Roman"/>
          <w:b/>
          <w:sz w:val="28"/>
          <w:szCs w:val="28"/>
          <w:lang w:val="uk-UA"/>
        </w:rPr>
        <w:t>ють</w:t>
      </w:r>
      <w:r w:rsidR="00627FD3" w:rsidRPr="00627FD3">
        <w:rPr>
          <w:rFonts w:ascii="Times New Roman" w:hAnsi="Times New Roman"/>
          <w:b/>
          <w:sz w:val="28"/>
          <w:szCs w:val="28"/>
          <w:lang w:val="uk-UA"/>
        </w:rPr>
        <w:t xml:space="preserve"> у комунальній власності </w:t>
      </w:r>
    </w:p>
    <w:p w14:paraId="5016161A" w14:textId="77777777" w:rsidR="00E25360" w:rsidRPr="00356C77" w:rsidRDefault="00E25360" w:rsidP="00E2536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15461D" w14:paraId="60B55688" w14:textId="77777777" w:rsidTr="007D4BD3">
        <w:tc>
          <w:tcPr>
            <w:tcW w:w="2500" w:type="pct"/>
            <w:shd w:val="clear" w:color="auto" w:fill="auto"/>
          </w:tcPr>
          <w:p w14:paraId="60B55686" w14:textId="77777777" w:rsidR="002028D8" w:rsidRPr="0015461D" w:rsidRDefault="002028D8" w:rsidP="00B8662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/>
              <w:jc w:val="center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14:paraId="60B55687" w14:textId="77777777" w:rsidR="002028D8" w:rsidRPr="0015461D" w:rsidRDefault="002028D8" w:rsidP="00B866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028D8" w:rsidRPr="00B86621" w14:paraId="60B5568A" w14:textId="77777777" w:rsidTr="007D4BD3">
        <w:tc>
          <w:tcPr>
            <w:tcW w:w="5000" w:type="pct"/>
            <w:gridSpan w:val="2"/>
            <w:shd w:val="clear" w:color="auto" w:fill="auto"/>
          </w:tcPr>
          <w:p w14:paraId="60B55689" w14:textId="1B07F6AA" w:rsidR="002028D8" w:rsidRPr="00B86621" w:rsidRDefault="003D2DAF" w:rsidP="0023370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firstLine="2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</w:pPr>
            <w:r w:rsidRPr="003D2DA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 України "Про Державний бюджет України на 2021 рік"</w:t>
            </w:r>
          </w:p>
        </w:tc>
      </w:tr>
      <w:tr w:rsidR="003D2DAF" w:rsidRPr="00AC2726" w14:paraId="60B55698" w14:textId="77777777" w:rsidTr="007D4BD3">
        <w:tc>
          <w:tcPr>
            <w:tcW w:w="2500" w:type="pct"/>
            <w:shd w:val="clear" w:color="auto" w:fill="auto"/>
          </w:tcPr>
          <w:p w14:paraId="0EFB520C" w14:textId="62DD00F9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>Стаття 14. Установити, що у 2021 році кошти, отримані до спеціального фонду Державного бюджету України згідно з відповідними пунктами частини третьої статті 15, частини третьої статті 29 і частини третьої статті 30 Бюджетного кодексу України, спрямовуються на реалізацію програм та здійснення заходів, визначених частиною четвертою статті 30 Бюджетного кодексу України, а кошти, отримані до спеціального фонду Державного бюджету України згідно з відповідними пунктами статей 11-13 цього Закону, спрямовуються відповідно на:</w:t>
            </w:r>
          </w:p>
          <w:p w14:paraId="47920A87" w14:textId="5604FEEE" w:rsidR="003D2DAF" w:rsidRPr="003D2DAF" w:rsidRDefault="0012331B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>
              <w:t>…</w:t>
            </w:r>
          </w:p>
          <w:p w14:paraId="595377F9" w14:textId="266DBE6B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>20) здійснення заходів у сфері культури за бюджетною програмою "Фонд розвитку закладів загальнодержавного значення" (код 3801340) (за рахунок джерел, визначених пунктом 8 статті 11 цього Закону);</w:t>
            </w:r>
          </w:p>
          <w:p w14:paraId="799D5E85" w14:textId="167D21DB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trike/>
              </w:rPr>
            </w:pPr>
            <w:r w:rsidRPr="003D2DAF">
              <w:rPr>
                <w:strike/>
              </w:rPr>
              <w:t>21) субвенцію з державного бюджету місцевим бюджетам на створення центрів культурних послуг (за рахунок джерел, визначених пунктом 8 статті 11 цього Закону);</w:t>
            </w:r>
          </w:p>
          <w:p w14:paraId="23C52212" w14:textId="4890CE5F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>22) субвенцію з державного бюджету місцевим бюджетам на здійснення заходів щодо соціально-економічного розвитку окремих територій (за рахунок джерел, визначених пунктом 8 статті 11 цього Закону);</w:t>
            </w:r>
          </w:p>
          <w:p w14:paraId="3732450C" w14:textId="646A75C0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trike/>
              </w:rPr>
            </w:pPr>
            <w:r w:rsidRPr="003D2DAF">
              <w:rPr>
                <w:strike/>
              </w:rPr>
              <w:t>23) фінансову підтримку Національної суспільної телерадіокомпанії України (за рахунок джерел, визначених пунктом 8 статті 11 цього Закону);</w:t>
            </w:r>
          </w:p>
          <w:p w14:paraId="1E8FB4E1" w14:textId="4BDBEF69" w:rsid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 xml:space="preserve">24) здійснення заходів, пов’язаних з вакцинацією населення і запобіганням поширенню на території України гострої респіраторної хвороби COVID-19, спричиненої коронавірусом SARS-CoV-2, та боротьбою з її наслідками, збільшення заробітної плати працівникам </w:t>
            </w:r>
            <w:r w:rsidRPr="003D2DAF">
              <w:lastRenderedPageBreak/>
              <w:t>медичних закладів (за рахунок джерел, визначених пунктом 9 статті 11 та пунктом 9 статті 12 цього Закону) за рішеннями Кабінету Міністрів України (у разі потреби з відкриттям нових бюджетних програм, включаючи трансферти місцевим бюджетам), погодженими з Комітетом Верховної Ради України з питань бюджету.</w:t>
            </w:r>
          </w:p>
          <w:p w14:paraId="60B55691" w14:textId="0E0FC8D6" w:rsidR="003D2DAF" w:rsidRPr="003D2DAF" w:rsidRDefault="0012331B" w:rsidP="0012331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b/>
                <w:bCs/>
              </w:rPr>
              <w:t>Відсутня</w:t>
            </w:r>
          </w:p>
        </w:tc>
        <w:tc>
          <w:tcPr>
            <w:tcW w:w="2500" w:type="pct"/>
            <w:shd w:val="clear" w:color="auto" w:fill="auto"/>
          </w:tcPr>
          <w:p w14:paraId="6F805AD4" w14:textId="77777777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lastRenderedPageBreak/>
              <w:t>Стаття 14. Установити, що у 2021 році кошти, отримані до спеціального фонду Державного бюджету України згідно з відповідними пунктами частини третьої статті 15, частини третьої статті 29 і частини третьої статті 30 Бюджетного кодексу України, спрямовуються на реалізацію програм та здійснення заходів, визначених частиною четвертою статті 30 Бюджетного кодексу України, а кошти, отримані до спеціального фонду Державного бюджету України згідно з відповідними пунктами статей 11-13 цього Закону, спрямовуються відповідно на:</w:t>
            </w:r>
          </w:p>
          <w:p w14:paraId="10386E83" w14:textId="18153075" w:rsidR="003D2DAF" w:rsidRPr="003D2DAF" w:rsidRDefault="0012331B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>
              <w:t>…</w:t>
            </w:r>
          </w:p>
          <w:p w14:paraId="5FF4642A" w14:textId="77777777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>20) здійснення заходів у сфері культури за бюджетною програмою "Фонд розвитку закладів загальнодержавного значення" (код 3801340) (за рахунок джерел, визначених пунктом 8 статті 11 цього Закону);</w:t>
            </w:r>
          </w:p>
          <w:p w14:paraId="3DB39186" w14:textId="64C64DFC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3D2DAF">
              <w:rPr>
                <w:b/>
                <w:bCs/>
              </w:rPr>
              <w:t>виключити</w:t>
            </w:r>
          </w:p>
          <w:p w14:paraId="4B360A2E" w14:textId="73317527" w:rsid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14:paraId="4B684F54" w14:textId="77777777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14:paraId="2CE29B98" w14:textId="77777777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>22) субвенцію з державного бюджету місцевим бюджетам на здійснення заходів щодо соціально-економічного розвитку окремих територій (за рахунок джерел, визначених пунктом 8 статті 11 цього Закону);</w:t>
            </w:r>
          </w:p>
          <w:p w14:paraId="4F85A0CE" w14:textId="1291F567" w:rsidR="003D2DAF" w:rsidRP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3D2DAF">
              <w:rPr>
                <w:b/>
                <w:bCs/>
              </w:rPr>
              <w:t>виключити</w:t>
            </w:r>
          </w:p>
          <w:p w14:paraId="71CFEF13" w14:textId="77777777" w:rsid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14:paraId="76492CF8" w14:textId="77777777" w:rsid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</w:p>
          <w:p w14:paraId="70134330" w14:textId="55652E6C" w:rsidR="003D2DAF" w:rsidRDefault="003D2DAF" w:rsidP="003D2DAF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3D2DAF">
              <w:t xml:space="preserve">24) здійснення заходів, пов’язаних з вакцинацією населення і запобіганням поширенню на території України гострої респіраторної хвороби COVID-19, спричиненої коронавірусом SARS-CoV-2, та боротьбою з її наслідками, збільшення заробітної плати працівникам </w:t>
            </w:r>
            <w:r w:rsidRPr="003D2DAF">
              <w:lastRenderedPageBreak/>
              <w:t>медичних закладів (за рахунок джерел, визначених пунктом 9 статті 11 та пунктом 9 статті 12 цього Закону) за рішеннями Кабінету Міністрів України (у разі потреби з відкриттям нових бюджетних програм, включаючи трансферти місцевим бюджетам), погодженими з Комітетом Верховної Ради України з питань бюджету</w:t>
            </w:r>
            <w:r>
              <w:t>;</w:t>
            </w:r>
          </w:p>
          <w:p w14:paraId="60B55697" w14:textId="39F93DAF" w:rsidR="003D2DAF" w:rsidRPr="004D34E3" w:rsidRDefault="003D2DAF" w:rsidP="004D34E3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AB69F8">
              <w:rPr>
                <w:b/>
                <w:bCs/>
              </w:rPr>
              <w:t>25) субвенцію з державного бюджету місцевим бюджетам на реалізацію проектів з консервації, реставрації, реабілітації, музеєфікації та ремонту пам'яток культурної спадщини</w:t>
            </w:r>
            <w:r w:rsidR="00AB69F8" w:rsidRPr="00AB69F8">
              <w:rPr>
                <w:b/>
                <w:bCs/>
              </w:rPr>
              <w:t>, що перебувають у комунальній власності</w:t>
            </w:r>
            <w:r w:rsidR="00AB69F8">
              <w:rPr>
                <w:b/>
                <w:bCs/>
              </w:rPr>
              <w:t xml:space="preserve"> </w:t>
            </w:r>
            <w:r w:rsidR="00AB69F8" w:rsidRPr="00AB69F8">
              <w:rPr>
                <w:b/>
                <w:bCs/>
              </w:rPr>
              <w:t>(за рахунок джерел, визначених пунктом 8 статті 11 цього Закону)</w:t>
            </w:r>
            <w:r w:rsidR="00AB69F8">
              <w:rPr>
                <w:b/>
                <w:bCs/>
              </w:rPr>
              <w:t>.</w:t>
            </w:r>
          </w:p>
        </w:tc>
      </w:tr>
    </w:tbl>
    <w:p w14:paraId="60B556D6" w14:textId="596EF6B9" w:rsidR="0012331B" w:rsidRDefault="0012331B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EBD90F5" w14:textId="3258FB1C" w:rsidR="00044787" w:rsidRDefault="0012331B" w:rsidP="00AA2CB7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tbl>
      <w:tblPr>
        <w:tblW w:w="14601" w:type="dxa"/>
        <w:tblLook w:val="04A0" w:firstRow="1" w:lastRow="0" w:firstColumn="1" w:lastColumn="0" w:noHBand="0" w:noVBand="1"/>
      </w:tblPr>
      <w:tblGrid>
        <w:gridCol w:w="1293"/>
        <w:gridCol w:w="3102"/>
        <w:gridCol w:w="1275"/>
        <w:gridCol w:w="1276"/>
        <w:gridCol w:w="1276"/>
        <w:gridCol w:w="1276"/>
        <w:gridCol w:w="1275"/>
        <w:gridCol w:w="1276"/>
        <w:gridCol w:w="1276"/>
        <w:gridCol w:w="1276"/>
      </w:tblGrid>
      <w:tr w:rsidR="009039AC" w:rsidRPr="009039AC" w14:paraId="6ED9DD1E" w14:textId="77777777" w:rsidTr="004D34E3">
        <w:trPr>
          <w:trHeight w:val="468"/>
        </w:trPr>
        <w:tc>
          <w:tcPr>
            <w:tcW w:w="133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7D823" w14:textId="05F2CA4A" w:rsidR="004D34E3" w:rsidRPr="004D34E3" w:rsidRDefault="004D34E3" w:rsidP="004D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</w:pPr>
            <w:r w:rsidRPr="004D34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lastRenderedPageBreak/>
              <w:t>Зміни до додатку № 3</w:t>
            </w:r>
          </w:p>
          <w:p w14:paraId="38475C89" w14:textId="05F2CA4A" w:rsidR="009039AC" w:rsidRPr="009039AC" w:rsidRDefault="004D34E3" w:rsidP="004D34E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Розподіл</w:t>
            </w:r>
            <w:r w:rsidR="009039AC" w:rsidRPr="009039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 xml:space="preserve"> видатків Державного бюджету України на 2021 рік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5D5DA" w14:textId="77777777" w:rsidR="009039AC" w:rsidRPr="009039AC" w:rsidRDefault="009039AC" w:rsidP="004D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6"/>
                <w:szCs w:val="16"/>
                <w:lang/>
              </w:rPr>
              <w:t>(тис. грн)</w:t>
            </w:r>
          </w:p>
        </w:tc>
      </w:tr>
      <w:tr w:rsidR="0012331B" w:rsidRPr="009039AC" w14:paraId="42E90807" w14:textId="77777777" w:rsidTr="0046473A">
        <w:trPr>
          <w:trHeight w:val="653"/>
        </w:trPr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87999" w14:textId="38589190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3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D186" w14:textId="6A799FA9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Найменування</w:t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A2A9" w14:textId="77777777" w:rsidR="0012331B" w:rsidRPr="0012331B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/>
              </w:rPr>
              <w:t xml:space="preserve">Затверджено Законом України </w:t>
            </w:r>
          </w:p>
          <w:p w14:paraId="3704A855" w14:textId="1F93CB01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/>
              </w:rPr>
              <w:t>"Про Державний бюджет України на 2021 рік"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9607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Зміни, що пропонуються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A5985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З урахванням змін</w:t>
            </w:r>
          </w:p>
        </w:tc>
      </w:tr>
      <w:tr w:rsidR="0012331B" w:rsidRPr="009039AC" w14:paraId="6DF47CE7" w14:textId="77777777" w:rsidTr="0046473A">
        <w:trPr>
          <w:trHeight w:val="1234"/>
        </w:trPr>
        <w:tc>
          <w:tcPr>
            <w:tcW w:w="12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BDAD" w14:textId="72631A79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</w:p>
        </w:tc>
        <w:tc>
          <w:tcPr>
            <w:tcW w:w="3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A541E" w14:textId="54F55EB8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B435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Загальний фонд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301CD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Спеціальний фонд</w:t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</w:r>
            <w:r w:rsidRPr="009039A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/>
              </w:rPr>
              <w:t>видатки розвитку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DB92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Разом: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33C7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Загальний фонд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1490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Спеціальний фонд</w:t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</w:r>
            <w:r w:rsidRPr="009039A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/>
              </w:rPr>
              <w:t>видатки розвитку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0A5CA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Загальний фонд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092D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Спеціальний фонд</w:t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</w: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br/>
            </w:r>
            <w:r w:rsidRPr="009039A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/>
              </w:rPr>
              <w:t>видатки розвитку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F88A" w14:textId="77777777" w:rsidR="0012331B" w:rsidRPr="009039AC" w:rsidRDefault="0012331B" w:rsidP="0090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Разом:</w:t>
            </w:r>
          </w:p>
        </w:tc>
      </w:tr>
      <w:tr w:rsidR="004D34E3" w:rsidRPr="009039AC" w14:paraId="46BEAFD1" w14:textId="77777777" w:rsidTr="0012331B">
        <w:trPr>
          <w:trHeight w:val="91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F5AA" w14:textId="77777777" w:rsidR="004D34E3" w:rsidRPr="009039AC" w:rsidRDefault="004D34E3" w:rsidP="004D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  <w:t>3801340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A2E29" w14:textId="77777777" w:rsidR="004D34E3" w:rsidRPr="009039AC" w:rsidRDefault="004D34E3" w:rsidP="004D3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  <w:t>Фонд розвитку закладів загальнодержавного значення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9A59A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300 000,0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2C798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1 700 000,0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EEAF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2 000 000,0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6898" w14:textId="2006DD12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71D3" w14:textId="7FB3D412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/>
              </w:rPr>
              <w:t>– </w:t>
            </w: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700 000,0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86FD" w14:textId="67A4B21E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300 000,0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B81DB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1 000 000,0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1A89F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1 300 000,0</w:t>
            </w:r>
          </w:p>
        </w:tc>
      </w:tr>
      <w:tr w:rsidR="004D34E3" w:rsidRPr="009039AC" w14:paraId="4DDB8C1E" w14:textId="77777777" w:rsidTr="0012331B">
        <w:trPr>
          <w:trHeight w:val="443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B6AD" w14:textId="77777777" w:rsidR="004D34E3" w:rsidRPr="009039AC" w:rsidRDefault="004D34E3" w:rsidP="004D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  <w:t>3802080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C4D7" w14:textId="77777777" w:rsidR="004D34E3" w:rsidRPr="009039AC" w:rsidRDefault="004D34E3" w:rsidP="004D3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  <w:t>Фінансова підтримка Національної суспільної телерадіокомпанії України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B5C92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1 874 158,0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B3F9B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400 000,0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3ECBB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2 274 158,0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B075" w14:textId="425BB9CE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28FB" w14:textId="42756D0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/>
              </w:rPr>
              <w:t>– </w:t>
            </w: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400 000,0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C1308" w14:textId="4CF75386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1 874 158,0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2D853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1A764" w14:textId="01C6D722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4D34E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/>
              </w:rPr>
              <w:t>1 8</w:t>
            </w: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74 158,0</w:t>
            </w:r>
          </w:p>
        </w:tc>
      </w:tr>
      <w:tr w:rsidR="004D34E3" w:rsidRPr="009039AC" w14:paraId="71BDDF04" w14:textId="77777777" w:rsidTr="0012331B">
        <w:trPr>
          <w:trHeight w:val="891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B3DBA" w14:textId="77777777" w:rsidR="004D34E3" w:rsidRPr="009039AC" w:rsidRDefault="004D34E3" w:rsidP="004D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  <w:t>3811060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BF8D0" w14:textId="77777777" w:rsidR="004D34E3" w:rsidRPr="009039AC" w:rsidRDefault="004D34E3" w:rsidP="004D3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20"/>
                <w:szCs w:val="20"/>
                <w:lang/>
              </w:rPr>
              <w:t>Субвенція з державного бюджету місцевим бюджетам на створення центрів культурних послуг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214C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B435D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200 000,0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4300F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200 000,0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49128" w14:textId="53F3EB80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17FFB" w14:textId="3478A76F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/>
              </w:rPr>
              <w:t>– </w:t>
            </w: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200 000,0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7687F" w14:textId="4F5DA468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09F57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D8B5B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</w:tr>
      <w:tr w:rsidR="004D34E3" w:rsidRPr="00007DB9" w14:paraId="31B78842" w14:textId="77777777" w:rsidTr="0012331B">
        <w:trPr>
          <w:trHeight w:val="1184"/>
        </w:trPr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19A69" w14:textId="77777777" w:rsidR="004D34E3" w:rsidRPr="009039AC" w:rsidRDefault="004D34E3" w:rsidP="004D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/>
              </w:rPr>
              <w:t>3811070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6EA8" w14:textId="29C041F6" w:rsidR="004D34E3" w:rsidRPr="009039AC" w:rsidRDefault="004D34E3" w:rsidP="004D34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/>
              </w:rPr>
              <w:t>Субвенція з державного бюджету місцевим бюджетам на реалізацію проектів з консервації, реставрації, реабілітації, музеєфікації та ремонту пам'яток культурної спадщини, що перебувають у комунальній власності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B0BED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58EB1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FDF11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D3C95" w14:textId="4F9E7B45" w:rsidR="004D34E3" w:rsidRPr="009039AC" w:rsidRDefault="004D34E3" w:rsidP="001233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FCD1" w14:textId="346825BB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007DB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uk-UA"/>
              </w:rPr>
              <w:t>+ </w:t>
            </w: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1 300 000,0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C2DA" w14:textId="7CF9CC01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18BC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1 300 000,0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C1BB" w14:textId="77777777" w:rsidR="004D34E3" w:rsidRPr="009039AC" w:rsidRDefault="004D34E3" w:rsidP="00123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/>
              </w:rPr>
              <w:t>1 300 000,0</w:t>
            </w:r>
          </w:p>
        </w:tc>
      </w:tr>
    </w:tbl>
    <w:p w14:paraId="26699591" w14:textId="759E1F20" w:rsidR="00FB555B" w:rsidRDefault="00FB555B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E1CFF51" w14:textId="77777777" w:rsidR="00FB555B" w:rsidRDefault="00FB555B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tbl>
      <w:tblPr>
        <w:tblW w:w="14601" w:type="dxa"/>
        <w:tblLook w:val="04A0" w:firstRow="1" w:lastRow="0" w:firstColumn="1" w:lastColumn="0" w:noHBand="0" w:noVBand="1"/>
      </w:tblPr>
      <w:tblGrid>
        <w:gridCol w:w="13325"/>
        <w:gridCol w:w="1276"/>
      </w:tblGrid>
      <w:tr w:rsidR="00FB555B" w:rsidRPr="009039AC" w14:paraId="3FD19C09" w14:textId="77777777" w:rsidTr="00FB555B">
        <w:trPr>
          <w:trHeight w:val="468"/>
        </w:trPr>
        <w:tc>
          <w:tcPr>
            <w:tcW w:w="13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77296" w14:textId="60B78F6C" w:rsidR="00FB555B" w:rsidRPr="004D34E3" w:rsidRDefault="00FB555B" w:rsidP="009B567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</w:pPr>
            <w:r w:rsidRPr="004D34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lastRenderedPageBreak/>
              <w:t xml:space="preserve">Зміни до додатку №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6</w:t>
            </w:r>
          </w:p>
          <w:p w14:paraId="26BA6753" w14:textId="77777777" w:rsidR="0012331B" w:rsidRDefault="00FB555B" w:rsidP="0012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B5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Міжбюджетні трансферти</w:t>
            </w:r>
          </w:p>
          <w:p w14:paraId="6323E3A5" w14:textId="1E39B3FB" w:rsidR="00FB555B" w:rsidRPr="009039AC" w:rsidRDefault="00FB555B" w:rsidP="00123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B5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(інші дотації та субвенції) з Державного бюджету України місцевим бюджетам на 2021 рік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1438" w14:textId="77777777" w:rsidR="00FB555B" w:rsidRPr="009039AC" w:rsidRDefault="00FB555B" w:rsidP="009B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/>
              </w:rPr>
            </w:pPr>
            <w:r w:rsidRPr="009039AC">
              <w:rPr>
                <w:rFonts w:ascii="Times New Roman" w:eastAsia="Times New Roman" w:hAnsi="Times New Roman" w:cs="Times New Roman"/>
                <w:sz w:val="16"/>
                <w:szCs w:val="16"/>
                <w:lang/>
              </w:rPr>
              <w:t>(тис. грн)</w:t>
            </w:r>
          </w:p>
        </w:tc>
      </w:tr>
    </w:tbl>
    <w:tbl>
      <w:tblPr>
        <w:tblStyle w:val="a5"/>
        <w:tblW w:w="14596" w:type="dxa"/>
        <w:tblLook w:val="04A0" w:firstRow="1" w:lastRow="0" w:firstColumn="1" w:lastColumn="0" w:noHBand="0" w:noVBand="1"/>
      </w:tblPr>
      <w:tblGrid>
        <w:gridCol w:w="6658"/>
        <w:gridCol w:w="2976"/>
        <w:gridCol w:w="4962"/>
      </w:tblGrid>
      <w:tr w:rsidR="00FB555B" w:rsidRPr="00FB555B" w14:paraId="6B38677F" w14:textId="77777777" w:rsidTr="00FB555B">
        <w:trPr>
          <w:trHeight w:val="89"/>
        </w:trPr>
        <w:tc>
          <w:tcPr>
            <w:tcW w:w="14596" w:type="dxa"/>
            <w:gridSpan w:val="3"/>
          </w:tcPr>
          <w:p w14:paraId="38BAA428" w14:textId="77777777" w:rsidR="00FB555B" w:rsidRPr="00FB555B" w:rsidRDefault="00FB555B" w:rsidP="00FB555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FB555B" w:rsidRPr="00FB555B" w14:paraId="3F835FF7" w14:textId="77777777" w:rsidTr="00FB555B">
        <w:trPr>
          <w:trHeight w:val="89"/>
        </w:trPr>
        <w:tc>
          <w:tcPr>
            <w:tcW w:w="14596" w:type="dxa"/>
            <w:gridSpan w:val="3"/>
          </w:tcPr>
          <w:p w14:paraId="7D68FB73" w14:textId="0284BE77" w:rsidR="00FB555B" w:rsidRPr="00FB555B" w:rsidRDefault="00FB555B" w:rsidP="00FB555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Субвенції з державного бюджету</w:t>
            </w:r>
          </w:p>
        </w:tc>
      </w:tr>
      <w:tr w:rsidR="00FB555B" w:rsidRPr="00FB555B" w14:paraId="1FD50D06" w14:textId="77777777" w:rsidTr="00FB555B">
        <w:trPr>
          <w:trHeight w:val="89"/>
        </w:trPr>
        <w:tc>
          <w:tcPr>
            <w:tcW w:w="14596" w:type="dxa"/>
            <w:gridSpan w:val="3"/>
          </w:tcPr>
          <w:p w14:paraId="2E0563DE" w14:textId="4A070F9B" w:rsidR="00FB555B" w:rsidRPr="00FB555B" w:rsidRDefault="00FB555B" w:rsidP="00FB555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Субвенція спеціального фонду на:</w:t>
            </w:r>
          </w:p>
        </w:tc>
      </w:tr>
      <w:tr w:rsidR="00FB555B" w:rsidRPr="00FB555B" w14:paraId="0B77E822" w14:textId="4A4B7989" w:rsidTr="00FB555B">
        <w:trPr>
          <w:trHeight w:val="1186"/>
        </w:trPr>
        <w:tc>
          <w:tcPr>
            <w:tcW w:w="6658" w:type="dxa"/>
            <w:hideMark/>
          </w:tcPr>
          <w:p w14:paraId="4B615CB2" w14:textId="77777777" w:rsidR="00FB555B" w:rsidRPr="00FB555B" w:rsidRDefault="00FB555B" w:rsidP="00FB555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76" w:type="dxa"/>
            <w:hideMark/>
          </w:tcPr>
          <w:p w14:paraId="712DF75F" w14:textId="77777777" w:rsidR="00FB555B" w:rsidRPr="00FB555B" w:rsidRDefault="00FB555B" w:rsidP="00FB555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створення центрів культурних послуг </w:t>
            </w:r>
          </w:p>
        </w:tc>
        <w:tc>
          <w:tcPr>
            <w:tcW w:w="4962" w:type="dxa"/>
          </w:tcPr>
          <w:p w14:paraId="4C8261A0" w14:textId="4FAF369C" w:rsidR="00FB555B" w:rsidRPr="00007DB9" w:rsidRDefault="00FB555B" w:rsidP="00FB555B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/>
              </w:rPr>
              <w:t>реалізацію проектів з консервації, реставрації, реабілітації, музеєфікації та ремонту пам'яток культурної спадщини, що перебувають у комунальній власності</w:t>
            </w:r>
          </w:p>
        </w:tc>
      </w:tr>
      <w:tr w:rsidR="00FB555B" w:rsidRPr="00FB555B" w14:paraId="330D1E4D" w14:textId="77777777" w:rsidTr="00007DB9">
        <w:trPr>
          <w:trHeight w:val="735"/>
        </w:trPr>
        <w:tc>
          <w:tcPr>
            <w:tcW w:w="6658" w:type="dxa"/>
            <w:noWrap/>
            <w:vAlign w:val="center"/>
            <w:hideMark/>
          </w:tcPr>
          <w:p w14:paraId="1DA8263D" w14:textId="754909A8" w:rsidR="00FB555B" w:rsidRPr="00FB555B" w:rsidRDefault="00FB555B" w:rsidP="00007DB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Затверджено</w:t>
            </w:r>
            <w:r w:rsidRPr="00FB55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 w:rsidRPr="00903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Законом України</w:t>
            </w:r>
          </w:p>
          <w:p w14:paraId="4A7B6B53" w14:textId="6DFD68DB" w:rsidR="00FB555B" w:rsidRPr="00FB555B" w:rsidRDefault="00FB555B" w:rsidP="00007D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"Про Державний бюджет України на 2021 рік"</w:t>
            </w:r>
          </w:p>
        </w:tc>
        <w:tc>
          <w:tcPr>
            <w:tcW w:w="2976" w:type="dxa"/>
            <w:noWrap/>
            <w:vAlign w:val="center"/>
            <w:hideMark/>
          </w:tcPr>
          <w:p w14:paraId="7BD12A69" w14:textId="77777777" w:rsidR="00FB555B" w:rsidRPr="00FB555B" w:rsidRDefault="00FB555B" w:rsidP="00007DB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200 000,0</w:t>
            </w:r>
          </w:p>
        </w:tc>
        <w:tc>
          <w:tcPr>
            <w:tcW w:w="4962" w:type="dxa"/>
            <w:vAlign w:val="center"/>
          </w:tcPr>
          <w:p w14:paraId="2255077D" w14:textId="6D3E045A" w:rsidR="00FB555B" w:rsidRPr="00FB555B" w:rsidRDefault="00FB555B" w:rsidP="00007DB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0,0</w:t>
            </w:r>
          </w:p>
        </w:tc>
      </w:tr>
      <w:tr w:rsidR="00FB555B" w:rsidRPr="00FB555B" w14:paraId="11AF835B" w14:textId="77777777" w:rsidTr="00007DB9">
        <w:trPr>
          <w:trHeight w:val="735"/>
        </w:trPr>
        <w:tc>
          <w:tcPr>
            <w:tcW w:w="6658" w:type="dxa"/>
            <w:noWrap/>
            <w:vAlign w:val="center"/>
            <w:hideMark/>
          </w:tcPr>
          <w:p w14:paraId="19504C49" w14:textId="05C07A5B" w:rsidR="00FB555B" w:rsidRPr="00FB555B" w:rsidRDefault="00FB555B" w:rsidP="00007D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Зміни, що пропонуються</w:t>
            </w:r>
          </w:p>
        </w:tc>
        <w:tc>
          <w:tcPr>
            <w:tcW w:w="2976" w:type="dxa"/>
            <w:noWrap/>
            <w:vAlign w:val="center"/>
            <w:hideMark/>
          </w:tcPr>
          <w:p w14:paraId="388B5DF8" w14:textId="6BC4A5EB" w:rsidR="00FB555B" w:rsidRPr="00FB555B" w:rsidRDefault="00FB555B" w:rsidP="00007DB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– </w:t>
            </w: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200 000,0</w:t>
            </w:r>
          </w:p>
        </w:tc>
        <w:tc>
          <w:tcPr>
            <w:tcW w:w="4962" w:type="dxa"/>
            <w:vAlign w:val="center"/>
          </w:tcPr>
          <w:p w14:paraId="55A0B794" w14:textId="5D194E43" w:rsidR="00FB555B" w:rsidRPr="00FB555B" w:rsidRDefault="00FB555B" w:rsidP="00007DB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+ 1 300 000,0</w:t>
            </w:r>
          </w:p>
        </w:tc>
      </w:tr>
      <w:tr w:rsidR="00FB555B" w:rsidRPr="00FB555B" w14:paraId="492649E4" w14:textId="7E39D6E2" w:rsidTr="00007DB9">
        <w:trPr>
          <w:trHeight w:val="735"/>
        </w:trPr>
        <w:tc>
          <w:tcPr>
            <w:tcW w:w="6658" w:type="dxa"/>
            <w:noWrap/>
            <w:vAlign w:val="center"/>
            <w:hideMark/>
          </w:tcPr>
          <w:p w14:paraId="12111421" w14:textId="1EDAA1B2" w:rsidR="00FB555B" w:rsidRPr="00FB555B" w:rsidRDefault="00FB555B" w:rsidP="00007DB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3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З урахванням змін</w:t>
            </w:r>
          </w:p>
        </w:tc>
        <w:tc>
          <w:tcPr>
            <w:tcW w:w="2976" w:type="dxa"/>
            <w:noWrap/>
            <w:vAlign w:val="center"/>
            <w:hideMark/>
          </w:tcPr>
          <w:p w14:paraId="343DFD2C" w14:textId="43323C2B" w:rsidR="00FB555B" w:rsidRPr="00FB555B" w:rsidRDefault="00FB555B" w:rsidP="00007DB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962" w:type="dxa"/>
            <w:vAlign w:val="center"/>
          </w:tcPr>
          <w:p w14:paraId="0BF5A18D" w14:textId="13FDA05B" w:rsidR="00FB555B" w:rsidRPr="00FB555B" w:rsidRDefault="00FB555B" w:rsidP="00007DB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FB55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1 300 000,0</w:t>
            </w:r>
          </w:p>
        </w:tc>
      </w:tr>
    </w:tbl>
    <w:p w14:paraId="03D3F657" w14:textId="77777777" w:rsidR="009039AC" w:rsidRPr="00046D97" w:rsidRDefault="009039AC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B556DA" w14:textId="0F63B40D" w:rsidR="00BB530F" w:rsidRPr="00E25360" w:rsidRDefault="00E25360" w:rsidP="00D52458">
      <w:pPr>
        <w:tabs>
          <w:tab w:val="left" w:pos="5387"/>
          <w:tab w:val="right" w:pos="1457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BB530F" w:rsidRPr="00E25360" w:rsidSect="00AA2CB7">
      <w:headerReference w:type="even" r:id="rId9"/>
      <w:headerReference w:type="default" r:id="rId10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0DAD1" w14:textId="77777777" w:rsidR="002A759E" w:rsidRDefault="002A759E" w:rsidP="00AA2CB7">
      <w:pPr>
        <w:spacing w:after="0" w:line="240" w:lineRule="auto"/>
      </w:pPr>
      <w:r>
        <w:separator/>
      </w:r>
    </w:p>
  </w:endnote>
  <w:endnote w:type="continuationSeparator" w:id="0">
    <w:p w14:paraId="4D2CDB0B" w14:textId="77777777" w:rsidR="002A759E" w:rsidRDefault="002A759E" w:rsidP="00AA2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0B95E" w14:textId="77777777" w:rsidR="002A759E" w:rsidRDefault="002A759E" w:rsidP="00AA2CB7">
      <w:pPr>
        <w:spacing w:after="0" w:line="240" w:lineRule="auto"/>
      </w:pPr>
      <w:r>
        <w:separator/>
      </w:r>
    </w:p>
  </w:footnote>
  <w:footnote w:type="continuationSeparator" w:id="0">
    <w:p w14:paraId="116DC56D" w14:textId="77777777" w:rsidR="002A759E" w:rsidRDefault="002A759E" w:rsidP="00AA2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</w:rPr>
      <w:id w:val="-1396736691"/>
      <w:docPartObj>
        <w:docPartGallery w:val="Page Numbers (Top of Page)"/>
        <w:docPartUnique/>
      </w:docPartObj>
    </w:sdtPr>
    <w:sdtEndPr>
      <w:rPr>
        <w:rStyle w:val="a8"/>
      </w:rPr>
    </w:sdtEndPr>
    <w:sdtContent>
      <w:p w14:paraId="36D3B98F" w14:textId="70505F2C" w:rsidR="00AA2CB7" w:rsidRDefault="00AA2CB7" w:rsidP="00F9760F">
        <w:pPr>
          <w:pStyle w:val="a9"/>
          <w:framePr w:wrap="none" w:vAnchor="text" w:hAnchor="margin" w:xAlign="right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24F3C4DB" w14:textId="77777777" w:rsidR="00AA2CB7" w:rsidRDefault="00AA2CB7" w:rsidP="00AA2CB7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8"/>
        <w:rFonts w:ascii="Times New Roman" w:hAnsi="Times New Roman" w:cs="Times New Roman"/>
        <w:sz w:val="24"/>
        <w:szCs w:val="24"/>
      </w:rPr>
      <w:id w:val="1474557247"/>
      <w:docPartObj>
        <w:docPartGallery w:val="Page Numbers (Top of Page)"/>
        <w:docPartUnique/>
      </w:docPartObj>
    </w:sdtPr>
    <w:sdtEndPr>
      <w:rPr>
        <w:rStyle w:val="a8"/>
      </w:rPr>
    </w:sdtEndPr>
    <w:sdtContent>
      <w:p w14:paraId="35A22CCF" w14:textId="045184A3" w:rsidR="00AA2CB7" w:rsidRPr="00AA2CB7" w:rsidRDefault="00AA2CB7" w:rsidP="00F9760F">
        <w:pPr>
          <w:pStyle w:val="a9"/>
          <w:framePr w:wrap="none" w:vAnchor="text" w:hAnchor="margin" w:xAlign="right" w:y="1"/>
          <w:rPr>
            <w:rStyle w:val="a8"/>
            <w:rFonts w:ascii="Times New Roman" w:hAnsi="Times New Roman" w:cs="Times New Roman"/>
            <w:sz w:val="24"/>
            <w:szCs w:val="24"/>
          </w:rPr>
        </w:pPr>
        <w:r w:rsidRPr="00AA2CB7">
          <w:rPr>
            <w:rStyle w:val="a8"/>
            <w:rFonts w:ascii="Times New Roman" w:hAnsi="Times New Roman" w:cs="Times New Roman"/>
            <w:sz w:val="24"/>
            <w:szCs w:val="24"/>
          </w:rPr>
          <w:fldChar w:fldCharType="begin"/>
        </w:r>
        <w:r w:rsidRPr="00AA2CB7">
          <w:rPr>
            <w:rStyle w:val="a8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AA2CB7">
          <w:rPr>
            <w:rStyle w:val="a8"/>
            <w:rFonts w:ascii="Times New Roman" w:hAnsi="Times New Roman" w:cs="Times New Roman"/>
            <w:sz w:val="24"/>
            <w:szCs w:val="24"/>
          </w:rPr>
          <w:fldChar w:fldCharType="separate"/>
        </w:r>
        <w:r w:rsidR="00D47A72">
          <w:rPr>
            <w:rStyle w:val="a8"/>
            <w:rFonts w:ascii="Times New Roman" w:hAnsi="Times New Roman" w:cs="Times New Roman"/>
            <w:noProof/>
            <w:sz w:val="24"/>
            <w:szCs w:val="24"/>
          </w:rPr>
          <w:t>4</w:t>
        </w:r>
        <w:r w:rsidRPr="00AA2CB7">
          <w:rPr>
            <w:rStyle w:val="a8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65C1519" w14:textId="77777777" w:rsidR="00AA2CB7" w:rsidRPr="00AA2CB7" w:rsidRDefault="00AA2CB7" w:rsidP="00AA2CB7">
    <w:pPr>
      <w:pStyle w:val="a9"/>
      <w:ind w:right="360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07DB9"/>
    <w:rsid w:val="00011981"/>
    <w:rsid w:val="00044787"/>
    <w:rsid w:val="00045889"/>
    <w:rsid w:val="00046D97"/>
    <w:rsid w:val="00086AAB"/>
    <w:rsid w:val="000D4D3F"/>
    <w:rsid w:val="001035FE"/>
    <w:rsid w:val="0012331B"/>
    <w:rsid w:val="00123F1D"/>
    <w:rsid w:val="00133372"/>
    <w:rsid w:val="0013557E"/>
    <w:rsid w:val="0015461D"/>
    <w:rsid w:val="001F5EBD"/>
    <w:rsid w:val="002028D8"/>
    <w:rsid w:val="00224B6B"/>
    <w:rsid w:val="00233701"/>
    <w:rsid w:val="00276E21"/>
    <w:rsid w:val="002A759E"/>
    <w:rsid w:val="002D1C53"/>
    <w:rsid w:val="00347418"/>
    <w:rsid w:val="00356C77"/>
    <w:rsid w:val="0037476E"/>
    <w:rsid w:val="003B183C"/>
    <w:rsid w:val="003B20F9"/>
    <w:rsid w:val="003C6B43"/>
    <w:rsid w:val="003D2DAF"/>
    <w:rsid w:val="00435164"/>
    <w:rsid w:val="0045117A"/>
    <w:rsid w:val="00455E69"/>
    <w:rsid w:val="00464307"/>
    <w:rsid w:val="004D34E3"/>
    <w:rsid w:val="004E562B"/>
    <w:rsid w:val="005801E2"/>
    <w:rsid w:val="005A2EA7"/>
    <w:rsid w:val="005E53AC"/>
    <w:rsid w:val="005F7F86"/>
    <w:rsid w:val="00627FD3"/>
    <w:rsid w:val="006C3E79"/>
    <w:rsid w:val="006E6479"/>
    <w:rsid w:val="006F6DB8"/>
    <w:rsid w:val="007361F8"/>
    <w:rsid w:val="00775C81"/>
    <w:rsid w:val="00793668"/>
    <w:rsid w:val="007A25B9"/>
    <w:rsid w:val="007D0ABC"/>
    <w:rsid w:val="00802EA0"/>
    <w:rsid w:val="00813D10"/>
    <w:rsid w:val="0085693C"/>
    <w:rsid w:val="00867D50"/>
    <w:rsid w:val="009039AC"/>
    <w:rsid w:val="009A077F"/>
    <w:rsid w:val="009C06EB"/>
    <w:rsid w:val="00A04525"/>
    <w:rsid w:val="00A36EE7"/>
    <w:rsid w:val="00A7558C"/>
    <w:rsid w:val="00A763F2"/>
    <w:rsid w:val="00A95156"/>
    <w:rsid w:val="00AA2CB7"/>
    <w:rsid w:val="00AA6659"/>
    <w:rsid w:val="00AB69F8"/>
    <w:rsid w:val="00AC2726"/>
    <w:rsid w:val="00AD4452"/>
    <w:rsid w:val="00AE419D"/>
    <w:rsid w:val="00B05D85"/>
    <w:rsid w:val="00B13735"/>
    <w:rsid w:val="00B41D29"/>
    <w:rsid w:val="00B743C1"/>
    <w:rsid w:val="00B86621"/>
    <w:rsid w:val="00BA144C"/>
    <w:rsid w:val="00BB530F"/>
    <w:rsid w:val="00BD31AF"/>
    <w:rsid w:val="00BE50D7"/>
    <w:rsid w:val="00BE694B"/>
    <w:rsid w:val="00C31475"/>
    <w:rsid w:val="00C677BD"/>
    <w:rsid w:val="00CA55A1"/>
    <w:rsid w:val="00CF3F68"/>
    <w:rsid w:val="00D178B6"/>
    <w:rsid w:val="00D23CCA"/>
    <w:rsid w:val="00D47A72"/>
    <w:rsid w:val="00D52458"/>
    <w:rsid w:val="00D75092"/>
    <w:rsid w:val="00DA5BC3"/>
    <w:rsid w:val="00DD4298"/>
    <w:rsid w:val="00E15067"/>
    <w:rsid w:val="00E217D5"/>
    <w:rsid w:val="00E25360"/>
    <w:rsid w:val="00F00097"/>
    <w:rsid w:val="00F2706F"/>
    <w:rsid w:val="00F53949"/>
    <w:rsid w:val="00F6141D"/>
    <w:rsid w:val="00FA1B69"/>
    <w:rsid w:val="00FA244E"/>
    <w:rsid w:val="00FB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5684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  <w:style w:type="character" w:customStyle="1" w:styleId="rvts37">
    <w:name w:val="rvts37"/>
    <w:basedOn w:val="a0"/>
    <w:rsid w:val="005801E2"/>
  </w:style>
  <w:style w:type="paragraph" w:styleId="a4">
    <w:name w:val="List Paragraph"/>
    <w:basedOn w:val="a"/>
    <w:uiPriority w:val="34"/>
    <w:qFormat/>
    <w:rsid w:val="00A04525"/>
    <w:pPr>
      <w:ind w:left="720"/>
      <w:contextualSpacing/>
    </w:pPr>
  </w:style>
  <w:style w:type="character" w:customStyle="1" w:styleId="rvts46">
    <w:name w:val="rvts46"/>
    <w:basedOn w:val="a0"/>
    <w:rsid w:val="00B86621"/>
  </w:style>
  <w:style w:type="table" w:styleId="a5">
    <w:name w:val="Table Grid"/>
    <w:basedOn w:val="a1"/>
    <w:uiPriority w:val="39"/>
    <w:rsid w:val="00903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AA2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A2CB7"/>
    <w:rPr>
      <w:rFonts w:eastAsiaTheme="minorEastAsia"/>
      <w:lang w:eastAsia="ru-RU"/>
    </w:rPr>
  </w:style>
  <w:style w:type="character" w:styleId="a8">
    <w:name w:val="page number"/>
    <w:basedOn w:val="a0"/>
    <w:uiPriority w:val="99"/>
    <w:semiHidden/>
    <w:unhideWhenUsed/>
    <w:rsid w:val="00AA2CB7"/>
  </w:style>
  <w:style w:type="paragraph" w:styleId="a9">
    <w:name w:val="header"/>
    <w:basedOn w:val="a"/>
    <w:link w:val="aa"/>
    <w:uiPriority w:val="99"/>
    <w:unhideWhenUsed/>
    <w:rsid w:val="00AA2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AA2CB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3707</Words>
  <Characters>2114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2021-06-03T15:00:00Z</dcterms:created>
  <dcterms:modified xsi:type="dcterms:W3CDTF">2021-06-03T15:00:00Z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