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DE6" w:rsidRDefault="00396DE6" w:rsidP="000A00B9">
      <w:pPr>
        <w:tabs>
          <w:tab w:val="left" w:pos="993"/>
        </w:tabs>
      </w:pPr>
    </w:p>
    <w:p w:rsidR="00905BF3" w:rsidRDefault="00905BF3" w:rsidP="000A00B9">
      <w:pPr>
        <w:tabs>
          <w:tab w:val="left" w:pos="993"/>
        </w:tabs>
      </w:pPr>
    </w:p>
    <w:p w:rsidR="00905BF3" w:rsidRDefault="00905BF3" w:rsidP="000A00B9">
      <w:pPr>
        <w:tabs>
          <w:tab w:val="left" w:pos="993"/>
        </w:tabs>
      </w:pPr>
    </w:p>
    <w:p w:rsidR="00905BF3" w:rsidRDefault="00905BF3" w:rsidP="000A00B9">
      <w:pPr>
        <w:tabs>
          <w:tab w:val="left" w:pos="993"/>
        </w:tabs>
      </w:pPr>
    </w:p>
    <w:p w:rsidR="00905BF3" w:rsidRPr="004D5799" w:rsidRDefault="00905BF3" w:rsidP="000A00B9">
      <w:pPr>
        <w:tabs>
          <w:tab w:val="left" w:pos="993"/>
        </w:tabs>
      </w:pPr>
    </w:p>
    <w:p w:rsidR="000A20F3" w:rsidRPr="004D5799" w:rsidRDefault="000A20F3" w:rsidP="000A00B9">
      <w:pPr>
        <w:tabs>
          <w:tab w:val="left" w:pos="993"/>
        </w:tabs>
      </w:pPr>
    </w:p>
    <w:p w:rsidR="000A20F3" w:rsidRPr="00934239" w:rsidRDefault="000A20F3" w:rsidP="000A00B9">
      <w:pPr>
        <w:tabs>
          <w:tab w:val="left" w:pos="993"/>
        </w:tabs>
        <w:ind w:firstLine="0"/>
        <w:jc w:val="center"/>
        <w:rPr>
          <w:b/>
        </w:rPr>
      </w:pPr>
      <w:r w:rsidRPr="00934239">
        <w:rPr>
          <w:b/>
        </w:rPr>
        <w:t>ВИСНОВОК</w:t>
      </w:r>
    </w:p>
    <w:p w:rsidR="00C731DB" w:rsidRPr="00934239" w:rsidRDefault="000A20F3" w:rsidP="000A00B9">
      <w:pPr>
        <w:tabs>
          <w:tab w:val="left" w:pos="993"/>
        </w:tabs>
        <w:ind w:firstLine="0"/>
        <w:jc w:val="center"/>
        <w:rPr>
          <w:b/>
          <w:bCs/>
        </w:rPr>
      </w:pPr>
      <w:r w:rsidRPr="00934239">
        <w:rPr>
          <w:b/>
          <w:bCs/>
        </w:rPr>
        <w:t>на</w:t>
      </w:r>
      <w:r w:rsidR="00396DE6" w:rsidRPr="00934239">
        <w:rPr>
          <w:b/>
          <w:bCs/>
        </w:rPr>
        <w:t xml:space="preserve"> п</w:t>
      </w:r>
      <w:r w:rsidRPr="00934239">
        <w:rPr>
          <w:b/>
          <w:bCs/>
        </w:rPr>
        <w:t>роект</w:t>
      </w:r>
      <w:r w:rsidR="00396DE6" w:rsidRPr="00934239">
        <w:rPr>
          <w:b/>
          <w:bCs/>
        </w:rPr>
        <w:t xml:space="preserve"> Закону України «Про </w:t>
      </w:r>
      <w:r w:rsidR="00C731DB" w:rsidRPr="00934239">
        <w:rPr>
          <w:b/>
          <w:bCs/>
        </w:rPr>
        <w:t>внесення змін до Закону</w:t>
      </w:r>
      <w:r w:rsidR="00905BF3" w:rsidRPr="00934239">
        <w:rPr>
          <w:b/>
          <w:bCs/>
        </w:rPr>
        <w:t xml:space="preserve"> </w:t>
      </w:r>
      <w:r w:rsidR="00C731DB" w:rsidRPr="00934239">
        <w:rPr>
          <w:b/>
          <w:bCs/>
        </w:rPr>
        <w:t>України</w:t>
      </w:r>
      <w:r w:rsidR="00905BF3" w:rsidRPr="00934239">
        <w:rPr>
          <w:b/>
          <w:bCs/>
        </w:rPr>
        <w:t xml:space="preserve"> </w:t>
      </w:r>
      <w:r w:rsidR="00905BF3" w:rsidRPr="00934239">
        <w:rPr>
          <w:b/>
          <w:bCs/>
        </w:rPr>
        <w:br/>
      </w:r>
      <w:r w:rsidR="00C731DB" w:rsidRPr="00934239">
        <w:rPr>
          <w:b/>
          <w:bCs/>
        </w:rPr>
        <w:t>«Про Державний бюджет України на 2021 рік» щодо</w:t>
      </w:r>
    </w:p>
    <w:p w:rsidR="00905BF3" w:rsidRPr="00934239" w:rsidRDefault="00C731DB" w:rsidP="000A00B9">
      <w:pPr>
        <w:tabs>
          <w:tab w:val="left" w:pos="993"/>
        </w:tabs>
        <w:ind w:firstLine="0"/>
        <w:jc w:val="center"/>
        <w:rPr>
          <w:b/>
          <w:bCs/>
        </w:rPr>
      </w:pPr>
      <w:r w:rsidRPr="00934239">
        <w:rPr>
          <w:b/>
          <w:bCs/>
        </w:rPr>
        <w:t xml:space="preserve">спрямування коштів на ремонтно-реставраційні </w:t>
      </w:r>
    </w:p>
    <w:p w:rsidR="00396DE6" w:rsidRPr="00934239" w:rsidRDefault="00C731DB" w:rsidP="000A00B9">
      <w:pPr>
        <w:tabs>
          <w:tab w:val="left" w:pos="993"/>
        </w:tabs>
        <w:ind w:firstLine="0"/>
        <w:jc w:val="center"/>
        <w:rPr>
          <w:b/>
          <w:bCs/>
        </w:rPr>
      </w:pPr>
      <w:r w:rsidRPr="00934239">
        <w:rPr>
          <w:b/>
          <w:bCs/>
        </w:rPr>
        <w:t>роботи</w:t>
      </w:r>
      <w:r w:rsidR="00905BF3" w:rsidRPr="00934239">
        <w:rPr>
          <w:b/>
          <w:bCs/>
        </w:rPr>
        <w:t xml:space="preserve"> </w:t>
      </w:r>
      <w:r w:rsidRPr="00934239">
        <w:rPr>
          <w:b/>
          <w:bCs/>
        </w:rPr>
        <w:t>пам’яток культурної спадщини</w:t>
      </w:r>
      <w:r w:rsidR="000A20F3" w:rsidRPr="00934239">
        <w:rPr>
          <w:b/>
          <w:bCs/>
        </w:rPr>
        <w:t>»</w:t>
      </w:r>
    </w:p>
    <w:p w:rsidR="000A20F3" w:rsidRPr="00934239" w:rsidRDefault="000A20F3" w:rsidP="000A00B9">
      <w:pPr>
        <w:tabs>
          <w:tab w:val="left" w:pos="993"/>
        </w:tabs>
        <w:rPr>
          <w:bCs/>
        </w:rPr>
      </w:pPr>
    </w:p>
    <w:p w:rsidR="007A49CC" w:rsidRPr="00934239" w:rsidRDefault="007A49CC" w:rsidP="000A00B9">
      <w:pPr>
        <w:tabs>
          <w:tab w:val="left" w:pos="993"/>
        </w:tabs>
      </w:pPr>
      <w:r w:rsidRPr="00934239">
        <w:t xml:space="preserve">У проекті шляхом внесення змін до ст. 14 Закону України </w:t>
      </w:r>
      <w:r w:rsidRPr="00934239">
        <w:br/>
        <w:t>«Про Державний бюджет України на 2021 рік» (далі – Закон), додатків № 3 «Розподіл видатків Державного бюджету України на 2021 рік» та № 6 «Міжбюджетні трансферти (інші дотації та субвенції) з Державного бюджету України місцевим бюджетам на 2021 рік» до Закону пропонується збільшити на 1 000 000 тис. грн. видатки Міністерству культури та інформаційної політики України (загальнодержавні видатки та кредитування) на фінансування нової бюджетної програми «</w:t>
      </w:r>
      <w:r w:rsidRPr="00934239">
        <w:rPr>
          <w:i/>
          <w:iCs/>
        </w:rPr>
        <w:t>Субвенція з державного бюджету місцевим бюджетам на реалізацію проектів ремонтно-реставраційних та консерваційних робіт пам'яток культурної спадщини, що перебувають у комунальній власності</w:t>
      </w:r>
      <w:r w:rsidRPr="00934239">
        <w:t>» за рахунок зменшення на таку ж суму видатків Міністерству культури та інформаційної політики України на фінансування бюджетної програми «</w:t>
      </w:r>
      <w:r w:rsidRPr="00934239">
        <w:rPr>
          <w:i/>
          <w:iCs/>
        </w:rPr>
        <w:t>Фонд розвитку закладів загальнодержавного значення</w:t>
      </w:r>
      <w:r w:rsidRPr="00934239">
        <w:t xml:space="preserve">» (код 3801340). </w:t>
      </w:r>
    </w:p>
    <w:p w:rsidR="007A49CC" w:rsidRPr="002D68CB" w:rsidRDefault="00AF4105" w:rsidP="000A00B9">
      <w:pPr>
        <w:tabs>
          <w:tab w:val="left" w:pos="993"/>
        </w:tabs>
      </w:pPr>
      <w:r w:rsidRPr="00934239">
        <w:t>П</w:t>
      </w:r>
      <w:r w:rsidR="007A49CC" w:rsidRPr="00934239">
        <w:t xml:space="preserve">роект за змістом пояснювальної записки до нього розроблено з метою </w:t>
      </w:r>
      <w:r w:rsidR="009F441C" w:rsidRPr="002D68CB">
        <w:t xml:space="preserve">передбачення </w:t>
      </w:r>
      <w:r w:rsidR="006E7C26" w:rsidRPr="002D68CB">
        <w:t>у</w:t>
      </w:r>
      <w:r w:rsidR="009F441C" w:rsidRPr="002D68CB">
        <w:t xml:space="preserve"> Законі </w:t>
      </w:r>
      <w:r w:rsidR="007A49CC" w:rsidRPr="002D68CB">
        <w:t>«видатків місцевим бюджетам для проведення реставрації, консервації, ремонту пам’яток культурної спадщини» (п. </w:t>
      </w:r>
      <w:r w:rsidR="009F441C" w:rsidRPr="002D68CB">
        <w:t>2</w:t>
      </w:r>
      <w:r w:rsidR="007A49CC" w:rsidRPr="002D68CB">
        <w:t xml:space="preserve">). </w:t>
      </w:r>
    </w:p>
    <w:p w:rsidR="007A49CC" w:rsidRPr="002D68CB" w:rsidRDefault="007A49CC" w:rsidP="000A00B9">
      <w:pPr>
        <w:tabs>
          <w:tab w:val="left" w:pos="993"/>
        </w:tabs>
      </w:pPr>
      <w:r w:rsidRPr="002D68CB">
        <w:t>Проект на момент його внесення до Верховної Ради України не включений до Плану законопроектної роботи Верховної Ради України на</w:t>
      </w:r>
      <w:r w:rsidR="006E7C26" w:rsidRPr="002D68CB">
        <w:t xml:space="preserve"> </w:t>
      </w:r>
      <w:r w:rsidR="00934239" w:rsidRPr="002D68CB">
        <w:rPr>
          <w:lang w:val="ru-RU"/>
        </w:rPr>
        <w:br/>
      </w:r>
      <w:r w:rsidRPr="002D68CB">
        <w:t xml:space="preserve">2021 рік, затвердженого постановою Верховної Ради України від 02.02.2021 </w:t>
      </w:r>
      <w:r w:rsidR="006E7C26" w:rsidRPr="002D68CB">
        <w:br/>
      </w:r>
      <w:r w:rsidRPr="002D68CB">
        <w:t>№ 1165-ІХ.</w:t>
      </w:r>
    </w:p>
    <w:p w:rsidR="0041529B" w:rsidRPr="002D68CB" w:rsidRDefault="007A49CC" w:rsidP="000A00B9">
      <w:pPr>
        <w:tabs>
          <w:tab w:val="left" w:pos="709"/>
        </w:tabs>
      </w:pPr>
      <w:r w:rsidRPr="002D68CB">
        <w:t xml:space="preserve">Головне управління, розглянувши проект у стислий термін, вважає за доцільне </w:t>
      </w:r>
      <w:r w:rsidR="0041529B" w:rsidRPr="002D68CB">
        <w:t xml:space="preserve">зазначити, що проект, поданий як альтернативний до проекту реєстр. № 5551 від 24.05.2021, водночас, за своїм змістом фактично містить </w:t>
      </w:r>
      <w:r w:rsidR="004D5799" w:rsidRPr="002D68CB">
        <w:t>аналогічні</w:t>
      </w:r>
      <w:r w:rsidR="0041529B" w:rsidRPr="002D68CB">
        <w:t xml:space="preserve"> положення, </w:t>
      </w:r>
      <w:r w:rsidR="00934239" w:rsidRPr="002D68CB">
        <w:t>які викладені, здебільшого, з у</w:t>
      </w:r>
      <w:r w:rsidR="0041529B" w:rsidRPr="002D68CB">
        <w:t>рахуванням зауважень</w:t>
      </w:r>
      <w:r w:rsidR="006E7C26" w:rsidRPr="002D68CB">
        <w:t>,</w:t>
      </w:r>
      <w:r w:rsidR="0041529B" w:rsidRPr="002D68CB">
        <w:t xml:space="preserve"> висловлених Головним управлінням у висновку до проекту реєстр. № 5551. Крім того, </w:t>
      </w:r>
      <w:r w:rsidR="004D5799" w:rsidRPr="002D68CB">
        <w:t>звертаємо увагу на таке</w:t>
      </w:r>
      <w:r w:rsidR="0041529B" w:rsidRPr="002D68CB">
        <w:t xml:space="preserve">. </w:t>
      </w:r>
    </w:p>
    <w:p w:rsidR="00890B84" w:rsidRPr="00934239" w:rsidRDefault="007A49CC" w:rsidP="000A00B9">
      <w:pPr>
        <w:pStyle w:val="ac"/>
        <w:numPr>
          <w:ilvl w:val="0"/>
          <w:numId w:val="3"/>
        </w:numPr>
        <w:tabs>
          <w:tab w:val="left" w:pos="709"/>
          <w:tab w:val="left" w:pos="993"/>
        </w:tabs>
        <w:ind w:left="0" w:firstLine="709"/>
        <w:jc w:val="both"/>
        <w:rPr>
          <w:sz w:val="28"/>
          <w:szCs w:val="28"/>
          <w:lang w:val="uk-UA"/>
        </w:rPr>
      </w:pPr>
      <w:r w:rsidRPr="002D68CB">
        <w:rPr>
          <w:sz w:val="28"/>
          <w:szCs w:val="28"/>
          <w:lang w:val="uk-UA"/>
        </w:rPr>
        <w:t>Пропозиція щодо запровадження нової бюджетної програми не відповідає вимогам ч. 2 ст. 8 Бюджетного кодексу України (далі – БК), згідно з як</w:t>
      </w:r>
      <w:r w:rsidR="00934239" w:rsidRPr="002D68CB">
        <w:rPr>
          <w:sz w:val="28"/>
          <w:szCs w:val="28"/>
          <w:lang w:val="uk-UA"/>
        </w:rPr>
        <w:t>ими</w:t>
      </w:r>
      <w:r w:rsidRPr="002D68CB">
        <w:rPr>
          <w:sz w:val="28"/>
          <w:szCs w:val="28"/>
          <w:lang w:val="uk-UA"/>
        </w:rPr>
        <w:t xml:space="preserve"> «</w:t>
      </w:r>
      <w:r w:rsidRPr="002D68CB">
        <w:rPr>
          <w:i/>
          <w:sz w:val="28"/>
          <w:szCs w:val="28"/>
          <w:lang w:val="uk-UA"/>
        </w:rPr>
        <w:t>центральний орган виконавчої влади, що забезпечує формування та реалізацію державної</w:t>
      </w:r>
      <w:r w:rsidRPr="00934239">
        <w:rPr>
          <w:i/>
          <w:sz w:val="28"/>
          <w:szCs w:val="28"/>
          <w:lang w:val="uk-UA"/>
        </w:rPr>
        <w:t xml:space="preserve"> фінансової і бюджетної політики, затверджує бюджетну класифікацію, зміни до неї та інформує про це Верховну Раду України</w:t>
      </w:r>
      <w:r w:rsidRPr="00934239">
        <w:rPr>
          <w:sz w:val="28"/>
          <w:szCs w:val="28"/>
          <w:lang w:val="uk-UA"/>
        </w:rPr>
        <w:t xml:space="preserve">». </w:t>
      </w:r>
    </w:p>
    <w:p w:rsidR="006E7C26" w:rsidRPr="00934239" w:rsidRDefault="007A49CC" w:rsidP="000A00B9">
      <w:pPr>
        <w:pStyle w:val="ac"/>
        <w:numPr>
          <w:ilvl w:val="0"/>
          <w:numId w:val="3"/>
        </w:numPr>
        <w:tabs>
          <w:tab w:val="left" w:pos="709"/>
          <w:tab w:val="left" w:pos="993"/>
        </w:tabs>
        <w:ind w:left="0" w:firstLine="709"/>
        <w:jc w:val="both"/>
        <w:rPr>
          <w:sz w:val="28"/>
          <w:szCs w:val="28"/>
          <w:lang w:val="uk-UA"/>
        </w:rPr>
      </w:pPr>
      <w:r w:rsidRPr="00934239">
        <w:rPr>
          <w:sz w:val="28"/>
          <w:szCs w:val="28"/>
          <w:lang w:val="uk-UA"/>
        </w:rPr>
        <w:lastRenderedPageBreak/>
        <w:t>До проекту не надана порівняльна таблиця змін до додатку № 6 до Закону.</w:t>
      </w:r>
      <w:r w:rsidR="00A1712D" w:rsidRPr="00934239">
        <w:rPr>
          <w:sz w:val="28"/>
          <w:szCs w:val="28"/>
          <w:lang w:val="uk-UA"/>
        </w:rPr>
        <w:t xml:space="preserve"> </w:t>
      </w:r>
    </w:p>
    <w:p w:rsidR="00890B84" w:rsidRPr="00934239" w:rsidRDefault="006E7C26" w:rsidP="000A00B9">
      <w:pPr>
        <w:pStyle w:val="ac"/>
        <w:numPr>
          <w:ilvl w:val="0"/>
          <w:numId w:val="3"/>
        </w:numPr>
        <w:tabs>
          <w:tab w:val="left" w:pos="709"/>
          <w:tab w:val="left" w:pos="993"/>
        </w:tabs>
        <w:ind w:left="0" w:firstLine="709"/>
        <w:jc w:val="both"/>
        <w:rPr>
          <w:sz w:val="28"/>
          <w:szCs w:val="28"/>
          <w:lang w:val="uk-UA"/>
        </w:rPr>
      </w:pPr>
      <w:r w:rsidRPr="00934239">
        <w:rPr>
          <w:sz w:val="28"/>
          <w:szCs w:val="28"/>
          <w:lang w:val="uk-UA"/>
        </w:rPr>
        <w:t xml:space="preserve">У </w:t>
      </w:r>
      <w:r w:rsidR="00A1712D" w:rsidRPr="00934239">
        <w:rPr>
          <w:sz w:val="28"/>
          <w:szCs w:val="28"/>
          <w:lang w:val="uk-UA"/>
        </w:rPr>
        <w:t xml:space="preserve">додатках </w:t>
      </w:r>
      <w:r w:rsidRPr="00934239">
        <w:rPr>
          <w:sz w:val="28"/>
          <w:szCs w:val="28"/>
          <w:lang w:val="uk-UA"/>
        </w:rPr>
        <w:t xml:space="preserve">та порівняльній таблиці </w:t>
      </w:r>
      <w:r w:rsidR="00A1712D" w:rsidRPr="00934239">
        <w:rPr>
          <w:sz w:val="28"/>
          <w:szCs w:val="28"/>
          <w:lang w:val="uk-UA"/>
        </w:rPr>
        <w:t xml:space="preserve">до </w:t>
      </w:r>
      <w:r w:rsidRPr="00934239">
        <w:rPr>
          <w:sz w:val="28"/>
          <w:szCs w:val="28"/>
          <w:lang w:val="uk-UA"/>
        </w:rPr>
        <w:t xml:space="preserve">проекту </w:t>
      </w:r>
      <w:r w:rsidR="00A1712D" w:rsidRPr="00934239">
        <w:rPr>
          <w:sz w:val="28"/>
          <w:szCs w:val="28"/>
          <w:lang w:val="uk-UA"/>
        </w:rPr>
        <w:t>відсутній код програмної класифікації за новою бюджетною програмою.</w:t>
      </w:r>
    </w:p>
    <w:p w:rsidR="00890B84" w:rsidRPr="002D68CB" w:rsidRDefault="00CA3F7D" w:rsidP="000A00B9">
      <w:pPr>
        <w:pStyle w:val="ac"/>
        <w:numPr>
          <w:ilvl w:val="0"/>
          <w:numId w:val="3"/>
        </w:numPr>
        <w:tabs>
          <w:tab w:val="left" w:pos="709"/>
          <w:tab w:val="left" w:pos="993"/>
          <w:tab w:val="left" w:pos="1276"/>
        </w:tabs>
        <w:ind w:left="0" w:firstLine="709"/>
        <w:jc w:val="both"/>
        <w:rPr>
          <w:sz w:val="28"/>
          <w:szCs w:val="28"/>
          <w:lang w:val="uk-UA"/>
        </w:rPr>
      </w:pPr>
      <w:r w:rsidRPr="00934239">
        <w:rPr>
          <w:sz w:val="28"/>
          <w:szCs w:val="28"/>
          <w:lang w:val="uk-UA"/>
        </w:rPr>
        <w:t>Назва проекту не</w:t>
      </w:r>
      <w:r w:rsidR="00EF7DBD" w:rsidRPr="00934239">
        <w:rPr>
          <w:sz w:val="28"/>
          <w:szCs w:val="28"/>
          <w:lang w:val="uk-UA"/>
        </w:rPr>
        <w:t xml:space="preserve"> повною мірою</w:t>
      </w:r>
      <w:r w:rsidRPr="00934239">
        <w:rPr>
          <w:sz w:val="28"/>
          <w:szCs w:val="28"/>
          <w:lang w:val="uk-UA"/>
        </w:rPr>
        <w:t xml:space="preserve"> відповідає </w:t>
      </w:r>
      <w:r w:rsidRPr="002D68CB">
        <w:rPr>
          <w:sz w:val="28"/>
          <w:szCs w:val="28"/>
          <w:lang w:val="uk-UA"/>
        </w:rPr>
        <w:t xml:space="preserve">його змісту, оскільки </w:t>
      </w:r>
      <w:r w:rsidR="006E7C26" w:rsidRPr="002D68CB">
        <w:rPr>
          <w:sz w:val="28"/>
          <w:szCs w:val="28"/>
          <w:lang w:val="uk-UA"/>
        </w:rPr>
        <w:t xml:space="preserve">у </w:t>
      </w:r>
      <w:r w:rsidR="007A49CC" w:rsidRPr="002D68CB">
        <w:rPr>
          <w:sz w:val="28"/>
          <w:szCs w:val="28"/>
          <w:lang w:val="uk-UA"/>
        </w:rPr>
        <w:t xml:space="preserve">назві </w:t>
      </w:r>
      <w:r w:rsidR="00EF7DBD" w:rsidRPr="002D68CB">
        <w:rPr>
          <w:sz w:val="28"/>
          <w:szCs w:val="28"/>
          <w:lang w:val="uk-UA"/>
        </w:rPr>
        <w:t>пропонованої</w:t>
      </w:r>
      <w:r w:rsidR="00A1712D" w:rsidRPr="002D68CB">
        <w:rPr>
          <w:sz w:val="28"/>
          <w:szCs w:val="28"/>
          <w:lang w:val="uk-UA"/>
        </w:rPr>
        <w:t xml:space="preserve"> субвенції</w:t>
      </w:r>
      <w:r w:rsidR="007A49CC" w:rsidRPr="002D68CB">
        <w:rPr>
          <w:sz w:val="28"/>
          <w:szCs w:val="28"/>
          <w:lang w:val="uk-UA"/>
        </w:rPr>
        <w:t xml:space="preserve"> йдеться про «</w:t>
      </w:r>
      <w:r w:rsidR="007A49CC" w:rsidRPr="002D68CB">
        <w:rPr>
          <w:i/>
          <w:sz w:val="28"/>
          <w:szCs w:val="28"/>
          <w:lang w:val="uk-UA"/>
        </w:rPr>
        <w:t>реалізацію проектів</w:t>
      </w:r>
      <w:r w:rsidR="007A49CC" w:rsidRPr="002D68CB">
        <w:rPr>
          <w:sz w:val="28"/>
          <w:szCs w:val="28"/>
          <w:lang w:val="uk-UA"/>
        </w:rPr>
        <w:t xml:space="preserve"> ремонтно-реставраційних </w:t>
      </w:r>
      <w:r w:rsidR="007A49CC" w:rsidRPr="002D68CB">
        <w:rPr>
          <w:i/>
          <w:sz w:val="28"/>
          <w:szCs w:val="28"/>
          <w:lang w:val="uk-UA"/>
        </w:rPr>
        <w:t>та консерваційних</w:t>
      </w:r>
      <w:r w:rsidR="007A49CC" w:rsidRPr="002D68CB">
        <w:rPr>
          <w:sz w:val="28"/>
          <w:szCs w:val="28"/>
          <w:lang w:val="uk-UA"/>
        </w:rPr>
        <w:t xml:space="preserve"> робіт стосовно пам'яток культурної спадщини</w:t>
      </w:r>
      <w:r w:rsidR="00A1712D" w:rsidRPr="002D68CB">
        <w:rPr>
          <w:sz w:val="28"/>
          <w:szCs w:val="28"/>
          <w:lang w:val="uk-UA"/>
        </w:rPr>
        <w:t xml:space="preserve">, </w:t>
      </w:r>
      <w:r w:rsidR="00A1712D" w:rsidRPr="002D68CB">
        <w:rPr>
          <w:i/>
          <w:sz w:val="28"/>
          <w:szCs w:val="28"/>
          <w:lang w:val="uk-UA"/>
        </w:rPr>
        <w:t>що перебувають у комунальній власності</w:t>
      </w:r>
      <w:r w:rsidR="007A49CC" w:rsidRPr="002D68CB">
        <w:rPr>
          <w:sz w:val="28"/>
          <w:szCs w:val="28"/>
          <w:lang w:val="uk-UA"/>
        </w:rPr>
        <w:t xml:space="preserve">», а не </w:t>
      </w:r>
      <w:r w:rsidR="00934239" w:rsidRPr="002D68CB">
        <w:rPr>
          <w:sz w:val="28"/>
          <w:szCs w:val="28"/>
          <w:lang w:val="uk-UA"/>
        </w:rPr>
        <w:t xml:space="preserve">про </w:t>
      </w:r>
      <w:r w:rsidR="007A49CC" w:rsidRPr="002D68CB">
        <w:rPr>
          <w:sz w:val="28"/>
          <w:szCs w:val="28"/>
          <w:lang w:val="uk-UA"/>
        </w:rPr>
        <w:t xml:space="preserve">«ремонтно-реставраційні роботи </w:t>
      </w:r>
      <w:r w:rsidR="00E131D5" w:rsidRPr="002D68CB">
        <w:rPr>
          <w:sz w:val="28"/>
          <w:szCs w:val="28"/>
          <w:lang w:val="uk-UA"/>
        </w:rPr>
        <w:t>пам’яток культурної спадщини</w:t>
      </w:r>
      <w:r w:rsidR="007A49CC" w:rsidRPr="002D68CB">
        <w:rPr>
          <w:sz w:val="28"/>
          <w:szCs w:val="28"/>
          <w:lang w:val="uk-UA"/>
        </w:rPr>
        <w:t>»</w:t>
      </w:r>
      <w:r w:rsidRPr="002D68CB">
        <w:rPr>
          <w:sz w:val="28"/>
          <w:szCs w:val="28"/>
          <w:lang w:val="uk-UA"/>
        </w:rPr>
        <w:t>.</w:t>
      </w:r>
    </w:p>
    <w:p w:rsidR="007A49CC" w:rsidRPr="002D68CB" w:rsidRDefault="007A49CC" w:rsidP="000A00B9">
      <w:pPr>
        <w:pStyle w:val="ac"/>
        <w:numPr>
          <w:ilvl w:val="0"/>
          <w:numId w:val="3"/>
        </w:numPr>
        <w:tabs>
          <w:tab w:val="left" w:pos="709"/>
          <w:tab w:val="left" w:pos="993"/>
          <w:tab w:val="left" w:pos="1276"/>
        </w:tabs>
        <w:ind w:left="0" w:firstLine="709"/>
        <w:jc w:val="both"/>
        <w:rPr>
          <w:sz w:val="28"/>
          <w:szCs w:val="28"/>
          <w:lang w:val="uk-UA"/>
        </w:rPr>
      </w:pPr>
      <w:r w:rsidRPr="002D68CB">
        <w:rPr>
          <w:sz w:val="28"/>
          <w:szCs w:val="28"/>
          <w:lang w:val="uk-UA"/>
        </w:rPr>
        <w:t xml:space="preserve">До проекту, всупереч вимогам ст. 27 БК та ст. 91 Регламенту Верховної Ради України, не надані належне фінансово-економічне обґрунтування (включаючи розрахунки) та інформація, зокрема, щодо: </w:t>
      </w:r>
    </w:p>
    <w:p w:rsidR="007A49CC" w:rsidRPr="00934239" w:rsidRDefault="007A49CC" w:rsidP="000A00B9">
      <w:pPr>
        <w:tabs>
          <w:tab w:val="left" w:pos="709"/>
          <w:tab w:val="left" w:pos="1276"/>
        </w:tabs>
      </w:pPr>
      <w:r w:rsidRPr="00934239">
        <w:t xml:space="preserve">поточного стану фінансування проектів ремонтно-реставраційних та консерваційних робіт стосовно відповідних пам'яток культурної спадщини </w:t>
      </w:r>
      <w:r w:rsidR="00A1712D" w:rsidRPr="00934239">
        <w:t>що перебувають у комунальній власності</w:t>
      </w:r>
      <w:r w:rsidRPr="00934239">
        <w:t>, у тому числі, у регіональному та об’єктовому розрізах;</w:t>
      </w:r>
    </w:p>
    <w:p w:rsidR="007A49CC" w:rsidRPr="00934239" w:rsidRDefault="007A49CC" w:rsidP="000A00B9">
      <w:pPr>
        <w:tabs>
          <w:tab w:val="left" w:pos="709"/>
          <w:tab w:val="left" w:pos="1276"/>
        </w:tabs>
      </w:pPr>
      <w:r w:rsidRPr="00934239">
        <w:t>пропонованого обсягу фінансування таких проектів з урахуванням реальної потреби у коштах, у тому числі, у регіональному та об’єктовому розрізах;</w:t>
      </w:r>
    </w:p>
    <w:p w:rsidR="00890B84" w:rsidRPr="00934239" w:rsidRDefault="007A49CC" w:rsidP="000A00B9">
      <w:pPr>
        <w:tabs>
          <w:tab w:val="left" w:pos="709"/>
          <w:tab w:val="left" w:pos="1276"/>
        </w:tabs>
      </w:pPr>
      <w:r w:rsidRPr="00934239">
        <w:t>можливості та наслідків зменшення фінансування за бюджетною програмою «Фонд розвитку закладів загальнодержавного значення».</w:t>
      </w:r>
    </w:p>
    <w:p w:rsidR="007A49CC" w:rsidRPr="004D5799" w:rsidRDefault="007A49CC" w:rsidP="000A00B9">
      <w:pPr>
        <w:pStyle w:val="ac"/>
        <w:numPr>
          <w:ilvl w:val="0"/>
          <w:numId w:val="3"/>
        </w:numPr>
        <w:tabs>
          <w:tab w:val="left" w:pos="709"/>
          <w:tab w:val="left" w:pos="993"/>
        </w:tabs>
        <w:ind w:left="0" w:firstLine="709"/>
        <w:jc w:val="both"/>
        <w:rPr>
          <w:sz w:val="28"/>
          <w:szCs w:val="28"/>
          <w:lang w:val="uk-UA"/>
        </w:rPr>
      </w:pPr>
      <w:r w:rsidRPr="00934239">
        <w:rPr>
          <w:sz w:val="28"/>
          <w:szCs w:val="28"/>
          <w:lang w:val="uk-UA"/>
        </w:rPr>
        <w:t>Враховуючи зазначене, а також те, що за змістом відповідних положень п. 6 ст. 116 Конституції України та ст. 42 БК 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 до проекту необхідно отримати експертний висновок Уряду</w:t>
      </w:r>
      <w:r w:rsidRPr="004D5799">
        <w:rPr>
          <w:sz w:val="28"/>
          <w:szCs w:val="28"/>
          <w:lang w:val="uk-UA"/>
        </w:rPr>
        <w:t>.</w:t>
      </w:r>
    </w:p>
    <w:p w:rsidR="007A49CC" w:rsidRPr="004D5799" w:rsidRDefault="007A49CC" w:rsidP="000A00B9">
      <w:pPr>
        <w:tabs>
          <w:tab w:val="left" w:pos="993"/>
        </w:tabs>
        <w:ind w:left="960"/>
        <w:rPr>
          <w:bCs/>
        </w:rPr>
      </w:pPr>
    </w:p>
    <w:p w:rsidR="007A49CC" w:rsidRPr="004D5799" w:rsidRDefault="007A49CC" w:rsidP="000A00B9">
      <w:pPr>
        <w:tabs>
          <w:tab w:val="left" w:pos="993"/>
        </w:tabs>
        <w:rPr>
          <w:bCs/>
        </w:rPr>
      </w:pPr>
    </w:p>
    <w:p w:rsidR="007A49CC" w:rsidRPr="004D5799" w:rsidRDefault="007A49CC" w:rsidP="000A00B9">
      <w:pPr>
        <w:tabs>
          <w:tab w:val="left" w:pos="993"/>
        </w:tabs>
      </w:pPr>
      <w:r w:rsidRPr="004D5799">
        <w:rPr>
          <w:bCs/>
        </w:rPr>
        <w:t xml:space="preserve">Керівник Головного управління                                            </w:t>
      </w:r>
      <w:r w:rsidR="007711D0">
        <w:rPr>
          <w:bCs/>
          <w:lang w:val="ru-RU"/>
        </w:rPr>
        <w:t xml:space="preserve">       </w:t>
      </w:r>
      <w:bookmarkStart w:id="0" w:name="_GoBack"/>
      <w:bookmarkEnd w:id="0"/>
      <w:r w:rsidRPr="004D5799">
        <w:rPr>
          <w:bCs/>
        </w:rPr>
        <w:t xml:space="preserve"> С. Тихонюк</w:t>
      </w:r>
    </w:p>
    <w:p w:rsidR="007A49CC" w:rsidRPr="004D5799" w:rsidRDefault="007A49CC" w:rsidP="000A00B9">
      <w:pPr>
        <w:pStyle w:val="4"/>
        <w:tabs>
          <w:tab w:val="left" w:pos="993"/>
        </w:tabs>
        <w:ind w:firstLine="709"/>
        <w:jc w:val="both"/>
      </w:pPr>
    </w:p>
    <w:p w:rsidR="007A49CC" w:rsidRPr="004D5799" w:rsidRDefault="007A49CC" w:rsidP="000A00B9">
      <w:pPr>
        <w:tabs>
          <w:tab w:val="left" w:pos="993"/>
        </w:tabs>
        <w:rPr>
          <w:lang w:eastAsia="ru-RU"/>
        </w:rPr>
      </w:pPr>
    </w:p>
    <w:p w:rsidR="007A49CC" w:rsidRPr="004D5799" w:rsidRDefault="007A49CC" w:rsidP="000A00B9">
      <w:pPr>
        <w:pStyle w:val="4"/>
        <w:tabs>
          <w:tab w:val="left" w:pos="993"/>
        </w:tabs>
        <w:ind w:firstLine="709"/>
        <w:jc w:val="both"/>
        <w:rPr>
          <w:sz w:val="20"/>
          <w:szCs w:val="20"/>
        </w:rPr>
      </w:pPr>
      <w:r w:rsidRPr="004D5799">
        <w:rPr>
          <w:b w:val="0"/>
          <w:i w:val="0"/>
          <w:sz w:val="20"/>
          <w:szCs w:val="20"/>
        </w:rPr>
        <w:t>Вик.: Н. Пархоменко</w:t>
      </w:r>
    </w:p>
    <w:sectPr w:rsidR="007A49CC" w:rsidRPr="004D5799" w:rsidSect="001F4545">
      <w:headerReference w:type="default" r:id="rId7"/>
      <w:headerReference w:type="firs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D7B" w:rsidRDefault="00BA6D7B" w:rsidP="004D5B54">
      <w:r>
        <w:separator/>
      </w:r>
    </w:p>
  </w:endnote>
  <w:endnote w:type="continuationSeparator" w:id="0">
    <w:p w:rsidR="00BA6D7B" w:rsidRDefault="00BA6D7B" w:rsidP="004D5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D7B" w:rsidRDefault="00BA6D7B" w:rsidP="004D5B54">
      <w:r>
        <w:separator/>
      </w:r>
    </w:p>
  </w:footnote>
  <w:footnote w:type="continuationSeparator" w:id="0">
    <w:p w:rsidR="00BA6D7B" w:rsidRDefault="00BA6D7B" w:rsidP="004D5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677" w:rsidRDefault="007F36AC" w:rsidP="001F4545">
    <w:pPr>
      <w:pStyle w:val="a4"/>
      <w:jc w:val="center"/>
    </w:pPr>
    <w:r>
      <w:fldChar w:fldCharType="begin"/>
    </w:r>
    <w:r w:rsidR="00AE5284">
      <w:instrText>PAGE   \* MERGEFORMAT</w:instrText>
    </w:r>
    <w:r>
      <w:fldChar w:fldCharType="separate"/>
    </w:r>
    <w:r w:rsidR="007711D0">
      <w:rPr>
        <w:noProof/>
      </w:rPr>
      <w:t>2</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1677" w:rsidRPr="00230035" w:rsidRDefault="00471677" w:rsidP="000A00B9">
    <w:pPr>
      <w:spacing w:after="22"/>
      <w:jc w:val="right"/>
      <w:rPr>
        <w:sz w:val="20"/>
        <w:szCs w:val="20"/>
      </w:rPr>
    </w:pPr>
    <w:r w:rsidRPr="00230035">
      <w:rPr>
        <w:sz w:val="20"/>
        <w:szCs w:val="20"/>
      </w:rPr>
      <w:t xml:space="preserve">До </w:t>
    </w:r>
    <w:r w:rsidR="00EE19B3">
      <w:rPr>
        <w:sz w:val="20"/>
        <w:szCs w:val="20"/>
      </w:rPr>
      <w:t xml:space="preserve">реєстр. </w:t>
    </w:r>
    <w:r w:rsidRPr="00230035">
      <w:rPr>
        <w:sz w:val="20"/>
        <w:szCs w:val="20"/>
      </w:rPr>
      <w:t xml:space="preserve">№ </w:t>
    </w:r>
    <w:r w:rsidR="007D4604">
      <w:rPr>
        <w:sz w:val="20"/>
        <w:szCs w:val="20"/>
        <w:lang w:val="ru-RU"/>
      </w:rPr>
      <w:t>5551</w:t>
    </w:r>
    <w:r w:rsidR="00717764">
      <w:rPr>
        <w:sz w:val="20"/>
        <w:szCs w:val="20"/>
        <w:lang w:val="ru-RU"/>
      </w:rPr>
      <w:t>-</w:t>
    </w:r>
    <w:r w:rsidR="00C731DB">
      <w:rPr>
        <w:sz w:val="20"/>
        <w:szCs w:val="20"/>
        <w:lang w:val="ru-RU"/>
      </w:rPr>
      <w:t>2</w:t>
    </w:r>
    <w:r w:rsidRPr="00230035">
      <w:rPr>
        <w:sz w:val="20"/>
        <w:szCs w:val="20"/>
      </w:rPr>
      <w:t xml:space="preserve"> від </w:t>
    </w:r>
    <w:r w:rsidR="00C731DB" w:rsidRPr="00C731DB">
      <w:rPr>
        <w:sz w:val="20"/>
        <w:szCs w:val="20"/>
      </w:rPr>
      <w:t>04.06.2021</w:t>
    </w:r>
  </w:p>
  <w:p w:rsidR="00471677" w:rsidRPr="00230035" w:rsidRDefault="00471677" w:rsidP="000A00B9">
    <w:pPr>
      <w:spacing w:after="22"/>
      <w:jc w:val="right"/>
      <w:rPr>
        <w:sz w:val="20"/>
        <w:szCs w:val="20"/>
      </w:rPr>
    </w:pPr>
    <w:r w:rsidRPr="00230035">
      <w:rPr>
        <w:sz w:val="20"/>
        <w:szCs w:val="20"/>
      </w:rPr>
      <w:t>Народні депутати України</w:t>
    </w:r>
  </w:p>
  <w:p w:rsidR="009F7157" w:rsidRPr="00F879E4" w:rsidRDefault="00C731DB" w:rsidP="000A00B9">
    <w:pPr>
      <w:spacing w:after="22"/>
      <w:jc w:val="right"/>
    </w:pPr>
    <w:r>
      <w:rPr>
        <w:sz w:val="20"/>
        <w:szCs w:val="20"/>
        <w:lang w:val="ru-RU"/>
      </w:rPr>
      <w:t>Є. Кравчук</w:t>
    </w:r>
    <w:r w:rsidR="007D4604">
      <w:rPr>
        <w:sz w:val="20"/>
        <w:szCs w:val="20"/>
        <w:lang w:val="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02B0"/>
    <w:multiLevelType w:val="hybridMultilevel"/>
    <w:tmpl w:val="768A0FE2"/>
    <w:lvl w:ilvl="0" w:tplc="A47216C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0993B7E"/>
    <w:multiLevelType w:val="hybridMultilevel"/>
    <w:tmpl w:val="9500C088"/>
    <w:lvl w:ilvl="0" w:tplc="982C7758">
      <w:start w:val="1"/>
      <w:numFmt w:val="decimal"/>
      <w:lvlText w:val="%1."/>
      <w:lvlJc w:val="left"/>
      <w:pPr>
        <w:ind w:left="960" w:hanging="360"/>
      </w:pPr>
      <w:rPr>
        <w:rFonts w:hint="default"/>
        <w:b/>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2" w15:restartNumberingAfterBreak="0">
    <w:nsid w:val="2B104945"/>
    <w:multiLevelType w:val="multilevel"/>
    <w:tmpl w:val="27042EE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DE6"/>
    <w:rsid w:val="00001700"/>
    <w:rsid w:val="00007557"/>
    <w:rsid w:val="00012135"/>
    <w:rsid w:val="0001731D"/>
    <w:rsid w:val="00025E35"/>
    <w:rsid w:val="00025E4E"/>
    <w:rsid w:val="00027F2C"/>
    <w:rsid w:val="000502F6"/>
    <w:rsid w:val="00052F5B"/>
    <w:rsid w:val="00057D5B"/>
    <w:rsid w:val="000763FC"/>
    <w:rsid w:val="00085EC9"/>
    <w:rsid w:val="0009476D"/>
    <w:rsid w:val="00094BA5"/>
    <w:rsid w:val="000A00B9"/>
    <w:rsid w:val="000A20F3"/>
    <w:rsid w:val="000D3D3E"/>
    <w:rsid w:val="000E6D5A"/>
    <w:rsid w:val="00115B59"/>
    <w:rsid w:val="0012111B"/>
    <w:rsid w:val="00132480"/>
    <w:rsid w:val="0013717F"/>
    <w:rsid w:val="001400F5"/>
    <w:rsid w:val="00144534"/>
    <w:rsid w:val="001463F7"/>
    <w:rsid w:val="00150D39"/>
    <w:rsid w:val="00165176"/>
    <w:rsid w:val="001775BF"/>
    <w:rsid w:val="001973A1"/>
    <w:rsid w:val="001B07E9"/>
    <w:rsid w:val="001B4BA1"/>
    <w:rsid w:val="001B6703"/>
    <w:rsid w:val="001E0108"/>
    <w:rsid w:val="001E1B8C"/>
    <w:rsid w:val="001F4545"/>
    <w:rsid w:val="0020134C"/>
    <w:rsid w:val="00204C17"/>
    <w:rsid w:val="0021363D"/>
    <w:rsid w:val="00215E43"/>
    <w:rsid w:val="00230035"/>
    <w:rsid w:val="00234002"/>
    <w:rsid w:val="00234898"/>
    <w:rsid w:val="00246E1B"/>
    <w:rsid w:val="00251F5A"/>
    <w:rsid w:val="00265950"/>
    <w:rsid w:val="002D68CB"/>
    <w:rsid w:val="002E6D3F"/>
    <w:rsid w:val="00300BE9"/>
    <w:rsid w:val="00312B57"/>
    <w:rsid w:val="003534B9"/>
    <w:rsid w:val="0037490F"/>
    <w:rsid w:val="00394DBE"/>
    <w:rsid w:val="00396DE6"/>
    <w:rsid w:val="003A378E"/>
    <w:rsid w:val="003C683E"/>
    <w:rsid w:val="003D3398"/>
    <w:rsid w:val="003F0212"/>
    <w:rsid w:val="0041529B"/>
    <w:rsid w:val="004158B1"/>
    <w:rsid w:val="00421040"/>
    <w:rsid w:val="00446B65"/>
    <w:rsid w:val="00471677"/>
    <w:rsid w:val="00474360"/>
    <w:rsid w:val="00474A07"/>
    <w:rsid w:val="004754AC"/>
    <w:rsid w:val="004A27A3"/>
    <w:rsid w:val="004A3723"/>
    <w:rsid w:val="004C33C5"/>
    <w:rsid w:val="004C3C79"/>
    <w:rsid w:val="004C5B7F"/>
    <w:rsid w:val="004D5799"/>
    <w:rsid w:val="004D5B54"/>
    <w:rsid w:val="004E2C65"/>
    <w:rsid w:val="004F37E9"/>
    <w:rsid w:val="0051291A"/>
    <w:rsid w:val="005155E7"/>
    <w:rsid w:val="005206AF"/>
    <w:rsid w:val="00532A22"/>
    <w:rsid w:val="005808ED"/>
    <w:rsid w:val="005864FC"/>
    <w:rsid w:val="005A16AB"/>
    <w:rsid w:val="005C18BB"/>
    <w:rsid w:val="005C26A4"/>
    <w:rsid w:val="005F0F04"/>
    <w:rsid w:val="005F2AA2"/>
    <w:rsid w:val="00624CEC"/>
    <w:rsid w:val="00632D94"/>
    <w:rsid w:val="00634BC3"/>
    <w:rsid w:val="00642A59"/>
    <w:rsid w:val="00647A96"/>
    <w:rsid w:val="00655A36"/>
    <w:rsid w:val="006653C3"/>
    <w:rsid w:val="00671F64"/>
    <w:rsid w:val="0067218F"/>
    <w:rsid w:val="006A6C6C"/>
    <w:rsid w:val="006D35EC"/>
    <w:rsid w:val="006E07B9"/>
    <w:rsid w:val="006E20A7"/>
    <w:rsid w:val="006E2B79"/>
    <w:rsid w:val="006E399D"/>
    <w:rsid w:val="006E3CD1"/>
    <w:rsid w:val="006E7C26"/>
    <w:rsid w:val="006F0845"/>
    <w:rsid w:val="006F3DBD"/>
    <w:rsid w:val="00714460"/>
    <w:rsid w:val="00717764"/>
    <w:rsid w:val="00717978"/>
    <w:rsid w:val="00722E8B"/>
    <w:rsid w:val="00722FA5"/>
    <w:rsid w:val="007230BD"/>
    <w:rsid w:val="00731AEA"/>
    <w:rsid w:val="0073510C"/>
    <w:rsid w:val="007711D0"/>
    <w:rsid w:val="00771364"/>
    <w:rsid w:val="00773EB6"/>
    <w:rsid w:val="00782938"/>
    <w:rsid w:val="00791C06"/>
    <w:rsid w:val="007A209B"/>
    <w:rsid w:val="007A491E"/>
    <w:rsid w:val="007A49CC"/>
    <w:rsid w:val="007A4D77"/>
    <w:rsid w:val="007C331C"/>
    <w:rsid w:val="007D4604"/>
    <w:rsid w:val="007D5020"/>
    <w:rsid w:val="007D5934"/>
    <w:rsid w:val="007E5B03"/>
    <w:rsid w:val="007F36AC"/>
    <w:rsid w:val="008023C1"/>
    <w:rsid w:val="008056F5"/>
    <w:rsid w:val="00805732"/>
    <w:rsid w:val="00805CE7"/>
    <w:rsid w:val="00817600"/>
    <w:rsid w:val="00827529"/>
    <w:rsid w:val="008275D1"/>
    <w:rsid w:val="00833959"/>
    <w:rsid w:val="00836ECC"/>
    <w:rsid w:val="00854BAB"/>
    <w:rsid w:val="00867FF4"/>
    <w:rsid w:val="00882145"/>
    <w:rsid w:val="00890B84"/>
    <w:rsid w:val="00893373"/>
    <w:rsid w:val="008D27ED"/>
    <w:rsid w:val="008E5761"/>
    <w:rsid w:val="008F553B"/>
    <w:rsid w:val="008F6201"/>
    <w:rsid w:val="008F645C"/>
    <w:rsid w:val="00905BF3"/>
    <w:rsid w:val="009256D1"/>
    <w:rsid w:val="00934239"/>
    <w:rsid w:val="0094688C"/>
    <w:rsid w:val="00960299"/>
    <w:rsid w:val="00975C51"/>
    <w:rsid w:val="00975C57"/>
    <w:rsid w:val="009B2EDA"/>
    <w:rsid w:val="009D6869"/>
    <w:rsid w:val="009E370E"/>
    <w:rsid w:val="009F1BB2"/>
    <w:rsid w:val="009F441C"/>
    <w:rsid w:val="009F7157"/>
    <w:rsid w:val="00A1712D"/>
    <w:rsid w:val="00A2754D"/>
    <w:rsid w:val="00A33920"/>
    <w:rsid w:val="00A37579"/>
    <w:rsid w:val="00A72DEE"/>
    <w:rsid w:val="00A90788"/>
    <w:rsid w:val="00A90E01"/>
    <w:rsid w:val="00A911FE"/>
    <w:rsid w:val="00A91E06"/>
    <w:rsid w:val="00A924BC"/>
    <w:rsid w:val="00AA014C"/>
    <w:rsid w:val="00AA4C02"/>
    <w:rsid w:val="00AB7D6B"/>
    <w:rsid w:val="00AC7B8A"/>
    <w:rsid w:val="00AE4C8D"/>
    <w:rsid w:val="00AE5284"/>
    <w:rsid w:val="00AE6EBB"/>
    <w:rsid w:val="00AF0F99"/>
    <w:rsid w:val="00AF4105"/>
    <w:rsid w:val="00B06327"/>
    <w:rsid w:val="00B204B2"/>
    <w:rsid w:val="00B34E72"/>
    <w:rsid w:val="00B43E7A"/>
    <w:rsid w:val="00B444E2"/>
    <w:rsid w:val="00B52EEB"/>
    <w:rsid w:val="00B63AF7"/>
    <w:rsid w:val="00B94FB6"/>
    <w:rsid w:val="00BA6D7B"/>
    <w:rsid w:val="00BB038B"/>
    <w:rsid w:val="00BB5163"/>
    <w:rsid w:val="00BD24CC"/>
    <w:rsid w:val="00C04B48"/>
    <w:rsid w:val="00C0559E"/>
    <w:rsid w:val="00C10424"/>
    <w:rsid w:val="00C214A4"/>
    <w:rsid w:val="00C24EBD"/>
    <w:rsid w:val="00C24F0C"/>
    <w:rsid w:val="00C3142D"/>
    <w:rsid w:val="00C41821"/>
    <w:rsid w:val="00C5772D"/>
    <w:rsid w:val="00C57DF7"/>
    <w:rsid w:val="00C731DB"/>
    <w:rsid w:val="00C737FE"/>
    <w:rsid w:val="00C74164"/>
    <w:rsid w:val="00C80D4D"/>
    <w:rsid w:val="00C87C63"/>
    <w:rsid w:val="00C93BCD"/>
    <w:rsid w:val="00C97BAB"/>
    <w:rsid w:val="00CA3F7D"/>
    <w:rsid w:val="00CA66EF"/>
    <w:rsid w:val="00CB5D0A"/>
    <w:rsid w:val="00CB66B1"/>
    <w:rsid w:val="00CC5E33"/>
    <w:rsid w:val="00CD6669"/>
    <w:rsid w:val="00CE0223"/>
    <w:rsid w:val="00CE6AB3"/>
    <w:rsid w:val="00D16F50"/>
    <w:rsid w:val="00D2040C"/>
    <w:rsid w:val="00D247F4"/>
    <w:rsid w:val="00D36202"/>
    <w:rsid w:val="00D44176"/>
    <w:rsid w:val="00D4701A"/>
    <w:rsid w:val="00D66E12"/>
    <w:rsid w:val="00D7054F"/>
    <w:rsid w:val="00D83F70"/>
    <w:rsid w:val="00D851C7"/>
    <w:rsid w:val="00D93391"/>
    <w:rsid w:val="00D95562"/>
    <w:rsid w:val="00DA1534"/>
    <w:rsid w:val="00DA53CA"/>
    <w:rsid w:val="00DD406C"/>
    <w:rsid w:val="00E10FC9"/>
    <w:rsid w:val="00E1115D"/>
    <w:rsid w:val="00E131D5"/>
    <w:rsid w:val="00E243B1"/>
    <w:rsid w:val="00E365E9"/>
    <w:rsid w:val="00E43058"/>
    <w:rsid w:val="00E5450E"/>
    <w:rsid w:val="00E551AD"/>
    <w:rsid w:val="00E64D0F"/>
    <w:rsid w:val="00E85F2C"/>
    <w:rsid w:val="00E927DA"/>
    <w:rsid w:val="00EA1D32"/>
    <w:rsid w:val="00EA1EF6"/>
    <w:rsid w:val="00EB4208"/>
    <w:rsid w:val="00EB4B95"/>
    <w:rsid w:val="00EB7DCD"/>
    <w:rsid w:val="00EC1B35"/>
    <w:rsid w:val="00ED0E7C"/>
    <w:rsid w:val="00EE19B3"/>
    <w:rsid w:val="00EE3244"/>
    <w:rsid w:val="00EF0BBE"/>
    <w:rsid w:val="00EF4ED9"/>
    <w:rsid w:val="00EF7DBD"/>
    <w:rsid w:val="00F00C24"/>
    <w:rsid w:val="00F22E3F"/>
    <w:rsid w:val="00F32759"/>
    <w:rsid w:val="00F46AAE"/>
    <w:rsid w:val="00F50232"/>
    <w:rsid w:val="00F647FB"/>
    <w:rsid w:val="00F750B2"/>
    <w:rsid w:val="00F827A0"/>
    <w:rsid w:val="00F827FD"/>
    <w:rsid w:val="00F879E4"/>
    <w:rsid w:val="00FA113E"/>
    <w:rsid w:val="00FA2960"/>
    <w:rsid w:val="00FA3ACE"/>
    <w:rsid w:val="00FA600C"/>
    <w:rsid w:val="00FB16FF"/>
    <w:rsid w:val="00FC7FA7"/>
    <w:rsid w:val="00FD7BC7"/>
    <w:rsid w:val="00FF4181"/>
    <w:rsid w:val="00FF632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872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Style"/>
    <w:qFormat/>
    <w:rsid w:val="00396DE6"/>
    <w:pPr>
      <w:ind w:firstLine="709"/>
      <w:jc w:val="both"/>
    </w:pPr>
    <w:rPr>
      <w:rFonts w:eastAsia="Times New Roman"/>
      <w:sz w:val="28"/>
      <w:szCs w:val="28"/>
      <w:lang w:eastAsia="en-US"/>
    </w:rPr>
  </w:style>
  <w:style w:type="paragraph" w:styleId="4">
    <w:name w:val="heading 4"/>
    <w:basedOn w:val="a"/>
    <w:next w:val="a"/>
    <w:link w:val="40"/>
    <w:qFormat/>
    <w:rsid w:val="001B4BA1"/>
    <w:pPr>
      <w:keepNext/>
      <w:ind w:firstLine="0"/>
      <w:jc w:val="center"/>
      <w:outlineLvl w:val="3"/>
    </w:pPr>
    <w:rPr>
      <w:b/>
      <w: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rsid w:val="00FA113E"/>
    <w:rPr>
      <w:rFonts w:ascii="Times New Roman" w:hAnsi="Times New Roman"/>
      <w:color w:val="000000"/>
    </w:rPr>
  </w:style>
  <w:style w:type="paragraph" w:styleId="a3">
    <w:name w:val="Body Text"/>
    <w:basedOn w:val="a"/>
    <w:rsid w:val="00FA113E"/>
    <w:pPr>
      <w:spacing w:after="120"/>
      <w:ind w:firstLine="0"/>
      <w:jc w:val="left"/>
    </w:pPr>
    <w:rPr>
      <w:lang w:eastAsia="ru-RU"/>
    </w:rPr>
  </w:style>
  <w:style w:type="character" w:customStyle="1" w:styleId="FontStyle">
    <w:name w:val="Font Style"/>
    <w:rsid w:val="001B4BA1"/>
    <w:rPr>
      <w:color w:val="000000"/>
      <w:sz w:val="20"/>
    </w:rPr>
  </w:style>
  <w:style w:type="paragraph" w:customStyle="1" w:styleId="ParagraphStyle">
    <w:name w:val="Paragraph Style"/>
    <w:rsid w:val="001B4BA1"/>
    <w:pPr>
      <w:autoSpaceDE w:val="0"/>
      <w:autoSpaceDN w:val="0"/>
      <w:adjustRightInd w:val="0"/>
    </w:pPr>
    <w:rPr>
      <w:rFonts w:ascii="Courier New" w:eastAsia="Times New Roman" w:hAnsi="Courier New"/>
      <w:sz w:val="24"/>
      <w:szCs w:val="24"/>
      <w:lang w:val="ru-RU" w:eastAsia="ru-RU"/>
    </w:rPr>
  </w:style>
  <w:style w:type="paragraph" w:customStyle="1" w:styleId="st1">
    <w:name w:val="st1"/>
    <w:rsid w:val="00AE6EBB"/>
    <w:pPr>
      <w:autoSpaceDE w:val="0"/>
      <w:autoSpaceDN w:val="0"/>
      <w:adjustRightInd w:val="0"/>
      <w:spacing w:before="120"/>
      <w:jc w:val="center"/>
    </w:pPr>
    <w:rPr>
      <w:rFonts w:ascii="Courier New" w:hAnsi="Courier New"/>
      <w:sz w:val="24"/>
      <w:szCs w:val="24"/>
      <w:lang w:val="ru-RU" w:eastAsia="ja-JP"/>
    </w:rPr>
  </w:style>
  <w:style w:type="paragraph" w:customStyle="1" w:styleId="st2">
    <w:name w:val="st2"/>
    <w:rsid w:val="00AE6EBB"/>
    <w:pPr>
      <w:autoSpaceDE w:val="0"/>
      <w:autoSpaceDN w:val="0"/>
      <w:adjustRightInd w:val="0"/>
      <w:spacing w:after="120"/>
      <w:ind w:firstLine="360"/>
      <w:jc w:val="both"/>
    </w:pPr>
    <w:rPr>
      <w:rFonts w:ascii="Courier New" w:hAnsi="Courier New"/>
      <w:sz w:val="24"/>
      <w:szCs w:val="24"/>
      <w:lang w:val="ru-RU" w:eastAsia="ja-JP"/>
    </w:rPr>
  </w:style>
  <w:style w:type="character" w:customStyle="1" w:styleId="st96">
    <w:name w:val="st96"/>
    <w:rsid w:val="00AE6EBB"/>
    <w:rPr>
      <w:rFonts w:ascii="Times New Roman" w:hAnsi="Times New Roman"/>
      <w:color w:val="0000FF"/>
    </w:rPr>
  </w:style>
  <w:style w:type="character" w:customStyle="1" w:styleId="st101">
    <w:name w:val="st101"/>
    <w:rsid w:val="00AE6EBB"/>
    <w:rPr>
      <w:rFonts w:ascii="Times New Roman" w:hAnsi="Times New Roman"/>
      <w:b/>
      <w:bCs/>
      <w:color w:val="000000"/>
    </w:rPr>
  </w:style>
  <w:style w:type="paragraph" w:styleId="a4">
    <w:name w:val="header"/>
    <w:basedOn w:val="a"/>
    <w:link w:val="a5"/>
    <w:uiPriority w:val="99"/>
    <w:rsid w:val="004D5B54"/>
    <w:pPr>
      <w:tabs>
        <w:tab w:val="center" w:pos="4819"/>
        <w:tab w:val="right" w:pos="9639"/>
      </w:tabs>
    </w:pPr>
  </w:style>
  <w:style w:type="character" w:customStyle="1" w:styleId="a5">
    <w:name w:val="Верхній колонтитул Знак"/>
    <w:link w:val="a4"/>
    <w:uiPriority w:val="99"/>
    <w:rsid w:val="004D5B54"/>
    <w:rPr>
      <w:rFonts w:eastAsia="Times New Roman"/>
      <w:sz w:val="28"/>
      <w:szCs w:val="28"/>
      <w:lang w:eastAsia="en-US"/>
    </w:rPr>
  </w:style>
  <w:style w:type="paragraph" w:styleId="a6">
    <w:name w:val="footer"/>
    <w:basedOn w:val="a"/>
    <w:link w:val="a7"/>
    <w:rsid w:val="004D5B54"/>
    <w:pPr>
      <w:tabs>
        <w:tab w:val="center" w:pos="4819"/>
        <w:tab w:val="right" w:pos="9639"/>
      </w:tabs>
    </w:pPr>
  </w:style>
  <w:style w:type="character" w:customStyle="1" w:styleId="a7">
    <w:name w:val="Нижній колонтитул Знак"/>
    <w:link w:val="a6"/>
    <w:rsid w:val="004D5B54"/>
    <w:rPr>
      <w:rFonts w:eastAsia="Times New Roman"/>
      <w:sz w:val="28"/>
      <w:szCs w:val="28"/>
      <w:lang w:eastAsia="en-US"/>
    </w:rPr>
  </w:style>
  <w:style w:type="paragraph" w:styleId="a8">
    <w:name w:val="Body Text Indent"/>
    <w:basedOn w:val="a"/>
    <w:link w:val="a9"/>
    <w:uiPriority w:val="99"/>
    <w:unhideWhenUsed/>
    <w:rsid w:val="007E5B03"/>
    <w:pPr>
      <w:autoSpaceDE w:val="0"/>
      <w:autoSpaceDN w:val="0"/>
      <w:spacing w:after="120"/>
      <w:ind w:left="283" w:firstLine="0"/>
      <w:jc w:val="left"/>
    </w:pPr>
    <w:rPr>
      <w:sz w:val="20"/>
      <w:szCs w:val="20"/>
      <w:lang w:eastAsia="ru-RU"/>
    </w:rPr>
  </w:style>
  <w:style w:type="character" w:customStyle="1" w:styleId="a9">
    <w:name w:val="Основний текст з відступом Знак"/>
    <w:link w:val="a8"/>
    <w:uiPriority w:val="99"/>
    <w:rsid w:val="007E5B03"/>
    <w:rPr>
      <w:rFonts w:eastAsia="Times New Roman"/>
      <w:lang w:eastAsia="ru-RU"/>
    </w:rPr>
  </w:style>
  <w:style w:type="paragraph" w:styleId="aa">
    <w:name w:val="Balloon Text"/>
    <w:basedOn w:val="a"/>
    <w:link w:val="ab"/>
    <w:rsid w:val="009F7157"/>
    <w:rPr>
      <w:rFonts w:ascii="Segoe UI" w:hAnsi="Segoe UI"/>
      <w:sz w:val="18"/>
      <w:szCs w:val="18"/>
    </w:rPr>
  </w:style>
  <w:style w:type="character" w:customStyle="1" w:styleId="ab">
    <w:name w:val="Текст у виносці Знак"/>
    <w:link w:val="aa"/>
    <w:rsid w:val="009F7157"/>
    <w:rPr>
      <w:rFonts w:ascii="Segoe UI" w:eastAsia="Times New Roman" w:hAnsi="Segoe UI" w:cs="Segoe UI"/>
      <w:sz w:val="18"/>
      <w:szCs w:val="18"/>
      <w:lang w:eastAsia="en-US"/>
    </w:rPr>
  </w:style>
  <w:style w:type="character" w:customStyle="1" w:styleId="2">
    <w:name w:val="Основной текст (2)_"/>
    <w:link w:val="21"/>
    <w:locked/>
    <w:rsid w:val="00B43E7A"/>
    <w:rPr>
      <w:sz w:val="26"/>
      <w:szCs w:val="26"/>
      <w:shd w:val="clear" w:color="auto" w:fill="FFFFFF"/>
    </w:rPr>
  </w:style>
  <w:style w:type="paragraph" w:customStyle="1" w:styleId="21">
    <w:name w:val="Основной текст (2)1"/>
    <w:basedOn w:val="a"/>
    <w:link w:val="2"/>
    <w:rsid w:val="00B43E7A"/>
    <w:pPr>
      <w:widowControl w:val="0"/>
      <w:shd w:val="clear" w:color="auto" w:fill="FFFFFF"/>
      <w:spacing w:line="307" w:lineRule="exact"/>
      <w:ind w:firstLine="0"/>
    </w:pPr>
    <w:rPr>
      <w:rFonts w:eastAsia="MS Mincho"/>
      <w:sz w:val="26"/>
      <w:szCs w:val="26"/>
    </w:rPr>
  </w:style>
  <w:style w:type="paragraph" w:styleId="ac">
    <w:name w:val="List Paragraph"/>
    <w:basedOn w:val="a"/>
    <w:uiPriority w:val="34"/>
    <w:qFormat/>
    <w:rsid w:val="00B43E7A"/>
    <w:pPr>
      <w:ind w:left="720" w:firstLine="0"/>
      <w:contextualSpacing/>
      <w:jc w:val="left"/>
    </w:pPr>
    <w:rPr>
      <w:sz w:val="24"/>
      <w:szCs w:val="24"/>
      <w:lang w:val="ru-RU" w:eastAsia="ru-RU"/>
    </w:rPr>
  </w:style>
  <w:style w:type="paragraph" w:customStyle="1" w:styleId="rvps17">
    <w:name w:val="rvps17"/>
    <w:basedOn w:val="a"/>
    <w:rsid w:val="00474360"/>
    <w:pPr>
      <w:spacing w:before="100" w:beforeAutospacing="1" w:after="100" w:afterAutospacing="1"/>
      <w:ind w:firstLine="0"/>
      <w:jc w:val="left"/>
    </w:pPr>
    <w:rPr>
      <w:sz w:val="24"/>
      <w:szCs w:val="24"/>
      <w:lang w:eastAsia="uk-UA"/>
    </w:rPr>
  </w:style>
  <w:style w:type="character" w:customStyle="1" w:styleId="rvts23">
    <w:name w:val="rvts23"/>
    <w:basedOn w:val="a0"/>
    <w:rsid w:val="00474360"/>
  </w:style>
  <w:style w:type="character" w:customStyle="1" w:styleId="rvts64">
    <w:name w:val="rvts64"/>
    <w:basedOn w:val="a0"/>
    <w:rsid w:val="00474360"/>
  </w:style>
  <w:style w:type="paragraph" w:customStyle="1" w:styleId="rvps3">
    <w:name w:val="rvps3"/>
    <w:basedOn w:val="a"/>
    <w:rsid w:val="00474360"/>
    <w:pPr>
      <w:spacing w:before="100" w:beforeAutospacing="1" w:after="100" w:afterAutospacing="1"/>
      <w:ind w:firstLine="0"/>
      <w:jc w:val="left"/>
    </w:pPr>
    <w:rPr>
      <w:sz w:val="24"/>
      <w:szCs w:val="24"/>
      <w:lang w:eastAsia="uk-UA"/>
    </w:rPr>
  </w:style>
  <w:style w:type="character" w:customStyle="1" w:styleId="rvts9">
    <w:name w:val="rvts9"/>
    <w:basedOn w:val="a0"/>
    <w:rsid w:val="00474360"/>
  </w:style>
  <w:style w:type="paragraph" w:customStyle="1" w:styleId="rvps6">
    <w:name w:val="rvps6"/>
    <w:basedOn w:val="a"/>
    <w:rsid w:val="00474360"/>
    <w:pPr>
      <w:spacing w:before="100" w:beforeAutospacing="1" w:after="100" w:afterAutospacing="1"/>
      <w:ind w:firstLine="0"/>
      <w:jc w:val="left"/>
    </w:pPr>
    <w:rPr>
      <w:sz w:val="24"/>
      <w:szCs w:val="24"/>
      <w:lang w:eastAsia="uk-UA"/>
    </w:rPr>
  </w:style>
  <w:style w:type="paragraph" w:styleId="ad">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
    <w:basedOn w:val="a"/>
    <w:link w:val="ae"/>
    <w:uiPriority w:val="99"/>
    <w:unhideWhenUsed/>
    <w:rsid w:val="0051291A"/>
    <w:pPr>
      <w:spacing w:before="100" w:beforeAutospacing="1" w:after="100" w:afterAutospacing="1"/>
      <w:ind w:firstLine="0"/>
      <w:jc w:val="left"/>
    </w:pPr>
    <w:rPr>
      <w:sz w:val="24"/>
      <w:szCs w:val="24"/>
      <w:lang w:eastAsia="uk-UA"/>
    </w:rPr>
  </w:style>
  <w:style w:type="character" w:customStyle="1" w:styleId="ae">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
    <w:link w:val="ad"/>
    <w:uiPriority w:val="99"/>
    <w:locked/>
    <w:rsid w:val="0051291A"/>
    <w:rPr>
      <w:rFonts w:eastAsia="Times New Roman"/>
      <w:sz w:val="24"/>
      <w:szCs w:val="24"/>
      <w:lang w:val="uk-UA" w:eastAsia="uk-UA"/>
    </w:rPr>
  </w:style>
  <w:style w:type="character" w:customStyle="1" w:styleId="40">
    <w:name w:val="Заголовок 4 Знак"/>
    <w:basedOn w:val="a0"/>
    <w:link w:val="4"/>
    <w:rsid w:val="007A49CC"/>
    <w:rPr>
      <w:rFonts w:eastAsia="Times New Roman"/>
      <w:b/>
      <w:i/>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420322">
      <w:bodyDiv w:val="1"/>
      <w:marLeft w:val="0"/>
      <w:marRight w:val="0"/>
      <w:marTop w:val="0"/>
      <w:marBottom w:val="0"/>
      <w:divBdr>
        <w:top w:val="none" w:sz="0" w:space="0" w:color="auto"/>
        <w:left w:val="none" w:sz="0" w:space="0" w:color="auto"/>
        <w:bottom w:val="none" w:sz="0" w:space="0" w:color="auto"/>
        <w:right w:val="none" w:sz="0" w:space="0" w:color="auto"/>
      </w:divBdr>
    </w:div>
    <w:div w:id="901063937">
      <w:bodyDiv w:val="1"/>
      <w:marLeft w:val="0"/>
      <w:marRight w:val="0"/>
      <w:marTop w:val="0"/>
      <w:marBottom w:val="0"/>
      <w:divBdr>
        <w:top w:val="none" w:sz="0" w:space="0" w:color="auto"/>
        <w:left w:val="none" w:sz="0" w:space="0" w:color="auto"/>
        <w:bottom w:val="none" w:sz="0" w:space="0" w:color="auto"/>
        <w:right w:val="none" w:sz="0" w:space="0" w:color="auto"/>
      </w:divBdr>
    </w:div>
    <w:div w:id="1577783489">
      <w:bodyDiv w:val="1"/>
      <w:marLeft w:val="0"/>
      <w:marRight w:val="0"/>
      <w:marTop w:val="0"/>
      <w:marBottom w:val="0"/>
      <w:divBdr>
        <w:top w:val="none" w:sz="0" w:space="0" w:color="auto"/>
        <w:left w:val="none" w:sz="0" w:space="0" w:color="auto"/>
        <w:bottom w:val="none" w:sz="0" w:space="0" w:color="auto"/>
        <w:right w:val="none" w:sz="0" w:space="0" w:color="auto"/>
      </w:divBdr>
    </w:div>
    <w:div w:id="2015254553">
      <w:bodyDiv w:val="1"/>
      <w:marLeft w:val="0"/>
      <w:marRight w:val="0"/>
      <w:marTop w:val="0"/>
      <w:marBottom w:val="0"/>
      <w:divBdr>
        <w:top w:val="none" w:sz="0" w:space="0" w:color="auto"/>
        <w:left w:val="none" w:sz="0" w:space="0" w:color="auto"/>
        <w:bottom w:val="none" w:sz="0" w:space="0" w:color="auto"/>
        <w:right w:val="none" w:sz="0" w:space="0" w:color="auto"/>
      </w:divBdr>
      <w:divsChild>
        <w:div w:id="775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2501</Words>
  <Characters>1427</Characters>
  <Application>Microsoft Office Word</Application>
  <DocSecurity>0</DocSecurity>
  <Lines>11</Lines>
  <Paragraphs>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2021-06-07T12:45:00Z</dcterms:created>
  <dcterms:modified xsi:type="dcterms:W3CDTF">2021-06-07T12:46:00Z</dcterms:modified>
</cp:coreProperties>
</file>