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2B0" w:rsidRPr="004D2390" w:rsidRDefault="00D362B0" w:rsidP="00D362B0">
      <w:pPr>
        <w:pStyle w:val="a3"/>
        <w:jc w:val="right"/>
        <w:rPr>
          <w:rFonts w:ascii="Times New Roman" w:hAnsi="Times New Roman" w:cs="Times New Roman"/>
        </w:rPr>
      </w:pPr>
      <w:r w:rsidRPr="004D2390">
        <w:rPr>
          <w:rFonts w:ascii="Times New Roman" w:hAnsi="Times New Roman" w:cs="Times New Roman"/>
        </w:rPr>
        <w:t>До реєстр. № 5</w:t>
      </w:r>
      <w:r w:rsidRPr="004D2390">
        <w:rPr>
          <w:rFonts w:ascii="Times New Roman" w:hAnsi="Times New Roman" w:cs="Times New Roman"/>
        </w:rPr>
        <w:t>551-2</w:t>
      </w:r>
    </w:p>
    <w:p w:rsidR="00D362B0" w:rsidRPr="004D2390" w:rsidRDefault="00D362B0" w:rsidP="00D362B0">
      <w:pPr>
        <w:pStyle w:val="a3"/>
        <w:jc w:val="right"/>
        <w:rPr>
          <w:rFonts w:ascii="Times New Roman" w:hAnsi="Times New Roman" w:cs="Times New Roman"/>
        </w:rPr>
      </w:pPr>
      <w:r w:rsidRPr="004D2390">
        <w:rPr>
          <w:rFonts w:ascii="Times New Roman" w:hAnsi="Times New Roman" w:cs="Times New Roman"/>
        </w:rPr>
        <w:t>(друге читання)</w:t>
      </w:r>
    </w:p>
    <w:p w:rsidR="00D362B0" w:rsidRPr="004D2390" w:rsidRDefault="00D362B0" w:rsidP="00D362B0">
      <w:pPr>
        <w:pStyle w:val="a3"/>
        <w:jc w:val="center"/>
        <w:rPr>
          <w:rFonts w:ascii="Times New Roman" w:hAnsi="Times New Roman" w:cs="Times New Roman"/>
          <w:b/>
          <w:sz w:val="28"/>
          <w:szCs w:val="28"/>
        </w:rPr>
      </w:pPr>
      <w:r w:rsidRPr="004D2390">
        <w:rPr>
          <w:rFonts w:ascii="Times New Roman" w:hAnsi="Times New Roman" w:cs="Times New Roman"/>
          <w:b/>
          <w:sz w:val="28"/>
          <w:szCs w:val="28"/>
        </w:rPr>
        <w:t>Зауваження</w:t>
      </w:r>
    </w:p>
    <w:p w:rsidR="00D362B0" w:rsidRPr="004D2390" w:rsidRDefault="00D362B0" w:rsidP="00D362B0">
      <w:pPr>
        <w:pStyle w:val="a3"/>
        <w:jc w:val="center"/>
        <w:rPr>
          <w:rFonts w:ascii="Times New Roman" w:hAnsi="Times New Roman" w:cs="Times New Roman"/>
          <w:b/>
          <w:sz w:val="28"/>
          <w:szCs w:val="28"/>
        </w:rPr>
      </w:pPr>
      <w:r w:rsidRPr="004D2390">
        <w:rPr>
          <w:rFonts w:ascii="Times New Roman" w:hAnsi="Times New Roman" w:cs="Times New Roman"/>
          <w:b/>
          <w:sz w:val="28"/>
          <w:szCs w:val="28"/>
        </w:rPr>
        <w:t>до проекту закону України</w:t>
      </w:r>
    </w:p>
    <w:p w:rsidR="00D362B0" w:rsidRPr="004D2390" w:rsidRDefault="00D362B0" w:rsidP="00D362B0">
      <w:pPr>
        <w:pStyle w:val="a3"/>
        <w:jc w:val="center"/>
        <w:rPr>
          <w:rFonts w:ascii="Times New Roman" w:hAnsi="Times New Roman" w:cs="Times New Roman"/>
          <w:b/>
          <w:sz w:val="28"/>
          <w:szCs w:val="28"/>
        </w:rPr>
      </w:pPr>
      <w:r w:rsidRPr="004D2390">
        <w:rPr>
          <w:rFonts w:ascii="Times New Roman" w:hAnsi="Times New Roman" w:cs="Times New Roman"/>
          <w:b/>
          <w:sz w:val="28"/>
          <w:szCs w:val="28"/>
        </w:rPr>
        <w:t>про внесення змін до Закону України</w:t>
      </w:r>
    </w:p>
    <w:p w:rsidR="00D362B0" w:rsidRPr="004D2390" w:rsidRDefault="00D362B0" w:rsidP="00D362B0">
      <w:pPr>
        <w:pStyle w:val="a3"/>
        <w:jc w:val="center"/>
        <w:rPr>
          <w:rFonts w:ascii="Times New Roman" w:hAnsi="Times New Roman" w:cs="Times New Roman"/>
          <w:b/>
          <w:sz w:val="28"/>
          <w:szCs w:val="28"/>
        </w:rPr>
      </w:pPr>
      <w:r w:rsidRPr="004D2390">
        <w:rPr>
          <w:rFonts w:ascii="Times New Roman" w:hAnsi="Times New Roman" w:cs="Times New Roman"/>
          <w:b/>
          <w:sz w:val="28"/>
          <w:szCs w:val="28"/>
        </w:rPr>
        <w:t>«Про Державний бюджет України на 2021 рік»</w:t>
      </w:r>
    </w:p>
    <w:p w:rsidR="00D362B0" w:rsidRPr="004D2390" w:rsidRDefault="00D362B0" w:rsidP="00D362B0">
      <w:pPr>
        <w:pStyle w:val="a3"/>
        <w:jc w:val="center"/>
        <w:rPr>
          <w:rFonts w:ascii="Times New Roman" w:hAnsi="Times New Roman" w:cs="Times New Roman"/>
          <w:b/>
          <w:sz w:val="28"/>
          <w:szCs w:val="28"/>
        </w:rPr>
      </w:pPr>
    </w:p>
    <w:p w:rsidR="00D362B0" w:rsidRPr="004D2390" w:rsidRDefault="00D362B0"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У Головному юридичному управлінні розглянуто підготовлений Комітетом з питань бюджету до розгляду у другому читанні проект закону України про внесення змін до Закону України «Про Державний бюджет України на 2021 рік» (далі – законопроект).</w:t>
      </w:r>
    </w:p>
    <w:p w:rsidR="005F33BC" w:rsidRPr="004D2390" w:rsidRDefault="009235E2"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Законопроектом</w:t>
      </w:r>
      <w:r w:rsidR="00A7244E" w:rsidRPr="004D2390">
        <w:rPr>
          <w:rFonts w:ascii="Times New Roman" w:hAnsi="Times New Roman" w:cs="Times New Roman"/>
          <w:sz w:val="28"/>
          <w:szCs w:val="28"/>
        </w:rPr>
        <w:t>, зокрема</w:t>
      </w:r>
      <w:r w:rsidR="002B7651" w:rsidRPr="004D2390">
        <w:rPr>
          <w:rFonts w:ascii="Times New Roman" w:hAnsi="Times New Roman" w:cs="Times New Roman"/>
          <w:sz w:val="28"/>
          <w:szCs w:val="28"/>
        </w:rPr>
        <w:t xml:space="preserve"> </w:t>
      </w:r>
      <w:r w:rsidR="002B7651" w:rsidRPr="004D2390">
        <w:rPr>
          <w:rFonts w:ascii="Times New Roman" w:hAnsi="Times New Roman" w:cs="Times New Roman"/>
          <w:sz w:val="28"/>
          <w:szCs w:val="28"/>
        </w:rPr>
        <w:t>передбачається</w:t>
      </w:r>
      <w:r w:rsidR="00733263" w:rsidRPr="004D2390">
        <w:rPr>
          <w:rFonts w:ascii="Times New Roman" w:hAnsi="Times New Roman" w:cs="Times New Roman"/>
          <w:sz w:val="28"/>
          <w:szCs w:val="28"/>
        </w:rPr>
        <w:t xml:space="preserve"> </w:t>
      </w:r>
      <w:r w:rsidR="002B7651" w:rsidRPr="004D2390">
        <w:rPr>
          <w:rFonts w:ascii="Times New Roman" w:hAnsi="Times New Roman" w:cs="Times New Roman"/>
          <w:sz w:val="28"/>
          <w:szCs w:val="28"/>
        </w:rPr>
        <w:t>зарахува</w:t>
      </w:r>
      <w:r w:rsidR="006F68F3" w:rsidRPr="004D2390">
        <w:rPr>
          <w:rFonts w:ascii="Times New Roman" w:hAnsi="Times New Roman" w:cs="Times New Roman"/>
          <w:sz w:val="28"/>
          <w:szCs w:val="28"/>
        </w:rPr>
        <w:t>ти</w:t>
      </w:r>
      <w:r w:rsidR="00733263" w:rsidRPr="004D2390">
        <w:rPr>
          <w:rFonts w:ascii="Times New Roman" w:hAnsi="Times New Roman" w:cs="Times New Roman"/>
          <w:sz w:val="28"/>
          <w:szCs w:val="28"/>
        </w:rPr>
        <w:t xml:space="preserve"> </w:t>
      </w:r>
      <w:r w:rsidR="002B7651" w:rsidRPr="004D2390">
        <w:rPr>
          <w:rFonts w:ascii="Times New Roman" w:hAnsi="Times New Roman" w:cs="Times New Roman"/>
          <w:sz w:val="28"/>
          <w:szCs w:val="28"/>
        </w:rPr>
        <w:t xml:space="preserve">до </w:t>
      </w:r>
      <w:r w:rsidR="00733263" w:rsidRPr="004D2390">
        <w:rPr>
          <w:rFonts w:ascii="Times New Roman" w:hAnsi="Times New Roman" w:cs="Times New Roman"/>
          <w:sz w:val="28"/>
          <w:szCs w:val="28"/>
        </w:rPr>
        <w:t xml:space="preserve">спеціального фонду Державного бюджету України </w:t>
      </w:r>
      <w:r w:rsidR="006F68F3" w:rsidRPr="004D2390">
        <w:rPr>
          <w:rFonts w:ascii="Times New Roman" w:hAnsi="Times New Roman" w:cs="Times New Roman"/>
          <w:sz w:val="28"/>
          <w:szCs w:val="28"/>
        </w:rPr>
        <w:t xml:space="preserve">окремі </w:t>
      </w:r>
      <w:r w:rsidR="004C6624" w:rsidRPr="004D2390">
        <w:rPr>
          <w:rFonts w:ascii="Times New Roman" w:hAnsi="Times New Roman" w:cs="Times New Roman"/>
          <w:sz w:val="28"/>
          <w:szCs w:val="28"/>
        </w:rPr>
        <w:t>податк</w:t>
      </w:r>
      <w:r w:rsidR="006F68F3" w:rsidRPr="004D2390">
        <w:rPr>
          <w:rFonts w:ascii="Times New Roman" w:hAnsi="Times New Roman" w:cs="Times New Roman"/>
          <w:sz w:val="28"/>
          <w:szCs w:val="28"/>
        </w:rPr>
        <w:t>и та інші надходження</w:t>
      </w:r>
      <w:r w:rsidR="004C6624" w:rsidRPr="004D2390">
        <w:rPr>
          <w:rFonts w:ascii="Times New Roman" w:hAnsi="Times New Roman" w:cs="Times New Roman"/>
          <w:sz w:val="28"/>
          <w:szCs w:val="28"/>
        </w:rPr>
        <w:t xml:space="preserve">, що сплачуються </w:t>
      </w:r>
      <w:r w:rsidR="006F68F3" w:rsidRPr="004D2390">
        <w:rPr>
          <w:rFonts w:ascii="Times New Roman" w:hAnsi="Times New Roman" w:cs="Times New Roman"/>
          <w:sz w:val="28"/>
          <w:szCs w:val="28"/>
        </w:rPr>
        <w:t xml:space="preserve">при розмитненні </w:t>
      </w:r>
      <w:r w:rsidR="004C6624" w:rsidRPr="004D2390">
        <w:rPr>
          <w:rFonts w:ascii="Times New Roman" w:hAnsi="Times New Roman" w:cs="Times New Roman"/>
          <w:sz w:val="28"/>
          <w:szCs w:val="28"/>
        </w:rPr>
        <w:t xml:space="preserve">вживаних автомобілів, </w:t>
      </w:r>
      <w:r w:rsidR="004C6624" w:rsidRPr="004D2390">
        <w:rPr>
          <w:sz w:val="28"/>
          <w:szCs w:val="28"/>
          <w:shd w:val="clear" w:color="auto" w:fill="FFFFFF"/>
        </w:rPr>
        <w:t>з року випуску яких минуло більше п’яти років</w:t>
      </w:r>
      <w:r w:rsidR="004C6624" w:rsidRPr="004D2390">
        <w:rPr>
          <w:rFonts w:ascii="Times New Roman" w:hAnsi="Times New Roman" w:cs="Times New Roman"/>
          <w:sz w:val="28"/>
          <w:szCs w:val="28"/>
        </w:rPr>
        <w:t xml:space="preserve"> та які були ввезені на територію Україні до кінця 2020 року.</w:t>
      </w:r>
      <w:r w:rsidR="006F68F3" w:rsidRPr="004D2390">
        <w:rPr>
          <w:rFonts w:ascii="Times New Roman" w:hAnsi="Times New Roman" w:cs="Times New Roman"/>
          <w:sz w:val="28"/>
          <w:szCs w:val="28"/>
        </w:rPr>
        <w:t xml:space="preserve"> </w:t>
      </w:r>
    </w:p>
    <w:p w:rsidR="00455337" w:rsidRPr="004D2390" w:rsidRDefault="00F9492C" w:rsidP="00D362B0">
      <w:pPr>
        <w:pStyle w:val="a3"/>
        <w:ind w:firstLine="567"/>
        <w:jc w:val="both"/>
        <w:rPr>
          <w:sz w:val="28"/>
          <w:szCs w:val="28"/>
        </w:rPr>
      </w:pPr>
      <w:r w:rsidRPr="004D2390">
        <w:rPr>
          <w:rFonts w:ascii="Times New Roman" w:hAnsi="Times New Roman" w:cs="Times New Roman"/>
          <w:sz w:val="28"/>
          <w:szCs w:val="28"/>
        </w:rPr>
        <w:t>Так, з</w:t>
      </w:r>
      <w:r w:rsidR="006F68F3" w:rsidRPr="004D2390">
        <w:rPr>
          <w:rFonts w:ascii="Times New Roman" w:hAnsi="Times New Roman" w:cs="Times New Roman"/>
          <w:sz w:val="28"/>
          <w:szCs w:val="28"/>
        </w:rPr>
        <w:t xml:space="preserve">апропоновано встановити, що </w:t>
      </w:r>
      <w:r w:rsidR="006F68F3" w:rsidRPr="004D2390">
        <w:rPr>
          <w:rFonts w:ascii="Times New Roman" w:hAnsi="Times New Roman" w:cs="Times New Roman"/>
          <w:sz w:val="28"/>
          <w:szCs w:val="28"/>
        </w:rPr>
        <w:t>у 2021 році</w:t>
      </w:r>
      <w:r w:rsidR="006F68F3" w:rsidRPr="004D2390">
        <w:rPr>
          <w:rFonts w:ascii="Times New Roman" w:hAnsi="Times New Roman" w:cs="Times New Roman"/>
          <w:sz w:val="28"/>
          <w:szCs w:val="28"/>
        </w:rPr>
        <w:t xml:space="preserve"> </w:t>
      </w:r>
      <w:r w:rsidRPr="004D2390">
        <w:rPr>
          <w:rFonts w:ascii="Times New Roman" w:hAnsi="Times New Roman" w:cs="Times New Roman"/>
          <w:sz w:val="28"/>
          <w:szCs w:val="28"/>
        </w:rPr>
        <w:t>податок на додану вартість та акцизний збір з таких ввезених на митну територію України автомобілів зараховуються до спеціального фонду Державного бюджету України</w:t>
      </w:r>
      <w:r w:rsidRPr="004D2390">
        <w:t xml:space="preserve"> </w:t>
      </w:r>
      <w:r w:rsidR="005F33BC" w:rsidRPr="004D2390">
        <w:t>«</w:t>
      </w:r>
      <w:r w:rsidRPr="004D2390">
        <w:rPr>
          <w:rFonts w:ascii="Times New Roman" w:hAnsi="Times New Roman" w:cs="Times New Roman"/>
          <w:sz w:val="28"/>
          <w:szCs w:val="28"/>
          <w:u w:val="single"/>
        </w:rPr>
        <w:t>як виняток</w:t>
      </w:r>
      <w:r w:rsidRPr="004D2390">
        <w:rPr>
          <w:rFonts w:ascii="Times New Roman" w:hAnsi="Times New Roman" w:cs="Times New Roman"/>
          <w:sz w:val="28"/>
          <w:szCs w:val="28"/>
        </w:rPr>
        <w:t xml:space="preserve"> з положень пункту 6 частини другої статті 29, пункту 2 частини третьої статті 29 і пункту 2-1 частини четвертої статті 30 Бюджетного кодексу України»</w:t>
      </w:r>
      <w:r w:rsidR="005F33BC" w:rsidRPr="004D2390">
        <w:rPr>
          <w:rFonts w:ascii="Times New Roman" w:hAnsi="Times New Roman" w:cs="Times New Roman"/>
          <w:sz w:val="28"/>
          <w:szCs w:val="28"/>
        </w:rPr>
        <w:t xml:space="preserve"> та «</w:t>
      </w:r>
      <w:r w:rsidR="005F33BC" w:rsidRPr="004D2390">
        <w:rPr>
          <w:sz w:val="28"/>
          <w:szCs w:val="28"/>
          <w:u w:val="single"/>
        </w:rPr>
        <w:t>як виняток</w:t>
      </w:r>
      <w:r w:rsidR="005F33BC" w:rsidRPr="004D2390">
        <w:rPr>
          <w:sz w:val="28"/>
          <w:szCs w:val="28"/>
        </w:rPr>
        <w:t xml:space="preserve"> з положень пункту 2 частини третьої статті 29 і пункту 2-1 частини четвертої статті 30 Бюджетного кодексу України</w:t>
      </w:r>
      <w:r w:rsidR="005F33BC" w:rsidRPr="004D2390">
        <w:rPr>
          <w:sz w:val="28"/>
          <w:szCs w:val="28"/>
        </w:rPr>
        <w:t>».</w:t>
      </w:r>
      <w:r w:rsidR="00455337" w:rsidRPr="004D2390">
        <w:rPr>
          <w:sz w:val="28"/>
          <w:szCs w:val="28"/>
        </w:rPr>
        <w:t xml:space="preserve"> Тим самим фактично вносяться зміни до Кодексу та запроваджується новий порядок зарахування до бюджету зазначених податкових надходжень.</w:t>
      </w:r>
    </w:p>
    <w:p w:rsidR="00EA164C" w:rsidRPr="004D2390" w:rsidRDefault="00EA164C"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 xml:space="preserve">Проте, </w:t>
      </w:r>
      <w:r w:rsidR="00EC5F27" w:rsidRPr="004D2390">
        <w:rPr>
          <w:rFonts w:ascii="Times New Roman" w:hAnsi="Times New Roman" w:cs="Times New Roman"/>
          <w:sz w:val="28"/>
          <w:szCs w:val="28"/>
        </w:rPr>
        <w:t>зважаю</w:t>
      </w:r>
      <w:r w:rsidRPr="004D2390">
        <w:rPr>
          <w:rFonts w:ascii="Times New Roman" w:hAnsi="Times New Roman" w:cs="Times New Roman"/>
          <w:sz w:val="28"/>
          <w:szCs w:val="28"/>
        </w:rPr>
        <w:t xml:space="preserve">чи </w:t>
      </w:r>
      <w:r w:rsidR="00EC5F27" w:rsidRPr="004D2390">
        <w:rPr>
          <w:rFonts w:ascii="Times New Roman" w:hAnsi="Times New Roman" w:cs="Times New Roman"/>
          <w:sz w:val="28"/>
          <w:szCs w:val="28"/>
        </w:rPr>
        <w:t xml:space="preserve">на конституційні приписи, а також </w:t>
      </w:r>
      <w:r w:rsidRPr="004D2390">
        <w:rPr>
          <w:rFonts w:ascii="Times New Roman" w:hAnsi="Times New Roman" w:cs="Times New Roman"/>
          <w:sz w:val="28"/>
          <w:szCs w:val="28"/>
        </w:rPr>
        <w:t>норм</w:t>
      </w:r>
      <w:r w:rsidR="00EC5F27" w:rsidRPr="004D2390">
        <w:rPr>
          <w:rFonts w:ascii="Times New Roman" w:hAnsi="Times New Roman" w:cs="Times New Roman"/>
          <w:sz w:val="28"/>
          <w:szCs w:val="28"/>
        </w:rPr>
        <w:t>и</w:t>
      </w:r>
      <w:r w:rsidRPr="004D2390">
        <w:rPr>
          <w:rFonts w:ascii="Times New Roman" w:hAnsi="Times New Roman" w:cs="Times New Roman"/>
          <w:sz w:val="28"/>
          <w:szCs w:val="28"/>
        </w:rPr>
        <w:t xml:space="preserve"> Бюджетн</w:t>
      </w:r>
      <w:r w:rsidR="00EC5F27" w:rsidRPr="004D2390">
        <w:rPr>
          <w:rFonts w:ascii="Times New Roman" w:hAnsi="Times New Roman" w:cs="Times New Roman"/>
          <w:sz w:val="28"/>
          <w:szCs w:val="28"/>
        </w:rPr>
        <w:t>ого</w:t>
      </w:r>
      <w:r w:rsidRPr="004D2390">
        <w:rPr>
          <w:rFonts w:ascii="Times New Roman" w:hAnsi="Times New Roman" w:cs="Times New Roman"/>
          <w:sz w:val="28"/>
          <w:szCs w:val="28"/>
        </w:rPr>
        <w:t xml:space="preserve"> кодекс</w:t>
      </w:r>
      <w:r w:rsidR="00EC5F27" w:rsidRPr="004D2390">
        <w:rPr>
          <w:rFonts w:ascii="Times New Roman" w:hAnsi="Times New Roman" w:cs="Times New Roman"/>
          <w:sz w:val="28"/>
          <w:szCs w:val="28"/>
        </w:rPr>
        <w:t xml:space="preserve">у </w:t>
      </w:r>
      <w:r w:rsidRPr="004D2390">
        <w:rPr>
          <w:rFonts w:ascii="Times New Roman" w:hAnsi="Times New Roman" w:cs="Times New Roman"/>
          <w:sz w:val="28"/>
          <w:szCs w:val="28"/>
        </w:rPr>
        <w:t xml:space="preserve">України </w:t>
      </w:r>
      <w:r w:rsidR="00EC5F27" w:rsidRPr="004D2390">
        <w:rPr>
          <w:rFonts w:ascii="Times New Roman" w:hAnsi="Times New Roman" w:cs="Times New Roman"/>
          <w:sz w:val="28"/>
          <w:szCs w:val="28"/>
        </w:rPr>
        <w:t xml:space="preserve">та Регламенту Верховної Ради України, закон про Державний бюджет України має особливий предмет регулювання, стосується </w:t>
      </w:r>
      <w:r w:rsidR="00EC5F27" w:rsidRPr="004D2390">
        <w:rPr>
          <w:rFonts w:ascii="Times New Roman" w:hAnsi="Times New Roman" w:cs="Times New Roman"/>
          <w:sz w:val="28"/>
          <w:szCs w:val="28"/>
          <w:u w:val="single"/>
        </w:rPr>
        <w:t>виключно</w:t>
      </w:r>
      <w:r w:rsidR="00EC5F27" w:rsidRPr="004D2390">
        <w:rPr>
          <w:rFonts w:ascii="Times New Roman" w:hAnsi="Times New Roman" w:cs="Times New Roman"/>
          <w:sz w:val="28"/>
          <w:szCs w:val="28"/>
        </w:rPr>
        <w:t xml:space="preserve"> доходів і видатків держави на</w:t>
      </w:r>
      <w:r w:rsidR="00344FE0" w:rsidRPr="004D2390">
        <w:rPr>
          <w:rFonts w:ascii="Times New Roman" w:hAnsi="Times New Roman" w:cs="Times New Roman"/>
          <w:sz w:val="28"/>
          <w:szCs w:val="28"/>
        </w:rPr>
        <w:t xml:space="preserve"> загально</w:t>
      </w:r>
      <w:r w:rsidR="00EC5F27" w:rsidRPr="004D2390">
        <w:rPr>
          <w:rFonts w:ascii="Times New Roman" w:hAnsi="Times New Roman" w:cs="Times New Roman"/>
          <w:sz w:val="28"/>
          <w:szCs w:val="28"/>
        </w:rPr>
        <w:t>суспільні потреби</w:t>
      </w:r>
      <w:r w:rsidR="00455337" w:rsidRPr="004D2390">
        <w:rPr>
          <w:rFonts w:ascii="Times New Roman" w:hAnsi="Times New Roman" w:cs="Times New Roman"/>
          <w:sz w:val="28"/>
          <w:szCs w:val="28"/>
        </w:rPr>
        <w:t xml:space="preserve"> та не може містити положень про зупинення дії чи внесення змін до </w:t>
      </w:r>
      <w:r w:rsidR="00344FE0" w:rsidRPr="004D2390">
        <w:rPr>
          <w:rFonts w:ascii="Times New Roman" w:hAnsi="Times New Roman" w:cs="Times New Roman"/>
          <w:sz w:val="28"/>
          <w:szCs w:val="28"/>
        </w:rPr>
        <w:t>інших законодавчих актів</w:t>
      </w:r>
      <w:r w:rsidR="00455337" w:rsidRPr="004D2390">
        <w:rPr>
          <w:rFonts w:ascii="Times New Roman" w:hAnsi="Times New Roman" w:cs="Times New Roman"/>
          <w:sz w:val="28"/>
          <w:szCs w:val="28"/>
        </w:rPr>
        <w:t>.</w:t>
      </w:r>
      <w:r w:rsidR="00EC5F27" w:rsidRPr="004D2390">
        <w:rPr>
          <w:rFonts w:ascii="Times New Roman" w:hAnsi="Times New Roman" w:cs="Times New Roman"/>
          <w:sz w:val="28"/>
          <w:szCs w:val="28"/>
        </w:rPr>
        <w:t xml:space="preserve"> </w:t>
      </w:r>
    </w:p>
    <w:p w:rsidR="00515780" w:rsidRPr="004D2390" w:rsidRDefault="00515780"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 xml:space="preserve">Натомість </w:t>
      </w:r>
      <w:r w:rsidRPr="004D2390">
        <w:rPr>
          <w:rFonts w:ascii="Times New Roman" w:hAnsi="Times New Roman" w:cs="Times New Roman"/>
          <w:sz w:val="28"/>
          <w:szCs w:val="28"/>
        </w:rPr>
        <w:t xml:space="preserve">всупереч </w:t>
      </w:r>
      <w:r w:rsidR="00EC573A" w:rsidRPr="004D2390">
        <w:rPr>
          <w:rFonts w:ascii="Times New Roman" w:hAnsi="Times New Roman" w:cs="Times New Roman"/>
          <w:sz w:val="28"/>
          <w:szCs w:val="28"/>
        </w:rPr>
        <w:t xml:space="preserve">зазначеним законодавчим нормам та </w:t>
      </w:r>
      <w:r w:rsidRPr="004D2390">
        <w:rPr>
          <w:rFonts w:ascii="Times New Roman" w:hAnsi="Times New Roman" w:cs="Times New Roman"/>
          <w:sz w:val="28"/>
          <w:szCs w:val="28"/>
        </w:rPr>
        <w:t xml:space="preserve">вимогам статті 40 Бюджетного кодексу України щодо предмету регулювання закону України про Державний бюджет України у прикінцевих положеннях законопроекту запропоновано </w:t>
      </w:r>
      <w:proofErr w:type="spellStart"/>
      <w:r w:rsidRPr="004D2390">
        <w:rPr>
          <w:rFonts w:ascii="Times New Roman" w:hAnsi="Times New Roman" w:cs="Times New Roman"/>
          <w:sz w:val="28"/>
          <w:szCs w:val="28"/>
        </w:rPr>
        <w:t>внести</w:t>
      </w:r>
      <w:proofErr w:type="spellEnd"/>
      <w:r w:rsidRPr="004D2390">
        <w:rPr>
          <w:rFonts w:ascii="Times New Roman" w:hAnsi="Times New Roman" w:cs="Times New Roman"/>
          <w:sz w:val="28"/>
          <w:szCs w:val="28"/>
        </w:rPr>
        <w:t xml:space="preserve"> зміни до Закону України «Про запобігання корупції».</w:t>
      </w:r>
    </w:p>
    <w:p w:rsidR="00515780" w:rsidRPr="004D2390" w:rsidRDefault="00515780"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 xml:space="preserve">Слід зауважити, що норми законів </w:t>
      </w:r>
      <w:r w:rsidR="00CA525A" w:rsidRPr="004D2390">
        <w:rPr>
          <w:rFonts w:ascii="Times New Roman" w:hAnsi="Times New Roman" w:cs="Times New Roman"/>
          <w:sz w:val="28"/>
          <w:szCs w:val="28"/>
        </w:rPr>
        <w:t>про Державний</w:t>
      </w:r>
      <w:r w:rsidRPr="004D2390">
        <w:rPr>
          <w:rFonts w:ascii="Times New Roman" w:hAnsi="Times New Roman" w:cs="Times New Roman"/>
          <w:sz w:val="28"/>
          <w:szCs w:val="28"/>
        </w:rPr>
        <w:t xml:space="preserve"> бюджет України, якими </w:t>
      </w:r>
      <w:r w:rsidR="00CA525A" w:rsidRPr="004D2390">
        <w:rPr>
          <w:rFonts w:ascii="Times New Roman" w:hAnsi="Times New Roman" w:cs="Times New Roman"/>
          <w:sz w:val="28"/>
          <w:szCs w:val="28"/>
        </w:rPr>
        <w:t>зупинялася</w:t>
      </w:r>
      <w:r w:rsidRPr="004D2390">
        <w:rPr>
          <w:rFonts w:ascii="Times New Roman" w:hAnsi="Times New Roman" w:cs="Times New Roman"/>
          <w:sz w:val="28"/>
          <w:szCs w:val="28"/>
        </w:rPr>
        <w:t xml:space="preserve"> чи обмежувалася дія інших законів України протягом </w:t>
      </w:r>
      <w:r w:rsidR="00CA525A" w:rsidRPr="004D2390">
        <w:rPr>
          <w:rFonts w:ascii="Times New Roman" w:hAnsi="Times New Roman" w:cs="Times New Roman"/>
          <w:sz w:val="28"/>
          <w:szCs w:val="28"/>
        </w:rPr>
        <w:t>відповідного</w:t>
      </w:r>
      <w:r w:rsidRPr="004D2390">
        <w:rPr>
          <w:rFonts w:ascii="Times New Roman" w:hAnsi="Times New Roman" w:cs="Times New Roman"/>
          <w:sz w:val="28"/>
          <w:szCs w:val="28"/>
        </w:rPr>
        <w:t xml:space="preserve"> бюджетного періоду</w:t>
      </w:r>
      <w:r w:rsidR="00CA525A" w:rsidRPr="004D2390">
        <w:rPr>
          <w:rFonts w:ascii="Times New Roman" w:hAnsi="Times New Roman" w:cs="Times New Roman"/>
          <w:sz w:val="28"/>
          <w:szCs w:val="28"/>
        </w:rPr>
        <w:t>, Конституційним Судом України неодноразово визнавалися неконституційними (зокрема</w:t>
      </w:r>
      <w:r w:rsidR="004D2390">
        <w:rPr>
          <w:rFonts w:ascii="Times New Roman" w:hAnsi="Times New Roman" w:cs="Times New Roman"/>
          <w:sz w:val="28"/>
          <w:szCs w:val="28"/>
        </w:rPr>
        <w:t>,</w:t>
      </w:r>
      <w:r w:rsidR="00CA525A" w:rsidRPr="004D2390">
        <w:rPr>
          <w:rFonts w:ascii="Times New Roman" w:hAnsi="Times New Roman" w:cs="Times New Roman"/>
          <w:sz w:val="28"/>
          <w:szCs w:val="28"/>
        </w:rPr>
        <w:t xml:space="preserve"> </w:t>
      </w:r>
      <w:r w:rsidR="00EC573A" w:rsidRPr="004D2390">
        <w:rPr>
          <w:rFonts w:ascii="Times New Roman" w:hAnsi="Times New Roman" w:cs="Times New Roman"/>
          <w:sz w:val="28"/>
          <w:szCs w:val="28"/>
        </w:rPr>
        <w:t xml:space="preserve">у рішеннях від 9 </w:t>
      </w:r>
      <w:r w:rsidR="00EC573A" w:rsidRPr="004D2390">
        <w:rPr>
          <w:rFonts w:ascii="Times New Roman" w:hAnsi="Times New Roman" w:cs="Times New Roman"/>
          <w:sz w:val="28"/>
          <w:szCs w:val="28"/>
        </w:rPr>
        <w:lastRenderedPageBreak/>
        <w:t>липня 2007 року №6-рп/2007, від 22 травня 2008 року №10-рп/2008, від 30 листопада 2010 року №22-рп/2010)</w:t>
      </w:r>
      <w:r w:rsidR="00CA525A" w:rsidRPr="004D2390">
        <w:rPr>
          <w:rFonts w:ascii="Times New Roman" w:hAnsi="Times New Roman" w:cs="Times New Roman"/>
          <w:sz w:val="28"/>
          <w:szCs w:val="28"/>
        </w:rPr>
        <w:t>. При цьому, наголошувалося, що «Верховна Рада України не повноважна при прийнятті закону  про Державний бюджет України включати до нього положення про внесення змін до чинних законів України, зупиняти дію окремих законів та/або будь-яким чином змінювати визначене іншими законами України правове регулювання суспільних відносин».</w:t>
      </w:r>
      <w:r w:rsidRPr="004D2390">
        <w:rPr>
          <w:rFonts w:ascii="Times New Roman" w:hAnsi="Times New Roman" w:cs="Times New Roman"/>
          <w:sz w:val="28"/>
          <w:szCs w:val="28"/>
        </w:rPr>
        <w:t xml:space="preserve"> </w:t>
      </w:r>
    </w:p>
    <w:p w:rsidR="00A94F53" w:rsidRPr="004D2390" w:rsidRDefault="00515780"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 xml:space="preserve">Крім того, </w:t>
      </w:r>
      <w:r w:rsidR="00513042" w:rsidRPr="004D2390">
        <w:rPr>
          <w:rFonts w:ascii="Times New Roman" w:hAnsi="Times New Roman" w:cs="Times New Roman"/>
          <w:sz w:val="28"/>
          <w:szCs w:val="28"/>
        </w:rPr>
        <w:t>в</w:t>
      </w:r>
      <w:r w:rsidR="00EC573A" w:rsidRPr="004D2390">
        <w:rPr>
          <w:rFonts w:ascii="Times New Roman" w:hAnsi="Times New Roman" w:cs="Times New Roman"/>
          <w:sz w:val="28"/>
          <w:szCs w:val="28"/>
        </w:rPr>
        <w:t xml:space="preserve">иходячи із змісту </w:t>
      </w:r>
      <w:r w:rsidR="00513042" w:rsidRPr="004D2390">
        <w:rPr>
          <w:rFonts w:ascii="Times New Roman" w:hAnsi="Times New Roman" w:cs="Times New Roman"/>
          <w:sz w:val="28"/>
          <w:szCs w:val="28"/>
        </w:rPr>
        <w:t xml:space="preserve">змін, що </w:t>
      </w:r>
      <w:r w:rsidR="006F68F3" w:rsidRPr="004D2390">
        <w:rPr>
          <w:rFonts w:ascii="Times New Roman" w:hAnsi="Times New Roman" w:cs="Times New Roman"/>
          <w:sz w:val="28"/>
          <w:szCs w:val="28"/>
        </w:rPr>
        <w:t xml:space="preserve">проектом </w:t>
      </w:r>
      <w:r w:rsidR="00513042" w:rsidRPr="004D2390">
        <w:rPr>
          <w:rFonts w:ascii="Times New Roman" w:hAnsi="Times New Roman" w:cs="Times New Roman"/>
          <w:sz w:val="28"/>
          <w:szCs w:val="28"/>
        </w:rPr>
        <w:t xml:space="preserve">вносяться до статті 36 Закону України «Про Державний бюджет України на 2021 рік», </w:t>
      </w:r>
      <w:r w:rsidR="006F68F3" w:rsidRPr="004D2390">
        <w:rPr>
          <w:rFonts w:ascii="Times New Roman" w:hAnsi="Times New Roman" w:cs="Times New Roman"/>
          <w:sz w:val="28"/>
          <w:szCs w:val="28"/>
        </w:rPr>
        <w:t xml:space="preserve">розподіл </w:t>
      </w:r>
      <w:r w:rsidR="006F68F3" w:rsidRPr="004D2390">
        <w:rPr>
          <w:rFonts w:ascii="Times New Roman" w:hAnsi="Times New Roman" w:cs="Times New Roman"/>
          <w:sz w:val="28"/>
          <w:szCs w:val="28"/>
        </w:rPr>
        <w:t xml:space="preserve">відповідних </w:t>
      </w:r>
      <w:r w:rsidR="006F68F3" w:rsidRPr="004D2390">
        <w:rPr>
          <w:rFonts w:ascii="Times New Roman" w:hAnsi="Times New Roman" w:cs="Times New Roman"/>
          <w:sz w:val="28"/>
          <w:szCs w:val="28"/>
        </w:rPr>
        <w:t>бюджетних призначень</w:t>
      </w:r>
      <w:r w:rsidR="006F68F3" w:rsidRPr="004D2390">
        <w:rPr>
          <w:rFonts w:ascii="Times New Roman" w:hAnsi="Times New Roman" w:cs="Times New Roman"/>
          <w:sz w:val="28"/>
          <w:szCs w:val="28"/>
        </w:rPr>
        <w:t xml:space="preserve"> </w:t>
      </w:r>
      <w:r w:rsidR="00CA525A" w:rsidRPr="004D2390">
        <w:rPr>
          <w:rFonts w:ascii="Times New Roman" w:hAnsi="Times New Roman" w:cs="Times New Roman"/>
          <w:sz w:val="28"/>
          <w:szCs w:val="28"/>
        </w:rPr>
        <w:t xml:space="preserve">на </w:t>
      </w:r>
      <w:r w:rsidR="00EC573A" w:rsidRPr="004D2390">
        <w:rPr>
          <w:rFonts w:ascii="Times New Roman" w:hAnsi="Times New Roman" w:cs="Times New Roman"/>
          <w:sz w:val="28"/>
          <w:szCs w:val="28"/>
        </w:rPr>
        <w:t xml:space="preserve">проведення вакцинації </w:t>
      </w:r>
      <w:r w:rsidR="00EC573A" w:rsidRPr="004D2390">
        <w:rPr>
          <w:rFonts w:ascii="Times New Roman" w:hAnsi="Times New Roman" w:cs="Times New Roman"/>
          <w:sz w:val="28"/>
          <w:szCs w:val="28"/>
        </w:rPr>
        <w:t xml:space="preserve">та </w:t>
      </w:r>
      <w:r w:rsidR="00CA525A" w:rsidRPr="004D2390">
        <w:rPr>
          <w:rFonts w:ascii="Times New Roman" w:hAnsi="Times New Roman" w:cs="Times New Roman"/>
          <w:sz w:val="28"/>
          <w:szCs w:val="28"/>
        </w:rPr>
        <w:t xml:space="preserve">заходи із запобігання виникненню і поширенню гострої респіраторної хвороби COVID-19, спричиненої </w:t>
      </w:r>
      <w:proofErr w:type="spellStart"/>
      <w:r w:rsidR="00CA525A" w:rsidRPr="004D2390">
        <w:rPr>
          <w:rFonts w:ascii="Times New Roman" w:hAnsi="Times New Roman" w:cs="Times New Roman"/>
          <w:sz w:val="28"/>
          <w:szCs w:val="28"/>
        </w:rPr>
        <w:t>коронавірусом</w:t>
      </w:r>
      <w:proofErr w:type="spellEnd"/>
      <w:r w:rsidR="00CA525A" w:rsidRPr="004D2390">
        <w:rPr>
          <w:rFonts w:ascii="Times New Roman" w:hAnsi="Times New Roman" w:cs="Times New Roman"/>
          <w:sz w:val="28"/>
          <w:szCs w:val="28"/>
        </w:rPr>
        <w:t xml:space="preserve"> SARS-CoV-2, </w:t>
      </w:r>
      <w:r w:rsidR="005E76B3" w:rsidRPr="004D2390">
        <w:rPr>
          <w:rFonts w:ascii="Times New Roman" w:hAnsi="Times New Roman" w:cs="Times New Roman"/>
          <w:sz w:val="28"/>
          <w:szCs w:val="28"/>
        </w:rPr>
        <w:t>має</w:t>
      </w:r>
      <w:r w:rsidR="002F691E" w:rsidRPr="004D2390">
        <w:rPr>
          <w:rFonts w:ascii="Times New Roman" w:hAnsi="Times New Roman" w:cs="Times New Roman"/>
          <w:sz w:val="28"/>
          <w:szCs w:val="28"/>
        </w:rPr>
        <w:t xml:space="preserve"> здійснюватися </w:t>
      </w:r>
      <w:r w:rsidR="00045103" w:rsidRPr="004D2390">
        <w:rPr>
          <w:rFonts w:ascii="Times New Roman" w:hAnsi="Times New Roman" w:cs="Times New Roman"/>
          <w:sz w:val="28"/>
          <w:szCs w:val="28"/>
        </w:rPr>
        <w:t>за рішенням Кабінету Міністрів України (яке може передбачати визначення нових бюджетних програм), погодженим з Комітетом Верховної Ради України з питань бюджету, у порядку, встановленому Кабінетом Міністрів України</w:t>
      </w:r>
      <w:r w:rsidR="00A7244E" w:rsidRPr="004D2390">
        <w:rPr>
          <w:rFonts w:ascii="Times New Roman" w:hAnsi="Times New Roman" w:cs="Times New Roman"/>
          <w:sz w:val="28"/>
          <w:szCs w:val="28"/>
        </w:rPr>
        <w:t>.</w:t>
      </w:r>
    </w:p>
    <w:p w:rsidR="0051044A" w:rsidRPr="004D2390" w:rsidRDefault="005E76B3" w:rsidP="00344FE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Проте наведен</w:t>
      </w:r>
      <w:r w:rsidR="00D04ADF" w:rsidRPr="004D2390">
        <w:rPr>
          <w:rFonts w:ascii="Times New Roman" w:hAnsi="Times New Roman" w:cs="Times New Roman"/>
          <w:sz w:val="28"/>
          <w:szCs w:val="28"/>
        </w:rPr>
        <w:t>а редакція</w:t>
      </w:r>
      <w:r w:rsidRPr="004D2390">
        <w:rPr>
          <w:rFonts w:ascii="Times New Roman" w:hAnsi="Times New Roman" w:cs="Times New Roman"/>
          <w:sz w:val="28"/>
          <w:szCs w:val="28"/>
        </w:rPr>
        <w:t xml:space="preserve"> законопроекту с</w:t>
      </w:r>
      <w:r w:rsidR="00344FE0" w:rsidRPr="004D2390">
        <w:rPr>
          <w:rFonts w:ascii="Times New Roman" w:hAnsi="Times New Roman" w:cs="Times New Roman"/>
          <w:sz w:val="28"/>
          <w:szCs w:val="28"/>
        </w:rPr>
        <w:t>уперечи</w:t>
      </w:r>
      <w:r w:rsidRPr="004D2390">
        <w:rPr>
          <w:rFonts w:ascii="Times New Roman" w:hAnsi="Times New Roman" w:cs="Times New Roman"/>
          <w:sz w:val="28"/>
          <w:szCs w:val="28"/>
        </w:rPr>
        <w:t>ть</w:t>
      </w:r>
      <w:r w:rsidR="00344FE0" w:rsidRPr="004D2390">
        <w:rPr>
          <w:rFonts w:ascii="Times New Roman" w:hAnsi="Times New Roman" w:cs="Times New Roman"/>
          <w:sz w:val="28"/>
          <w:szCs w:val="28"/>
        </w:rPr>
        <w:t xml:space="preserve"> </w:t>
      </w:r>
      <w:r w:rsidR="002B7651" w:rsidRPr="004D2390">
        <w:rPr>
          <w:rFonts w:ascii="Times New Roman" w:hAnsi="Times New Roman" w:cs="Times New Roman"/>
          <w:sz w:val="28"/>
          <w:szCs w:val="28"/>
        </w:rPr>
        <w:t xml:space="preserve">статтям </w:t>
      </w:r>
      <w:r w:rsidR="0051044A" w:rsidRPr="004D2390">
        <w:rPr>
          <w:rFonts w:ascii="Times New Roman" w:hAnsi="Times New Roman" w:cs="Times New Roman"/>
          <w:sz w:val="28"/>
          <w:szCs w:val="28"/>
        </w:rPr>
        <w:t>9</w:t>
      </w:r>
      <w:r w:rsidR="00D04ADF" w:rsidRPr="004D2390">
        <w:rPr>
          <w:rFonts w:ascii="Times New Roman" w:hAnsi="Times New Roman" w:cs="Times New Roman"/>
          <w:sz w:val="28"/>
          <w:szCs w:val="28"/>
        </w:rPr>
        <w:t>2, 9</w:t>
      </w:r>
      <w:r w:rsidR="0051044A" w:rsidRPr="004D2390">
        <w:rPr>
          <w:rFonts w:ascii="Times New Roman" w:hAnsi="Times New Roman" w:cs="Times New Roman"/>
          <w:sz w:val="28"/>
          <w:szCs w:val="28"/>
        </w:rPr>
        <w:t>5 Конституції України</w:t>
      </w:r>
      <w:r w:rsidR="00344FE0" w:rsidRPr="004D2390">
        <w:rPr>
          <w:rFonts w:ascii="Times New Roman" w:hAnsi="Times New Roman" w:cs="Times New Roman"/>
          <w:sz w:val="28"/>
          <w:szCs w:val="28"/>
        </w:rPr>
        <w:t>, відповідно до яких виключно законом встановлюються Державний бюджет України</w:t>
      </w:r>
      <w:r w:rsidR="002B7651" w:rsidRPr="004D2390">
        <w:rPr>
          <w:rFonts w:ascii="Times New Roman" w:hAnsi="Times New Roman" w:cs="Times New Roman"/>
          <w:sz w:val="28"/>
          <w:szCs w:val="28"/>
        </w:rPr>
        <w:t>,</w:t>
      </w:r>
      <w:r w:rsidR="00344FE0" w:rsidRPr="004D2390">
        <w:rPr>
          <w:rFonts w:ascii="Times New Roman" w:hAnsi="Times New Roman" w:cs="Times New Roman"/>
          <w:sz w:val="28"/>
          <w:szCs w:val="28"/>
        </w:rPr>
        <w:t xml:space="preserve"> </w:t>
      </w:r>
      <w:r w:rsidR="002B7651" w:rsidRPr="004D2390">
        <w:rPr>
          <w:rFonts w:ascii="Times New Roman" w:hAnsi="Times New Roman" w:cs="Times New Roman"/>
          <w:sz w:val="28"/>
          <w:szCs w:val="28"/>
        </w:rPr>
        <w:t xml:space="preserve">а в частині погодження рішень уряду з Комітетом Верховної Ради України з питань бюджету не узгоджуються також з нормами </w:t>
      </w:r>
      <w:r w:rsidR="00344FE0" w:rsidRPr="004D2390">
        <w:rPr>
          <w:rFonts w:ascii="Times New Roman" w:hAnsi="Times New Roman" w:cs="Times New Roman"/>
          <w:sz w:val="28"/>
          <w:szCs w:val="28"/>
        </w:rPr>
        <w:t xml:space="preserve">статті 89 Конституції України та </w:t>
      </w:r>
      <w:r w:rsidR="002B7651" w:rsidRPr="004D2390">
        <w:rPr>
          <w:rFonts w:ascii="Times New Roman" w:hAnsi="Times New Roman" w:cs="Times New Roman"/>
          <w:sz w:val="28"/>
          <w:szCs w:val="28"/>
        </w:rPr>
        <w:t>Закону України «Про</w:t>
      </w:r>
      <w:r w:rsidR="002B7651" w:rsidRPr="004D2390">
        <w:t xml:space="preserve"> </w:t>
      </w:r>
      <w:r w:rsidR="002B7651" w:rsidRPr="004D2390">
        <w:rPr>
          <w:rFonts w:ascii="Times New Roman" w:hAnsi="Times New Roman" w:cs="Times New Roman"/>
          <w:sz w:val="28"/>
          <w:szCs w:val="28"/>
        </w:rPr>
        <w:t>комітети Верховної Ради України»</w:t>
      </w:r>
      <w:r w:rsidR="00EA164C" w:rsidRPr="004D2390">
        <w:rPr>
          <w:rFonts w:ascii="Times New Roman" w:hAnsi="Times New Roman" w:cs="Times New Roman"/>
          <w:sz w:val="28"/>
          <w:szCs w:val="28"/>
        </w:rPr>
        <w:t xml:space="preserve">, за якими комітети Верховної Ради України створюються для здійснення виключно законопроектної роботи, підготовки і попереднього розгляду питань, віднесених до повноважень Верховної Ради України.  </w:t>
      </w:r>
    </w:p>
    <w:p w:rsidR="00A94F53" w:rsidRPr="004D2390" w:rsidRDefault="005E76B3"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Доцільно також зауважити, що до</w:t>
      </w:r>
      <w:r w:rsidR="00D362B0" w:rsidRPr="004D2390">
        <w:rPr>
          <w:rFonts w:ascii="Times New Roman" w:hAnsi="Times New Roman" w:cs="Times New Roman"/>
          <w:sz w:val="28"/>
          <w:szCs w:val="28"/>
        </w:rPr>
        <w:t xml:space="preserve"> остаточній редакції законопроекту, підготовленого до розгляду у другому читанні, включ</w:t>
      </w:r>
      <w:r w:rsidR="002B7651" w:rsidRPr="004D2390">
        <w:rPr>
          <w:rFonts w:ascii="Times New Roman" w:hAnsi="Times New Roman" w:cs="Times New Roman"/>
          <w:sz w:val="28"/>
          <w:szCs w:val="28"/>
        </w:rPr>
        <w:t>ено</w:t>
      </w:r>
      <w:r w:rsidR="00D362B0" w:rsidRPr="004D2390">
        <w:rPr>
          <w:rFonts w:ascii="Times New Roman" w:hAnsi="Times New Roman" w:cs="Times New Roman"/>
          <w:sz w:val="28"/>
          <w:szCs w:val="28"/>
        </w:rPr>
        <w:t xml:space="preserve"> положення</w:t>
      </w:r>
      <w:r w:rsidR="00A94F53" w:rsidRPr="004D2390">
        <w:rPr>
          <w:rFonts w:ascii="Times New Roman" w:hAnsi="Times New Roman" w:cs="Times New Roman"/>
          <w:sz w:val="28"/>
          <w:szCs w:val="28"/>
        </w:rPr>
        <w:t>,</w:t>
      </w:r>
      <w:r w:rsidR="00D362B0" w:rsidRPr="004D2390">
        <w:rPr>
          <w:rFonts w:ascii="Times New Roman" w:hAnsi="Times New Roman" w:cs="Times New Roman"/>
          <w:sz w:val="28"/>
          <w:szCs w:val="28"/>
        </w:rPr>
        <w:t xml:space="preserve"> що є предметом</w:t>
      </w:r>
      <w:r w:rsidR="00A94F53" w:rsidRPr="004D2390">
        <w:rPr>
          <w:rFonts w:ascii="Times New Roman" w:hAnsi="Times New Roman" w:cs="Times New Roman"/>
          <w:sz w:val="28"/>
          <w:szCs w:val="28"/>
        </w:rPr>
        <w:t xml:space="preserve"> законодавчої ініціативи </w:t>
      </w:r>
      <w:r w:rsidR="00D362B0" w:rsidRPr="004D2390">
        <w:rPr>
          <w:rFonts w:ascii="Times New Roman" w:hAnsi="Times New Roman" w:cs="Times New Roman"/>
          <w:sz w:val="28"/>
          <w:szCs w:val="28"/>
        </w:rPr>
        <w:t>за реєстраційним №</w:t>
      </w:r>
      <w:r w:rsidR="00A94F53" w:rsidRPr="004D2390">
        <w:rPr>
          <w:rFonts w:ascii="Times New Roman" w:hAnsi="Times New Roman" w:cs="Times New Roman"/>
          <w:sz w:val="28"/>
          <w:szCs w:val="28"/>
        </w:rPr>
        <w:t>5671</w:t>
      </w:r>
      <w:r w:rsidR="00D362B0" w:rsidRPr="004D2390">
        <w:rPr>
          <w:rFonts w:ascii="Times New Roman" w:hAnsi="Times New Roman" w:cs="Times New Roman"/>
          <w:sz w:val="28"/>
          <w:szCs w:val="28"/>
        </w:rPr>
        <w:t xml:space="preserve">, </w:t>
      </w:r>
      <w:r w:rsidR="00A94F53" w:rsidRPr="004D2390">
        <w:rPr>
          <w:rFonts w:ascii="Times New Roman" w:hAnsi="Times New Roman" w:cs="Times New Roman"/>
          <w:sz w:val="28"/>
          <w:szCs w:val="28"/>
        </w:rPr>
        <w:t xml:space="preserve">щодо заходів із запобігання виникненню і поширенню гострої респіраторної хвороби COVID-19, спричиненої </w:t>
      </w:r>
      <w:proofErr w:type="spellStart"/>
      <w:r w:rsidR="00A94F53" w:rsidRPr="004D2390">
        <w:rPr>
          <w:rFonts w:ascii="Times New Roman" w:hAnsi="Times New Roman" w:cs="Times New Roman"/>
          <w:sz w:val="28"/>
          <w:szCs w:val="28"/>
        </w:rPr>
        <w:t>коронавірусом</w:t>
      </w:r>
      <w:proofErr w:type="spellEnd"/>
      <w:r w:rsidR="00A94F53" w:rsidRPr="004D2390">
        <w:rPr>
          <w:rFonts w:ascii="Times New Roman" w:hAnsi="Times New Roman" w:cs="Times New Roman"/>
          <w:sz w:val="28"/>
          <w:szCs w:val="28"/>
        </w:rPr>
        <w:t xml:space="preserve"> SARS-CoV-2, та проведення вакцинації від цієї хвороби.</w:t>
      </w:r>
      <w:r w:rsidR="00D362B0" w:rsidRPr="004D2390">
        <w:rPr>
          <w:rFonts w:ascii="Times New Roman" w:hAnsi="Times New Roman" w:cs="Times New Roman"/>
          <w:sz w:val="28"/>
          <w:szCs w:val="28"/>
        </w:rPr>
        <w:t xml:space="preserve"> </w:t>
      </w:r>
      <w:r w:rsidR="00513042" w:rsidRPr="004D2390">
        <w:rPr>
          <w:rFonts w:ascii="Times New Roman" w:hAnsi="Times New Roman" w:cs="Times New Roman"/>
          <w:sz w:val="28"/>
          <w:szCs w:val="28"/>
        </w:rPr>
        <w:t>Проте ц</w:t>
      </w:r>
      <w:r w:rsidR="00D362B0" w:rsidRPr="004D2390">
        <w:rPr>
          <w:rFonts w:ascii="Times New Roman" w:hAnsi="Times New Roman" w:cs="Times New Roman"/>
          <w:sz w:val="28"/>
          <w:szCs w:val="28"/>
        </w:rPr>
        <w:t>ей законопроект</w:t>
      </w:r>
      <w:r w:rsidR="00A94F53" w:rsidRPr="004D2390">
        <w:rPr>
          <w:rFonts w:ascii="Times New Roman" w:hAnsi="Times New Roman" w:cs="Times New Roman"/>
          <w:sz w:val="28"/>
          <w:szCs w:val="28"/>
        </w:rPr>
        <w:t>,</w:t>
      </w:r>
      <w:r w:rsidR="00D362B0" w:rsidRPr="004D2390">
        <w:rPr>
          <w:rFonts w:ascii="Times New Roman" w:hAnsi="Times New Roman" w:cs="Times New Roman"/>
          <w:sz w:val="28"/>
          <w:szCs w:val="28"/>
        </w:rPr>
        <w:t xml:space="preserve"> </w:t>
      </w:r>
      <w:r w:rsidR="00A94F53" w:rsidRPr="004D2390">
        <w:rPr>
          <w:rFonts w:ascii="Times New Roman" w:hAnsi="Times New Roman" w:cs="Times New Roman"/>
          <w:sz w:val="28"/>
          <w:szCs w:val="28"/>
        </w:rPr>
        <w:t>поданий Кабінетом Міністрів України та зареєстрований 17 червня 2021 року, натепер не було розглянуто у першому читанні.</w:t>
      </w:r>
    </w:p>
    <w:p w:rsidR="00D362B0" w:rsidRPr="004D2390" w:rsidRDefault="005E76B3" w:rsidP="00D362B0">
      <w:pPr>
        <w:pStyle w:val="a3"/>
        <w:ind w:firstLine="567"/>
        <w:jc w:val="both"/>
        <w:rPr>
          <w:rFonts w:ascii="Times New Roman" w:hAnsi="Times New Roman" w:cs="Times New Roman"/>
          <w:sz w:val="28"/>
          <w:szCs w:val="28"/>
        </w:rPr>
      </w:pPr>
      <w:r w:rsidRPr="004D2390">
        <w:rPr>
          <w:rFonts w:ascii="Times New Roman" w:hAnsi="Times New Roman" w:cs="Times New Roman"/>
          <w:sz w:val="28"/>
          <w:szCs w:val="28"/>
        </w:rPr>
        <w:t>Тим самим</w:t>
      </w:r>
      <w:r w:rsidR="00D362B0" w:rsidRPr="004D2390">
        <w:rPr>
          <w:rFonts w:ascii="Times New Roman" w:hAnsi="Times New Roman" w:cs="Times New Roman"/>
          <w:sz w:val="28"/>
          <w:szCs w:val="28"/>
        </w:rPr>
        <w:t xml:space="preserve"> порушено норми  Регламенту Верховної Ради України щодо </w:t>
      </w:r>
      <w:r w:rsidR="00513042" w:rsidRPr="004D2390">
        <w:rPr>
          <w:rFonts w:ascii="Times New Roman" w:hAnsi="Times New Roman" w:cs="Times New Roman"/>
          <w:sz w:val="28"/>
          <w:szCs w:val="28"/>
        </w:rPr>
        <w:t xml:space="preserve">підготовки та </w:t>
      </w:r>
      <w:r w:rsidR="00D362B0" w:rsidRPr="004D2390">
        <w:rPr>
          <w:rFonts w:ascii="Times New Roman" w:hAnsi="Times New Roman" w:cs="Times New Roman"/>
          <w:sz w:val="28"/>
          <w:szCs w:val="28"/>
        </w:rPr>
        <w:t>розгляду законопроектів у другому читанні та вимоги щодо змісту  порівняльної таблиці до законопроекту.</w:t>
      </w:r>
    </w:p>
    <w:p w:rsidR="00D362B0" w:rsidRPr="004D2390" w:rsidRDefault="00D362B0" w:rsidP="00D362B0">
      <w:pPr>
        <w:pStyle w:val="a3"/>
        <w:ind w:firstLine="567"/>
        <w:jc w:val="both"/>
        <w:rPr>
          <w:rFonts w:ascii="Times New Roman" w:hAnsi="Times New Roman" w:cs="Times New Roman"/>
          <w:sz w:val="28"/>
          <w:szCs w:val="28"/>
        </w:rPr>
      </w:pPr>
    </w:p>
    <w:p w:rsidR="00D362B0" w:rsidRPr="004D2390" w:rsidRDefault="00D362B0" w:rsidP="00D362B0">
      <w:pPr>
        <w:pStyle w:val="a3"/>
        <w:ind w:firstLine="567"/>
        <w:jc w:val="both"/>
        <w:rPr>
          <w:rFonts w:ascii="Times New Roman" w:hAnsi="Times New Roman" w:cs="Times New Roman"/>
          <w:sz w:val="28"/>
          <w:szCs w:val="28"/>
        </w:rPr>
      </w:pPr>
      <w:r w:rsidRPr="004D2390">
        <w:rPr>
          <w:rFonts w:ascii="Times New Roman" w:hAnsi="Times New Roman" w:cs="Times New Roman"/>
          <w:b/>
          <w:sz w:val="28"/>
          <w:szCs w:val="28"/>
        </w:rPr>
        <w:t>Узагальнюючий висновок:</w:t>
      </w:r>
      <w:r w:rsidRPr="004D2390">
        <w:rPr>
          <w:rFonts w:ascii="Times New Roman" w:hAnsi="Times New Roman" w:cs="Times New Roman"/>
          <w:sz w:val="28"/>
          <w:szCs w:val="28"/>
        </w:rPr>
        <w:t xml:space="preserve"> законопроект </w:t>
      </w:r>
      <w:r w:rsidR="00A94F53" w:rsidRPr="004D2390">
        <w:rPr>
          <w:rFonts w:ascii="Times New Roman" w:hAnsi="Times New Roman" w:cs="Times New Roman"/>
          <w:sz w:val="28"/>
          <w:szCs w:val="28"/>
        </w:rPr>
        <w:t>потребує доопрацювання з урахуванням можливостей, передбачених частиною шостою статті 118 Регламенту Верховної Ради України</w:t>
      </w:r>
      <w:r w:rsidRPr="004D2390">
        <w:rPr>
          <w:rFonts w:ascii="Times New Roman" w:hAnsi="Times New Roman" w:cs="Times New Roman"/>
          <w:sz w:val="28"/>
          <w:szCs w:val="28"/>
        </w:rPr>
        <w:t xml:space="preserve">. </w:t>
      </w:r>
    </w:p>
    <w:p w:rsidR="00D362B0" w:rsidRPr="004D2390" w:rsidRDefault="00D362B0" w:rsidP="00D362B0">
      <w:pPr>
        <w:pStyle w:val="a3"/>
        <w:jc w:val="both"/>
        <w:rPr>
          <w:rFonts w:ascii="Times New Roman" w:hAnsi="Times New Roman" w:cs="Times New Roman"/>
          <w:sz w:val="28"/>
          <w:szCs w:val="28"/>
        </w:rPr>
      </w:pPr>
    </w:p>
    <w:p w:rsidR="00D362B0" w:rsidRPr="004D2390" w:rsidRDefault="00D362B0" w:rsidP="00D362B0">
      <w:pPr>
        <w:pStyle w:val="a3"/>
        <w:jc w:val="both"/>
        <w:rPr>
          <w:rFonts w:ascii="Times New Roman" w:hAnsi="Times New Roman" w:cs="Times New Roman"/>
          <w:sz w:val="28"/>
          <w:szCs w:val="28"/>
        </w:rPr>
      </w:pPr>
    </w:p>
    <w:p w:rsidR="00D362B0" w:rsidRPr="004D2390" w:rsidRDefault="00D362B0" w:rsidP="00D362B0">
      <w:pPr>
        <w:pStyle w:val="a3"/>
        <w:jc w:val="both"/>
        <w:rPr>
          <w:rFonts w:ascii="Times New Roman" w:hAnsi="Times New Roman" w:cs="Times New Roman"/>
          <w:b/>
          <w:sz w:val="28"/>
          <w:szCs w:val="28"/>
        </w:rPr>
      </w:pPr>
      <w:r w:rsidRPr="004D2390">
        <w:rPr>
          <w:rFonts w:ascii="Times New Roman" w:hAnsi="Times New Roman" w:cs="Times New Roman"/>
          <w:b/>
          <w:sz w:val="28"/>
          <w:szCs w:val="28"/>
        </w:rPr>
        <w:t>Заступник Керівника</w:t>
      </w:r>
    </w:p>
    <w:p w:rsidR="001748AC" w:rsidRPr="004D2390" w:rsidRDefault="00D362B0" w:rsidP="00EC573A">
      <w:pPr>
        <w:pStyle w:val="a3"/>
        <w:jc w:val="both"/>
      </w:pPr>
      <w:r w:rsidRPr="004D2390">
        <w:rPr>
          <w:rFonts w:ascii="Times New Roman" w:hAnsi="Times New Roman" w:cs="Times New Roman"/>
          <w:b/>
          <w:sz w:val="28"/>
          <w:szCs w:val="28"/>
        </w:rPr>
        <w:t xml:space="preserve">Головного управління                   </w:t>
      </w:r>
      <w:bookmarkStart w:id="0" w:name="_GoBack"/>
      <w:bookmarkEnd w:id="0"/>
      <w:r w:rsidRPr="004D2390">
        <w:rPr>
          <w:rFonts w:ascii="Times New Roman" w:hAnsi="Times New Roman" w:cs="Times New Roman"/>
          <w:b/>
          <w:sz w:val="28"/>
          <w:szCs w:val="28"/>
        </w:rPr>
        <w:t xml:space="preserve">                                              </w:t>
      </w:r>
      <w:proofErr w:type="spellStart"/>
      <w:r w:rsidRPr="004D2390">
        <w:rPr>
          <w:rFonts w:ascii="Times New Roman" w:hAnsi="Times New Roman" w:cs="Times New Roman"/>
          <w:b/>
          <w:sz w:val="28"/>
          <w:szCs w:val="28"/>
        </w:rPr>
        <w:t>В.Мілованов</w:t>
      </w:r>
      <w:proofErr w:type="spellEnd"/>
    </w:p>
    <w:sectPr w:rsidR="001748AC" w:rsidRPr="004D2390" w:rsidSect="00634A7D">
      <w:headerReference w:type="default" r:id="rId4"/>
      <w:headerReference w:type="first" r:id="rId5"/>
      <w:pgSz w:w="11906" w:h="16838"/>
      <w:pgMar w:top="1134" w:right="851" w:bottom="1134" w:left="1701" w:header="658"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4373FD" w:rsidP="00AD7F82">
    <w:pPr>
      <w:pStyle w:val="a4"/>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4373FD" w:rsidP="00AD7F82">
          <w:pPr>
            <w:pStyle w:val="a4"/>
            <w:tabs>
              <w:tab w:val="clear" w:pos="4677"/>
              <w:tab w:val="clear" w:pos="9355"/>
            </w:tabs>
            <w:rPr>
              <w:rFonts w:ascii="Times New Roman" w:hAnsi="Times New Roman"/>
              <w:color w:val="002060"/>
              <w:sz w:val="32"/>
              <w:szCs w:val="32"/>
            </w:rPr>
          </w:pPr>
        </w:p>
        <w:p w:rsidR="00CE6A4B" w:rsidRPr="00AD7F82" w:rsidRDefault="004373FD" w:rsidP="00AD7F82">
          <w:pPr>
            <w:pStyle w:val="a4"/>
            <w:tabs>
              <w:tab w:val="clear" w:pos="4677"/>
              <w:tab w:val="clear" w:pos="9355"/>
            </w:tabs>
            <w:rPr>
              <w:rFonts w:ascii="Times New Roman" w:hAnsi="Times New Roman"/>
              <w:color w:val="002060"/>
              <w:sz w:val="32"/>
              <w:szCs w:val="32"/>
            </w:rPr>
          </w:pPr>
        </w:p>
        <w:p w:rsidR="00CE6A4B" w:rsidRPr="00AD7F82" w:rsidRDefault="004373FD" w:rsidP="00AD7F82">
          <w:pPr>
            <w:pStyle w:val="a4"/>
            <w:tabs>
              <w:tab w:val="clear" w:pos="4677"/>
              <w:tab w:val="clear" w:pos="9355"/>
            </w:tabs>
            <w:rPr>
              <w:rFonts w:ascii="Times New Roman" w:hAnsi="Times New Roman"/>
              <w:color w:val="002060"/>
              <w:sz w:val="32"/>
              <w:szCs w:val="32"/>
            </w:rPr>
          </w:pPr>
        </w:p>
        <w:p w:rsidR="00CE6A4B" w:rsidRPr="002E0A18" w:rsidRDefault="004373FD" w:rsidP="009A720A">
          <w:pPr>
            <w:pStyle w:val="a4"/>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3C032482" wp14:editId="5F9C6B7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CE6A4B" w:rsidRPr="00A833C8" w:rsidRDefault="004373FD" w:rsidP="009A720A">
          <w:pPr>
            <w:pStyle w:val="a4"/>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4373FD" w:rsidP="00F44513">
          <w:pPr>
            <w:pStyle w:val="a4"/>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w:t>
          </w:r>
          <w:r w:rsidRPr="00A833C8">
            <w:rPr>
              <w:rFonts w:ascii="Times New Roman" w:hAnsi="Times New Roman"/>
              <w:color w:val="1829A8"/>
              <w:sz w:val="20"/>
              <w:szCs w:val="20"/>
              <w:lang w:val="uk-UA"/>
            </w:rPr>
            <w:t>М. Грушевського,</w:t>
          </w:r>
          <w:r w:rsidRPr="00A833C8">
            <w:rPr>
              <w:rFonts w:ascii="Times New Roman" w:hAnsi="Times New Roman"/>
              <w:color w:val="1829A8"/>
              <w:sz w:val="20"/>
              <w:szCs w:val="20"/>
              <w:lang w:val="uk-UA"/>
            </w:rPr>
            <w:t xml:space="preserve">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4373FD" w:rsidP="00634A7D">
          <w:pPr>
            <w:pStyle w:val="a4"/>
            <w:tabs>
              <w:tab w:val="clear" w:pos="4677"/>
              <w:tab w:val="clear" w:pos="9355"/>
            </w:tabs>
            <w:rPr>
              <w:rFonts w:ascii="Times New Roman" w:hAnsi="Times New Roman"/>
              <w:color w:val="002060"/>
              <w:lang w:val="uk-UA"/>
            </w:rPr>
          </w:pPr>
        </w:p>
      </w:tc>
      <w:tc>
        <w:tcPr>
          <w:tcW w:w="9714" w:type="dxa"/>
        </w:tcPr>
        <w:p w:rsidR="00634A7D" w:rsidRPr="00053776" w:rsidRDefault="004373FD" w:rsidP="00634A7D">
          <w:pPr>
            <w:pStyle w:val="a4"/>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4373FD" w:rsidP="00634A7D">
          <w:pPr>
            <w:pStyle w:val="a4"/>
            <w:tabs>
              <w:tab w:val="clear" w:pos="4677"/>
              <w:tab w:val="clear" w:pos="9355"/>
            </w:tabs>
            <w:rPr>
              <w:rFonts w:ascii="Times New Roman" w:hAnsi="Times New Roman"/>
              <w:color w:val="002060"/>
              <w:lang w:val="uk-UA"/>
            </w:rPr>
          </w:pPr>
        </w:p>
      </w:tc>
    </w:tr>
  </w:tbl>
  <w:p w:rsidR="00F91DD3" w:rsidRPr="004F7B8A" w:rsidRDefault="004373FD" w:rsidP="004F7B8A">
    <w:pPr>
      <w:pStyle w:val="a4"/>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2B0"/>
    <w:rsid w:val="00045103"/>
    <w:rsid w:val="001748AC"/>
    <w:rsid w:val="002B7651"/>
    <w:rsid w:val="002F691E"/>
    <w:rsid w:val="00344FE0"/>
    <w:rsid w:val="004373FD"/>
    <w:rsid w:val="00455337"/>
    <w:rsid w:val="004C6624"/>
    <w:rsid w:val="004D2390"/>
    <w:rsid w:val="0051044A"/>
    <w:rsid w:val="00513042"/>
    <w:rsid w:val="00515780"/>
    <w:rsid w:val="005549FF"/>
    <w:rsid w:val="005E76B3"/>
    <w:rsid w:val="005F33BC"/>
    <w:rsid w:val="006101BE"/>
    <w:rsid w:val="006C4BDB"/>
    <w:rsid w:val="006F68F3"/>
    <w:rsid w:val="00733263"/>
    <w:rsid w:val="009235E2"/>
    <w:rsid w:val="00A7244E"/>
    <w:rsid w:val="00A94F53"/>
    <w:rsid w:val="00CA525A"/>
    <w:rsid w:val="00CB722B"/>
    <w:rsid w:val="00D04ADF"/>
    <w:rsid w:val="00D362B0"/>
    <w:rsid w:val="00EA164C"/>
    <w:rsid w:val="00EC573A"/>
    <w:rsid w:val="00EC5F27"/>
    <w:rsid w:val="00F949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976C"/>
  <w15:chartTrackingRefBased/>
  <w15:docId w15:val="{45ECF1F6-F7D7-4E80-BF15-1164E79A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62B0"/>
    <w:pPr>
      <w:spacing w:after="160" w:line="259"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49FF"/>
  </w:style>
  <w:style w:type="paragraph" w:styleId="a4">
    <w:name w:val="header"/>
    <w:basedOn w:val="a"/>
    <w:link w:val="a5"/>
    <w:uiPriority w:val="99"/>
    <w:rsid w:val="00D362B0"/>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D362B0"/>
    <w:rPr>
      <w:rFonts w:ascii="Calibri" w:eastAsia="Calibri" w:hAnsi="Calibri" w:cs="Times New Roman"/>
      <w:lang w:val="ru-RU"/>
    </w:rPr>
  </w:style>
  <w:style w:type="table" w:styleId="a6">
    <w:name w:val="Table Grid"/>
    <w:basedOn w:val="a1"/>
    <w:uiPriority w:val="99"/>
    <w:rsid w:val="00D362B0"/>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6101BE"/>
    <w:rPr>
      <w:color w:val="0000FF"/>
      <w:u w:val="single"/>
    </w:rPr>
  </w:style>
  <w:style w:type="paragraph" w:styleId="a8">
    <w:name w:val="Balloon Text"/>
    <w:basedOn w:val="a"/>
    <w:link w:val="a9"/>
    <w:uiPriority w:val="99"/>
    <w:semiHidden/>
    <w:unhideWhenUsed/>
    <w:rsid w:val="00EC573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C573A"/>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Настроювані 1">
      <a:majorFont>
        <a:latin typeface="Times New Roman"/>
        <a:ea typeface=""/>
        <a:cs typeface=""/>
      </a:majorFont>
      <a:minorFont>
        <a:latin typeface="Times New Roman"/>
        <a:ea typeface=""/>
        <a:cs typeface=""/>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3036</Words>
  <Characters>1731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2021-07-14T13:10:00Z</cp:lastPrinted>
  <dcterms:created xsi:type="dcterms:W3CDTF">2021-07-14T16:04:00Z</dcterms:created>
  <dcterms:modified xsi:type="dcterms:W3CDTF">2021-07-14T16:04:00Z</dcterms:modified>
</cp:coreProperties>
</file>