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C4BA37" w14:textId="77777777" w:rsidR="00994788" w:rsidRDefault="00994788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</w:p>
    <w:p w14:paraId="29288F99" w14:textId="77777777" w:rsidR="00072BF2" w:rsidRPr="00072BF2" w:rsidRDefault="00024352" w:rsidP="003447B9">
      <w:pPr>
        <w:spacing w:after="0" w:line="240" w:lineRule="auto"/>
        <w:ind w:left="5103"/>
        <w:rPr>
          <w:rFonts w:ascii="Times New Roman" w:hAnsi="Times New Roman"/>
          <w:b/>
          <w:sz w:val="28"/>
          <w:szCs w:val="28"/>
        </w:rPr>
      </w:pPr>
      <w:r w:rsidRPr="00072BF2">
        <w:rPr>
          <w:rFonts w:ascii="Times New Roman" w:hAnsi="Times New Roman"/>
          <w:b/>
          <w:sz w:val="28"/>
          <w:szCs w:val="28"/>
        </w:rPr>
        <w:t>Комітет Верховної Ради України</w:t>
      </w:r>
      <w:r w:rsidRPr="00072BF2">
        <w:rPr>
          <w:rFonts w:ascii="Times New Roman" w:hAnsi="Times New Roman"/>
          <w:b/>
          <w:sz w:val="28"/>
          <w:szCs w:val="28"/>
        </w:rPr>
        <w:br/>
      </w:r>
      <w:r w:rsidR="00072BF2" w:rsidRPr="00072BF2">
        <w:rPr>
          <w:rFonts w:ascii="Times New Roman" w:hAnsi="Times New Roman"/>
          <w:b/>
          <w:sz w:val="28"/>
          <w:szCs w:val="28"/>
        </w:rPr>
        <w:t>з питань економічного розвитку</w:t>
      </w:r>
    </w:p>
    <w:p w14:paraId="14199C3A" w14:textId="084A8BEC" w:rsidR="001211E5" w:rsidRPr="00956967" w:rsidRDefault="001211E5" w:rsidP="003447B9">
      <w:pPr>
        <w:pBdr>
          <w:bottom w:val="single" w:sz="4" w:space="1" w:color="auto"/>
        </w:pBdr>
        <w:spacing w:after="0" w:line="240" w:lineRule="auto"/>
        <w:ind w:right="6519"/>
        <w:rPr>
          <w:rFonts w:ascii="Times New Roman" w:hAnsi="Times New Roman"/>
          <w:i/>
          <w:sz w:val="24"/>
          <w:szCs w:val="28"/>
        </w:rPr>
      </w:pPr>
      <w:r w:rsidRPr="00956967">
        <w:rPr>
          <w:rFonts w:ascii="Times New Roman" w:hAnsi="Times New Roman"/>
          <w:i/>
          <w:sz w:val="24"/>
          <w:szCs w:val="28"/>
        </w:rPr>
        <w:t>До законопроекту за реєстр. № </w:t>
      </w:r>
      <w:r w:rsidR="0080119E">
        <w:rPr>
          <w:rFonts w:ascii="Times New Roman" w:hAnsi="Times New Roman"/>
          <w:i/>
          <w:sz w:val="24"/>
          <w:szCs w:val="28"/>
        </w:rPr>
        <w:t>4503</w:t>
      </w:r>
      <w:r w:rsidR="00882FE2">
        <w:rPr>
          <w:rFonts w:ascii="Times New Roman" w:hAnsi="Times New Roman"/>
          <w:i/>
          <w:sz w:val="24"/>
          <w:szCs w:val="28"/>
        </w:rPr>
        <w:t>-д</w:t>
      </w:r>
      <w:r w:rsidRPr="00956967">
        <w:rPr>
          <w:rFonts w:ascii="Times New Roman" w:hAnsi="Times New Roman"/>
          <w:i/>
          <w:sz w:val="24"/>
          <w:szCs w:val="28"/>
        </w:rPr>
        <w:t xml:space="preserve"> від </w:t>
      </w:r>
      <w:r w:rsidR="00882FE2">
        <w:rPr>
          <w:rFonts w:ascii="Times New Roman" w:hAnsi="Times New Roman"/>
          <w:i/>
          <w:sz w:val="24"/>
          <w:szCs w:val="28"/>
        </w:rPr>
        <w:t>08</w:t>
      </w:r>
      <w:r w:rsidRPr="00956967">
        <w:rPr>
          <w:rFonts w:ascii="Times New Roman" w:hAnsi="Times New Roman"/>
          <w:i/>
          <w:sz w:val="24"/>
          <w:szCs w:val="28"/>
        </w:rPr>
        <w:t>.</w:t>
      </w:r>
      <w:r w:rsidR="00882FE2">
        <w:rPr>
          <w:rFonts w:ascii="Times New Roman" w:hAnsi="Times New Roman"/>
          <w:i/>
          <w:sz w:val="24"/>
          <w:szCs w:val="28"/>
        </w:rPr>
        <w:t>06</w:t>
      </w:r>
      <w:r w:rsidRPr="00956967">
        <w:rPr>
          <w:rFonts w:ascii="Times New Roman" w:hAnsi="Times New Roman"/>
          <w:i/>
          <w:sz w:val="24"/>
          <w:szCs w:val="28"/>
        </w:rPr>
        <w:t>.20</w:t>
      </w:r>
      <w:r w:rsidRPr="001211E5">
        <w:rPr>
          <w:rFonts w:ascii="Times New Roman" w:hAnsi="Times New Roman"/>
          <w:i/>
          <w:sz w:val="24"/>
          <w:szCs w:val="28"/>
        </w:rPr>
        <w:t>2</w:t>
      </w:r>
      <w:r w:rsidR="00882FE2">
        <w:rPr>
          <w:rFonts w:ascii="Times New Roman" w:hAnsi="Times New Roman"/>
          <w:i/>
          <w:sz w:val="24"/>
          <w:szCs w:val="28"/>
        </w:rPr>
        <w:t>1</w:t>
      </w:r>
      <w:r w:rsidRPr="00956967">
        <w:rPr>
          <w:rFonts w:ascii="Times New Roman" w:hAnsi="Times New Roman"/>
          <w:i/>
          <w:sz w:val="24"/>
          <w:szCs w:val="28"/>
        </w:rPr>
        <w:t> р.</w:t>
      </w:r>
    </w:p>
    <w:p w14:paraId="358B2707" w14:textId="77777777" w:rsidR="00024352" w:rsidRDefault="00024352" w:rsidP="00DA307A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664F5BC" w14:textId="5E85CF78" w:rsidR="00024352" w:rsidRPr="00882FE2" w:rsidRDefault="00024352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82FE2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засіданні </w:t>
      </w:r>
      <w:r w:rsidR="0003389E">
        <w:rPr>
          <w:rFonts w:ascii="Times New Roman" w:hAnsi="Times New Roman"/>
          <w:sz w:val="28"/>
          <w:szCs w:val="28"/>
        </w:rPr>
        <w:t>1</w:t>
      </w:r>
      <w:r w:rsidR="004D7988" w:rsidRPr="00882FE2">
        <w:rPr>
          <w:rFonts w:ascii="Times New Roman" w:hAnsi="Times New Roman"/>
          <w:sz w:val="28"/>
          <w:szCs w:val="28"/>
        </w:rPr>
        <w:t> </w:t>
      </w:r>
      <w:r w:rsidR="00A66F26">
        <w:rPr>
          <w:rFonts w:ascii="Times New Roman" w:hAnsi="Times New Roman"/>
          <w:sz w:val="28"/>
          <w:szCs w:val="28"/>
        </w:rPr>
        <w:t>грудня</w:t>
      </w:r>
      <w:r w:rsidR="004D7988" w:rsidRPr="00882FE2">
        <w:rPr>
          <w:rFonts w:ascii="Times New Roman" w:hAnsi="Times New Roman"/>
          <w:sz w:val="28"/>
          <w:szCs w:val="28"/>
        </w:rPr>
        <w:t xml:space="preserve"> 202</w:t>
      </w:r>
      <w:r w:rsidR="003447B9" w:rsidRPr="00882FE2">
        <w:rPr>
          <w:rFonts w:ascii="Times New Roman" w:hAnsi="Times New Roman"/>
          <w:sz w:val="28"/>
          <w:szCs w:val="28"/>
        </w:rPr>
        <w:t>1</w:t>
      </w:r>
      <w:r w:rsidR="004D7988" w:rsidRPr="00882FE2">
        <w:rPr>
          <w:rFonts w:ascii="Times New Roman" w:hAnsi="Times New Roman"/>
          <w:sz w:val="28"/>
          <w:szCs w:val="28"/>
        </w:rPr>
        <w:t> року (протокол № </w:t>
      </w:r>
      <w:r w:rsidR="0003389E">
        <w:rPr>
          <w:rFonts w:ascii="Times New Roman" w:hAnsi="Times New Roman"/>
          <w:sz w:val="28"/>
          <w:szCs w:val="28"/>
        </w:rPr>
        <w:t>108</w:t>
      </w:r>
      <w:bookmarkStart w:id="0" w:name="_GoBack"/>
      <w:bookmarkEnd w:id="0"/>
      <w:r w:rsidR="004D7988" w:rsidRPr="00882FE2">
        <w:rPr>
          <w:rFonts w:ascii="Times New Roman" w:hAnsi="Times New Roman"/>
          <w:sz w:val="28"/>
          <w:szCs w:val="28"/>
        </w:rPr>
        <w:t>)</w:t>
      </w:r>
      <w:r w:rsidRPr="00882FE2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80119E" w:rsidRPr="00882FE2">
        <w:rPr>
          <w:rFonts w:ascii="Times New Roman" w:hAnsi="Times New Roman"/>
          <w:sz w:val="28"/>
          <w:szCs w:val="28"/>
        </w:rPr>
        <w:t>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</w:t>
      </w:r>
      <w:r w:rsidRPr="00882FE2">
        <w:rPr>
          <w:rFonts w:ascii="Times New Roman" w:hAnsi="Times New Roman"/>
          <w:sz w:val="28"/>
          <w:szCs w:val="28"/>
        </w:rPr>
        <w:t xml:space="preserve"> (реєстр. № </w:t>
      </w:r>
      <w:r w:rsidR="0080119E" w:rsidRPr="00882FE2">
        <w:rPr>
          <w:rFonts w:ascii="Times New Roman" w:hAnsi="Times New Roman"/>
          <w:sz w:val="28"/>
          <w:szCs w:val="28"/>
        </w:rPr>
        <w:t>4503</w:t>
      </w:r>
      <w:r w:rsidR="00882FE2" w:rsidRPr="00882FE2">
        <w:rPr>
          <w:rFonts w:ascii="Times New Roman" w:hAnsi="Times New Roman"/>
          <w:sz w:val="28"/>
          <w:szCs w:val="28"/>
        </w:rPr>
        <w:t>-д</w:t>
      </w:r>
      <w:r w:rsidRPr="00882FE2">
        <w:rPr>
          <w:rFonts w:ascii="Times New Roman" w:hAnsi="Times New Roman"/>
          <w:sz w:val="28"/>
          <w:szCs w:val="28"/>
        </w:rPr>
        <w:t xml:space="preserve"> від </w:t>
      </w:r>
      <w:r w:rsidR="00882FE2" w:rsidRPr="00882FE2">
        <w:rPr>
          <w:rFonts w:ascii="Times New Roman" w:hAnsi="Times New Roman"/>
          <w:sz w:val="28"/>
          <w:szCs w:val="28"/>
        </w:rPr>
        <w:t>08</w:t>
      </w:r>
      <w:r w:rsidRPr="00882FE2">
        <w:rPr>
          <w:rFonts w:ascii="Times New Roman" w:hAnsi="Times New Roman"/>
          <w:sz w:val="28"/>
          <w:szCs w:val="28"/>
        </w:rPr>
        <w:t>.</w:t>
      </w:r>
      <w:r w:rsidR="00882FE2" w:rsidRPr="00882FE2">
        <w:rPr>
          <w:rFonts w:ascii="Times New Roman" w:hAnsi="Times New Roman"/>
          <w:sz w:val="28"/>
          <w:szCs w:val="28"/>
        </w:rPr>
        <w:t>06</w:t>
      </w:r>
      <w:r w:rsidRPr="00882FE2">
        <w:rPr>
          <w:rFonts w:ascii="Times New Roman" w:hAnsi="Times New Roman"/>
          <w:sz w:val="28"/>
          <w:szCs w:val="28"/>
        </w:rPr>
        <w:t>.202</w:t>
      </w:r>
      <w:r w:rsidR="00882FE2" w:rsidRPr="00882FE2">
        <w:rPr>
          <w:rFonts w:ascii="Times New Roman" w:hAnsi="Times New Roman"/>
          <w:sz w:val="28"/>
          <w:szCs w:val="28"/>
        </w:rPr>
        <w:t>1</w:t>
      </w:r>
      <w:r w:rsidRPr="00882FE2">
        <w:rPr>
          <w:rFonts w:ascii="Times New Roman" w:hAnsi="Times New Roman"/>
          <w:sz w:val="28"/>
          <w:szCs w:val="28"/>
        </w:rPr>
        <w:t> р.), внесений народним</w:t>
      </w:r>
      <w:r w:rsidR="00882FE2" w:rsidRPr="00882FE2">
        <w:rPr>
          <w:rFonts w:ascii="Times New Roman" w:hAnsi="Times New Roman"/>
          <w:sz w:val="28"/>
          <w:szCs w:val="28"/>
        </w:rPr>
        <w:t>и</w:t>
      </w:r>
      <w:r w:rsidRPr="00882FE2">
        <w:rPr>
          <w:rFonts w:ascii="Times New Roman" w:hAnsi="Times New Roman"/>
          <w:sz w:val="28"/>
          <w:szCs w:val="28"/>
        </w:rPr>
        <w:t xml:space="preserve"> депутат</w:t>
      </w:r>
      <w:r w:rsidR="00882FE2" w:rsidRPr="00882FE2">
        <w:rPr>
          <w:rFonts w:ascii="Times New Roman" w:hAnsi="Times New Roman"/>
          <w:sz w:val="28"/>
          <w:szCs w:val="28"/>
        </w:rPr>
        <w:t>а</w:t>
      </w:r>
      <w:r w:rsidRPr="00882FE2">
        <w:rPr>
          <w:rFonts w:ascii="Times New Roman" w:hAnsi="Times New Roman"/>
          <w:sz w:val="28"/>
          <w:szCs w:val="28"/>
        </w:rPr>
        <w:t>м</w:t>
      </w:r>
      <w:r w:rsidR="00882FE2" w:rsidRPr="00882FE2">
        <w:rPr>
          <w:rFonts w:ascii="Times New Roman" w:hAnsi="Times New Roman"/>
          <w:sz w:val="28"/>
          <w:szCs w:val="28"/>
        </w:rPr>
        <w:t>и</w:t>
      </w:r>
      <w:r w:rsidRPr="00882FE2">
        <w:rPr>
          <w:rFonts w:ascii="Times New Roman" w:hAnsi="Times New Roman"/>
          <w:sz w:val="28"/>
          <w:szCs w:val="28"/>
        </w:rPr>
        <w:t xml:space="preserve"> України </w:t>
      </w:r>
      <w:r w:rsidR="00A66F26">
        <w:rPr>
          <w:rFonts w:ascii="Times New Roman" w:hAnsi="Times New Roman"/>
          <w:sz w:val="28"/>
          <w:szCs w:val="28"/>
        </w:rPr>
        <w:t xml:space="preserve">– членами Комітету з питань економічного розвитку </w:t>
      </w:r>
      <w:r w:rsidR="00882FE2" w:rsidRPr="00882FE2">
        <w:rPr>
          <w:rFonts w:ascii="Times New Roman" w:hAnsi="Times New Roman"/>
          <w:sz w:val="28"/>
          <w:szCs w:val="28"/>
        </w:rPr>
        <w:t xml:space="preserve">Наталухою Д.А., </w:t>
      </w:r>
      <w:r w:rsidR="0080119E" w:rsidRPr="00882FE2">
        <w:rPr>
          <w:rFonts w:ascii="Times New Roman" w:hAnsi="Times New Roman"/>
          <w:sz w:val="28"/>
          <w:szCs w:val="28"/>
        </w:rPr>
        <w:t>Буймістер Л.А</w:t>
      </w:r>
      <w:r w:rsidR="00072BF2" w:rsidRPr="00882FE2">
        <w:rPr>
          <w:rFonts w:ascii="Times New Roman" w:hAnsi="Times New Roman"/>
          <w:sz w:val="28"/>
          <w:szCs w:val="28"/>
        </w:rPr>
        <w:t>.</w:t>
      </w:r>
      <w:r w:rsidR="00882FE2" w:rsidRPr="00882FE2">
        <w:rPr>
          <w:rFonts w:ascii="Times New Roman" w:hAnsi="Times New Roman"/>
          <w:sz w:val="28"/>
          <w:szCs w:val="28"/>
        </w:rPr>
        <w:t>, Приходьком Б.В., Мовчаном О.В., Кицаком Б.В.</w:t>
      </w:r>
    </w:p>
    <w:p w14:paraId="013D3030" w14:textId="6323C863" w:rsidR="0080119E" w:rsidRPr="00781079" w:rsidRDefault="0080119E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1079">
        <w:rPr>
          <w:rFonts w:ascii="Times New Roman" w:hAnsi="Times New Roman"/>
          <w:sz w:val="28"/>
          <w:szCs w:val="28"/>
        </w:rPr>
        <w:t>Згідно з пояснювальною запискою законопроект спрямований на попередження зловживан</w:t>
      </w:r>
      <w:r w:rsidR="00636A10" w:rsidRPr="00781079">
        <w:rPr>
          <w:rFonts w:ascii="Times New Roman" w:hAnsi="Times New Roman"/>
          <w:sz w:val="28"/>
          <w:szCs w:val="28"/>
        </w:rPr>
        <w:t>ь</w:t>
      </w:r>
      <w:r w:rsidRPr="00781079">
        <w:rPr>
          <w:rFonts w:ascii="Times New Roman" w:hAnsi="Times New Roman"/>
          <w:sz w:val="28"/>
          <w:szCs w:val="28"/>
        </w:rPr>
        <w:t xml:space="preserve"> з боку учасників на оптових енергетичних ринках та встановлення відповідальності для учасників за маніпулювання на енергетичних ринках, а також за торгівлю на основі інсайдерської інформації</w:t>
      </w:r>
      <w:r w:rsidR="00A66F26">
        <w:rPr>
          <w:rFonts w:ascii="Times New Roman" w:hAnsi="Times New Roman"/>
          <w:sz w:val="28"/>
          <w:szCs w:val="28"/>
        </w:rPr>
        <w:t>, при цьому реалізація положень законопроекту не призведе до додаткових витрат з державного бюджету</w:t>
      </w:r>
      <w:r w:rsidRPr="00781079">
        <w:rPr>
          <w:rFonts w:ascii="Times New Roman" w:hAnsi="Times New Roman"/>
          <w:sz w:val="28"/>
          <w:szCs w:val="28"/>
        </w:rPr>
        <w:t>.</w:t>
      </w:r>
    </w:p>
    <w:p w14:paraId="19464D01" w14:textId="2F1B5EDF" w:rsidR="0080119E" w:rsidRPr="00781079" w:rsidRDefault="00A66F26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Загалом</w:t>
      </w:r>
      <w:r w:rsidR="00997F46" w:rsidRPr="00781079">
        <w:rPr>
          <w:rFonts w:ascii="Times New Roman" w:hAnsi="Times New Roman"/>
          <w:sz w:val="28"/>
          <w:szCs w:val="28"/>
        </w:rPr>
        <w:t xml:space="preserve"> положеннями законопроекту запроваджуються нові поняття «оптовий енергетичний ринок», «оптові енергетичні продукти», «особа, яка професійно організовує операції з оптовими енергетичними продуктами», «інсайдерська інформація на ринку електричної енергії», «інсайдерська інформацією на ринку природного газу», «маніпулювання на ринку електричної енергії», «маніпулювання на ринку природного газу», </w:t>
      </w:r>
      <w:r w:rsidR="00781079" w:rsidRPr="00781079">
        <w:rPr>
          <w:rFonts w:ascii="Times New Roman" w:hAnsi="Times New Roman"/>
          <w:sz w:val="28"/>
          <w:szCs w:val="28"/>
        </w:rPr>
        <w:t xml:space="preserve">«критична інфраструктура», </w:t>
      </w:r>
      <w:r w:rsidR="00997F46" w:rsidRPr="00781079">
        <w:rPr>
          <w:rFonts w:ascii="Times New Roman" w:hAnsi="Times New Roman"/>
          <w:sz w:val="28"/>
          <w:szCs w:val="28"/>
        </w:rPr>
        <w:t xml:space="preserve">а також передбачається надання додаткових повноважень Національній комісії, що здійснює державне регулювання у сферах енергетики та комунальних послуг </w:t>
      </w:r>
      <w:r w:rsidR="00997F46" w:rsidRPr="00781079">
        <w:rPr>
          <w:rFonts w:ascii="Times New Roman" w:hAnsi="Times New Roman"/>
          <w:i/>
          <w:iCs/>
          <w:sz w:val="28"/>
          <w:szCs w:val="28"/>
        </w:rPr>
        <w:t>/далі – НКРЕКП</w:t>
      </w:r>
      <w:r w:rsidR="00997F46" w:rsidRPr="008F17E9">
        <w:rPr>
          <w:rFonts w:ascii="Times New Roman" w:hAnsi="Times New Roman"/>
          <w:i/>
          <w:iCs/>
          <w:sz w:val="28"/>
          <w:szCs w:val="28"/>
        </w:rPr>
        <w:t>/</w:t>
      </w:r>
      <w:r w:rsidR="00997F46" w:rsidRPr="008F17E9">
        <w:rPr>
          <w:rFonts w:ascii="Times New Roman" w:hAnsi="Times New Roman"/>
          <w:sz w:val="28"/>
          <w:szCs w:val="28"/>
        </w:rPr>
        <w:t xml:space="preserve">, </w:t>
      </w:r>
      <w:r w:rsidR="00257975" w:rsidRPr="008F17E9">
        <w:rPr>
          <w:rFonts w:ascii="Times New Roman" w:hAnsi="Times New Roman"/>
          <w:sz w:val="28"/>
          <w:szCs w:val="28"/>
        </w:rPr>
        <w:t xml:space="preserve">зокрема, </w:t>
      </w:r>
      <w:r w:rsidR="00997F46" w:rsidRPr="008F17E9">
        <w:rPr>
          <w:rFonts w:ascii="Times New Roman" w:hAnsi="Times New Roman"/>
          <w:sz w:val="28"/>
          <w:szCs w:val="28"/>
        </w:rPr>
        <w:t>в частині ініціювання</w:t>
      </w:r>
      <w:r w:rsidR="00997F46" w:rsidRPr="00781079">
        <w:rPr>
          <w:rFonts w:ascii="Times New Roman" w:hAnsi="Times New Roman"/>
          <w:sz w:val="28"/>
          <w:szCs w:val="28"/>
        </w:rPr>
        <w:t xml:space="preserve"> розслідувань виявлених порушень щодо обмежень поводження з інсайдерською інформацією, або виявлен</w:t>
      </w:r>
      <w:r w:rsidR="00A350A9" w:rsidRPr="00781079">
        <w:rPr>
          <w:rFonts w:ascii="Times New Roman" w:hAnsi="Times New Roman"/>
          <w:sz w:val="28"/>
          <w:szCs w:val="28"/>
        </w:rPr>
        <w:t>ня</w:t>
      </w:r>
      <w:r w:rsidR="00997F46" w:rsidRPr="00781079">
        <w:rPr>
          <w:rFonts w:ascii="Times New Roman" w:hAnsi="Times New Roman"/>
          <w:sz w:val="28"/>
          <w:szCs w:val="28"/>
        </w:rPr>
        <w:t xml:space="preserve"> ді</w:t>
      </w:r>
      <w:r w:rsidR="00A350A9" w:rsidRPr="00781079">
        <w:rPr>
          <w:rFonts w:ascii="Times New Roman" w:hAnsi="Times New Roman"/>
          <w:sz w:val="28"/>
          <w:szCs w:val="28"/>
        </w:rPr>
        <w:t>й</w:t>
      </w:r>
      <w:r w:rsidR="00997F46" w:rsidRPr="00781079">
        <w:rPr>
          <w:rFonts w:ascii="Times New Roman" w:hAnsi="Times New Roman"/>
          <w:sz w:val="28"/>
          <w:szCs w:val="28"/>
        </w:rPr>
        <w:t>, що мають ознаки маніпулювання на оптових енергетичних ринках, застосування санкцій за зловживання на оптових енергетичних ринках.</w:t>
      </w:r>
    </w:p>
    <w:p w14:paraId="2B87DE39" w14:textId="15FD7EB5" w:rsidR="00997F46" w:rsidRPr="00FF61F7" w:rsidRDefault="00A66F26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A350A9" w:rsidRPr="00FF61F7">
        <w:rPr>
          <w:rFonts w:ascii="Times New Roman" w:hAnsi="Times New Roman"/>
          <w:sz w:val="28"/>
          <w:szCs w:val="28"/>
        </w:rPr>
        <w:t xml:space="preserve">аконопроектом </w:t>
      </w:r>
      <w:r w:rsidR="00D837DD" w:rsidRPr="00FF61F7">
        <w:rPr>
          <w:rFonts w:ascii="Times New Roman" w:hAnsi="Times New Roman"/>
          <w:sz w:val="28"/>
          <w:szCs w:val="28"/>
        </w:rPr>
        <w:t>про</w:t>
      </w:r>
      <w:r w:rsidR="00997F46" w:rsidRPr="00FF61F7">
        <w:rPr>
          <w:rFonts w:ascii="Times New Roman" w:hAnsi="Times New Roman"/>
          <w:sz w:val="28"/>
          <w:szCs w:val="28"/>
        </w:rPr>
        <w:t xml:space="preserve">понується, </w:t>
      </w:r>
      <w:r w:rsidR="00A350A9" w:rsidRPr="00FF61F7">
        <w:rPr>
          <w:rFonts w:ascii="Times New Roman" w:hAnsi="Times New Roman"/>
          <w:sz w:val="28"/>
          <w:szCs w:val="28"/>
        </w:rPr>
        <w:t>серед іншого</w:t>
      </w:r>
      <w:r w:rsidR="00997F46" w:rsidRPr="00FF61F7">
        <w:rPr>
          <w:rFonts w:ascii="Times New Roman" w:hAnsi="Times New Roman"/>
          <w:sz w:val="28"/>
          <w:szCs w:val="28"/>
        </w:rPr>
        <w:t>, внести зміни до законів України «Про ринок електричної енергії» і «Про ринок природного газу», яки</w:t>
      </w:r>
      <w:r w:rsidR="00BC39CF" w:rsidRPr="00FF61F7">
        <w:rPr>
          <w:rFonts w:ascii="Times New Roman" w:hAnsi="Times New Roman"/>
          <w:sz w:val="28"/>
          <w:szCs w:val="28"/>
        </w:rPr>
        <w:t>ми з</w:t>
      </w:r>
      <w:r w:rsidR="00997F46" w:rsidRPr="00FF61F7">
        <w:rPr>
          <w:rFonts w:ascii="Times New Roman" w:hAnsi="Times New Roman"/>
          <w:sz w:val="28"/>
          <w:szCs w:val="28"/>
        </w:rPr>
        <w:t xml:space="preserve">а скоєння </w:t>
      </w:r>
      <w:r w:rsidR="00BC39CF" w:rsidRPr="00FF61F7">
        <w:rPr>
          <w:rFonts w:ascii="Times New Roman" w:hAnsi="Times New Roman"/>
          <w:sz w:val="28"/>
          <w:szCs w:val="28"/>
        </w:rPr>
        <w:t>право</w:t>
      </w:r>
      <w:r w:rsidR="00997F46" w:rsidRPr="00FF61F7">
        <w:rPr>
          <w:rFonts w:ascii="Times New Roman" w:hAnsi="Times New Roman"/>
          <w:sz w:val="28"/>
          <w:szCs w:val="28"/>
        </w:rPr>
        <w:t xml:space="preserve">порушень на ринку електричної енергії або природного газу </w:t>
      </w:r>
      <w:r w:rsidR="00BC39CF" w:rsidRPr="00FF61F7">
        <w:rPr>
          <w:rFonts w:ascii="Times New Roman" w:hAnsi="Times New Roman"/>
          <w:sz w:val="28"/>
          <w:szCs w:val="28"/>
        </w:rPr>
        <w:t>запровад</w:t>
      </w:r>
      <w:r w:rsidR="00A350A9" w:rsidRPr="00FF61F7">
        <w:rPr>
          <w:rFonts w:ascii="Times New Roman" w:hAnsi="Times New Roman"/>
          <w:sz w:val="28"/>
          <w:szCs w:val="28"/>
        </w:rPr>
        <w:t>и</w:t>
      </w:r>
      <w:r w:rsidR="00BC39CF" w:rsidRPr="00FF61F7">
        <w:rPr>
          <w:rFonts w:ascii="Times New Roman" w:hAnsi="Times New Roman"/>
          <w:sz w:val="28"/>
          <w:szCs w:val="28"/>
        </w:rPr>
        <w:t>т</w:t>
      </w:r>
      <w:r w:rsidR="00A350A9" w:rsidRPr="00FF61F7">
        <w:rPr>
          <w:rFonts w:ascii="Times New Roman" w:hAnsi="Times New Roman"/>
          <w:sz w:val="28"/>
          <w:szCs w:val="28"/>
        </w:rPr>
        <w:t>и</w:t>
      </w:r>
      <w:r w:rsidR="00997F46" w:rsidRPr="00FF61F7">
        <w:rPr>
          <w:rFonts w:ascii="Times New Roman" w:hAnsi="Times New Roman"/>
          <w:sz w:val="28"/>
          <w:szCs w:val="28"/>
        </w:rPr>
        <w:t xml:space="preserve"> накладання штрафів на учасників/суб’єктів ринку:</w:t>
      </w:r>
      <w:r w:rsidR="00BC39CF" w:rsidRPr="00FF61F7">
        <w:rPr>
          <w:rFonts w:ascii="Times New Roman" w:hAnsi="Times New Roman"/>
          <w:sz w:val="28"/>
          <w:szCs w:val="28"/>
        </w:rPr>
        <w:t xml:space="preserve"> за порушення </w:t>
      </w:r>
      <w:r w:rsidR="00BC39CF" w:rsidRPr="00FF61F7">
        <w:rPr>
          <w:rFonts w:ascii="Times New Roman" w:hAnsi="Times New Roman"/>
          <w:sz w:val="28"/>
          <w:szCs w:val="28"/>
        </w:rPr>
        <w:lastRenderedPageBreak/>
        <w:t xml:space="preserve">встановлених обмежень щодо використання інсайдерської інформації – від 50 тисяч до 100 тисяч неоподатковуваних мінімумів доходів громадян; за вчинення дій, що визнаються маніпулюванням на ринку електричної енергії, – від 100 тисяч до 150 тисяч неоподатковуваних мінімумів доходів громадян; не розкриття або розкриття інсайдерської інформації з порушенням встановлених для розкриття такої інформації вимог – від 20 тисяч до 50 тисяч неоподатковуваних мінімумів доходів громадян, а також у разі скоєння </w:t>
      </w:r>
      <w:r w:rsidR="00CA5D1E" w:rsidRPr="00FF61F7">
        <w:rPr>
          <w:rFonts w:ascii="Times New Roman" w:hAnsi="Times New Roman"/>
          <w:sz w:val="28"/>
          <w:szCs w:val="28"/>
        </w:rPr>
        <w:t>учасником/</w:t>
      </w:r>
      <w:r w:rsidR="00BC39CF" w:rsidRPr="00FF61F7">
        <w:rPr>
          <w:rFonts w:ascii="Times New Roman" w:hAnsi="Times New Roman"/>
          <w:sz w:val="28"/>
          <w:szCs w:val="28"/>
        </w:rPr>
        <w:t xml:space="preserve">суб’єктом ринку будь-якого із зазначених правопорушень разом із застосуванням санкцій </w:t>
      </w:r>
      <w:r w:rsidR="00A350A9" w:rsidRPr="00FF61F7">
        <w:rPr>
          <w:rFonts w:ascii="Times New Roman" w:hAnsi="Times New Roman"/>
          <w:sz w:val="28"/>
          <w:szCs w:val="28"/>
        </w:rPr>
        <w:t xml:space="preserve">НКРЕКП </w:t>
      </w:r>
      <w:r w:rsidR="00BC39CF" w:rsidRPr="00FF61F7">
        <w:rPr>
          <w:rFonts w:ascii="Times New Roman" w:hAnsi="Times New Roman"/>
          <w:sz w:val="28"/>
          <w:szCs w:val="28"/>
        </w:rPr>
        <w:t xml:space="preserve">може приймати рішення про повернення </w:t>
      </w:r>
      <w:r w:rsidR="00CA5D1E" w:rsidRPr="00FF61F7">
        <w:rPr>
          <w:rFonts w:ascii="Times New Roman" w:hAnsi="Times New Roman"/>
          <w:sz w:val="28"/>
          <w:szCs w:val="28"/>
        </w:rPr>
        <w:t xml:space="preserve">учасником/суб’єктом ринку </w:t>
      </w:r>
      <w:r w:rsidR="00BC39CF" w:rsidRPr="00FF61F7">
        <w:rPr>
          <w:rFonts w:ascii="Times New Roman" w:hAnsi="Times New Roman"/>
          <w:sz w:val="28"/>
          <w:szCs w:val="28"/>
        </w:rPr>
        <w:t>доходу, отриманого внаслідок вчинення такого правопорушення.</w:t>
      </w:r>
    </w:p>
    <w:p w14:paraId="0F278447" w14:textId="1DE8C487" w:rsidR="0029194A" w:rsidRDefault="00A66F26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0147BF" w:rsidRPr="00C237A8">
        <w:rPr>
          <w:rFonts w:ascii="Times New Roman" w:hAnsi="Times New Roman"/>
          <w:sz w:val="28"/>
          <w:szCs w:val="28"/>
        </w:rPr>
        <w:t xml:space="preserve"> пункт</w:t>
      </w:r>
      <w:r w:rsidR="00C35C10">
        <w:rPr>
          <w:rFonts w:ascii="Times New Roman" w:hAnsi="Times New Roman"/>
          <w:sz w:val="28"/>
          <w:szCs w:val="28"/>
        </w:rPr>
        <w:t>і</w:t>
      </w:r>
      <w:r w:rsidR="000147BF" w:rsidRPr="00C237A8">
        <w:rPr>
          <w:rFonts w:ascii="Times New Roman" w:hAnsi="Times New Roman"/>
          <w:sz w:val="28"/>
          <w:szCs w:val="28"/>
        </w:rPr>
        <w:t xml:space="preserve"> 4 розділу І законопроекту </w:t>
      </w:r>
      <w:r w:rsidR="000147BF" w:rsidRPr="00C237A8">
        <w:rPr>
          <w:rFonts w:ascii="Times New Roman" w:hAnsi="Times New Roman"/>
          <w:i/>
          <w:sz w:val="28"/>
          <w:szCs w:val="28"/>
        </w:rPr>
        <w:t>/щодо змін до статті 17 Закону України «Про Національну комісію, що здійснює державне регулювання у сферах енергетики та комунальних послуг</w:t>
      </w:r>
      <w:r w:rsidR="000147BF">
        <w:rPr>
          <w:rFonts w:ascii="Times New Roman" w:hAnsi="Times New Roman"/>
          <w:i/>
          <w:sz w:val="28"/>
          <w:szCs w:val="28"/>
        </w:rPr>
        <w:t>»</w:t>
      </w:r>
      <w:r w:rsidR="000147BF" w:rsidRPr="00C237A8">
        <w:rPr>
          <w:rFonts w:ascii="Times New Roman" w:hAnsi="Times New Roman"/>
          <w:i/>
          <w:sz w:val="28"/>
          <w:szCs w:val="28"/>
        </w:rPr>
        <w:t>/</w:t>
      </w:r>
      <w:r w:rsidR="000147BF" w:rsidRPr="00C237A8">
        <w:rPr>
          <w:rFonts w:ascii="Times New Roman" w:hAnsi="Times New Roman"/>
          <w:sz w:val="28"/>
          <w:szCs w:val="28"/>
        </w:rPr>
        <w:t xml:space="preserve"> передбачаються нові повноваження НКРЕКП</w:t>
      </w:r>
      <w:r>
        <w:rPr>
          <w:rFonts w:ascii="Times New Roman" w:hAnsi="Times New Roman"/>
          <w:sz w:val="28"/>
          <w:szCs w:val="28"/>
        </w:rPr>
        <w:t>, зокрема,</w:t>
      </w:r>
      <w:r w:rsidR="000147BF" w:rsidRPr="00C237A8">
        <w:rPr>
          <w:rFonts w:ascii="Times New Roman" w:hAnsi="Times New Roman"/>
          <w:sz w:val="28"/>
          <w:szCs w:val="28"/>
        </w:rPr>
        <w:t xml:space="preserve"> </w:t>
      </w:r>
      <w:r w:rsidR="00C35C10">
        <w:rPr>
          <w:rFonts w:ascii="Times New Roman" w:hAnsi="Times New Roman"/>
          <w:sz w:val="28"/>
          <w:szCs w:val="28"/>
        </w:rPr>
        <w:t>в частині</w:t>
      </w:r>
      <w:r w:rsidR="000147BF" w:rsidRPr="00C237A8">
        <w:rPr>
          <w:rFonts w:ascii="Times New Roman" w:hAnsi="Times New Roman"/>
          <w:sz w:val="28"/>
          <w:szCs w:val="28"/>
        </w:rPr>
        <w:t xml:space="preserve"> </w:t>
      </w:r>
      <w:r w:rsidR="00257975">
        <w:rPr>
          <w:rFonts w:ascii="Times New Roman" w:hAnsi="Times New Roman"/>
          <w:sz w:val="28"/>
          <w:szCs w:val="28"/>
        </w:rPr>
        <w:t xml:space="preserve">ведення таких </w:t>
      </w:r>
      <w:r w:rsidR="000147BF" w:rsidRPr="00C237A8">
        <w:rPr>
          <w:rFonts w:ascii="Times New Roman" w:hAnsi="Times New Roman"/>
          <w:sz w:val="28"/>
          <w:szCs w:val="28"/>
        </w:rPr>
        <w:t>реєстр</w:t>
      </w:r>
      <w:r w:rsidR="00257975">
        <w:rPr>
          <w:rFonts w:ascii="Times New Roman" w:hAnsi="Times New Roman"/>
          <w:sz w:val="28"/>
          <w:szCs w:val="28"/>
        </w:rPr>
        <w:t>ів: стосовно</w:t>
      </w:r>
      <w:r w:rsidR="000147BF" w:rsidRPr="00C237A8">
        <w:rPr>
          <w:rFonts w:ascii="Times New Roman" w:hAnsi="Times New Roman"/>
          <w:sz w:val="28"/>
          <w:szCs w:val="28"/>
        </w:rPr>
        <w:t xml:space="preserve"> учасників оптов</w:t>
      </w:r>
      <w:r w:rsidR="00257975">
        <w:rPr>
          <w:rFonts w:ascii="Times New Roman" w:hAnsi="Times New Roman"/>
          <w:sz w:val="28"/>
          <w:szCs w:val="28"/>
        </w:rPr>
        <w:t>их</w:t>
      </w:r>
      <w:r w:rsidR="000147BF" w:rsidRPr="00C237A8">
        <w:rPr>
          <w:rFonts w:ascii="Times New Roman" w:hAnsi="Times New Roman"/>
          <w:sz w:val="28"/>
          <w:szCs w:val="28"/>
        </w:rPr>
        <w:t xml:space="preserve"> енергетичн</w:t>
      </w:r>
      <w:r w:rsidR="00257975">
        <w:rPr>
          <w:rFonts w:ascii="Times New Roman" w:hAnsi="Times New Roman"/>
          <w:sz w:val="28"/>
          <w:szCs w:val="28"/>
        </w:rPr>
        <w:t>их</w:t>
      </w:r>
      <w:r w:rsidR="000147BF" w:rsidRPr="00C237A8">
        <w:rPr>
          <w:rFonts w:ascii="Times New Roman" w:hAnsi="Times New Roman"/>
          <w:sz w:val="28"/>
          <w:szCs w:val="28"/>
        </w:rPr>
        <w:t xml:space="preserve"> ринк</w:t>
      </w:r>
      <w:r w:rsidR="00257975">
        <w:rPr>
          <w:rFonts w:ascii="Times New Roman" w:hAnsi="Times New Roman"/>
          <w:sz w:val="28"/>
          <w:szCs w:val="28"/>
        </w:rPr>
        <w:t>ів; стосовно осіб, які професійно організовують операції з оптовими енергетичними продуктами;</w:t>
      </w:r>
      <w:r w:rsidR="000147BF" w:rsidRPr="00C237A8">
        <w:rPr>
          <w:rFonts w:ascii="Times New Roman" w:hAnsi="Times New Roman"/>
          <w:sz w:val="28"/>
          <w:szCs w:val="28"/>
        </w:rPr>
        <w:t xml:space="preserve"> </w:t>
      </w:r>
      <w:r w:rsidR="00257975">
        <w:rPr>
          <w:rFonts w:ascii="Times New Roman" w:hAnsi="Times New Roman"/>
          <w:sz w:val="28"/>
          <w:szCs w:val="28"/>
        </w:rPr>
        <w:t xml:space="preserve">щодо стандартизованих оптових енергетичних продуктів. </w:t>
      </w:r>
    </w:p>
    <w:p w14:paraId="565D4504" w14:textId="08835AD5" w:rsidR="009133B1" w:rsidRDefault="00257975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0147BF" w:rsidRPr="00C237A8">
        <w:rPr>
          <w:rFonts w:ascii="Times New Roman" w:hAnsi="Times New Roman"/>
          <w:sz w:val="28"/>
          <w:szCs w:val="28"/>
        </w:rPr>
        <w:t>унктом </w:t>
      </w:r>
      <w:r w:rsidR="00C35C10">
        <w:rPr>
          <w:rFonts w:ascii="Times New Roman" w:hAnsi="Times New Roman"/>
          <w:sz w:val="28"/>
          <w:szCs w:val="28"/>
        </w:rPr>
        <w:t>4</w:t>
      </w:r>
      <w:r w:rsidR="000147BF" w:rsidRPr="00C237A8">
        <w:rPr>
          <w:rFonts w:ascii="Times New Roman" w:hAnsi="Times New Roman"/>
          <w:sz w:val="28"/>
          <w:szCs w:val="28"/>
        </w:rPr>
        <w:t xml:space="preserve"> розділу </w:t>
      </w:r>
      <w:r w:rsidR="00C35C10">
        <w:rPr>
          <w:rFonts w:ascii="Times New Roman" w:hAnsi="Times New Roman"/>
          <w:sz w:val="28"/>
          <w:szCs w:val="28"/>
        </w:rPr>
        <w:t>І</w:t>
      </w:r>
      <w:r w:rsidR="000147BF" w:rsidRPr="00C237A8">
        <w:rPr>
          <w:rFonts w:ascii="Times New Roman" w:hAnsi="Times New Roman"/>
          <w:sz w:val="28"/>
          <w:szCs w:val="28"/>
          <w:lang w:val="en-US"/>
        </w:rPr>
        <w:t>I</w:t>
      </w:r>
      <w:r w:rsidR="000147BF" w:rsidRPr="00C237A8">
        <w:rPr>
          <w:rFonts w:ascii="Times New Roman" w:hAnsi="Times New Roman"/>
          <w:sz w:val="28"/>
          <w:szCs w:val="28"/>
        </w:rPr>
        <w:t xml:space="preserve"> «Прикінцеві та перехідні положення» законопроекту доручається НКРЕКП</w:t>
      </w:r>
      <w:r w:rsidR="00C35C10">
        <w:rPr>
          <w:rFonts w:ascii="Times New Roman" w:hAnsi="Times New Roman"/>
          <w:sz w:val="28"/>
          <w:szCs w:val="28"/>
        </w:rPr>
        <w:t>, зокрема:</w:t>
      </w:r>
      <w:r w:rsidR="000147BF" w:rsidRPr="00C237A8">
        <w:rPr>
          <w:rFonts w:ascii="Times New Roman" w:hAnsi="Times New Roman"/>
          <w:sz w:val="28"/>
          <w:szCs w:val="28"/>
        </w:rPr>
        <w:t xml:space="preserve"> </w:t>
      </w:r>
    </w:p>
    <w:p w14:paraId="4C3C47C6" w14:textId="77777777" w:rsidR="009133B1" w:rsidRDefault="000147BF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37A8">
        <w:rPr>
          <w:rFonts w:ascii="Times New Roman" w:hAnsi="Times New Roman"/>
          <w:sz w:val="28"/>
          <w:szCs w:val="28"/>
        </w:rPr>
        <w:t xml:space="preserve">протягом </w:t>
      </w:r>
      <w:r w:rsidR="00C35C10">
        <w:rPr>
          <w:rFonts w:ascii="Times New Roman" w:hAnsi="Times New Roman"/>
          <w:sz w:val="28"/>
          <w:szCs w:val="28"/>
        </w:rPr>
        <w:t>6 </w:t>
      </w:r>
      <w:r w:rsidRPr="00C237A8">
        <w:rPr>
          <w:rFonts w:ascii="Times New Roman" w:hAnsi="Times New Roman"/>
          <w:sz w:val="28"/>
          <w:szCs w:val="28"/>
        </w:rPr>
        <w:t xml:space="preserve">місяців з дня набрання чинності відповідним </w:t>
      </w:r>
      <w:r>
        <w:rPr>
          <w:rFonts w:ascii="Times New Roman" w:hAnsi="Times New Roman"/>
          <w:sz w:val="28"/>
          <w:szCs w:val="28"/>
        </w:rPr>
        <w:t>з</w:t>
      </w:r>
      <w:r w:rsidRPr="00C237A8">
        <w:rPr>
          <w:rFonts w:ascii="Times New Roman" w:hAnsi="Times New Roman"/>
          <w:sz w:val="28"/>
          <w:szCs w:val="28"/>
        </w:rPr>
        <w:t xml:space="preserve">аконом </w:t>
      </w:r>
      <w:r w:rsidR="00C35C10">
        <w:rPr>
          <w:rFonts w:ascii="Times New Roman" w:hAnsi="Times New Roman"/>
          <w:sz w:val="28"/>
          <w:szCs w:val="28"/>
        </w:rPr>
        <w:t>– розробити та затвердити порядок ведення р</w:t>
      </w:r>
      <w:r w:rsidRPr="00C237A8">
        <w:rPr>
          <w:rFonts w:ascii="Times New Roman" w:hAnsi="Times New Roman"/>
          <w:sz w:val="28"/>
          <w:szCs w:val="28"/>
        </w:rPr>
        <w:t>еєстру учасників оптов</w:t>
      </w:r>
      <w:r w:rsidR="00C35C10">
        <w:rPr>
          <w:rFonts w:ascii="Times New Roman" w:hAnsi="Times New Roman"/>
          <w:sz w:val="28"/>
          <w:szCs w:val="28"/>
        </w:rPr>
        <w:t>их</w:t>
      </w:r>
      <w:r w:rsidRPr="00C237A8">
        <w:rPr>
          <w:rFonts w:ascii="Times New Roman" w:hAnsi="Times New Roman"/>
          <w:sz w:val="28"/>
          <w:szCs w:val="28"/>
        </w:rPr>
        <w:t xml:space="preserve"> енергетичн</w:t>
      </w:r>
      <w:r w:rsidR="00C35C10">
        <w:rPr>
          <w:rFonts w:ascii="Times New Roman" w:hAnsi="Times New Roman"/>
          <w:sz w:val="28"/>
          <w:szCs w:val="28"/>
        </w:rPr>
        <w:t>их</w:t>
      </w:r>
      <w:r w:rsidRPr="00C237A8">
        <w:rPr>
          <w:rFonts w:ascii="Times New Roman" w:hAnsi="Times New Roman"/>
          <w:sz w:val="28"/>
          <w:szCs w:val="28"/>
        </w:rPr>
        <w:t xml:space="preserve"> ринк</w:t>
      </w:r>
      <w:r w:rsidR="00C35C10">
        <w:rPr>
          <w:rFonts w:ascii="Times New Roman" w:hAnsi="Times New Roman"/>
          <w:sz w:val="28"/>
          <w:szCs w:val="28"/>
        </w:rPr>
        <w:t xml:space="preserve">ів; </w:t>
      </w:r>
    </w:p>
    <w:p w14:paraId="3DBA2CD0" w14:textId="77777777" w:rsidR="009133B1" w:rsidRDefault="008D3B9F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37A8">
        <w:rPr>
          <w:rFonts w:ascii="Times New Roman" w:hAnsi="Times New Roman"/>
          <w:sz w:val="28"/>
          <w:szCs w:val="28"/>
        </w:rPr>
        <w:t xml:space="preserve">протягом </w:t>
      </w:r>
      <w:r>
        <w:rPr>
          <w:rFonts w:ascii="Times New Roman" w:hAnsi="Times New Roman"/>
          <w:sz w:val="28"/>
          <w:szCs w:val="28"/>
        </w:rPr>
        <w:t>8 </w:t>
      </w:r>
      <w:r w:rsidRPr="00C237A8">
        <w:rPr>
          <w:rFonts w:ascii="Times New Roman" w:hAnsi="Times New Roman"/>
          <w:sz w:val="28"/>
          <w:szCs w:val="28"/>
        </w:rPr>
        <w:t xml:space="preserve">місяців з дня набрання чинності відповідним </w:t>
      </w:r>
      <w:r>
        <w:rPr>
          <w:rFonts w:ascii="Times New Roman" w:hAnsi="Times New Roman"/>
          <w:sz w:val="28"/>
          <w:szCs w:val="28"/>
        </w:rPr>
        <w:t>з</w:t>
      </w:r>
      <w:r w:rsidRPr="00C237A8">
        <w:rPr>
          <w:rFonts w:ascii="Times New Roman" w:hAnsi="Times New Roman"/>
          <w:sz w:val="28"/>
          <w:szCs w:val="28"/>
        </w:rPr>
        <w:t>аконом</w:t>
      </w:r>
      <w:r>
        <w:rPr>
          <w:rFonts w:ascii="Times New Roman" w:hAnsi="Times New Roman"/>
          <w:sz w:val="28"/>
          <w:szCs w:val="28"/>
        </w:rPr>
        <w:t xml:space="preserve"> – розробити та затвердити порядок розрахунку штрафі</w:t>
      </w:r>
      <w:r w:rsidR="0029194A">
        <w:rPr>
          <w:rFonts w:ascii="Times New Roman" w:hAnsi="Times New Roman"/>
          <w:sz w:val="28"/>
          <w:szCs w:val="28"/>
        </w:rPr>
        <w:t>в за порушення встановлених відповідних обмежень та методики розрахунку доходу, отриманого внаслідок вчинення відповідних правопорушень</w:t>
      </w:r>
      <w:r w:rsidR="009133B1">
        <w:rPr>
          <w:rFonts w:ascii="Times New Roman" w:hAnsi="Times New Roman"/>
          <w:sz w:val="28"/>
          <w:szCs w:val="28"/>
        </w:rPr>
        <w:t>;</w:t>
      </w:r>
    </w:p>
    <w:p w14:paraId="23CE3995" w14:textId="77777777" w:rsidR="009133B1" w:rsidRDefault="009133B1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237A8">
        <w:rPr>
          <w:rFonts w:ascii="Times New Roman" w:hAnsi="Times New Roman"/>
          <w:sz w:val="28"/>
          <w:szCs w:val="28"/>
        </w:rPr>
        <w:t xml:space="preserve">протягом </w:t>
      </w:r>
      <w:r>
        <w:rPr>
          <w:rFonts w:ascii="Times New Roman" w:hAnsi="Times New Roman"/>
          <w:sz w:val="28"/>
          <w:szCs w:val="28"/>
        </w:rPr>
        <w:t>9 </w:t>
      </w:r>
      <w:r w:rsidRPr="00C237A8">
        <w:rPr>
          <w:rFonts w:ascii="Times New Roman" w:hAnsi="Times New Roman"/>
          <w:sz w:val="28"/>
          <w:szCs w:val="28"/>
        </w:rPr>
        <w:t xml:space="preserve">місяців з дня набрання чинності відповідним </w:t>
      </w:r>
      <w:r>
        <w:rPr>
          <w:rFonts w:ascii="Times New Roman" w:hAnsi="Times New Roman"/>
          <w:sz w:val="28"/>
          <w:szCs w:val="28"/>
        </w:rPr>
        <w:t>з</w:t>
      </w:r>
      <w:r w:rsidRPr="00C237A8">
        <w:rPr>
          <w:rFonts w:ascii="Times New Roman" w:hAnsi="Times New Roman"/>
          <w:sz w:val="28"/>
          <w:szCs w:val="28"/>
        </w:rPr>
        <w:t>аконом</w:t>
      </w:r>
      <w:r>
        <w:rPr>
          <w:rFonts w:ascii="Times New Roman" w:hAnsi="Times New Roman"/>
          <w:sz w:val="28"/>
          <w:szCs w:val="28"/>
        </w:rPr>
        <w:t xml:space="preserve"> – створити </w:t>
      </w:r>
      <w:r w:rsidRPr="00C237A8">
        <w:rPr>
          <w:rFonts w:ascii="Times New Roman" w:hAnsi="Times New Roman"/>
          <w:sz w:val="28"/>
          <w:szCs w:val="28"/>
        </w:rPr>
        <w:t>реєстр оптов</w:t>
      </w:r>
      <w:r>
        <w:rPr>
          <w:rFonts w:ascii="Times New Roman" w:hAnsi="Times New Roman"/>
          <w:sz w:val="28"/>
          <w:szCs w:val="28"/>
        </w:rPr>
        <w:t>их</w:t>
      </w:r>
      <w:r w:rsidRPr="00C237A8">
        <w:rPr>
          <w:rFonts w:ascii="Times New Roman" w:hAnsi="Times New Roman"/>
          <w:sz w:val="28"/>
          <w:szCs w:val="28"/>
        </w:rPr>
        <w:t xml:space="preserve"> енергетичн</w:t>
      </w:r>
      <w:r>
        <w:rPr>
          <w:rFonts w:ascii="Times New Roman" w:hAnsi="Times New Roman"/>
          <w:sz w:val="28"/>
          <w:szCs w:val="28"/>
        </w:rPr>
        <w:t>их</w:t>
      </w:r>
      <w:r w:rsidRPr="00C237A8">
        <w:rPr>
          <w:rFonts w:ascii="Times New Roman" w:hAnsi="Times New Roman"/>
          <w:sz w:val="28"/>
          <w:szCs w:val="28"/>
        </w:rPr>
        <w:t xml:space="preserve"> ринк</w:t>
      </w:r>
      <w:r>
        <w:rPr>
          <w:rFonts w:ascii="Times New Roman" w:hAnsi="Times New Roman"/>
          <w:sz w:val="28"/>
          <w:szCs w:val="28"/>
        </w:rPr>
        <w:t>ів, реєстр осіб, які професійно організовують операції з оптовими енергетичними продуктами, реєстр стандартизованих оптових енергетичних продуктів;</w:t>
      </w:r>
    </w:p>
    <w:p w14:paraId="4E0A36F4" w14:textId="299A2A54" w:rsidR="000147BF" w:rsidRPr="00C237A8" w:rsidRDefault="009133B1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впродовж 12 </w:t>
      </w:r>
      <w:r w:rsidRPr="00C237A8">
        <w:rPr>
          <w:rFonts w:ascii="Times New Roman" w:hAnsi="Times New Roman"/>
          <w:sz w:val="28"/>
          <w:szCs w:val="28"/>
        </w:rPr>
        <w:t xml:space="preserve">місяців з дня набрання чинності відповідним </w:t>
      </w:r>
      <w:r>
        <w:rPr>
          <w:rFonts w:ascii="Times New Roman" w:hAnsi="Times New Roman"/>
          <w:sz w:val="28"/>
          <w:szCs w:val="28"/>
        </w:rPr>
        <w:t>з</w:t>
      </w:r>
      <w:r w:rsidRPr="00C237A8">
        <w:rPr>
          <w:rFonts w:ascii="Times New Roman" w:hAnsi="Times New Roman"/>
          <w:sz w:val="28"/>
          <w:szCs w:val="28"/>
        </w:rPr>
        <w:t>аконом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9133B1">
        <w:rPr>
          <w:rFonts w:ascii="Times New Roman" w:hAnsi="Times New Roman"/>
          <w:sz w:val="28"/>
          <w:szCs w:val="28"/>
        </w:rPr>
        <w:t>забезпечити функціонування захищених інформаційних систем та каналів зв</w:t>
      </w:r>
      <w:r>
        <w:rPr>
          <w:rFonts w:ascii="Times New Roman" w:hAnsi="Times New Roman"/>
          <w:sz w:val="28"/>
          <w:szCs w:val="28"/>
        </w:rPr>
        <w:t>’</w:t>
      </w:r>
      <w:r w:rsidRPr="009133B1">
        <w:rPr>
          <w:rFonts w:ascii="Times New Roman" w:hAnsi="Times New Roman"/>
          <w:sz w:val="28"/>
          <w:szCs w:val="28"/>
        </w:rPr>
        <w:t>язку, баз даних та програмного забезпечення, що використовуються при передачі інсайдерської інформації, від отримання несанкціонованого доступу сторонніми особами до каналів передачі інформації та/або до інформації, що міститься в електронних базах даних, та від її видалення або зміни</w:t>
      </w:r>
      <w:r w:rsidR="000147BF" w:rsidRPr="00C237A8">
        <w:rPr>
          <w:rFonts w:ascii="Times New Roman" w:hAnsi="Times New Roman"/>
          <w:sz w:val="28"/>
          <w:szCs w:val="28"/>
        </w:rPr>
        <w:t>.</w:t>
      </w:r>
    </w:p>
    <w:p w14:paraId="24AD6D18" w14:textId="327A2C76" w:rsidR="009C5510" w:rsidRDefault="009C5510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F61F7">
        <w:rPr>
          <w:rFonts w:ascii="Times New Roman" w:hAnsi="Times New Roman"/>
          <w:sz w:val="28"/>
          <w:szCs w:val="28"/>
        </w:rPr>
        <w:t xml:space="preserve">Згідно з експертним висновком Міністерства фінансів України реалізація законопроекту матиме вплив на показники доходів та видатків державного бюджету </w:t>
      </w:r>
      <w:r>
        <w:rPr>
          <w:rFonts w:ascii="Times New Roman" w:hAnsi="Times New Roman"/>
          <w:sz w:val="28"/>
          <w:szCs w:val="28"/>
        </w:rPr>
        <w:t>(</w:t>
      </w:r>
      <w:r w:rsidRPr="00FF61F7">
        <w:rPr>
          <w:rFonts w:ascii="Times New Roman" w:hAnsi="Times New Roman"/>
          <w:sz w:val="28"/>
          <w:szCs w:val="28"/>
        </w:rPr>
        <w:t>передбачається впровадження нових штрафів за порушення на ринках природного газу та електричної енергії, кошти від справляння яких зараховуватимуться до державного бюджету</w:t>
      </w:r>
      <w:r>
        <w:rPr>
          <w:rFonts w:ascii="Times New Roman" w:hAnsi="Times New Roman"/>
          <w:sz w:val="28"/>
          <w:szCs w:val="28"/>
        </w:rPr>
        <w:t>, а також</w:t>
      </w:r>
      <w:r w:rsidRPr="00FF61F7">
        <w:rPr>
          <w:rFonts w:ascii="Times New Roman" w:hAnsi="Times New Roman"/>
          <w:sz w:val="28"/>
          <w:szCs w:val="28"/>
        </w:rPr>
        <w:t xml:space="preserve"> розширення повноважень НКРЕКП потребуватиме додаткових витрат державного бюджету, проте відсутні пропозиції щодо джерел їх покриття</w:t>
      </w:r>
      <w:r>
        <w:rPr>
          <w:rFonts w:ascii="Times New Roman" w:hAnsi="Times New Roman"/>
          <w:sz w:val="28"/>
          <w:szCs w:val="28"/>
        </w:rPr>
        <w:t>)</w:t>
      </w:r>
      <w:r w:rsidRPr="00FF61F7">
        <w:rPr>
          <w:rFonts w:ascii="Times New Roman" w:hAnsi="Times New Roman"/>
          <w:sz w:val="28"/>
          <w:szCs w:val="28"/>
        </w:rPr>
        <w:t>.</w:t>
      </w:r>
    </w:p>
    <w:p w14:paraId="535D71A1" w14:textId="134A2BB6" w:rsidR="00CB0F53" w:rsidRPr="00A6368E" w:rsidRDefault="00CB0F53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6368E">
        <w:rPr>
          <w:rFonts w:ascii="Times New Roman" w:hAnsi="Times New Roman"/>
          <w:sz w:val="28"/>
          <w:szCs w:val="28"/>
        </w:rPr>
        <w:lastRenderedPageBreak/>
        <w:t xml:space="preserve">До законопроекту не надано фінансово-економічне обґрунтування (включаючи відповідні розрахунки), </w:t>
      </w:r>
      <w:r>
        <w:rPr>
          <w:rFonts w:ascii="Times New Roman" w:hAnsi="Times New Roman"/>
          <w:sz w:val="28"/>
          <w:szCs w:val="28"/>
        </w:rPr>
        <w:t>як</w:t>
      </w:r>
      <w:r w:rsidRPr="00A6368E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 xml:space="preserve">вимагається </w:t>
      </w:r>
      <w:r w:rsidRPr="00A6368E">
        <w:rPr>
          <w:rFonts w:ascii="Times New Roman" w:hAnsi="Times New Roman"/>
          <w:sz w:val="28"/>
          <w:szCs w:val="28"/>
        </w:rPr>
        <w:t>відповід</w:t>
      </w:r>
      <w:r>
        <w:rPr>
          <w:rFonts w:ascii="Times New Roman" w:hAnsi="Times New Roman"/>
          <w:sz w:val="28"/>
          <w:szCs w:val="28"/>
        </w:rPr>
        <w:t>но</w:t>
      </w:r>
      <w:r w:rsidRPr="00A636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</w:t>
      </w:r>
      <w:r w:rsidRPr="00A6368E">
        <w:rPr>
          <w:rFonts w:ascii="Times New Roman" w:hAnsi="Times New Roman"/>
          <w:sz w:val="28"/>
          <w:szCs w:val="28"/>
        </w:rPr>
        <w:t>о частини першої статті</w:t>
      </w:r>
      <w:r>
        <w:rPr>
          <w:rFonts w:ascii="Times New Roman" w:hAnsi="Times New Roman"/>
          <w:sz w:val="28"/>
          <w:szCs w:val="28"/>
        </w:rPr>
        <w:t> </w:t>
      </w:r>
      <w:r w:rsidRPr="00A6368E">
        <w:rPr>
          <w:rFonts w:ascii="Times New Roman" w:hAnsi="Times New Roman"/>
          <w:sz w:val="28"/>
          <w:szCs w:val="28"/>
        </w:rPr>
        <w:t>27 Бюджетного кодексу України та частини третьої статті</w:t>
      </w:r>
      <w:r>
        <w:rPr>
          <w:rFonts w:ascii="Times New Roman" w:hAnsi="Times New Roman"/>
          <w:sz w:val="28"/>
          <w:szCs w:val="28"/>
        </w:rPr>
        <w:t> </w:t>
      </w:r>
      <w:r w:rsidRPr="00A6368E">
        <w:rPr>
          <w:rFonts w:ascii="Times New Roman" w:hAnsi="Times New Roman"/>
          <w:sz w:val="28"/>
          <w:szCs w:val="28"/>
        </w:rPr>
        <w:t>91 Регламенту Верховної Ради України.</w:t>
      </w:r>
    </w:p>
    <w:p w14:paraId="78EB1F8E" w14:textId="77777777" w:rsidR="000147BF" w:rsidRDefault="000147BF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Згідно з</w:t>
      </w:r>
      <w:r w:rsidRPr="00C237A8">
        <w:rPr>
          <w:rFonts w:ascii="Times New Roman" w:hAnsi="Times New Roman"/>
          <w:sz w:val="28"/>
          <w:szCs w:val="28"/>
        </w:rPr>
        <w:t xml:space="preserve"> частин</w:t>
      </w:r>
      <w:r>
        <w:rPr>
          <w:rFonts w:ascii="Times New Roman" w:hAnsi="Times New Roman"/>
          <w:sz w:val="28"/>
          <w:szCs w:val="28"/>
        </w:rPr>
        <w:t>ою</w:t>
      </w:r>
      <w:r w:rsidRPr="00C237A8">
        <w:rPr>
          <w:rFonts w:ascii="Times New Roman" w:hAnsi="Times New Roman"/>
          <w:sz w:val="28"/>
          <w:szCs w:val="28"/>
        </w:rPr>
        <w:t xml:space="preserve"> першо</w:t>
      </w:r>
      <w:r>
        <w:rPr>
          <w:rFonts w:ascii="Times New Roman" w:hAnsi="Times New Roman"/>
          <w:sz w:val="28"/>
          <w:szCs w:val="28"/>
        </w:rPr>
        <w:t>ю</w:t>
      </w:r>
      <w:r w:rsidRPr="00C237A8">
        <w:rPr>
          <w:rFonts w:ascii="Times New Roman" w:hAnsi="Times New Roman"/>
          <w:sz w:val="28"/>
          <w:szCs w:val="28"/>
        </w:rPr>
        <w:t xml:space="preserve"> статті 11 Закону України «Про Національну комісію, що здійснює державне регулювання у сферах енергетики та комунальних послуг» фінансове забезпечення діяльності НКРЕКП, його центрального апарату і територіальних органів здійснюється за рахунок надходжень до спеціального фонду державного бюджету внесків на регулювання, які сплачуються суб’єктами господарювання, що провадять діяльність у сферах енергетики та комунальних послуг. Поряд з цим, частиною третьою статті 13 зазначеного Закону передбачено, що ставка внеску на регулювання визначається щорічно шляхом ділення планового обсягу потреб у фінансовому забезпеченні НКРЕКП на чистий дохід платників такого внеску за попередній рік. </w:t>
      </w:r>
    </w:p>
    <w:p w14:paraId="6F268085" w14:textId="1BB96060" w:rsidR="000147BF" w:rsidRPr="00C237A8" w:rsidRDefault="000C3EB7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="00E41EF2">
        <w:rPr>
          <w:rFonts w:ascii="Times New Roman" w:hAnsi="Times New Roman"/>
          <w:sz w:val="28"/>
          <w:szCs w:val="28"/>
        </w:rPr>
        <w:t xml:space="preserve"> проект</w:t>
      </w:r>
      <w:r>
        <w:rPr>
          <w:rFonts w:ascii="Times New Roman" w:hAnsi="Times New Roman"/>
          <w:sz w:val="28"/>
          <w:szCs w:val="28"/>
        </w:rPr>
        <w:t>і</w:t>
      </w:r>
      <w:r w:rsidR="00E41EF2">
        <w:rPr>
          <w:rFonts w:ascii="Times New Roman" w:hAnsi="Times New Roman"/>
          <w:sz w:val="28"/>
          <w:szCs w:val="28"/>
        </w:rPr>
        <w:t xml:space="preserve"> </w:t>
      </w:r>
      <w:r w:rsidR="000147BF">
        <w:rPr>
          <w:rFonts w:ascii="Times New Roman" w:hAnsi="Times New Roman"/>
          <w:sz w:val="28"/>
          <w:szCs w:val="28"/>
        </w:rPr>
        <w:t>Закон</w:t>
      </w:r>
      <w:r w:rsidR="00E41EF2">
        <w:rPr>
          <w:rFonts w:ascii="Times New Roman" w:hAnsi="Times New Roman"/>
          <w:sz w:val="28"/>
          <w:szCs w:val="28"/>
        </w:rPr>
        <w:t>у</w:t>
      </w:r>
      <w:r w:rsidR="000147BF">
        <w:rPr>
          <w:rFonts w:ascii="Times New Roman" w:hAnsi="Times New Roman"/>
          <w:sz w:val="28"/>
          <w:szCs w:val="28"/>
        </w:rPr>
        <w:t xml:space="preserve"> України </w:t>
      </w:r>
      <w:r w:rsidR="00E41EF2">
        <w:rPr>
          <w:rFonts w:ascii="Times New Roman" w:hAnsi="Times New Roman"/>
          <w:sz w:val="28"/>
          <w:szCs w:val="28"/>
        </w:rPr>
        <w:t>п</w:t>
      </w:r>
      <w:r w:rsidR="000147BF">
        <w:rPr>
          <w:rFonts w:ascii="Times New Roman" w:hAnsi="Times New Roman"/>
          <w:sz w:val="28"/>
          <w:szCs w:val="28"/>
        </w:rPr>
        <w:t>ро Державний бюджет України на 202</w:t>
      </w:r>
      <w:r w:rsidR="00E41EF2">
        <w:rPr>
          <w:rFonts w:ascii="Times New Roman" w:hAnsi="Times New Roman"/>
          <w:sz w:val="28"/>
          <w:szCs w:val="28"/>
        </w:rPr>
        <w:t>2</w:t>
      </w:r>
      <w:r w:rsidR="000147BF">
        <w:rPr>
          <w:rFonts w:ascii="Times New Roman" w:hAnsi="Times New Roman"/>
          <w:sz w:val="28"/>
          <w:szCs w:val="28"/>
        </w:rPr>
        <w:t xml:space="preserve"> рік </w:t>
      </w:r>
      <w:r w:rsidR="005C5797">
        <w:rPr>
          <w:rFonts w:ascii="Times New Roman" w:hAnsi="Times New Roman"/>
          <w:sz w:val="28"/>
          <w:szCs w:val="28"/>
        </w:rPr>
        <w:t xml:space="preserve">(реєстр. № 6000 від 15.09.2021 р.) </w:t>
      </w:r>
      <w:r w:rsidR="000147BF">
        <w:rPr>
          <w:rFonts w:ascii="Times New Roman" w:hAnsi="Times New Roman"/>
          <w:sz w:val="28"/>
          <w:szCs w:val="28"/>
        </w:rPr>
        <w:t xml:space="preserve">за спеціальним фондом державного бюджету </w:t>
      </w:r>
      <w:r>
        <w:rPr>
          <w:rFonts w:ascii="Times New Roman" w:hAnsi="Times New Roman"/>
          <w:sz w:val="28"/>
          <w:szCs w:val="28"/>
        </w:rPr>
        <w:t>передбачено</w:t>
      </w:r>
      <w:r w:rsidR="000147BF">
        <w:rPr>
          <w:rFonts w:ascii="Times New Roman" w:hAnsi="Times New Roman"/>
          <w:sz w:val="28"/>
          <w:szCs w:val="28"/>
        </w:rPr>
        <w:t xml:space="preserve"> видатки на функціонування НКРЕКП за бюджетною програмою 6341010 у сумі 7</w:t>
      </w:r>
      <w:r>
        <w:rPr>
          <w:rFonts w:ascii="Times New Roman" w:hAnsi="Times New Roman"/>
          <w:sz w:val="28"/>
          <w:szCs w:val="28"/>
        </w:rPr>
        <w:t>9</w:t>
      </w:r>
      <w:r w:rsidR="000147BF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7</w:t>
      </w:r>
      <w:r w:rsidR="000147BF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8</w:t>
      </w:r>
      <w:r w:rsidR="000147BF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6</w:t>
      </w:r>
      <w:r w:rsidR="000147BF">
        <w:rPr>
          <w:rFonts w:ascii="Times New Roman" w:hAnsi="Times New Roman"/>
          <w:sz w:val="28"/>
          <w:szCs w:val="28"/>
        </w:rPr>
        <w:t xml:space="preserve"> тис. грн, що здійснюватимуться за рахунок відповідних внесків на регулювання. </w:t>
      </w:r>
      <w:r w:rsidR="000B43CB">
        <w:rPr>
          <w:rFonts w:ascii="Times New Roman" w:hAnsi="Times New Roman"/>
          <w:sz w:val="28"/>
          <w:szCs w:val="28"/>
        </w:rPr>
        <w:t>З</w:t>
      </w:r>
      <w:r w:rsidR="005C5797">
        <w:rPr>
          <w:rFonts w:ascii="Times New Roman" w:hAnsi="Times New Roman"/>
          <w:sz w:val="28"/>
          <w:szCs w:val="28"/>
        </w:rPr>
        <w:t xml:space="preserve">гідно з пунктом 6 статті 11 та пункту 12 статті 14 законопроекту за реєстр. № 6000 у 2022 році </w:t>
      </w:r>
      <w:r w:rsidR="005C5797" w:rsidRPr="005C5797">
        <w:rPr>
          <w:rFonts w:ascii="Times New Roman" w:hAnsi="Times New Roman"/>
          <w:sz w:val="28"/>
          <w:szCs w:val="28"/>
        </w:rPr>
        <w:t>внески на регулювання, які сплачуються суб’єктами господарювання, що провадять діяльність у сферах енергетики та комунальних послуг, відповідно до статті</w:t>
      </w:r>
      <w:r w:rsidR="005C5797">
        <w:rPr>
          <w:rFonts w:ascii="Times New Roman" w:hAnsi="Times New Roman"/>
          <w:sz w:val="28"/>
          <w:szCs w:val="28"/>
        </w:rPr>
        <w:t> </w:t>
      </w:r>
      <w:r w:rsidR="005C5797" w:rsidRPr="005C5797">
        <w:rPr>
          <w:rFonts w:ascii="Times New Roman" w:hAnsi="Times New Roman"/>
          <w:sz w:val="28"/>
          <w:szCs w:val="28"/>
        </w:rPr>
        <w:t xml:space="preserve">13 Закону України </w:t>
      </w:r>
      <w:r w:rsidR="005C5797">
        <w:rPr>
          <w:rFonts w:ascii="Times New Roman" w:hAnsi="Times New Roman"/>
          <w:sz w:val="28"/>
          <w:szCs w:val="28"/>
        </w:rPr>
        <w:t>«</w:t>
      </w:r>
      <w:r w:rsidR="005C5797" w:rsidRPr="005C5797">
        <w:rPr>
          <w:rFonts w:ascii="Times New Roman" w:hAnsi="Times New Roman"/>
          <w:sz w:val="28"/>
          <w:szCs w:val="28"/>
        </w:rPr>
        <w:t>Про Національну комісію, що здійснює державне регулювання у сферах енергетики та комунальних послуг</w:t>
      </w:r>
      <w:r w:rsidR="005C5797">
        <w:rPr>
          <w:rFonts w:ascii="Times New Roman" w:hAnsi="Times New Roman"/>
          <w:sz w:val="28"/>
          <w:szCs w:val="28"/>
        </w:rPr>
        <w:t xml:space="preserve">», зараховуватимуться до </w:t>
      </w:r>
      <w:r w:rsidR="000147BF">
        <w:rPr>
          <w:rFonts w:ascii="Times New Roman" w:hAnsi="Times New Roman"/>
          <w:sz w:val="28"/>
          <w:szCs w:val="28"/>
        </w:rPr>
        <w:t xml:space="preserve">спеціального фонду </w:t>
      </w:r>
      <w:r w:rsidR="005C5797">
        <w:rPr>
          <w:rFonts w:ascii="Times New Roman" w:hAnsi="Times New Roman"/>
          <w:sz w:val="28"/>
          <w:szCs w:val="28"/>
        </w:rPr>
        <w:t xml:space="preserve">державного </w:t>
      </w:r>
      <w:r w:rsidR="000147BF">
        <w:rPr>
          <w:rFonts w:ascii="Times New Roman" w:hAnsi="Times New Roman"/>
          <w:sz w:val="28"/>
          <w:szCs w:val="28"/>
        </w:rPr>
        <w:t>бюджету</w:t>
      </w:r>
      <w:r w:rsidR="005C5797">
        <w:rPr>
          <w:rFonts w:ascii="Times New Roman" w:hAnsi="Times New Roman"/>
          <w:sz w:val="28"/>
          <w:szCs w:val="28"/>
        </w:rPr>
        <w:t xml:space="preserve"> із спрямуванням на </w:t>
      </w:r>
      <w:r w:rsidR="005C5797" w:rsidRPr="005C5797">
        <w:rPr>
          <w:rFonts w:ascii="Times New Roman" w:hAnsi="Times New Roman"/>
          <w:sz w:val="28"/>
          <w:szCs w:val="28"/>
        </w:rPr>
        <w:t>забезпечення функціонування постійно діючого незалежного державного колегіального органу, що здійснює державне регулювання, моніторинг та контроль за діяльністю суб’єктів господарювання у сферах енергетики та комунальних послуг</w:t>
      </w:r>
      <w:r w:rsidR="000147BF">
        <w:rPr>
          <w:rFonts w:ascii="Times New Roman" w:hAnsi="Times New Roman"/>
          <w:sz w:val="28"/>
          <w:szCs w:val="28"/>
        </w:rPr>
        <w:t>.</w:t>
      </w:r>
      <w:r w:rsidR="000B43CB" w:rsidRPr="000B43CB">
        <w:rPr>
          <w:rFonts w:ascii="Times New Roman" w:hAnsi="Times New Roman"/>
          <w:sz w:val="28"/>
          <w:szCs w:val="28"/>
        </w:rPr>
        <w:t xml:space="preserve"> </w:t>
      </w:r>
      <w:r w:rsidR="000B43CB">
        <w:rPr>
          <w:rFonts w:ascii="Times New Roman" w:hAnsi="Times New Roman"/>
          <w:sz w:val="28"/>
          <w:szCs w:val="28"/>
        </w:rPr>
        <w:t>Таким чином, зважаючи на норми Бюджетного кодексу України щодо особливостей спеціального фонду бюджету,</w:t>
      </w:r>
      <w:r w:rsidR="000B43CB" w:rsidRPr="000B43CB">
        <w:t xml:space="preserve"> </w:t>
      </w:r>
      <w:r w:rsidR="000B43CB" w:rsidRPr="000B43CB">
        <w:rPr>
          <w:rFonts w:ascii="Times New Roman" w:hAnsi="Times New Roman"/>
          <w:sz w:val="28"/>
          <w:szCs w:val="28"/>
        </w:rPr>
        <w:t xml:space="preserve">реалізація передбачених </w:t>
      </w:r>
      <w:r w:rsidR="000B43CB">
        <w:rPr>
          <w:rFonts w:ascii="Times New Roman" w:hAnsi="Times New Roman"/>
          <w:sz w:val="28"/>
          <w:szCs w:val="28"/>
        </w:rPr>
        <w:t xml:space="preserve">законопроектом </w:t>
      </w:r>
      <w:r w:rsidR="000B43CB" w:rsidRPr="000B43CB">
        <w:rPr>
          <w:rFonts w:ascii="Times New Roman" w:hAnsi="Times New Roman"/>
          <w:sz w:val="28"/>
          <w:szCs w:val="28"/>
        </w:rPr>
        <w:t>нових повноважень НКРЕКП має здійснюватися в межах та за рахунок відповідних фактичних надходжень спеціального фонду державного бюджету</w:t>
      </w:r>
      <w:r w:rsidR="000B43CB">
        <w:rPr>
          <w:rFonts w:ascii="Times New Roman" w:hAnsi="Times New Roman"/>
          <w:sz w:val="28"/>
          <w:szCs w:val="28"/>
        </w:rPr>
        <w:t>.</w:t>
      </w:r>
    </w:p>
    <w:p w14:paraId="17A3EB2B" w14:textId="43EF9E25" w:rsidR="00024352" w:rsidRPr="00BC7859" w:rsidRDefault="00024352" w:rsidP="00A93A9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7859">
        <w:rPr>
          <w:rFonts w:ascii="Times New Roman" w:hAnsi="Times New Roman"/>
          <w:sz w:val="28"/>
          <w:szCs w:val="28"/>
        </w:rPr>
        <w:t xml:space="preserve">За підсумками розгляду законопроекту прийнято рішення: законопроект </w:t>
      </w:r>
      <w:r w:rsidR="00CD5539" w:rsidRPr="00BC7859">
        <w:rPr>
          <w:rFonts w:ascii="Times New Roman" w:hAnsi="Times New Roman"/>
          <w:sz w:val="28"/>
          <w:szCs w:val="28"/>
        </w:rPr>
        <w:t xml:space="preserve">матиме опосередкований вплив на показники бюджету (може призвести до </w:t>
      </w:r>
      <w:r w:rsidR="00A350A9" w:rsidRPr="00BC7859">
        <w:rPr>
          <w:rFonts w:ascii="Times New Roman" w:hAnsi="Times New Roman"/>
          <w:sz w:val="28"/>
          <w:szCs w:val="28"/>
        </w:rPr>
        <w:t>збільшення</w:t>
      </w:r>
      <w:r w:rsidR="00CD5539" w:rsidRPr="00BC7859">
        <w:rPr>
          <w:rFonts w:ascii="Times New Roman" w:hAnsi="Times New Roman"/>
          <w:sz w:val="28"/>
          <w:szCs w:val="28"/>
        </w:rPr>
        <w:t xml:space="preserve"> доходів державного бюджету </w:t>
      </w:r>
      <w:r w:rsidR="00A350A9" w:rsidRPr="00BC7859">
        <w:rPr>
          <w:rFonts w:ascii="Times New Roman" w:hAnsi="Times New Roman"/>
          <w:sz w:val="28"/>
          <w:szCs w:val="28"/>
        </w:rPr>
        <w:t xml:space="preserve">від штрафів у разі виявлення відповідних </w:t>
      </w:r>
      <w:r w:rsidR="00CD5539" w:rsidRPr="00BC7859">
        <w:rPr>
          <w:rFonts w:ascii="Times New Roman" w:hAnsi="Times New Roman"/>
          <w:sz w:val="28"/>
          <w:szCs w:val="28"/>
        </w:rPr>
        <w:t>порушень</w:t>
      </w:r>
      <w:r w:rsidR="00EC6877">
        <w:rPr>
          <w:rFonts w:ascii="Times New Roman" w:hAnsi="Times New Roman"/>
          <w:sz w:val="28"/>
          <w:szCs w:val="28"/>
        </w:rPr>
        <w:t>, при цьому реалізація передбачених нових повноважень НКРЕКП має здійснюватися в межах та за рахунок відповідних фактичних надходжень спеціального фонду</w:t>
      </w:r>
      <w:r w:rsidR="005C5797">
        <w:rPr>
          <w:rFonts w:ascii="Times New Roman" w:hAnsi="Times New Roman"/>
          <w:sz w:val="28"/>
          <w:szCs w:val="28"/>
        </w:rPr>
        <w:t xml:space="preserve"> державного бюджету</w:t>
      </w:r>
      <w:r w:rsidR="00CD5539" w:rsidRPr="00BC7859">
        <w:rPr>
          <w:rFonts w:ascii="Times New Roman" w:hAnsi="Times New Roman"/>
          <w:sz w:val="28"/>
          <w:szCs w:val="28"/>
        </w:rPr>
        <w:t>)</w:t>
      </w:r>
      <w:r w:rsidRPr="00BC7859">
        <w:rPr>
          <w:rFonts w:ascii="Times New Roman" w:hAnsi="Times New Roman"/>
          <w:sz w:val="28"/>
          <w:szCs w:val="28"/>
        </w:rPr>
        <w:t>. У разі прийняття відповідного закону він може набирати чинності згідно із законодавством.</w:t>
      </w:r>
    </w:p>
    <w:p w14:paraId="068187B2" w14:textId="77777777" w:rsidR="00DA307A" w:rsidRPr="00BC7859" w:rsidRDefault="00DA307A" w:rsidP="00DA307A">
      <w:pPr>
        <w:tabs>
          <w:tab w:val="left" w:pos="7088"/>
        </w:tabs>
        <w:spacing w:before="120"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14:paraId="323F7E8C" w14:textId="62438C86" w:rsidR="00024352" w:rsidRPr="00024352" w:rsidRDefault="00024352" w:rsidP="00DA307A">
      <w:pPr>
        <w:tabs>
          <w:tab w:val="left" w:pos="7088"/>
        </w:tabs>
        <w:spacing w:before="120"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24352">
        <w:rPr>
          <w:rFonts w:ascii="Times New Roman" w:hAnsi="Times New Roman"/>
          <w:b/>
          <w:sz w:val="28"/>
          <w:szCs w:val="28"/>
        </w:rPr>
        <w:t>Голова Комітету</w:t>
      </w:r>
      <w:r w:rsidRPr="00024352">
        <w:rPr>
          <w:rFonts w:ascii="Times New Roman" w:hAnsi="Times New Roman"/>
          <w:b/>
          <w:sz w:val="28"/>
          <w:szCs w:val="28"/>
        </w:rPr>
        <w:tab/>
      </w:r>
      <w:r w:rsidRPr="00024352">
        <w:rPr>
          <w:rFonts w:ascii="Times New Roman" w:hAnsi="Times New Roman"/>
          <w:b/>
          <w:caps/>
          <w:sz w:val="28"/>
          <w:szCs w:val="28"/>
        </w:rPr>
        <w:t>Ю. </w:t>
      </w:r>
      <w:r w:rsidR="00893DD5" w:rsidRPr="00024352">
        <w:rPr>
          <w:rFonts w:ascii="Times New Roman" w:hAnsi="Times New Roman"/>
          <w:b/>
          <w:sz w:val="28"/>
          <w:szCs w:val="28"/>
        </w:rPr>
        <w:t>АРІСТОВ</w:t>
      </w:r>
    </w:p>
    <w:sectPr w:rsidR="00024352" w:rsidRPr="00024352" w:rsidSect="003447B9">
      <w:headerReference w:type="default" r:id="rId10"/>
      <w:headerReference w:type="first" r:id="rId11"/>
      <w:pgSz w:w="11906" w:h="16838"/>
      <w:pgMar w:top="1134" w:right="567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3E025A" w14:textId="77777777" w:rsidR="00962EFE" w:rsidRDefault="00962EFE" w:rsidP="005E306B">
      <w:pPr>
        <w:spacing w:after="0" w:line="240" w:lineRule="auto"/>
      </w:pPr>
      <w:r>
        <w:separator/>
      </w:r>
    </w:p>
  </w:endnote>
  <w:endnote w:type="continuationSeparator" w:id="0">
    <w:p w14:paraId="5F556CCD" w14:textId="77777777" w:rsidR="00962EFE" w:rsidRDefault="00962EF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8C1AE" w14:textId="77777777" w:rsidR="00962EFE" w:rsidRDefault="00962EFE" w:rsidP="005E306B">
      <w:pPr>
        <w:spacing w:after="0" w:line="240" w:lineRule="auto"/>
      </w:pPr>
      <w:r>
        <w:separator/>
      </w:r>
    </w:p>
  </w:footnote>
  <w:footnote w:type="continuationSeparator" w:id="0">
    <w:p w14:paraId="4FB3473E" w14:textId="77777777" w:rsidR="00962EFE" w:rsidRDefault="00962EF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277278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38D940AF" w14:textId="4D45F7FE" w:rsidR="00A350A9" w:rsidRPr="00A350A9" w:rsidRDefault="00A350A9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A350A9">
          <w:rPr>
            <w:rFonts w:ascii="Times New Roman" w:hAnsi="Times New Roman"/>
            <w:sz w:val="28"/>
            <w:szCs w:val="28"/>
          </w:rPr>
          <w:fldChar w:fldCharType="begin"/>
        </w:r>
        <w:r w:rsidRPr="00A350A9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350A9">
          <w:rPr>
            <w:rFonts w:ascii="Times New Roman" w:hAnsi="Times New Roman"/>
            <w:sz w:val="28"/>
            <w:szCs w:val="28"/>
          </w:rPr>
          <w:fldChar w:fldCharType="separate"/>
        </w:r>
        <w:r w:rsidR="000270BE">
          <w:rPr>
            <w:rFonts w:ascii="Times New Roman" w:hAnsi="Times New Roman"/>
            <w:noProof/>
            <w:sz w:val="28"/>
            <w:szCs w:val="28"/>
          </w:rPr>
          <w:t>2</w:t>
        </w:r>
        <w:r w:rsidRPr="00A350A9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384D03EC" w14:textId="77777777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4F6510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3474E4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1193E9F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2847F3A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 wp14:anchorId="493D2CAC" wp14:editId="4AE79BB9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14:paraId="6011B89F" w14:textId="77777777"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14:paraId="22E4A2FA" w14:textId="77777777"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14:paraId="424B2FFA" w14:textId="77777777" w:rsidTr="003E0669">
      <w:tc>
        <w:tcPr>
          <w:tcW w:w="1087" w:type="dxa"/>
          <w:tcBorders>
            <w:top w:val="nil"/>
          </w:tcBorders>
        </w:tcPr>
        <w:p w14:paraId="7D9C49ED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14:paraId="6FCCF717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14:paraId="25302013" w14:textId="77777777"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14:paraId="597C50B4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40BE"/>
    <w:rsid w:val="000147BF"/>
    <w:rsid w:val="000163C3"/>
    <w:rsid w:val="00024352"/>
    <w:rsid w:val="000270BE"/>
    <w:rsid w:val="0003389E"/>
    <w:rsid w:val="0004046F"/>
    <w:rsid w:val="00072BF2"/>
    <w:rsid w:val="000A4980"/>
    <w:rsid w:val="000B43CB"/>
    <w:rsid w:val="000B7445"/>
    <w:rsid w:val="000C3EB7"/>
    <w:rsid w:val="000F1586"/>
    <w:rsid w:val="001211E5"/>
    <w:rsid w:val="00141617"/>
    <w:rsid w:val="0019108F"/>
    <w:rsid w:val="0019231B"/>
    <w:rsid w:val="001966F0"/>
    <w:rsid w:val="001D3C24"/>
    <w:rsid w:val="00200FDA"/>
    <w:rsid w:val="0021032F"/>
    <w:rsid w:val="002125A7"/>
    <w:rsid w:val="00235CD7"/>
    <w:rsid w:val="00257975"/>
    <w:rsid w:val="00285A59"/>
    <w:rsid w:val="0029194A"/>
    <w:rsid w:val="002A5D4C"/>
    <w:rsid w:val="002B5FC1"/>
    <w:rsid w:val="002D0561"/>
    <w:rsid w:val="002E0A18"/>
    <w:rsid w:val="002E31BF"/>
    <w:rsid w:val="002E44DA"/>
    <w:rsid w:val="003360DB"/>
    <w:rsid w:val="003447B9"/>
    <w:rsid w:val="003519D9"/>
    <w:rsid w:val="00381B83"/>
    <w:rsid w:val="00387857"/>
    <w:rsid w:val="00391C3D"/>
    <w:rsid w:val="003D0996"/>
    <w:rsid w:val="003D1CBA"/>
    <w:rsid w:val="003D57E5"/>
    <w:rsid w:val="00414BE1"/>
    <w:rsid w:val="00415BB1"/>
    <w:rsid w:val="004504EA"/>
    <w:rsid w:val="00451750"/>
    <w:rsid w:val="004717F5"/>
    <w:rsid w:val="004852FA"/>
    <w:rsid w:val="004C53C1"/>
    <w:rsid w:val="004D39C4"/>
    <w:rsid w:val="004D7988"/>
    <w:rsid w:val="004E4F5C"/>
    <w:rsid w:val="004F7B8A"/>
    <w:rsid w:val="00500CE7"/>
    <w:rsid w:val="0050620F"/>
    <w:rsid w:val="00521486"/>
    <w:rsid w:val="00545919"/>
    <w:rsid w:val="0055005A"/>
    <w:rsid w:val="0056039F"/>
    <w:rsid w:val="0056352F"/>
    <w:rsid w:val="005836B2"/>
    <w:rsid w:val="00592C72"/>
    <w:rsid w:val="005A4728"/>
    <w:rsid w:val="005B71F5"/>
    <w:rsid w:val="005C2B98"/>
    <w:rsid w:val="005C5797"/>
    <w:rsid w:val="005C674D"/>
    <w:rsid w:val="005E306B"/>
    <w:rsid w:val="005F20B5"/>
    <w:rsid w:val="006169BC"/>
    <w:rsid w:val="00626A3E"/>
    <w:rsid w:val="00636A10"/>
    <w:rsid w:val="00660B13"/>
    <w:rsid w:val="0066623D"/>
    <w:rsid w:val="006F10E8"/>
    <w:rsid w:val="00713E93"/>
    <w:rsid w:val="00731A82"/>
    <w:rsid w:val="0073224C"/>
    <w:rsid w:val="00781079"/>
    <w:rsid w:val="007877AE"/>
    <w:rsid w:val="007A0252"/>
    <w:rsid w:val="007B31A3"/>
    <w:rsid w:val="007D2B6C"/>
    <w:rsid w:val="007F5D91"/>
    <w:rsid w:val="0080119E"/>
    <w:rsid w:val="0080545D"/>
    <w:rsid w:val="00811821"/>
    <w:rsid w:val="0084269F"/>
    <w:rsid w:val="00882FE2"/>
    <w:rsid w:val="00893DD5"/>
    <w:rsid w:val="008B5652"/>
    <w:rsid w:val="008D0011"/>
    <w:rsid w:val="008D3B9F"/>
    <w:rsid w:val="008D7BBE"/>
    <w:rsid w:val="008E0C03"/>
    <w:rsid w:val="008F17E9"/>
    <w:rsid w:val="009133B1"/>
    <w:rsid w:val="0092629E"/>
    <w:rsid w:val="00945B68"/>
    <w:rsid w:val="00954CE1"/>
    <w:rsid w:val="00957D31"/>
    <w:rsid w:val="00962EFE"/>
    <w:rsid w:val="00972232"/>
    <w:rsid w:val="009865D4"/>
    <w:rsid w:val="00994788"/>
    <w:rsid w:val="00997F46"/>
    <w:rsid w:val="009A720A"/>
    <w:rsid w:val="009C5510"/>
    <w:rsid w:val="00A00059"/>
    <w:rsid w:val="00A350A9"/>
    <w:rsid w:val="00A60747"/>
    <w:rsid w:val="00A66F26"/>
    <w:rsid w:val="00A67851"/>
    <w:rsid w:val="00A7635E"/>
    <w:rsid w:val="00A76A60"/>
    <w:rsid w:val="00A833C8"/>
    <w:rsid w:val="00A93A90"/>
    <w:rsid w:val="00AD7F82"/>
    <w:rsid w:val="00AF56E8"/>
    <w:rsid w:val="00B311E8"/>
    <w:rsid w:val="00B60349"/>
    <w:rsid w:val="00BA131D"/>
    <w:rsid w:val="00BA33DA"/>
    <w:rsid w:val="00BA62CD"/>
    <w:rsid w:val="00BC39CF"/>
    <w:rsid w:val="00BC7859"/>
    <w:rsid w:val="00BD0801"/>
    <w:rsid w:val="00BF1E95"/>
    <w:rsid w:val="00C11FB6"/>
    <w:rsid w:val="00C23E03"/>
    <w:rsid w:val="00C27AE9"/>
    <w:rsid w:val="00C35C10"/>
    <w:rsid w:val="00C369F1"/>
    <w:rsid w:val="00C434B6"/>
    <w:rsid w:val="00C7378B"/>
    <w:rsid w:val="00C86266"/>
    <w:rsid w:val="00C92F3D"/>
    <w:rsid w:val="00CA5D1E"/>
    <w:rsid w:val="00CA7044"/>
    <w:rsid w:val="00CB0F53"/>
    <w:rsid w:val="00CB5C1E"/>
    <w:rsid w:val="00CC39A1"/>
    <w:rsid w:val="00CD4A38"/>
    <w:rsid w:val="00CD5539"/>
    <w:rsid w:val="00CE3E1B"/>
    <w:rsid w:val="00CE584F"/>
    <w:rsid w:val="00CE6A4B"/>
    <w:rsid w:val="00D22048"/>
    <w:rsid w:val="00D242C2"/>
    <w:rsid w:val="00D37FA2"/>
    <w:rsid w:val="00D52549"/>
    <w:rsid w:val="00D57E1B"/>
    <w:rsid w:val="00D837DD"/>
    <w:rsid w:val="00DA307A"/>
    <w:rsid w:val="00DB51E4"/>
    <w:rsid w:val="00DB7477"/>
    <w:rsid w:val="00DF0115"/>
    <w:rsid w:val="00DF485F"/>
    <w:rsid w:val="00E41EF2"/>
    <w:rsid w:val="00E9267E"/>
    <w:rsid w:val="00E9410E"/>
    <w:rsid w:val="00EC6877"/>
    <w:rsid w:val="00F55423"/>
    <w:rsid w:val="00F7167D"/>
    <w:rsid w:val="00F91DD3"/>
    <w:rsid w:val="00F95BB1"/>
    <w:rsid w:val="00FC1E97"/>
    <w:rsid w:val="00FC3DF4"/>
    <w:rsid w:val="00FE6767"/>
    <w:rsid w:val="00FF3963"/>
    <w:rsid w:val="00FF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72D141E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38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68ADBA-A45C-4336-8F7A-C4F2097CEA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3F8B62-77D4-4A88-B17D-2BE681AF77C9}">
  <ds:schemaRefs>
    <ds:schemaRef ds:uri="http://schemas.microsoft.com/office/infopath/2007/PartnerControls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34080153-28b6-45f6-b1c8-49842029d766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6A0507D-90F3-4045-81F8-E3E616D025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37EBD4-F2A2-4FD3-86C8-F70B58845A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5010</Words>
  <Characters>2856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Документ_720356.docx</vt:lpstr>
      <vt:lpstr/>
    </vt:vector>
  </TitlesOfParts>
  <Company/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Документ_720356.docx</dc:title>
  <dc:subject/>
  <dc:creator>Неля Вікторівна Андросюк</dc:creator>
  <cp:keywords/>
  <dc:description/>
  <cp:lastModifiedBy>Неля Вікторівна Андросюк</cp:lastModifiedBy>
  <cp:revision>2</cp:revision>
  <dcterms:created xsi:type="dcterms:W3CDTF">2021-11-29T15:54:00Z</dcterms:created>
  <dcterms:modified xsi:type="dcterms:W3CDTF">2021-11-29T15:54:00Z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