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A1399" w14:textId="77777777" w:rsidR="00BF35EE" w:rsidRDefault="00BF35EE" w:rsidP="00826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75CEB59D" w14:textId="77777777" w:rsidR="00BF35EE" w:rsidRDefault="00BF35EE" w:rsidP="00826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1A417F" w14:textId="77777777" w:rsidR="00BF35EE" w:rsidRDefault="00BF35EE" w:rsidP="00826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78D9846E" w14:textId="532AA8E8" w:rsidR="00BF35EE" w:rsidRDefault="00BF35EE" w:rsidP="00826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</w:t>
      </w:r>
      <w:r w:rsidR="00E1146B">
        <w:rPr>
          <w:rFonts w:ascii="Times New Roman" w:hAnsi="Times New Roman" w:cs="Times New Roman"/>
          <w:b/>
          <w:sz w:val="28"/>
          <w:szCs w:val="28"/>
        </w:rPr>
        <w:t>є</w:t>
      </w:r>
      <w:r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Закону України </w:t>
      </w:r>
    </w:p>
    <w:p w14:paraId="4BBA6C7E" w14:textId="2A0941F3" w:rsidR="00BF35EE" w:rsidRDefault="00CF7EB4" w:rsidP="00826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DCF"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внесення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змін до деяких законодавчих актів України</w:t>
      </w:r>
      <w:r w:rsidRPr="00591DCF">
        <w:rPr>
          <w:rFonts w:ascii="Times New Roman" w:eastAsia="Times New Roman" w:hAnsi="Times New Roman" w:cs="Times New Roman"/>
          <w:b/>
          <w:sz w:val="28"/>
          <w:szCs w:val="28"/>
        </w:rPr>
        <w:t xml:space="preserve"> щодо удосконалення регулювання нотаріальної діяльності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176CFD18" w14:textId="77777777" w:rsidR="00CF7EB4" w:rsidRDefault="00CF7EB4" w:rsidP="00826CB4">
      <w:pPr>
        <w:pStyle w:val="a4"/>
        <w:tabs>
          <w:tab w:val="left" w:pos="993"/>
        </w:tabs>
        <w:spacing w:after="0" w:line="240" w:lineRule="auto"/>
        <w:ind w:left="121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24687C" w14:textId="77777777" w:rsidR="00CF7EB4" w:rsidRDefault="00CF7EB4" w:rsidP="00826CB4">
      <w:pPr>
        <w:pStyle w:val="a4"/>
        <w:tabs>
          <w:tab w:val="left" w:pos="993"/>
        </w:tabs>
        <w:spacing w:after="0" w:line="240" w:lineRule="auto"/>
        <w:ind w:left="121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E71AF3" w14:textId="3F1ED98C" w:rsidR="00BF35EE" w:rsidRPr="00826CB4" w:rsidRDefault="00BF35EE" w:rsidP="00826CB4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hanging="50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законопро</w:t>
      </w:r>
      <w:r w:rsidR="00B0449E">
        <w:rPr>
          <w:rFonts w:ascii="Times New Roman" w:hAnsi="Times New Roman" w:cs="Times New Roman"/>
          <w:b/>
          <w:sz w:val="28"/>
          <w:szCs w:val="28"/>
        </w:rPr>
        <w:t>є</w:t>
      </w:r>
      <w:r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</w:p>
    <w:p w14:paraId="41AFABC8" w14:textId="2C71EB13" w:rsidR="00F349B2" w:rsidRDefault="00D5357B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14E7">
        <w:rPr>
          <w:rFonts w:ascii="Times New Roman" w:hAnsi="Times New Roman" w:cs="Times New Roman"/>
          <w:sz w:val="28"/>
          <w:szCs w:val="28"/>
        </w:rPr>
        <w:t>Одн</w:t>
      </w:r>
      <w:r w:rsidR="00A714E7">
        <w:rPr>
          <w:rFonts w:ascii="Times New Roman" w:hAnsi="Times New Roman" w:cs="Times New Roman"/>
          <w:sz w:val="28"/>
          <w:szCs w:val="28"/>
        </w:rPr>
        <w:t>ією з основних цілей</w:t>
      </w:r>
      <w:r w:rsidR="00E1146B">
        <w:rPr>
          <w:rFonts w:ascii="Times New Roman" w:hAnsi="Times New Roman" w:cs="Times New Roman"/>
          <w:sz w:val="28"/>
          <w:szCs w:val="28"/>
        </w:rPr>
        <w:t xml:space="preserve"> </w:t>
      </w:r>
      <w:r w:rsidR="00A714E7">
        <w:rPr>
          <w:rFonts w:ascii="Times New Roman" w:hAnsi="Times New Roman" w:cs="Times New Roman"/>
          <w:sz w:val="28"/>
          <w:szCs w:val="28"/>
        </w:rPr>
        <w:t>У</w:t>
      </w:r>
      <w:r w:rsidR="00A714E7" w:rsidRPr="00A714E7">
        <w:rPr>
          <w:rFonts w:ascii="Times New Roman" w:hAnsi="Times New Roman" w:cs="Times New Roman"/>
          <w:sz w:val="28"/>
          <w:szCs w:val="28"/>
        </w:rPr>
        <w:t>годи</w:t>
      </w:r>
      <w:r w:rsidRPr="00A714E7">
        <w:rPr>
          <w:rFonts w:ascii="Times New Roman" w:hAnsi="Times New Roman" w:cs="Times New Roman"/>
          <w:sz w:val="28"/>
          <w:szCs w:val="28"/>
        </w:rPr>
        <w:t xml:space="preserve"> </w:t>
      </w:r>
      <w:r w:rsidR="00A714E7">
        <w:rPr>
          <w:rFonts w:ascii="Times New Roman" w:hAnsi="Times New Roman" w:cs="Times New Roman"/>
          <w:sz w:val="28"/>
          <w:szCs w:val="28"/>
        </w:rPr>
        <w:t xml:space="preserve">про асоціацію </w:t>
      </w:r>
      <w:r w:rsidRPr="00A714E7">
        <w:rPr>
          <w:rFonts w:ascii="Times New Roman" w:hAnsi="Times New Roman" w:cs="Times New Roman"/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A714E7">
        <w:rPr>
          <w:rFonts w:ascii="Times New Roman" w:hAnsi="Times New Roman" w:cs="Times New Roman"/>
          <w:sz w:val="28"/>
          <w:szCs w:val="28"/>
        </w:rPr>
        <w:t xml:space="preserve">, є </w:t>
      </w:r>
      <w:r w:rsidR="000536EC">
        <w:rPr>
          <w:rFonts w:ascii="Times New Roman" w:hAnsi="Times New Roman" w:cs="Times New Roman"/>
          <w:sz w:val="28"/>
          <w:szCs w:val="28"/>
        </w:rPr>
        <w:t>з</w:t>
      </w:r>
      <w:r w:rsidR="000536EC" w:rsidRPr="000536EC">
        <w:rPr>
          <w:rFonts w:ascii="Times New Roman" w:hAnsi="Times New Roman" w:cs="Times New Roman"/>
          <w:sz w:val="28"/>
          <w:szCs w:val="28"/>
        </w:rPr>
        <w:t>абезпечення верховенства права та поваги до прав людини і основоположних свобод</w:t>
      </w:r>
      <w:r w:rsidR="000536EC">
        <w:rPr>
          <w:rFonts w:ascii="Times New Roman" w:hAnsi="Times New Roman" w:cs="Times New Roman"/>
          <w:sz w:val="28"/>
          <w:szCs w:val="28"/>
        </w:rPr>
        <w:t>,</w:t>
      </w:r>
      <w:r w:rsidRPr="00A714E7">
        <w:rPr>
          <w:rFonts w:ascii="Times New Roman" w:hAnsi="Times New Roman" w:cs="Times New Roman"/>
          <w:sz w:val="28"/>
          <w:szCs w:val="28"/>
        </w:rPr>
        <w:t xml:space="preserve"> </w:t>
      </w:r>
      <w:r w:rsidR="00D63A88">
        <w:rPr>
          <w:rFonts w:ascii="Times New Roman" w:hAnsi="Times New Roman" w:cs="Times New Roman"/>
          <w:sz w:val="28"/>
          <w:szCs w:val="28"/>
        </w:rPr>
        <w:t>гармонізація законодавства України з правом Європейського Союзу</w:t>
      </w:r>
      <w:r w:rsidR="00B91166" w:rsidRPr="00F9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тому числі і </w:t>
      </w:r>
      <w:r w:rsidR="000628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законодавства, яке</w:t>
      </w:r>
      <w:r w:rsidR="00B91166" w:rsidRPr="00F9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регулює </w:t>
      </w:r>
      <w:r w:rsidR="00B91166" w:rsidRPr="002B6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діяльність </w:t>
      </w:r>
      <w:r w:rsidR="00B91166" w:rsidRPr="00F957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сучасного українського нотаріату</w:t>
      </w:r>
      <w:r w:rsidR="00E1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28C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A5CD6" w:rsidRPr="00B05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член</w:t>
      </w:r>
      <w:r w:rsidR="000628C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A5CD6" w:rsidRPr="00B05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Міжнародного союзу латинського нотаріату з 2013 року</w:t>
      </w:r>
      <w:r w:rsidR="000628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A5C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717F8DD" w14:textId="035ECA22" w:rsidR="004B0654" w:rsidRDefault="00967C93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Історичний розвиток нотаріату свідчить, що р</w:t>
      </w:r>
      <w:r w:rsidR="00A75102"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еформування нотаріату в Україні почалось </w:t>
      </w:r>
      <w:r w:rsidR="006A5CD6"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 ще </w:t>
      </w:r>
      <w:r w:rsidR="00A75102" w:rsidRPr="000736D5">
        <w:rPr>
          <w:rFonts w:ascii="Times New Roman" w:hAnsi="Times New Roman" w:cs="Times New Roman"/>
          <w:sz w:val="28"/>
          <w:szCs w:val="28"/>
          <w:lang w:eastAsia="uk-UA"/>
        </w:rPr>
        <w:t>у 1993 р</w:t>
      </w:r>
      <w:r w:rsidR="007C11BE">
        <w:rPr>
          <w:rFonts w:ascii="Times New Roman" w:hAnsi="Times New Roman" w:cs="Times New Roman"/>
          <w:sz w:val="28"/>
          <w:szCs w:val="28"/>
          <w:lang w:eastAsia="uk-UA"/>
        </w:rPr>
        <w:t>оці</w:t>
      </w:r>
      <w:r w:rsidR="00A75102"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6A5CD6"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із прийняттям </w:t>
      </w:r>
      <w:r w:rsidR="00A75102" w:rsidRPr="000736D5">
        <w:rPr>
          <w:rFonts w:ascii="Times New Roman" w:hAnsi="Times New Roman" w:cs="Times New Roman"/>
          <w:sz w:val="28"/>
          <w:szCs w:val="28"/>
          <w:lang w:eastAsia="uk-UA"/>
        </w:rPr>
        <w:t>Закону України «Про нотаріат»</w:t>
      </w:r>
      <w:r w:rsidR="000628CF">
        <w:rPr>
          <w:rFonts w:ascii="Times New Roman" w:hAnsi="Times New Roman" w:cs="Times New Roman"/>
          <w:sz w:val="28"/>
          <w:szCs w:val="28"/>
          <w:lang w:eastAsia="uk-UA"/>
        </w:rPr>
        <w:t>, коли</w:t>
      </w:r>
      <w:r w:rsidR="00A75102"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628CF">
        <w:rPr>
          <w:rFonts w:ascii="Times New Roman" w:hAnsi="Times New Roman" w:cs="Times New Roman"/>
          <w:sz w:val="28"/>
          <w:szCs w:val="28"/>
          <w:lang w:eastAsia="uk-UA"/>
        </w:rPr>
        <w:t>з</w:t>
      </w:r>
      <w:r w:rsidR="000736D5" w:rsidRPr="000736D5">
        <w:rPr>
          <w:rFonts w:ascii="Times New Roman" w:hAnsi="Times New Roman" w:cs="Times New Roman"/>
          <w:sz w:val="28"/>
          <w:szCs w:val="28"/>
          <w:lang w:eastAsia="uk-UA"/>
        </w:rPr>
        <w:t>аконом було запроваджено нову форму нотаріальної діяльності – приватну.</w:t>
      </w:r>
    </w:p>
    <w:p w14:paraId="7AD54159" w14:textId="7C264025" w:rsidR="00EF70F5" w:rsidRDefault="00A75102" w:rsidP="00826CB4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736D5">
        <w:rPr>
          <w:rFonts w:ascii="Times New Roman" w:hAnsi="Times New Roman" w:cs="Times New Roman"/>
          <w:sz w:val="28"/>
          <w:szCs w:val="28"/>
          <w:lang w:eastAsia="uk-UA"/>
        </w:rPr>
        <w:t>Проте</w:t>
      </w:r>
      <w:r w:rsidR="00FF31EA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>практика застосування закону показала</w:t>
      </w:r>
      <w:r w:rsidR="00B520B0" w:rsidRPr="00B520B0">
        <w:rPr>
          <w:rFonts w:ascii="Times New Roman" w:hAnsi="Times New Roman" w:cs="Times New Roman"/>
          <w:sz w:val="28"/>
          <w:szCs w:val="28"/>
        </w:rPr>
        <w:t xml:space="preserve"> </w:t>
      </w:r>
      <w:r w:rsidR="00B520B0">
        <w:rPr>
          <w:rFonts w:ascii="Times New Roman" w:hAnsi="Times New Roman" w:cs="Times New Roman"/>
          <w:sz w:val="28"/>
          <w:szCs w:val="28"/>
          <w:lang w:eastAsia="uk-UA"/>
        </w:rPr>
        <w:t>низку проблем та</w:t>
      </w:r>
      <w:r w:rsidR="00B520B0">
        <w:rPr>
          <w:rFonts w:ascii="Times New Roman" w:hAnsi="Times New Roman" w:cs="Times New Roman"/>
          <w:sz w:val="28"/>
          <w:szCs w:val="28"/>
        </w:rPr>
        <w:t xml:space="preserve"> недоліків у правовому регулюванні системи нотаріату</w:t>
      </w:r>
      <w:r w:rsidR="00BE23A1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E065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60B84">
        <w:rPr>
          <w:rFonts w:ascii="Times New Roman" w:hAnsi="Times New Roman" w:cs="Times New Roman"/>
          <w:sz w:val="28"/>
          <w:szCs w:val="28"/>
          <w:lang w:eastAsia="uk-UA"/>
        </w:rPr>
        <w:t xml:space="preserve">які </w:t>
      </w:r>
      <w:r w:rsidR="00325D10">
        <w:rPr>
          <w:rFonts w:ascii="Times New Roman" w:hAnsi="Times New Roman" w:cs="Times New Roman"/>
          <w:sz w:val="28"/>
          <w:szCs w:val="28"/>
          <w:lang w:eastAsia="uk-UA"/>
        </w:rPr>
        <w:t>в подальшому</w:t>
      </w:r>
      <w:r w:rsidR="00DB04E6">
        <w:rPr>
          <w:rFonts w:ascii="Times New Roman" w:hAnsi="Times New Roman" w:cs="Times New Roman"/>
          <w:sz w:val="28"/>
          <w:szCs w:val="28"/>
          <w:lang w:eastAsia="uk-UA"/>
        </w:rPr>
        <w:t xml:space="preserve"> були</w:t>
      </w:r>
      <w:r w:rsidR="00325D1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60B84">
        <w:rPr>
          <w:rFonts w:ascii="Times New Roman" w:hAnsi="Times New Roman" w:cs="Times New Roman"/>
          <w:sz w:val="28"/>
          <w:szCs w:val="28"/>
          <w:lang w:eastAsia="uk-UA"/>
        </w:rPr>
        <w:t xml:space="preserve"> вирішені </w:t>
      </w:r>
      <w:r w:rsidR="00325D10">
        <w:rPr>
          <w:rFonts w:ascii="Times New Roman" w:hAnsi="Times New Roman" w:cs="Times New Roman"/>
          <w:sz w:val="28"/>
          <w:szCs w:val="28"/>
          <w:lang w:eastAsia="uk-UA"/>
        </w:rPr>
        <w:t xml:space="preserve"> за рахунок прийнятого 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>в 2008 р</w:t>
      </w:r>
      <w:r w:rsidR="00325D10">
        <w:rPr>
          <w:rFonts w:ascii="Times New Roman" w:hAnsi="Times New Roman" w:cs="Times New Roman"/>
          <w:sz w:val="28"/>
          <w:szCs w:val="28"/>
          <w:lang w:eastAsia="uk-UA"/>
        </w:rPr>
        <w:t>оці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 Закон</w:t>
      </w:r>
      <w:r w:rsidR="00EF70F5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«Про внесення змін до Закону України </w:t>
      </w:r>
      <w:r w:rsidR="00EF70F5">
        <w:rPr>
          <w:rFonts w:ascii="Times New Roman" w:hAnsi="Times New Roman" w:cs="Times New Roman"/>
          <w:sz w:val="28"/>
          <w:szCs w:val="28"/>
          <w:lang w:eastAsia="uk-UA"/>
        </w:rPr>
        <w:t xml:space="preserve"> «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>Про нотаріат</w:t>
      </w:r>
      <w:r w:rsidR="00EF70F5"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Pr="000736D5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14:paraId="7941A403" w14:textId="6BEF6CC6" w:rsidR="00890ACF" w:rsidRDefault="00A75102" w:rsidP="00826CB4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736D5">
        <w:rPr>
          <w:rFonts w:ascii="Times New Roman" w:hAnsi="Times New Roman" w:cs="Times New Roman"/>
          <w:sz w:val="28"/>
          <w:szCs w:val="28"/>
          <w:lang w:eastAsia="uk-UA"/>
        </w:rPr>
        <w:t>Цей Закон втілив так звану «малу» реформу нотаріату: приватні і державні нотаріуси були зрівняні в повноваженнях щодо вчинення нотаріальних дій; оформлені ними документи отримали однакову юридичну силу; були уточнені права і обов’язки нотаріусів і поняття нотаріальної таємниці; закріплені гарантії діяльності нотаріусів; посилений порядок допуску до нотаріальної професії; введені поняття відповідальності нотаріусів (зупинення та припинення діяльності) у разі допущення порушень тощо.</w:t>
      </w:r>
    </w:p>
    <w:p w14:paraId="2212F6EB" w14:textId="535AC244" w:rsidR="00A75102" w:rsidRPr="000736D5" w:rsidRDefault="00A75102" w:rsidP="00826CB4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736D5">
        <w:rPr>
          <w:rFonts w:ascii="Times New Roman" w:hAnsi="Times New Roman" w:cs="Times New Roman"/>
          <w:sz w:val="28"/>
          <w:szCs w:val="28"/>
          <w:lang w:eastAsia="uk-UA"/>
        </w:rPr>
        <w:t>Таким чином, був зроблений ще один крок до створення в Україні нотаріату, що відповідає міжнародним нормам.</w:t>
      </w:r>
    </w:p>
    <w:p w14:paraId="610E095D" w14:textId="5F0EE271" w:rsidR="00C23763" w:rsidRDefault="00A75102" w:rsidP="00826CB4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того ж, у липні 2020 р</w:t>
      </w:r>
      <w:r w:rsidR="00890A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оку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Верховна Рада України ухвалила З</w:t>
      </w:r>
      <w:r w:rsidR="00890A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акон України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«Про внесення змін до Закону України </w:t>
      </w:r>
      <w:r w:rsidR="00890A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нотаріат</w:t>
      </w:r>
      <w:r w:rsidR="00890A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щодо усунення законодавчих колізій та прогалин»</w:t>
      </w:r>
      <w:r w:rsidR="00890A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14:paraId="7AF20FD4" w14:textId="4B509B12" w:rsidR="008F2313" w:rsidRPr="006A6B23" w:rsidRDefault="00890ACF" w:rsidP="00826CB4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</w:t>
      </w:r>
      <w:r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ого ухвалення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F36EE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усу</w:t>
      </w:r>
      <w:r w:rsidR="00BF36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нуло</w:t>
      </w:r>
      <w:r w:rsidR="00BF36EE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застарілу термінологію</w:t>
      </w:r>
      <w:r w:rsidR="00BF36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</w:t>
      </w:r>
      <w:r w:rsidR="00BF36EE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дало змогу </w:t>
      </w:r>
      <w:r w:rsidR="00A75102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</w:t>
      </w:r>
      <w:r w:rsidR="00A75102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</w:t>
      </w:r>
      <w:r w:rsidR="00C237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акон </w:t>
      </w:r>
      <w:r w:rsidR="00A75102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C237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країни</w:t>
      </w:r>
      <w:r w:rsidR="00A75102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«Про нотаріат» у відповідність з Цивільним кодексом України </w:t>
      </w:r>
      <w:r w:rsidR="00551DB9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реаліями практики вчинення нотаріальних</w:t>
      </w:r>
      <w:r w:rsidR="00551DB9" w:rsidRPr="00551DB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51DB9" w:rsidRPr="000736D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</w:t>
      </w:r>
      <w:r w:rsidR="00BF36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584615A" w14:textId="46F5566E" w:rsidR="00EB652D" w:rsidRDefault="00A70785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11.02.2019 року</w:t>
      </w:r>
      <w:r w:rsidR="003171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339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 юстиції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було затверджено</w:t>
      </w:r>
      <w:r w:rsidR="004A4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0DA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Стратегічни</w:t>
      </w:r>
      <w:r w:rsidR="004A4C3E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DA7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 </w:t>
      </w:r>
      <w:r w:rsidR="00492F1C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діяльності  Міністерства юстиції на 2019-2023 роки</w:t>
      </w:r>
      <w:r w:rsidR="00943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анонсовано проведення масштабної реформи нотаріату</w:t>
      </w:r>
      <w:r w:rsidR="00FC14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4D018DBB" w14:textId="0C68F141" w:rsidR="006A6B23" w:rsidRPr="00B0449E" w:rsidRDefault="006A6B23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Серед основних завдань розділу «Ціль державної політики №1 Права людини та доступ до правосуддя» - пункт1.6, передбачено невідкладність</w:t>
      </w:r>
      <w:r w:rsidRPr="00F233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подальшого </w:t>
      </w: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реформування нотаріату України</w:t>
      </w:r>
      <w:r w:rsidRPr="00B0449E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14:paraId="507C8CDD" w14:textId="317DDD91" w:rsidR="006A6B23" w:rsidRPr="00B0449E" w:rsidRDefault="006A6B23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Довгострокові пріоритети діяльності Уряду визначені Програмою діяльності Кабінету Міністрів України, затвердженою Постановою Кабінету </w:t>
      </w: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Міністрів України від 12 червня 2020 року № 471, також передбачають перехід до єдиного нотаріату із забезпеченням доступності базових нотаріальних дій для соціально незахищених верств населення; створення Єдиного реєстру нотаріальних дій та електронного нотаріального архіву як складових електронної системи нотаріату. </w:t>
      </w:r>
    </w:p>
    <w:p w14:paraId="44A9E2AF" w14:textId="54942646" w:rsidR="006A6B23" w:rsidRPr="00B0449E" w:rsidRDefault="00496FB4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6A6B23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рийняття </w:t>
      </w:r>
      <w:proofErr w:type="spellStart"/>
      <w:r w:rsidR="006A6B23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законопро</w:t>
      </w:r>
      <w:r w:rsid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r w:rsidR="006A6B23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кту</w:t>
      </w:r>
      <w:proofErr w:type="spellEnd"/>
      <w:r w:rsidR="006A6B23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3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сприятиме виконанню </w:t>
      </w:r>
      <w:r w:rsidR="00927E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стратегічних документів </w:t>
      </w: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Міністерства юстиції України та Кабінету Міністрів України в цілому</w:t>
      </w:r>
      <w:r w:rsidR="00A61494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DB5E61A" w14:textId="5784231C" w:rsidR="00912AD1" w:rsidRPr="00B0449E" w:rsidRDefault="00EC3BD9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449E">
        <w:rPr>
          <w:rFonts w:ascii="Times New Roman" w:hAnsi="Times New Roman" w:cs="Times New Roman"/>
          <w:sz w:val="28"/>
          <w:szCs w:val="28"/>
        </w:rPr>
        <w:t xml:space="preserve">Прийняття </w:t>
      </w:r>
      <w:proofErr w:type="spellStart"/>
      <w:r w:rsidRPr="00B0449E">
        <w:rPr>
          <w:rFonts w:ascii="Times New Roman" w:hAnsi="Times New Roman" w:cs="Times New Roman"/>
          <w:sz w:val="28"/>
          <w:szCs w:val="28"/>
        </w:rPr>
        <w:t>законопро</w:t>
      </w:r>
      <w:r w:rsidR="00932FB4" w:rsidRPr="00B0449E">
        <w:rPr>
          <w:rFonts w:ascii="Times New Roman" w:hAnsi="Times New Roman" w:cs="Times New Roman"/>
          <w:sz w:val="28"/>
          <w:szCs w:val="28"/>
        </w:rPr>
        <w:t>є</w:t>
      </w:r>
      <w:r w:rsidRPr="00B0449E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3D293B" w:rsidRPr="00B0449E">
        <w:rPr>
          <w:rFonts w:ascii="Times New Roman" w:hAnsi="Times New Roman" w:cs="Times New Roman"/>
          <w:sz w:val="28"/>
          <w:szCs w:val="28"/>
        </w:rPr>
        <w:t xml:space="preserve"> </w:t>
      </w:r>
      <w:r w:rsidR="00932FB4" w:rsidRPr="00B0449E">
        <w:rPr>
          <w:rFonts w:ascii="Times New Roman" w:hAnsi="Times New Roman" w:cs="Times New Roman"/>
          <w:sz w:val="28"/>
          <w:szCs w:val="28"/>
        </w:rPr>
        <w:t>це</w:t>
      </w:r>
      <w:r w:rsidR="00912AD1" w:rsidRPr="00B0449E">
        <w:rPr>
          <w:rFonts w:ascii="Times New Roman" w:hAnsi="Times New Roman" w:cs="Times New Roman"/>
          <w:sz w:val="28"/>
          <w:szCs w:val="28"/>
        </w:rPr>
        <w:t>:</w:t>
      </w:r>
      <w:r w:rsidR="00574BF2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857560C" w14:textId="57D840BF" w:rsidR="003E3D68" w:rsidRDefault="003724D4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26A02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3D68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реформування нотаріату України за стандартами ЄС та його розвиток як частини системи </w:t>
      </w:r>
      <w:r w:rsidR="003E3D68" w:rsidRPr="009E54D6">
        <w:rPr>
          <w:rFonts w:ascii="Times New Roman" w:eastAsia="Times New Roman" w:hAnsi="Times New Roman" w:cs="Times New Roman"/>
          <w:bCs/>
          <w:sz w:val="28"/>
          <w:szCs w:val="28"/>
        </w:rPr>
        <w:t>латинського нотаріату</w:t>
      </w:r>
      <w:r w:rsidR="00FD7B6D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504A475C" w14:textId="618D3998" w:rsidR="00054DEB" w:rsidRDefault="003E3D68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D15D1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дерегуляці</w:t>
      </w:r>
      <w:r w:rsidR="002E4689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228C" w:rsidRPr="00B04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3216" w:rsidRPr="00B0449E">
        <w:rPr>
          <w:rFonts w:ascii="Times New Roman" w:eastAsia="Times New Roman" w:hAnsi="Times New Roman" w:cs="Times New Roman"/>
          <w:sz w:val="28"/>
          <w:szCs w:val="28"/>
        </w:rPr>
        <w:t xml:space="preserve">та скорочення </w:t>
      </w:r>
      <w:r w:rsidR="00803216">
        <w:rPr>
          <w:rFonts w:ascii="Times New Roman" w:eastAsia="Times New Roman" w:hAnsi="Times New Roman" w:cs="Times New Roman"/>
          <w:sz w:val="28"/>
          <w:szCs w:val="28"/>
        </w:rPr>
        <w:t>державного регулювання суспільних  відносин в конкретній сфері</w:t>
      </w:r>
      <w:r w:rsidR="0013228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3E1E62" w:rsidRPr="003E1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7DB88C9" w14:textId="3CC79268" w:rsidR="00CE6F40" w:rsidRDefault="00810A63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цифровізація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нотаріа</w:t>
      </w:r>
      <w:r w:rsidR="00100414">
        <w:rPr>
          <w:rFonts w:ascii="Times New Roman" w:eastAsia="Times New Roman" w:hAnsi="Times New Roman" w:cs="Times New Roman"/>
          <w:sz w:val="28"/>
          <w:szCs w:val="28"/>
        </w:rPr>
        <w:t>ту;</w:t>
      </w:r>
    </w:p>
    <w:p w14:paraId="4B298E45" w14:textId="4F63CDC8" w:rsidR="008C7DF4" w:rsidRPr="008C7DF4" w:rsidRDefault="008C7DF4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доступн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ь вчинення </w:t>
      </w:r>
      <w:r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нотаріальних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дій</w:t>
      </w:r>
      <w:r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усіх 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верств населення;</w:t>
      </w:r>
    </w:p>
    <w:p w14:paraId="1443D153" w14:textId="77777777" w:rsidR="008C7DF4" w:rsidRDefault="008C7DF4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посилення механізмів захисту прав громадян та бізнесу;</w:t>
      </w:r>
    </w:p>
    <w:p w14:paraId="08C211FB" w14:textId="77777777" w:rsidR="008C7DF4" w:rsidRDefault="008C7DF4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створення додаткових механізмів захисту права власності;</w:t>
      </w:r>
    </w:p>
    <w:p w14:paraId="4F487653" w14:textId="42DA4A5F" w:rsidR="008C7DF4" w:rsidRPr="007D64DD" w:rsidRDefault="008C7DF4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755D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41755D">
        <w:rPr>
          <w:rFonts w:ascii="Times New Roman" w:hAnsi="Times New Roman" w:cs="Times New Roman"/>
          <w:sz w:val="28"/>
          <w:szCs w:val="28"/>
        </w:rPr>
        <w:t>подоланн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1755D">
        <w:rPr>
          <w:rFonts w:ascii="Times New Roman" w:hAnsi="Times New Roman" w:cs="Times New Roman"/>
          <w:sz w:val="28"/>
          <w:szCs w:val="28"/>
        </w:rPr>
        <w:t xml:space="preserve"> корупційних складових, які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1755D">
        <w:rPr>
          <w:rFonts w:ascii="Times New Roman" w:hAnsi="Times New Roman" w:cs="Times New Roman"/>
          <w:sz w:val="28"/>
          <w:szCs w:val="28"/>
        </w:rPr>
        <w:t>альмують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17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євроінтеграційний процес України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0FE3FAB6" w14:textId="7034431D" w:rsidR="0013228C" w:rsidRDefault="0013228C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574B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34E" w:rsidRPr="00C101F4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</w:t>
      </w:r>
      <w:r w:rsidR="00574BF2">
        <w:rPr>
          <w:rFonts w:ascii="Times New Roman" w:hAnsi="Times New Roman" w:cs="Times New Roman"/>
          <w:sz w:val="28"/>
          <w:szCs w:val="28"/>
          <w:shd w:val="clear" w:color="auto" w:fill="FFFFFF"/>
        </w:rPr>
        <w:t>ення</w:t>
      </w:r>
      <w:r w:rsidR="0011534E" w:rsidRPr="00C101F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8C4410">
        <w:rPr>
          <w:rFonts w:ascii="Times New Roman" w:hAnsi="Times New Roman"/>
          <w:color w:val="000000"/>
          <w:sz w:val="28"/>
          <w:szCs w:val="28"/>
          <w:lang w:eastAsia="uk-UA"/>
        </w:rPr>
        <w:t>вчинення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15D1">
        <w:rPr>
          <w:rFonts w:ascii="Times New Roman" w:hAnsi="Times New Roman" w:cs="Times New Roman"/>
          <w:sz w:val="28"/>
          <w:szCs w:val="28"/>
          <w:shd w:val="clear" w:color="auto" w:fill="FFFFFF"/>
        </w:rPr>
        <w:t>нотаріальн</w:t>
      </w:r>
      <w:r w:rsidR="00783AA1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AD1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</w:t>
      </w:r>
      <w:r w:rsidR="00783AA1">
        <w:rPr>
          <w:rFonts w:ascii="Times New Roman" w:hAnsi="Times New Roman" w:cs="Times New Roman"/>
          <w:sz w:val="28"/>
          <w:szCs w:val="28"/>
          <w:shd w:val="clear" w:color="auto" w:fill="FFFFFF"/>
        </w:rPr>
        <w:t>ї</w:t>
      </w:r>
      <w:r w:rsidR="00AD1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15D1" w:rsidRPr="00A00345">
        <w:rPr>
          <w:rFonts w:ascii="Times New Roman" w:hAnsi="Times New Roman" w:cs="Times New Roman"/>
          <w:sz w:val="28"/>
          <w:szCs w:val="28"/>
          <w:shd w:val="clear" w:color="auto" w:fill="FFFFFF"/>
        </w:rPr>
        <w:t>у відповідності до міжнародних стандартів</w:t>
      </w:r>
      <w:r w:rsidR="00070BC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7E8C9015" w14:textId="45926F0C" w:rsidR="003724D4" w:rsidRPr="0013228C" w:rsidRDefault="0013228C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C47E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</w:t>
      </w:r>
      <w:r w:rsidR="00574B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ення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70B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підвищення </w:t>
      </w:r>
      <w:r w:rsidR="00054DEB"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йн</w:t>
      </w:r>
      <w:r w:rsidR="00574B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ого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рів</w:t>
      </w:r>
      <w:r w:rsidR="002C06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574B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Pr="0013228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54DEB" w:rsidRPr="000612D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нотаріусів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054DEB" w:rsidRPr="00061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F36F12F" w14:textId="623931FB" w:rsidR="0041755D" w:rsidRPr="008C7DF4" w:rsidRDefault="003724D4" w:rsidP="0082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C0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15D1" w:rsidRPr="00A00345">
        <w:rPr>
          <w:rFonts w:ascii="Times New Roman" w:hAnsi="Times New Roman" w:cs="Times New Roman"/>
          <w:sz w:val="28"/>
          <w:szCs w:val="28"/>
          <w:shd w:val="clear" w:color="auto" w:fill="FFFFFF"/>
        </w:rPr>
        <w:t>інтегруванн</w:t>
      </w:r>
      <w:r w:rsidR="00574BF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AD15D1" w:rsidRPr="00A00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нотаріату України</w:t>
      </w:r>
      <w:r w:rsidR="0037263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D15D1" w:rsidRPr="00A00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інституту позасудового захисту цивільних прав  фізичних та юридичних осіб</w:t>
      </w:r>
      <w:r w:rsidR="00414DD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D15D1" w:rsidRPr="00A00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європейських та транснаціональних правових інституцій</w:t>
      </w:r>
      <w:r w:rsidR="000B0576" w:rsidRPr="00417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B0654" w:rsidRPr="004B06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B782F5" w14:textId="77777777" w:rsidR="000015DE" w:rsidRDefault="000015DE" w:rsidP="00826C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73B3CC" w14:textId="186AD6EF" w:rsidR="00592C07" w:rsidRDefault="00592C07" w:rsidP="00826C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3F2E0B">
        <w:rPr>
          <w:rFonts w:ascii="Times New Roman" w:hAnsi="Times New Roman" w:cs="Times New Roman"/>
          <w:b/>
          <w:sz w:val="28"/>
          <w:szCs w:val="28"/>
        </w:rPr>
        <w:t xml:space="preserve">Мета та завдання </w:t>
      </w:r>
      <w:proofErr w:type="spellStart"/>
      <w:r w:rsidR="003F2E0B">
        <w:rPr>
          <w:rFonts w:ascii="Times New Roman" w:hAnsi="Times New Roman" w:cs="Times New Roman"/>
          <w:b/>
          <w:sz w:val="28"/>
          <w:szCs w:val="28"/>
        </w:rPr>
        <w:t>законопро</w:t>
      </w:r>
      <w:r w:rsidR="00414DDE">
        <w:rPr>
          <w:rFonts w:ascii="Times New Roman" w:hAnsi="Times New Roman" w:cs="Times New Roman"/>
          <w:b/>
          <w:sz w:val="28"/>
          <w:szCs w:val="28"/>
        </w:rPr>
        <w:t>є</w:t>
      </w:r>
      <w:r w:rsidR="003F2E0B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</w:p>
    <w:p w14:paraId="5F3CB618" w14:textId="41295F8A" w:rsidR="00BC7A5B" w:rsidRDefault="00592C07" w:rsidP="00826C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92C07">
        <w:rPr>
          <w:rFonts w:ascii="Times New Roman" w:hAnsi="Times New Roman" w:cs="Times New Roman"/>
          <w:sz w:val="28"/>
          <w:szCs w:val="28"/>
        </w:rPr>
        <w:t xml:space="preserve">Метою прийняття </w:t>
      </w:r>
      <w:proofErr w:type="spellStart"/>
      <w:r w:rsidR="0046471F">
        <w:rPr>
          <w:rFonts w:ascii="Times New Roman" w:hAnsi="Times New Roman" w:cs="Times New Roman"/>
          <w:sz w:val="28"/>
          <w:szCs w:val="28"/>
        </w:rPr>
        <w:t>законопро</w:t>
      </w:r>
      <w:r w:rsidR="009D3EE2">
        <w:rPr>
          <w:rFonts w:ascii="Times New Roman" w:hAnsi="Times New Roman" w:cs="Times New Roman"/>
          <w:sz w:val="28"/>
          <w:szCs w:val="28"/>
        </w:rPr>
        <w:t>є</w:t>
      </w:r>
      <w:r w:rsidR="0046471F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Pr="00592C07">
        <w:rPr>
          <w:rFonts w:ascii="Times New Roman" w:hAnsi="Times New Roman" w:cs="Times New Roman"/>
          <w:sz w:val="28"/>
          <w:szCs w:val="28"/>
        </w:rPr>
        <w:t xml:space="preserve"> є</w:t>
      </w:r>
      <w:r w:rsidR="001F63FC">
        <w:rPr>
          <w:rFonts w:ascii="Times New Roman" w:hAnsi="Times New Roman" w:cs="Times New Roman"/>
          <w:sz w:val="28"/>
          <w:szCs w:val="28"/>
        </w:rPr>
        <w:t xml:space="preserve"> </w:t>
      </w:r>
      <w:r w:rsidR="00766390">
        <w:rPr>
          <w:rFonts w:ascii="Times New Roman" w:hAnsi="Times New Roman" w:cs="Times New Roman"/>
          <w:sz w:val="28"/>
          <w:szCs w:val="28"/>
        </w:rPr>
        <w:t>рефор</w:t>
      </w:r>
      <w:r w:rsidR="002820E7">
        <w:rPr>
          <w:rFonts w:ascii="Times New Roman" w:hAnsi="Times New Roman" w:cs="Times New Roman"/>
          <w:sz w:val="28"/>
          <w:szCs w:val="28"/>
        </w:rPr>
        <w:t>мування інституту нотаріату</w:t>
      </w:r>
      <w:r w:rsidR="000C282B">
        <w:rPr>
          <w:rFonts w:ascii="Times New Roman" w:hAnsi="Times New Roman" w:cs="Times New Roman"/>
          <w:sz w:val="28"/>
          <w:szCs w:val="28"/>
        </w:rPr>
        <w:t>, що призведе</w:t>
      </w:r>
      <w:r w:rsidR="002A47EE">
        <w:rPr>
          <w:rFonts w:ascii="Times New Roman" w:hAnsi="Times New Roman" w:cs="Times New Roman"/>
          <w:sz w:val="28"/>
          <w:szCs w:val="28"/>
        </w:rPr>
        <w:t xml:space="preserve"> до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86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посилення </w:t>
      </w:r>
      <w:r w:rsidR="00364B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інституту</w:t>
      </w:r>
      <w:r w:rsidR="00F86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F77E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нотаріату</w:t>
      </w:r>
      <w:r w:rsidR="00364B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гаранті</w:t>
      </w:r>
      <w:r w:rsidR="002A47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</w:t>
      </w:r>
      <w:r w:rsidR="004F67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захисту 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 фізичних та юридичних осіб, підвищення якості нотаріальних</w:t>
      </w:r>
      <w:r w:rsidR="002A47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дій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забезпечення доступності нотаріальних та реєстраційних дій</w:t>
      </w:r>
      <w:r w:rsidR="001C6AD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створення нових </w:t>
      </w:r>
      <w:proofErr w:type="spellStart"/>
      <w:r w:rsidR="001C6AD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антирейдерських</w:t>
      </w:r>
      <w:proofErr w:type="spellEnd"/>
      <w:r w:rsidR="001C6AD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63B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7339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163B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струментів</w:t>
      </w:r>
      <w:r w:rsidR="003E45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14:paraId="7506E07E" w14:textId="4E3B97D5" w:rsidR="00F8602F" w:rsidRPr="003E45C7" w:rsidRDefault="003E45C7" w:rsidP="00826C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даної мети є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C25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одним із важливих кроків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C25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підготов</w:t>
      </w:r>
      <w:r w:rsidR="003C25E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</w:t>
      </w:r>
      <w:r w:rsidR="002A16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r w:rsidR="009947D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27971">
        <w:rPr>
          <w:rFonts w:ascii="Times New Roman" w:hAnsi="Times New Roman"/>
          <w:sz w:val="28"/>
          <w:szCs w:val="28"/>
        </w:rPr>
        <w:t>старту</w:t>
      </w:r>
      <w:r w:rsidR="009947DA" w:rsidRPr="00F1040E">
        <w:rPr>
          <w:rFonts w:ascii="Times New Roman" w:hAnsi="Times New Roman"/>
          <w:sz w:val="28"/>
          <w:szCs w:val="28"/>
        </w:rPr>
        <w:t xml:space="preserve"> обігу земель сільськогосподарського призначення</w:t>
      </w:r>
      <w:r w:rsidR="009947DA">
        <w:rPr>
          <w:rFonts w:ascii="Times New Roman" w:hAnsi="Times New Roman"/>
          <w:sz w:val="28"/>
          <w:szCs w:val="28"/>
        </w:rPr>
        <w:t>.</w:t>
      </w:r>
    </w:p>
    <w:p w14:paraId="4825218C" w14:textId="49D32BC3" w:rsidR="00550AD8" w:rsidRDefault="00550AD8" w:rsidP="00826CB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є:</w:t>
      </w:r>
    </w:p>
    <w:p w14:paraId="3670C0DB" w14:textId="4280936E" w:rsidR="00B605C7" w:rsidRPr="00B605C7" w:rsidRDefault="00A663A0" w:rsidP="00826CB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69D">
        <w:rPr>
          <w:rFonts w:ascii="Times New Roman" w:hAnsi="Times New Roman" w:cs="Times New Roman"/>
          <w:sz w:val="28"/>
          <w:szCs w:val="28"/>
        </w:rPr>
        <w:t>забезп</w:t>
      </w:r>
      <w:r w:rsidR="00B605C7">
        <w:rPr>
          <w:rFonts w:ascii="Times New Roman" w:hAnsi="Times New Roman" w:cs="Times New Roman"/>
          <w:sz w:val="28"/>
          <w:szCs w:val="28"/>
        </w:rPr>
        <w:t>е</w:t>
      </w:r>
      <w:r w:rsidR="001D569D">
        <w:rPr>
          <w:rFonts w:ascii="Times New Roman" w:hAnsi="Times New Roman" w:cs="Times New Roman"/>
          <w:sz w:val="28"/>
          <w:szCs w:val="28"/>
        </w:rPr>
        <w:t>чення створення ефективної системи стри</w:t>
      </w:r>
      <w:r w:rsidR="00B605C7">
        <w:rPr>
          <w:rFonts w:ascii="Times New Roman" w:hAnsi="Times New Roman" w:cs="Times New Roman"/>
          <w:sz w:val="28"/>
          <w:szCs w:val="28"/>
        </w:rPr>
        <w:t xml:space="preserve">мування та </w:t>
      </w:r>
      <w:proofErr w:type="spellStart"/>
      <w:r w:rsidR="00B605C7">
        <w:rPr>
          <w:rFonts w:ascii="Times New Roman" w:hAnsi="Times New Roman" w:cs="Times New Roman"/>
          <w:sz w:val="28"/>
          <w:szCs w:val="28"/>
        </w:rPr>
        <w:t>противаг</w:t>
      </w:r>
      <w:proofErr w:type="spellEnd"/>
      <w:r w:rsidR="00B605C7">
        <w:rPr>
          <w:rFonts w:ascii="Times New Roman" w:hAnsi="Times New Roman" w:cs="Times New Roman"/>
          <w:sz w:val="28"/>
          <w:szCs w:val="28"/>
        </w:rPr>
        <w:t>;</w:t>
      </w:r>
    </w:p>
    <w:p w14:paraId="4D507021" w14:textId="59A4B30F" w:rsidR="00B96390" w:rsidRDefault="00F8602F" w:rsidP="00826C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запровадження електронної системи нотаріату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що дасть змогу 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автоматиз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увати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низк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процесів у діяльності нотаріусів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поліпшити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якість нотаріальних дій</w:t>
      </w:r>
      <w:r w:rsidR="00277B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шляхом зменшення часу на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їх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вчинення</w:t>
      </w:r>
      <w:r w:rsidR="00277B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</w:t>
      </w:r>
      <w:r w:rsidR="00B96390" w:rsidRPr="000A02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забезпечити абсолютну надійність та</w:t>
      </w:r>
      <w:r w:rsidR="00B96390" w:rsidRPr="00FD62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захист нотаріального документа від підробки</w:t>
      </w:r>
      <w:r w:rsidR="00B963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</w:t>
      </w:r>
      <w:r w:rsidR="00B96390" w:rsidRPr="00886B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963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дозволить </w:t>
      </w:r>
      <w:r w:rsidR="00B96390" w:rsidRPr="00886B94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стабілізу</w:t>
      </w:r>
      <w:r w:rsidR="00B963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вати </w:t>
      </w:r>
      <w:r w:rsidR="00B96390" w:rsidRPr="00886B94">
        <w:rPr>
          <w:rFonts w:ascii="Times New Roman" w:eastAsia="Times New Roman" w:hAnsi="Times New Roman" w:cs="Times New Roman"/>
          <w:sz w:val="28"/>
          <w:szCs w:val="28"/>
          <w:lang w:eastAsia="uk-UA"/>
        </w:rPr>
        <w:t>цивільно-правовий оборот і в подальшому зменшує навантаження на систему судових і правоохоронних органів</w:t>
      </w:r>
      <w:r w:rsidR="001541D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536F9102" w14:textId="34E86E88" w:rsidR="00A74A6B" w:rsidRDefault="00B96390" w:rsidP="00826C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C29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F133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перехід до єдиного нотаріату, що дозволить закріпити єдиний статус нотаріуса в Україні, відмовившись від системи поділу нотаріусів на державних та приватних, як це зроблено у </w:t>
      </w:r>
      <w:r w:rsidR="002C3D8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всіх</w:t>
      </w:r>
      <w:r w:rsidRPr="00F133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європейських країнах</w:t>
      </w:r>
      <w:r w:rsidR="006C2A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  <w:r w:rsidR="003C37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4C056236" w14:textId="54D8B74A" w:rsidR="00783FF8" w:rsidRPr="00C64226" w:rsidRDefault="00783FF8" w:rsidP="00826C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забезпечити</w:t>
      </w:r>
      <w:r w:rsidRPr="00F133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B4074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доступність нотаріальних дій у кожному нотаріальному окрузі, закріплення гарантій вчинення нотаріальних дій для незахищених верств населення</w:t>
      </w:r>
      <w:r w:rsidRPr="00C64226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A8FF4B4" w14:textId="7CC4DFDD" w:rsidR="001F1029" w:rsidRDefault="00B96390" w:rsidP="00826CB4">
      <w:pPr>
        <w:pStyle w:val="a9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 xml:space="preserve">- </w:t>
      </w:r>
      <w:r w:rsidR="003C379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перехід до </w:t>
      </w:r>
      <w:r w:rsidRPr="007C4218">
        <w:rPr>
          <w:rFonts w:ascii="Times New Roman" w:hAnsi="Times New Roman"/>
          <w:color w:val="000000"/>
          <w:sz w:val="28"/>
          <w:szCs w:val="28"/>
          <w:lang w:eastAsia="uk-UA"/>
        </w:rPr>
        <w:t>саморегулювання нотаріальної професії та передача низки повноважень</w:t>
      </w:r>
      <w:r w:rsidR="001F102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2131D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</w:t>
      </w:r>
      <w:r w:rsidR="001F1029">
        <w:rPr>
          <w:rFonts w:ascii="Times New Roman" w:eastAsia="Times New Roman" w:hAnsi="Times New Roman" w:cs="Times New Roman"/>
          <w:bCs/>
          <w:sz w:val="28"/>
          <w:szCs w:val="28"/>
        </w:rPr>
        <w:t>соціальних обов</w:t>
      </w:r>
      <w:r w:rsidR="001F1029" w:rsidRPr="008847C4">
        <w:rPr>
          <w:rFonts w:ascii="Times New Roman" w:eastAsia="Times New Roman" w:hAnsi="Times New Roman" w:cs="Times New Roman"/>
          <w:bCs/>
          <w:sz w:val="28"/>
          <w:szCs w:val="28"/>
        </w:rPr>
        <w:t>’</w:t>
      </w:r>
      <w:r w:rsidR="001F1029">
        <w:rPr>
          <w:rFonts w:ascii="Times New Roman" w:eastAsia="Times New Roman" w:hAnsi="Times New Roman" w:cs="Times New Roman"/>
          <w:bCs/>
          <w:sz w:val="28"/>
          <w:szCs w:val="28"/>
        </w:rPr>
        <w:t>язків нотаріальної сфери</w:t>
      </w:r>
      <w:r w:rsidRPr="007C4218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2131D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від </w:t>
      </w:r>
      <w:r w:rsidR="001A285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виконавчої влади до </w:t>
      </w:r>
      <w:r w:rsidRPr="007C4218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органу професійного </w:t>
      </w:r>
      <w:r w:rsidR="002131D0">
        <w:rPr>
          <w:rFonts w:ascii="Times New Roman" w:hAnsi="Times New Roman"/>
          <w:color w:val="000000"/>
          <w:sz w:val="28"/>
          <w:szCs w:val="28"/>
          <w:lang w:eastAsia="uk-UA"/>
        </w:rPr>
        <w:t>саморегулювання</w:t>
      </w:r>
      <w:r w:rsidRPr="007C4218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нотаріусів</w:t>
      </w:r>
      <w:r w:rsidR="002131D0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14:paraId="627BBF9C" w14:textId="232CF3AC" w:rsidR="00B96390" w:rsidRPr="00131EBC" w:rsidRDefault="00B96390" w:rsidP="00826CB4">
      <w:pPr>
        <w:pStyle w:val="a9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C29E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- </w:t>
      </w:r>
      <w:r w:rsidRPr="00131E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доступність базових нотаріальних дій для соціально </w:t>
      </w:r>
      <w:r w:rsidRPr="00911E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вразливих </w:t>
      </w:r>
      <w:r w:rsidRPr="00131E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верств населення</w:t>
      </w:r>
      <w:r w:rsidRPr="00911E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C5F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Забезпечення м</w:t>
      </w:r>
      <w:r w:rsidRPr="00131E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ожлив</w:t>
      </w:r>
      <w:r w:rsidR="00EC5F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ості</w:t>
      </w:r>
      <w:r w:rsidRPr="00131E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звернутися до нотаріуса </w:t>
      </w:r>
      <w:r w:rsidR="00203B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</w:t>
      </w:r>
      <w:r w:rsidRPr="00131E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кожного громадянина, незалежно від рівня його доходу і місця проживання</w:t>
      </w:r>
      <w:r w:rsidR="001541D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74431B7E" w14:textId="5B08BB8D" w:rsidR="00895F1E" w:rsidRPr="00895F1E" w:rsidRDefault="00B96390" w:rsidP="00826CB4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95F1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="00895F1E" w:rsidRPr="00895F1E">
        <w:rPr>
          <w:rFonts w:ascii="Times New Roman" w:hAnsi="Times New Roman"/>
          <w:color w:val="000000"/>
          <w:sz w:val="28"/>
          <w:szCs w:val="28"/>
          <w:lang w:eastAsia="uk-UA"/>
        </w:rPr>
        <w:t>запровадження нових інструментів як для громадян</w:t>
      </w:r>
      <w:r w:rsidR="00895F1E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895F1E" w:rsidRPr="00895F1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бізнесу </w:t>
      </w:r>
      <w:r w:rsidR="00895F1E">
        <w:rPr>
          <w:rFonts w:ascii="Times New Roman" w:hAnsi="Times New Roman"/>
          <w:color w:val="000000"/>
          <w:sz w:val="28"/>
          <w:szCs w:val="28"/>
          <w:lang w:eastAsia="uk-UA"/>
        </w:rPr>
        <w:t>та</w:t>
      </w:r>
      <w:r w:rsidR="00895F1E" w:rsidRPr="00895F1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юридичної спільноти. Зокрема пропонується запровадити таку міжнародну практику як:</w:t>
      </w:r>
    </w:p>
    <w:p w14:paraId="4D82975A" w14:textId="41725C22" w:rsidR="00895F1E" w:rsidRDefault="00895F1E" w:rsidP="00826CB4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забезпечення доказів нотаріусом;</w:t>
      </w:r>
    </w:p>
    <w:p w14:paraId="25F524CC" w14:textId="10A29F4F" w:rsidR="00895F1E" w:rsidRDefault="00895F1E" w:rsidP="00826CB4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встановлення фактів;</w:t>
      </w:r>
    </w:p>
    <w:p w14:paraId="48917C6D" w14:textId="5AC483E7" w:rsidR="00895F1E" w:rsidRDefault="00895F1E" w:rsidP="00826CB4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медіація, як спосіб позасудового врегулювання спорів, </w:t>
      </w:r>
    </w:p>
    <w:p w14:paraId="1229A7C9" w14:textId="7BAF6647" w:rsidR="00895F1E" w:rsidRDefault="00895F1E" w:rsidP="00826C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спрощення процедури реєстрації шлюбів та їх розірвання, шляхом надання відповідних повноважень нотаріусам</w:t>
      </w:r>
      <w:r w:rsidR="00BB37BE"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="00B96390" w:rsidRPr="009C06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9F13CE" w14:textId="086D8566" w:rsidR="00B96390" w:rsidRPr="002220E0" w:rsidRDefault="00880B18" w:rsidP="00826C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розширення можливостей </w:t>
      </w:r>
      <w:r w:rsidR="00B96390" w:rsidRPr="009C06DF">
        <w:rPr>
          <w:rFonts w:ascii="Times New Roman" w:hAnsi="Times New Roman" w:cs="Times New Roman"/>
          <w:sz w:val="28"/>
          <w:szCs w:val="28"/>
        </w:rPr>
        <w:t>позасудової форми захисту прав та охоронюваних  законом інтересів фізичних та юридичних осі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220E0">
        <w:rPr>
          <w:rFonts w:ascii="Times New Roman" w:hAnsi="Times New Roman" w:cs="Times New Roman"/>
          <w:sz w:val="28"/>
          <w:szCs w:val="28"/>
        </w:rPr>
        <w:t>.</w:t>
      </w:r>
    </w:p>
    <w:p w14:paraId="468969D8" w14:textId="77777777" w:rsidR="000015DE" w:rsidRDefault="000015DE" w:rsidP="00826CB4">
      <w:pPr>
        <w:spacing w:after="0" w:line="240" w:lineRule="auto"/>
        <w:jc w:val="both"/>
        <w:rPr>
          <w:b/>
          <w:sz w:val="28"/>
          <w:szCs w:val="28"/>
        </w:rPr>
      </w:pPr>
    </w:p>
    <w:p w14:paraId="5D7D09B5" w14:textId="54FB44C0" w:rsidR="000015DE" w:rsidRPr="00571EBA" w:rsidRDefault="000015DE" w:rsidP="00826CB4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EBA">
        <w:rPr>
          <w:rFonts w:ascii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 w:rsidRPr="00571EBA">
        <w:rPr>
          <w:rFonts w:ascii="Times New Roman" w:hAnsi="Times New Roman" w:cs="Times New Roman"/>
          <w:b/>
          <w:sz w:val="28"/>
          <w:szCs w:val="28"/>
        </w:rPr>
        <w:t>законопроєкту</w:t>
      </w:r>
      <w:proofErr w:type="spellEnd"/>
    </w:p>
    <w:p w14:paraId="4D34E882" w14:textId="64920708" w:rsidR="00B717A9" w:rsidRPr="00EE3DAF" w:rsidRDefault="00B717A9" w:rsidP="00826CB4">
      <w:pPr>
        <w:pStyle w:val="2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7A9">
        <w:rPr>
          <w:rFonts w:ascii="Times New Roman" w:hAnsi="Times New Roman" w:cs="Times New Roman"/>
          <w:sz w:val="28"/>
          <w:szCs w:val="28"/>
        </w:rPr>
        <w:t>Законопро</w:t>
      </w:r>
      <w:r w:rsidR="00B0449E">
        <w:rPr>
          <w:rFonts w:ascii="Times New Roman" w:hAnsi="Times New Roman" w:cs="Times New Roman"/>
          <w:sz w:val="28"/>
          <w:szCs w:val="28"/>
        </w:rPr>
        <w:t>є</w:t>
      </w:r>
      <w:r w:rsidRPr="00B717A9">
        <w:rPr>
          <w:rFonts w:ascii="Times New Roman" w:hAnsi="Times New Roman" w:cs="Times New Roman"/>
          <w:sz w:val="28"/>
          <w:szCs w:val="28"/>
        </w:rPr>
        <w:t>ктом</w:t>
      </w:r>
      <w:proofErr w:type="spellEnd"/>
      <w:r w:rsidRPr="00B717A9">
        <w:rPr>
          <w:rFonts w:ascii="Times New Roman" w:hAnsi="Times New Roman" w:cs="Times New Roman"/>
          <w:sz w:val="28"/>
          <w:szCs w:val="28"/>
        </w:rPr>
        <w:t xml:space="preserve"> пропонується </w:t>
      </w:r>
      <w:proofErr w:type="spellStart"/>
      <w:r w:rsidRPr="00B717A9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717A9">
        <w:rPr>
          <w:rFonts w:ascii="Times New Roman" w:hAnsi="Times New Roman" w:cs="Times New Roman"/>
          <w:sz w:val="28"/>
          <w:szCs w:val="28"/>
        </w:rPr>
        <w:t xml:space="preserve"> зміни до Цивільного кодексу України, Сімейного кодексу України</w:t>
      </w:r>
      <w:r w:rsidR="006371B6">
        <w:rPr>
          <w:rFonts w:ascii="Times New Roman" w:hAnsi="Times New Roman" w:cs="Times New Roman"/>
          <w:sz w:val="28"/>
          <w:szCs w:val="28"/>
        </w:rPr>
        <w:t>, Закону Ук</w:t>
      </w:r>
      <w:r w:rsidR="00A76E44">
        <w:rPr>
          <w:rFonts w:ascii="Times New Roman" w:hAnsi="Times New Roman" w:cs="Times New Roman"/>
          <w:sz w:val="28"/>
          <w:szCs w:val="28"/>
        </w:rPr>
        <w:t>раїни «Про нотаріат», Закону України «</w:t>
      </w:r>
      <w:r w:rsidR="00A633BE" w:rsidRPr="00EE6502">
        <w:rPr>
          <w:rFonts w:ascii="Times New Roman" w:hAnsi="Times New Roman" w:cs="Times New Roman"/>
          <w:sz w:val="28"/>
          <w:szCs w:val="28"/>
        </w:rPr>
        <w:t>Про державну реєстрацію речових прав на нерухоме майно та їх обтяжень», Закону України «</w:t>
      </w:r>
      <w:r w:rsidR="005B1A48" w:rsidRPr="00EE6502">
        <w:rPr>
          <w:rFonts w:ascii="Times New Roman" w:hAnsi="Times New Roman" w:cs="Times New Roman"/>
          <w:sz w:val="28"/>
          <w:szCs w:val="28"/>
        </w:rPr>
        <w:t>Про державну реєстрацію юридичних осіб, фізичних осіб - підприємців та громадських формувань», Закону України «Про</w:t>
      </w:r>
      <w:r w:rsidR="00816DAB" w:rsidRPr="00EE6502">
        <w:rPr>
          <w:rFonts w:ascii="Times New Roman" w:hAnsi="Times New Roman" w:cs="Times New Roman"/>
          <w:sz w:val="28"/>
          <w:szCs w:val="28"/>
        </w:rPr>
        <w:t xml:space="preserve"> товариства з обмеженою та додатковою відповідальністю»</w:t>
      </w:r>
      <w:r w:rsidRPr="00B717A9">
        <w:rPr>
          <w:rFonts w:ascii="Times New Roman" w:hAnsi="Times New Roman" w:cs="Times New Roman"/>
          <w:sz w:val="28"/>
          <w:szCs w:val="28"/>
        </w:rPr>
        <w:t xml:space="preserve"> та інших нормативно-правових актів в частині </w:t>
      </w:r>
      <w:r w:rsidR="00923372">
        <w:rPr>
          <w:rFonts w:ascii="Times New Roman" w:hAnsi="Times New Roman" w:cs="Times New Roman"/>
          <w:sz w:val="28"/>
          <w:szCs w:val="28"/>
        </w:rPr>
        <w:t>забезпечення реформування нотаріату</w:t>
      </w:r>
      <w:r w:rsidR="00B92F60">
        <w:rPr>
          <w:rFonts w:ascii="Times New Roman" w:hAnsi="Times New Roman" w:cs="Times New Roman"/>
          <w:sz w:val="28"/>
          <w:szCs w:val="28"/>
        </w:rPr>
        <w:t xml:space="preserve"> та забезпечення додаткових </w:t>
      </w:r>
      <w:r w:rsidR="00B92F60" w:rsidRPr="00EE3DAF">
        <w:rPr>
          <w:rFonts w:ascii="Times New Roman" w:hAnsi="Times New Roman" w:cs="Times New Roman"/>
          <w:sz w:val="28"/>
          <w:szCs w:val="28"/>
        </w:rPr>
        <w:t xml:space="preserve">механізмів </w:t>
      </w:r>
      <w:r w:rsidRPr="00EE3DAF">
        <w:rPr>
          <w:rFonts w:ascii="Times New Roman" w:hAnsi="Times New Roman" w:cs="Times New Roman"/>
          <w:sz w:val="28"/>
          <w:szCs w:val="28"/>
        </w:rPr>
        <w:t xml:space="preserve">захисту </w:t>
      </w:r>
      <w:r w:rsidR="00B92F60" w:rsidRPr="00EE3DAF">
        <w:rPr>
          <w:rFonts w:ascii="Times New Roman" w:hAnsi="Times New Roman" w:cs="Times New Roman"/>
          <w:sz w:val="28"/>
          <w:szCs w:val="28"/>
        </w:rPr>
        <w:t>права власності</w:t>
      </w:r>
      <w:r w:rsidRPr="00EE3DAF">
        <w:rPr>
          <w:rFonts w:ascii="Times New Roman" w:hAnsi="Times New Roman" w:cs="Times New Roman"/>
          <w:sz w:val="28"/>
          <w:szCs w:val="28"/>
        </w:rPr>
        <w:t>.</w:t>
      </w:r>
    </w:p>
    <w:p w14:paraId="6633D28F" w14:textId="7320F976" w:rsidR="003C5138" w:rsidRPr="00EE3DAF" w:rsidRDefault="00B717A9" w:rsidP="00826CB4">
      <w:pPr>
        <w:pStyle w:val="2"/>
        <w:spacing w:after="0" w:line="240" w:lineRule="auto"/>
        <w:ind w:right="425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DAF">
        <w:rPr>
          <w:rFonts w:ascii="Times New Roman" w:hAnsi="Times New Roman" w:cs="Times New Roman"/>
          <w:sz w:val="28"/>
          <w:szCs w:val="28"/>
        </w:rPr>
        <w:t>Основні положення проекту Закону</w:t>
      </w:r>
      <w:r w:rsidR="00EE3DAF" w:rsidRPr="00EE3DAF">
        <w:rPr>
          <w:rFonts w:ascii="Times New Roman" w:hAnsi="Times New Roman" w:cs="Times New Roman"/>
          <w:sz w:val="28"/>
          <w:szCs w:val="28"/>
        </w:rPr>
        <w:t xml:space="preserve"> забезпечують</w:t>
      </w:r>
      <w:r w:rsidR="003C5138" w:rsidRPr="00EE3DA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32659C45" w14:textId="4FDF9017" w:rsidR="00E620AB" w:rsidRPr="00E620AB" w:rsidRDefault="00E620AB" w:rsidP="00826CB4">
      <w:pPr>
        <w:pStyle w:val="a4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DAF">
        <w:rPr>
          <w:rFonts w:ascii="Times New Roman" w:hAnsi="Times New Roman" w:cs="Times New Roman"/>
          <w:sz w:val="28"/>
          <w:szCs w:val="28"/>
        </w:rPr>
        <w:t>збереження за Міністерством юстиції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>контрольн</w:t>
      </w:r>
      <w:r w:rsidRPr="00EE3DAF">
        <w:rPr>
          <w:rFonts w:ascii="Times New Roman" w:hAnsi="Times New Roman" w:cs="Times New Roman"/>
          <w:sz w:val="28"/>
          <w:szCs w:val="28"/>
        </w:rPr>
        <w:t>их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функці</w:t>
      </w:r>
      <w:r w:rsidRPr="00EE3DAF">
        <w:rPr>
          <w:rFonts w:ascii="Times New Roman" w:hAnsi="Times New Roman" w:cs="Times New Roman"/>
          <w:sz w:val="28"/>
          <w:szCs w:val="28"/>
        </w:rPr>
        <w:t>й, а саме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3DAF">
        <w:rPr>
          <w:rFonts w:ascii="Times New Roman" w:hAnsi="Times New Roman" w:cs="Times New Roman"/>
          <w:sz w:val="28"/>
          <w:szCs w:val="28"/>
        </w:rPr>
        <w:t xml:space="preserve">повноважень щодо 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>розгляд</w:t>
      </w:r>
      <w:r w:rsidRPr="00EE3DAF">
        <w:rPr>
          <w:rFonts w:ascii="Times New Roman" w:hAnsi="Times New Roman" w:cs="Times New Roman"/>
          <w:sz w:val="28"/>
          <w:szCs w:val="28"/>
        </w:rPr>
        <w:t>у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скарг,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нормативного регулювання діяльності Вищої кваліфікаційної комісії нотаріату, 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>видач</w:t>
      </w:r>
      <w:r w:rsidRPr="00EE3DAF">
        <w:rPr>
          <w:rFonts w:ascii="Times New Roman" w:hAnsi="Times New Roman" w:cs="Times New Roman"/>
          <w:sz w:val="28"/>
          <w:szCs w:val="28"/>
        </w:rPr>
        <w:t>і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та анулюванн</w:t>
      </w:r>
      <w:r w:rsidRPr="00EE3DAF">
        <w:rPr>
          <w:rFonts w:ascii="Times New Roman" w:hAnsi="Times New Roman" w:cs="Times New Roman"/>
          <w:sz w:val="28"/>
          <w:szCs w:val="28"/>
        </w:rPr>
        <w:t>ю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свідоцтва про право на зайняття нотаріальною діяльністю, тощо;</w:t>
      </w:r>
    </w:p>
    <w:p w14:paraId="4EA793A7" w14:textId="57327D75" w:rsidR="00E620AB" w:rsidRPr="00E620AB" w:rsidRDefault="00E620AB" w:rsidP="00826CB4">
      <w:pPr>
        <w:pStyle w:val="a4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перехід до саморегулювання у нотаріаті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29CE432" w14:textId="0E24BCA4" w:rsidR="003C5138" w:rsidRPr="00EE3DAF" w:rsidRDefault="003C5138" w:rsidP="00826CB4">
      <w:pPr>
        <w:pStyle w:val="a4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DAF">
        <w:rPr>
          <w:rFonts w:ascii="Times New Roman" w:hAnsi="Times New Roman" w:cs="Times New Roman"/>
          <w:sz w:val="28"/>
          <w:szCs w:val="28"/>
        </w:rPr>
        <w:t>запровадження електронного нотаріату</w:t>
      </w:r>
      <w:r w:rsidR="00E94706">
        <w:rPr>
          <w:rFonts w:ascii="Times New Roman" w:hAnsi="Times New Roman" w:cs="Times New Roman"/>
          <w:sz w:val="28"/>
          <w:szCs w:val="28"/>
        </w:rPr>
        <w:t>,</w:t>
      </w:r>
      <w:r w:rsidRPr="00EE3DAF">
        <w:rPr>
          <w:rFonts w:ascii="Times New Roman" w:hAnsi="Times New Roman" w:cs="Times New Roman"/>
          <w:sz w:val="28"/>
          <w:szCs w:val="28"/>
        </w:rPr>
        <w:t xml:space="preserve"> </w:t>
      </w:r>
      <w:r w:rsidR="00E94706">
        <w:rPr>
          <w:rFonts w:ascii="Times New Roman" w:hAnsi="Times New Roman" w:cs="Times New Roman"/>
          <w:sz w:val="28"/>
          <w:szCs w:val="28"/>
        </w:rPr>
        <w:t>с</w:t>
      </w:r>
      <w:r w:rsidRPr="00EE3DAF">
        <w:rPr>
          <w:rFonts w:ascii="Times New Roman" w:hAnsi="Times New Roman" w:cs="Times New Roman"/>
          <w:sz w:val="28"/>
          <w:szCs w:val="28"/>
        </w:rPr>
        <w:t xml:space="preserve">кладовими </w:t>
      </w:r>
      <w:r w:rsidR="00E94706">
        <w:rPr>
          <w:rFonts w:ascii="Times New Roman" w:hAnsi="Times New Roman" w:cs="Times New Roman"/>
          <w:sz w:val="28"/>
          <w:szCs w:val="28"/>
        </w:rPr>
        <w:t xml:space="preserve">частинами якого </w:t>
      </w:r>
      <w:r w:rsidRPr="00EE3DAF">
        <w:rPr>
          <w:rFonts w:ascii="Times New Roman" w:hAnsi="Times New Roman" w:cs="Times New Roman"/>
          <w:sz w:val="28"/>
          <w:szCs w:val="28"/>
        </w:rPr>
        <w:t xml:space="preserve">є: </w:t>
      </w:r>
    </w:p>
    <w:p w14:paraId="47EB2B54" w14:textId="77777777" w:rsidR="003C5138" w:rsidRPr="00EE3DAF" w:rsidRDefault="003C5138" w:rsidP="00826CB4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EE3DAF">
        <w:rPr>
          <w:sz w:val="28"/>
          <w:szCs w:val="28"/>
        </w:rPr>
        <w:t xml:space="preserve">електронний нотаріальний архів, </w:t>
      </w:r>
    </w:p>
    <w:p w14:paraId="23EA1533" w14:textId="77777777" w:rsidR="003C5138" w:rsidRPr="00EE3DAF" w:rsidRDefault="003C5138" w:rsidP="00826CB4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EE3DAF">
        <w:rPr>
          <w:sz w:val="28"/>
          <w:szCs w:val="28"/>
        </w:rPr>
        <w:t xml:space="preserve">електронний реєстр нотаріальних дій, </w:t>
      </w:r>
    </w:p>
    <w:p w14:paraId="663C1DA4" w14:textId="77777777" w:rsidR="003C5138" w:rsidRPr="00EE3DAF" w:rsidRDefault="003C5138" w:rsidP="00826CB4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EE3DAF">
        <w:rPr>
          <w:sz w:val="28"/>
          <w:szCs w:val="28"/>
        </w:rPr>
        <w:t>електронне робоче місце нотаріуса;</w:t>
      </w:r>
    </w:p>
    <w:p w14:paraId="2B4A0DCC" w14:textId="77777777" w:rsidR="003C5138" w:rsidRPr="00EE3DAF" w:rsidRDefault="003C5138" w:rsidP="00826CB4">
      <w:pPr>
        <w:pStyle w:val="a5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EE3DAF">
        <w:rPr>
          <w:sz w:val="28"/>
          <w:szCs w:val="28"/>
        </w:rPr>
        <w:t>створення можливості електронного документообігу;</w:t>
      </w:r>
    </w:p>
    <w:p w14:paraId="53001031" w14:textId="414B9863" w:rsidR="003C5138" w:rsidRPr="00EE3DAF" w:rsidRDefault="00200F20" w:rsidP="00826CB4">
      <w:pPr>
        <w:pStyle w:val="a5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</w:t>
      </w:r>
      <w:r w:rsidR="003C5138" w:rsidRPr="00EE3DAF">
        <w:rPr>
          <w:sz w:val="28"/>
          <w:szCs w:val="28"/>
        </w:rPr>
        <w:t>ерехід до єдиного нотаріату;</w:t>
      </w:r>
    </w:p>
    <w:p w14:paraId="447A13C6" w14:textId="12D78209" w:rsidR="003C5138" w:rsidRDefault="003C5138" w:rsidP="00826CB4">
      <w:pPr>
        <w:pStyle w:val="a4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DAF">
        <w:rPr>
          <w:rFonts w:ascii="Times New Roman" w:hAnsi="Times New Roman" w:cs="Times New Roman"/>
          <w:sz w:val="28"/>
          <w:szCs w:val="28"/>
        </w:rPr>
        <w:t>с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>творюються механізм</w:t>
      </w:r>
      <w:r w:rsidRPr="00EE3DAF">
        <w:rPr>
          <w:rFonts w:ascii="Times New Roman" w:hAnsi="Times New Roman" w:cs="Times New Roman"/>
          <w:sz w:val="28"/>
          <w:szCs w:val="28"/>
        </w:rPr>
        <w:t>ів</w:t>
      </w:r>
      <w:r w:rsidRPr="00EE3DAF">
        <w:rPr>
          <w:rFonts w:ascii="Times New Roman" w:eastAsia="Times New Roman" w:hAnsi="Times New Roman" w:cs="Times New Roman"/>
          <w:sz w:val="28"/>
          <w:szCs w:val="28"/>
        </w:rPr>
        <w:t xml:space="preserve"> забезпечення доступності нотаріальних дій у віддалених та малонаселених регіонах країни</w:t>
      </w:r>
      <w:r w:rsidRPr="00EE3DAF">
        <w:rPr>
          <w:rFonts w:ascii="Times New Roman" w:hAnsi="Times New Roman" w:cs="Times New Roman"/>
          <w:sz w:val="28"/>
          <w:szCs w:val="28"/>
        </w:rPr>
        <w:t>;</w:t>
      </w:r>
    </w:p>
    <w:p w14:paraId="38E0E00E" w14:textId="77777777" w:rsidR="00405108" w:rsidRDefault="003C5138" w:rsidP="00826CB4">
      <w:pPr>
        <w:pStyle w:val="a5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E3DAF">
        <w:rPr>
          <w:sz w:val="28"/>
          <w:szCs w:val="28"/>
        </w:rPr>
        <w:t>удосконалення процедури вчинення окремих нотаріальних та реєстраційних дій</w:t>
      </w:r>
      <w:r w:rsidR="00405108">
        <w:rPr>
          <w:sz w:val="28"/>
          <w:szCs w:val="28"/>
        </w:rPr>
        <w:t>;</w:t>
      </w:r>
    </w:p>
    <w:p w14:paraId="1A5562F5" w14:textId="2E301EEF" w:rsidR="003C5138" w:rsidRPr="00EE3DAF" w:rsidRDefault="00405108" w:rsidP="00826CB4">
      <w:pPr>
        <w:pStyle w:val="a5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створення додаткових механізмів захисту права власності</w:t>
      </w:r>
      <w:r w:rsidR="00E17032">
        <w:rPr>
          <w:sz w:val="28"/>
          <w:szCs w:val="28"/>
        </w:rPr>
        <w:t xml:space="preserve"> та протидії рейдерству</w:t>
      </w:r>
      <w:r w:rsidR="00B31013">
        <w:rPr>
          <w:sz w:val="28"/>
          <w:szCs w:val="28"/>
        </w:rPr>
        <w:t>;</w:t>
      </w:r>
      <w:r w:rsidR="003C5138" w:rsidRPr="00EE3DAF">
        <w:rPr>
          <w:sz w:val="28"/>
          <w:szCs w:val="28"/>
        </w:rPr>
        <w:t xml:space="preserve"> </w:t>
      </w:r>
    </w:p>
    <w:p w14:paraId="60E416A3" w14:textId="58DA3027" w:rsidR="003C5138" w:rsidRPr="00EA3193" w:rsidRDefault="003C5138" w:rsidP="00826CB4">
      <w:pPr>
        <w:pStyle w:val="a5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E3DAF">
        <w:rPr>
          <w:sz w:val="28"/>
          <w:szCs w:val="28"/>
        </w:rPr>
        <w:t>запровадження нових інструментів як для громадян та бізнесу так і для юридичної спільноти</w:t>
      </w:r>
      <w:r w:rsidR="00405108" w:rsidRPr="00EA3193">
        <w:rPr>
          <w:sz w:val="28"/>
          <w:szCs w:val="28"/>
        </w:rPr>
        <w:t>.</w:t>
      </w:r>
    </w:p>
    <w:p w14:paraId="35A7FCF0" w14:textId="089F4714" w:rsidR="00AA5C9A" w:rsidRDefault="00AA5C9A" w:rsidP="00826CB4">
      <w:pPr>
        <w:pStyle w:val="a9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5D6BB10C" w14:textId="77777777" w:rsidR="00DA67AA" w:rsidRDefault="00DA67AA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4</w:t>
      </w:r>
      <w:r w:rsidRPr="00E17F41">
        <w:rPr>
          <w:rFonts w:ascii="Times New Roman" w:hAnsi="Times New Roman" w:cs="Times New Roman"/>
          <w:b/>
          <w:sz w:val="28"/>
          <w:szCs w:val="24"/>
        </w:rPr>
        <w:t>. Стан нормативно-правової бази у даній сфері правового регулювання</w:t>
      </w:r>
    </w:p>
    <w:p w14:paraId="513B7375" w14:textId="5258A200" w:rsidR="00BD328F" w:rsidRDefault="00BD328F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28F">
        <w:rPr>
          <w:rFonts w:ascii="Times New Roman" w:hAnsi="Times New Roman" w:cs="Times New Roman"/>
          <w:sz w:val="28"/>
          <w:szCs w:val="28"/>
        </w:rPr>
        <w:t xml:space="preserve">Основним нормативно-правовим актом, що регулює відносини у даній сфері, є Закон України «Про нотаріат», до якого і пропонується внесення відповідних змін. </w:t>
      </w:r>
    </w:p>
    <w:p w14:paraId="2D4BAF45" w14:textId="77777777" w:rsidR="00CD566C" w:rsidRPr="00BD328F" w:rsidRDefault="00CD566C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78413A9" w14:textId="6DD0EDA5" w:rsidR="000375F3" w:rsidRPr="00CD566C" w:rsidRDefault="000375F3" w:rsidP="00826CB4">
      <w:pPr>
        <w:pStyle w:val="a4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35F3C">
        <w:rPr>
          <w:rFonts w:ascii="Times New Roman" w:hAnsi="Times New Roman" w:cs="Times New Roman"/>
          <w:b/>
          <w:sz w:val="28"/>
          <w:szCs w:val="24"/>
        </w:rPr>
        <w:t>Фінансово-економічне обґрунтування</w:t>
      </w:r>
    </w:p>
    <w:p w14:paraId="41AD5D29" w14:textId="07F0F8F5" w:rsidR="005E7032" w:rsidRDefault="005E7032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7032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5E7032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5E7032">
        <w:rPr>
          <w:rFonts w:ascii="Times New Roman" w:hAnsi="Times New Roman" w:cs="Times New Roman"/>
          <w:sz w:val="28"/>
          <w:szCs w:val="28"/>
        </w:rPr>
        <w:t xml:space="preserve"> Закону не потребує додаткових витрат з Державного бюджету України або місцевих бюджетів.</w:t>
      </w:r>
      <w:r w:rsidR="00CC1481">
        <w:rPr>
          <w:rFonts w:ascii="Times New Roman" w:hAnsi="Times New Roman" w:cs="Times New Roman"/>
          <w:sz w:val="28"/>
          <w:szCs w:val="28"/>
        </w:rPr>
        <w:t xml:space="preserve"> Натомість </w:t>
      </w:r>
      <w:r w:rsidR="00265A1E">
        <w:rPr>
          <w:rFonts w:ascii="Times New Roman" w:hAnsi="Times New Roman" w:cs="Times New Roman"/>
          <w:sz w:val="28"/>
          <w:szCs w:val="28"/>
        </w:rPr>
        <w:t xml:space="preserve">прийняття </w:t>
      </w:r>
      <w:proofErr w:type="spellStart"/>
      <w:r w:rsidR="00265A1E"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 w:rsidR="00265A1E">
        <w:rPr>
          <w:rFonts w:ascii="Times New Roman" w:hAnsi="Times New Roman" w:cs="Times New Roman"/>
          <w:sz w:val="28"/>
          <w:szCs w:val="28"/>
        </w:rPr>
        <w:t xml:space="preserve"> </w:t>
      </w:r>
      <w:r w:rsidR="00265A1E">
        <w:rPr>
          <w:rFonts w:ascii="Times New Roman" w:eastAsia="Times New Roman" w:hAnsi="Times New Roman" w:cs="Times New Roman"/>
          <w:bCs/>
          <w:sz w:val="28"/>
          <w:szCs w:val="28"/>
        </w:rPr>
        <w:t>дозволить скоротити кількість державних службовців та витрати державного бюджету</w:t>
      </w:r>
      <w:r w:rsidR="00446A82">
        <w:rPr>
          <w:rFonts w:ascii="Times New Roman" w:eastAsia="Times New Roman" w:hAnsi="Times New Roman" w:cs="Times New Roman"/>
          <w:bCs/>
          <w:sz w:val="28"/>
          <w:szCs w:val="28"/>
        </w:rPr>
        <w:t xml:space="preserve">. Одночасно прогнозується збільшення надходжень до </w:t>
      </w:r>
      <w:r w:rsidR="005427A1">
        <w:rPr>
          <w:rFonts w:ascii="Times New Roman" w:eastAsia="Times New Roman" w:hAnsi="Times New Roman" w:cs="Times New Roman"/>
          <w:bCs/>
          <w:sz w:val="28"/>
          <w:szCs w:val="28"/>
        </w:rPr>
        <w:t>місцевих бюджетів.</w:t>
      </w:r>
    </w:p>
    <w:p w14:paraId="580AB65E" w14:textId="77777777" w:rsidR="00CD566C" w:rsidRPr="005E7032" w:rsidRDefault="00CD566C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26B129D" w14:textId="77C92FD3" w:rsidR="000375F3" w:rsidRPr="00B42DCE" w:rsidRDefault="000375F3" w:rsidP="00826CB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6</w:t>
      </w:r>
      <w:r w:rsidRPr="00E17F41">
        <w:rPr>
          <w:rFonts w:ascii="Times New Roman" w:hAnsi="Times New Roman" w:cs="Times New Roman"/>
          <w:b/>
          <w:sz w:val="28"/>
          <w:szCs w:val="24"/>
        </w:rPr>
        <w:t>. Прогноз соціально-економічних та інших наслідків прийняття</w:t>
      </w:r>
    </w:p>
    <w:p w14:paraId="10B60028" w14:textId="144EE516" w:rsidR="000375F3" w:rsidRDefault="000375F3" w:rsidP="00826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Наслідком прийняття вказаного </w:t>
      </w:r>
      <w:proofErr w:type="spellStart"/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>законопро</w:t>
      </w:r>
      <w:r w:rsidR="00B0449E" w:rsidRPr="00154B18">
        <w:rPr>
          <w:rFonts w:ascii="Times New Roman" w:eastAsia="Times New Roman" w:hAnsi="Times New Roman" w:cs="Times New Roman"/>
          <w:bCs/>
          <w:sz w:val="28"/>
          <w:szCs w:val="28"/>
        </w:rPr>
        <w:t>є</w:t>
      </w:r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>кту</w:t>
      </w:r>
      <w:proofErr w:type="spellEnd"/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стане впровадження ефективних</w:t>
      </w:r>
      <w:r w:rsidR="00244A7F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>механізмів</w:t>
      </w:r>
      <w:r w:rsidR="00244A7F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, спрямованих на забезпечення дотримання прав та  законних  інтересів  фізичних </w:t>
      </w:r>
      <w:r w:rsidR="00E97773" w:rsidRPr="00154B18">
        <w:rPr>
          <w:rFonts w:ascii="Times New Roman" w:eastAsia="Times New Roman" w:hAnsi="Times New Roman" w:cs="Times New Roman"/>
          <w:bCs/>
          <w:sz w:val="28"/>
          <w:szCs w:val="28"/>
        </w:rPr>
        <w:t>та</w:t>
      </w:r>
      <w:r w:rsidR="007F3473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44A7F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юридичних осіб, </w:t>
      </w:r>
      <w:r w:rsidR="00E97773" w:rsidRPr="00154B18">
        <w:rPr>
          <w:rFonts w:ascii="Times New Roman" w:eastAsia="Times New Roman" w:hAnsi="Times New Roman" w:cs="Times New Roman"/>
          <w:bCs/>
          <w:sz w:val="28"/>
          <w:szCs w:val="28"/>
        </w:rPr>
        <w:t>а також</w:t>
      </w:r>
      <w:r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інтересів держави</w:t>
      </w:r>
      <w:r w:rsidR="00910155" w:rsidRPr="00154B18">
        <w:rPr>
          <w:rFonts w:ascii="Times New Roman" w:eastAsia="Times New Roman" w:hAnsi="Times New Roman" w:cs="Times New Roman"/>
          <w:bCs/>
          <w:sz w:val="28"/>
          <w:szCs w:val="28"/>
        </w:rPr>
        <w:t>, в тому числі</w:t>
      </w:r>
      <w:r w:rsidR="008161B5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доступність базових нотаріальних дій для соціально незахищених верств населення,</w:t>
      </w:r>
      <w:r w:rsidR="00910155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D33EE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розвантаження судової гілки влади, зниження навантаження на </w:t>
      </w:r>
      <w:r w:rsidR="002A362C" w:rsidRPr="00154B18">
        <w:rPr>
          <w:rFonts w:ascii="Times New Roman" w:eastAsia="Times New Roman" w:hAnsi="Times New Roman" w:cs="Times New Roman"/>
          <w:bCs/>
          <w:sz w:val="28"/>
          <w:szCs w:val="28"/>
        </w:rPr>
        <w:t>державний та місцевий бюджети</w:t>
      </w:r>
      <w:r w:rsidR="00A5480A" w:rsidRPr="00154B18">
        <w:rPr>
          <w:rFonts w:ascii="Times New Roman" w:eastAsia="Times New Roman" w:hAnsi="Times New Roman" w:cs="Times New Roman"/>
          <w:bCs/>
          <w:sz w:val="28"/>
          <w:szCs w:val="28"/>
        </w:rPr>
        <w:t>, додаткове спрямування коштів до місцевих бюджетів,</w:t>
      </w:r>
      <w:r w:rsidR="008161B5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зниження рівня рейдерства</w:t>
      </w:r>
      <w:r w:rsidR="00F15935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та </w:t>
      </w:r>
      <w:r w:rsidR="000C48A8" w:rsidRPr="00154B18">
        <w:rPr>
          <w:rFonts w:ascii="Times New Roman" w:eastAsia="Times New Roman" w:hAnsi="Times New Roman" w:cs="Times New Roman"/>
          <w:bCs/>
          <w:sz w:val="28"/>
          <w:szCs w:val="28"/>
        </w:rPr>
        <w:t>за</w:t>
      </w:r>
      <w:r w:rsidR="00F15935" w:rsidRPr="00154B18">
        <w:rPr>
          <w:rFonts w:ascii="Times New Roman" w:eastAsia="Times New Roman" w:hAnsi="Times New Roman" w:cs="Times New Roman"/>
          <w:bCs/>
          <w:sz w:val="28"/>
          <w:szCs w:val="28"/>
        </w:rPr>
        <w:t>безпече</w:t>
      </w:r>
      <w:r w:rsidR="000C48A8" w:rsidRPr="00154B18">
        <w:rPr>
          <w:rFonts w:ascii="Times New Roman" w:eastAsia="Times New Roman" w:hAnsi="Times New Roman" w:cs="Times New Roman"/>
          <w:bCs/>
          <w:sz w:val="28"/>
          <w:szCs w:val="28"/>
        </w:rPr>
        <w:t>ння впровадження земельної реформи</w:t>
      </w:r>
      <w:r w:rsidR="00D72248" w:rsidRPr="00154B1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7F3473" w:rsidRPr="00154B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31B7356A" w14:textId="5C88F4BB" w:rsidR="00B03536" w:rsidRDefault="00B03536" w:rsidP="00826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19156BD" w14:textId="77777777" w:rsidR="00B03536" w:rsidRDefault="00B03536" w:rsidP="00B03536">
      <w:pPr>
        <w:widowControl w:val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Народний депутат України </w:t>
      </w:r>
      <w:proofErr w:type="spellStart"/>
      <w:r>
        <w:rPr>
          <w:rFonts w:ascii="Times New Roman" w:hAnsi="Times New Roman" w:cs="Times New Roman"/>
          <w:sz w:val="32"/>
          <w:szCs w:val="32"/>
        </w:rPr>
        <w:t>Фріс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І.П та інші</w:t>
      </w:r>
    </w:p>
    <w:p w14:paraId="0D217FE1" w14:textId="77777777" w:rsidR="00B03536" w:rsidRPr="00154B18" w:rsidRDefault="00B03536" w:rsidP="00826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313DB22" w14:textId="77777777" w:rsidR="0057478D" w:rsidRDefault="0057478D" w:rsidP="00826C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747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WenQuanYi Micro Hei">
    <w:altName w:val="Yu Gothic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68C1"/>
    <w:multiLevelType w:val="hybridMultilevel"/>
    <w:tmpl w:val="4EDEF226"/>
    <w:lvl w:ilvl="0" w:tplc="B0A0A02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7F42D45"/>
    <w:multiLevelType w:val="hybridMultilevel"/>
    <w:tmpl w:val="4484E090"/>
    <w:lvl w:ilvl="0" w:tplc="B6927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875776"/>
    <w:multiLevelType w:val="multilevel"/>
    <w:tmpl w:val="B71C3E80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abstractNum w:abstractNumId="3" w15:restartNumberingAfterBreak="0">
    <w:nsid w:val="53496731"/>
    <w:multiLevelType w:val="hybridMultilevel"/>
    <w:tmpl w:val="EDE05524"/>
    <w:lvl w:ilvl="0" w:tplc="15F0F8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011400"/>
    <w:multiLevelType w:val="hybridMultilevel"/>
    <w:tmpl w:val="80BE7024"/>
    <w:lvl w:ilvl="0" w:tplc="C6A08B18">
      <w:start w:val="5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2E2CC6"/>
    <w:multiLevelType w:val="multilevel"/>
    <w:tmpl w:val="C8E229F2"/>
    <w:lvl w:ilvl="0">
      <w:start w:val="1"/>
      <w:numFmt w:val="decimal"/>
      <w:pStyle w:val="1"/>
      <w:lvlText w:val="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1080" w:hanging="360"/>
      </w:pPr>
    </w:lvl>
    <w:lvl w:ilvl="2">
      <w:start w:val="1"/>
      <w:numFmt w:val="decimal"/>
      <w:lvlText w:val=""/>
      <w:lvlJc w:val="left"/>
      <w:pPr>
        <w:ind w:left="1440" w:hanging="360"/>
      </w:pPr>
    </w:lvl>
    <w:lvl w:ilvl="3">
      <w:start w:val="1"/>
      <w:numFmt w:val="decimal"/>
      <w:lvlText w:val=""/>
      <w:lvlJc w:val="left"/>
      <w:pPr>
        <w:ind w:left="1800" w:hanging="360"/>
      </w:pPr>
    </w:lvl>
    <w:lvl w:ilvl="4">
      <w:start w:val="1"/>
      <w:numFmt w:val="decimal"/>
      <w:lvlText w:val=""/>
      <w:lvlJc w:val="left"/>
      <w:pPr>
        <w:ind w:left="2160" w:hanging="360"/>
      </w:pPr>
    </w:lvl>
    <w:lvl w:ilvl="5">
      <w:start w:val="1"/>
      <w:numFmt w:val="decimal"/>
      <w:lvlText w:val=""/>
      <w:lvlJc w:val="left"/>
      <w:pPr>
        <w:ind w:left="2520" w:hanging="360"/>
      </w:pPr>
    </w:lvl>
    <w:lvl w:ilvl="6">
      <w:start w:val="1"/>
      <w:numFmt w:val="decimal"/>
      <w:lvlText w:val=""/>
      <w:lvlJc w:val="left"/>
      <w:pPr>
        <w:ind w:left="2880" w:hanging="360"/>
      </w:pPr>
    </w:lvl>
    <w:lvl w:ilvl="7">
      <w:start w:val="1"/>
      <w:numFmt w:val="decimal"/>
      <w:lvlText w:val=""/>
      <w:lvlJc w:val="left"/>
      <w:pPr>
        <w:ind w:left="3240" w:hanging="360"/>
      </w:pPr>
    </w:lvl>
    <w:lvl w:ilvl="8">
      <w:start w:val="1"/>
      <w:numFmt w:val="decimal"/>
      <w:lvlText w:val=""/>
      <w:lvlJc w:val="left"/>
      <w:pPr>
        <w:ind w:left="3600" w:hanging="360"/>
      </w:pPr>
    </w:lvl>
  </w:abstractNum>
  <w:abstractNum w:abstractNumId="6" w15:restartNumberingAfterBreak="0">
    <w:nsid w:val="6E3F43C6"/>
    <w:multiLevelType w:val="hybridMultilevel"/>
    <w:tmpl w:val="9112F1B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800F2"/>
    <w:multiLevelType w:val="hybridMultilevel"/>
    <w:tmpl w:val="043816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68712A"/>
    <w:multiLevelType w:val="multilevel"/>
    <w:tmpl w:val="3E106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B0610D"/>
    <w:multiLevelType w:val="hybridMultilevel"/>
    <w:tmpl w:val="79CA9B34"/>
    <w:lvl w:ilvl="0" w:tplc="487C37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7BE76A4"/>
    <w:multiLevelType w:val="hybridMultilevel"/>
    <w:tmpl w:val="24F058B0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9D35B7B"/>
    <w:multiLevelType w:val="multilevel"/>
    <w:tmpl w:val="B71C3E80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</w:num>
  <w:num w:numId="4">
    <w:abstractNumId w:val="7"/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9"/>
  </w:num>
  <w:num w:numId="12">
    <w:abstractNumId w:val="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EE"/>
    <w:rsid w:val="000015DE"/>
    <w:rsid w:val="000109DA"/>
    <w:rsid w:val="00022F2A"/>
    <w:rsid w:val="000322CC"/>
    <w:rsid w:val="000375F3"/>
    <w:rsid w:val="000450D9"/>
    <w:rsid w:val="00052FA0"/>
    <w:rsid w:val="000536EC"/>
    <w:rsid w:val="00054DEB"/>
    <w:rsid w:val="000612D2"/>
    <w:rsid w:val="000628CF"/>
    <w:rsid w:val="000670E7"/>
    <w:rsid w:val="0007069A"/>
    <w:rsid w:val="00070BCB"/>
    <w:rsid w:val="00072FAB"/>
    <w:rsid w:val="000736D5"/>
    <w:rsid w:val="00083ACE"/>
    <w:rsid w:val="000A0218"/>
    <w:rsid w:val="000A17AB"/>
    <w:rsid w:val="000B0576"/>
    <w:rsid w:val="000B1F60"/>
    <w:rsid w:val="000C282B"/>
    <w:rsid w:val="000C48A8"/>
    <w:rsid w:val="000C4D36"/>
    <w:rsid w:val="000C542F"/>
    <w:rsid w:val="000D62C1"/>
    <w:rsid w:val="000F0F56"/>
    <w:rsid w:val="000F2136"/>
    <w:rsid w:val="00100414"/>
    <w:rsid w:val="00110F90"/>
    <w:rsid w:val="001138B1"/>
    <w:rsid w:val="0011534E"/>
    <w:rsid w:val="00121CAA"/>
    <w:rsid w:val="00124D6C"/>
    <w:rsid w:val="00125F6F"/>
    <w:rsid w:val="00131EBC"/>
    <w:rsid w:val="00132084"/>
    <w:rsid w:val="0013228C"/>
    <w:rsid w:val="001541DA"/>
    <w:rsid w:val="00154B18"/>
    <w:rsid w:val="00156BD7"/>
    <w:rsid w:val="00163B95"/>
    <w:rsid w:val="001744DF"/>
    <w:rsid w:val="00175432"/>
    <w:rsid w:val="001759A3"/>
    <w:rsid w:val="001858AE"/>
    <w:rsid w:val="0018690E"/>
    <w:rsid w:val="001A26DC"/>
    <w:rsid w:val="001A2857"/>
    <w:rsid w:val="001B076C"/>
    <w:rsid w:val="001B5F5F"/>
    <w:rsid w:val="001C0D50"/>
    <w:rsid w:val="001C459D"/>
    <w:rsid w:val="001C6AD8"/>
    <w:rsid w:val="001C70D4"/>
    <w:rsid w:val="001D18D0"/>
    <w:rsid w:val="001D33EE"/>
    <w:rsid w:val="001D41CE"/>
    <w:rsid w:val="001D49EC"/>
    <w:rsid w:val="001D569D"/>
    <w:rsid w:val="001D7F25"/>
    <w:rsid w:val="001E4475"/>
    <w:rsid w:val="001E6050"/>
    <w:rsid w:val="001F0AFE"/>
    <w:rsid w:val="001F1029"/>
    <w:rsid w:val="001F63FC"/>
    <w:rsid w:val="00200F20"/>
    <w:rsid w:val="00203BC5"/>
    <w:rsid w:val="00204AEA"/>
    <w:rsid w:val="002060EC"/>
    <w:rsid w:val="00210859"/>
    <w:rsid w:val="002131D0"/>
    <w:rsid w:val="00221A04"/>
    <w:rsid w:val="002220E0"/>
    <w:rsid w:val="002233D5"/>
    <w:rsid w:val="00224F77"/>
    <w:rsid w:val="00226300"/>
    <w:rsid w:val="00243997"/>
    <w:rsid w:val="00244A7F"/>
    <w:rsid w:val="00245053"/>
    <w:rsid w:val="00250F7B"/>
    <w:rsid w:val="00256DCF"/>
    <w:rsid w:val="002653A2"/>
    <w:rsid w:val="00265A1E"/>
    <w:rsid w:val="002713F8"/>
    <w:rsid w:val="00272370"/>
    <w:rsid w:val="00272C81"/>
    <w:rsid w:val="00276FA5"/>
    <w:rsid w:val="00277B18"/>
    <w:rsid w:val="002820E7"/>
    <w:rsid w:val="00284B7F"/>
    <w:rsid w:val="00297449"/>
    <w:rsid w:val="002A16C1"/>
    <w:rsid w:val="002A2E4F"/>
    <w:rsid w:val="002A362C"/>
    <w:rsid w:val="002A47EE"/>
    <w:rsid w:val="002B2D85"/>
    <w:rsid w:val="002B6231"/>
    <w:rsid w:val="002B7C16"/>
    <w:rsid w:val="002C06EA"/>
    <w:rsid w:val="002C3D82"/>
    <w:rsid w:val="002C5FD4"/>
    <w:rsid w:val="002C642A"/>
    <w:rsid w:val="002D42F3"/>
    <w:rsid w:val="002D5220"/>
    <w:rsid w:val="002D52FF"/>
    <w:rsid w:val="002D57C8"/>
    <w:rsid w:val="002E4689"/>
    <w:rsid w:val="002E5F52"/>
    <w:rsid w:val="002E6C23"/>
    <w:rsid w:val="002E796D"/>
    <w:rsid w:val="002F4F68"/>
    <w:rsid w:val="002F53D4"/>
    <w:rsid w:val="00301848"/>
    <w:rsid w:val="00310CB8"/>
    <w:rsid w:val="0031356E"/>
    <w:rsid w:val="0031716D"/>
    <w:rsid w:val="00323637"/>
    <w:rsid w:val="00325D10"/>
    <w:rsid w:val="0034452C"/>
    <w:rsid w:val="00346C70"/>
    <w:rsid w:val="00352687"/>
    <w:rsid w:val="00356963"/>
    <w:rsid w:val="003575E9"/>
    <w:rsid w:val="00364B93"/>
    <w:rsid w:val="00370126"/>
    <w:rsid w:val="00370EF8"/>
    <w:rsid w:val="003724D4"/>
    <w:rsid w:val="00372632"/>
    <w:rsid w:val="00376333"/>
    <w:rsid w:val="0038631F"/>
    <w:rsid w:val="0038645C"/>
    <w:rsid w:val="0039655E"/>
    <w:rsid w:val="003A336C"/>
    <w:rsid w:val="003A559E"/>
    <w:rsid w:val="003C0FB0"/>
    <w:rsid w:val="003C1DFA"/>
    <w:rsid w:val="003C25ED"/>
    <w:rsid w:val="003C379F"/>
    <w:rsid w:val="003C5138"/>
    <w:rsid w:val="003D293B"/>
    <w:rsid w:val="003E1E62"/>
    <w:rsid w:val="003E3D68"/>
    <w:rsid w:val="003E45C7"/>
    <w:rsid w:val="003F1697"/>
    <w:rsid w:val="003F2E0B"/>
    <w:rsid w:val="003F3D83"/>
    <w:rsid w:val="00400C20"/>
    <w:rsid w:val="00405108"/>
    <w:rsid w:val="00412418"/>
    <w:rsid w:val="004131D5"/>
    <w:rsid w:val="00414DDE"/>
    <w:rsid w:val="0041755D"/>
    <w:rsid w:val="00436AE3"/>
    <w:rsid w:val="00446A82"/>
    <w:rsid w:val="00455281"/>
    <w:rsid w:val="00456DB6"/>
    <w:rsid w:val="00460B84"/>
    <w:rsid w:val="0046471F"/>
    <w:rsid w:val="00465D36"/>
    <w:rsid w:val="00470132"/>
    <w:rsid w:val="00472840"/>
    <w:rsid w:val="00480F6F"/>
    <w:rsid w:val="004857E8"/>
    <w:rsid w:val="00492F1C"/>
    <w:rsid w:val="00495ED9"/>
    <w:rsid w:val="00496FB4"/>
    <w:rsid w:val="004A13DB"/>
    <w:rsid w:val="004A4C3E"/>
    <w:rsid w:val="004B0654"/>
    <w:rsid w:val="004C6BE1"/>
    <w:rsid w:val="004D01DA"/>
    <w:rsid w:val="004D0F22"/>
    <w:rsid w:val="004D4833"/>
    <w:rsid w:val="004E2C2C"/>
    <w:rsid w:val="004E5FE4"/>
    <w:rsid w:val="004E624F"/>
    <w:rsid w:val="004F67FA"/>
    <w:rsid w:val="00504549"/>
    <w:rsid w:val="005211AD"/>
    <w:rsid w:val="00523938"/>
    <w:rsid w:val="005332F6"/>
    <w:rsid w:val="005427A1"/>
    <w:rsid w:val="00550AD8"/>
    <w:rsid w:val="00551DB9"/>
    <w:rsid w:val="0055460F"/>
    <w:rsid w:val="0056021C"/>
    <w:rsid w:val="00561544"/>
    <w:rsid w:val="00571EBA"/>
    <w:rsid w:val="00572C6D"/>
    <w:rsid w:val="0057478D"/>
    <w:rsid w:val="00574BF2"/>
    <w:rsid w:val="00576143"/>
    <w:rsid w:val="0059242C"/>
    <w:rsid w:val="00592C07"/>
    <w:rsid w:val="00595EC9"/>
    <w:rsid w:val="005B1A48"/>
    <w:rsid w:val="005B603D"/>
    <w:rsid w:val="005C502C"/>
    <w:rsid w:val="005C53DB"/>
    <w:rsid w:val="005D130B"/>
    <w:rsid w:val="005D2101"/>
    <w:rsid w:val="005D2767"/>
    <w:rsid w:val="005D3262"/>
    <w:rsid w:val="005E7032"/>
    <w:rsid w:val="005E7778"/>
    <w:rsid w:val="00602B8A"/>
    <w:rsid w:val="00604CD8"/>
    <w:rsid w:val="006054BC"/>
    <w:rsid w:val="00605C4D"/>
    <w:rsid w:val="00613D67"/>
    <w:rsid w:val="00617DC2"/>
    <w:rsid w:val="00620C68"/>
    <w:rsid w:val="006365C8"/>
    <w:rsid w:val="006371B6"/>
    <w:rsid w:val="0064378F"/>
    <w:rsid w:val="00686FB6"/>
    <w:rsid w:val="006877BC"/>
    <w:rsid w:val="00690F00"/>
    <w:rsid w:val="006A11B1"/>
    <w:rsid w:val="006A5CD6"/>
    <w:rsid w:val="006A6B23"/>
    <w:rsid w:val="006B58E3"/>
    <w:rsid w:val="006C011D"/>
    <w:rsid w:val="006C2AEA"/>
    <w:rsid w:val="006E1310"/>
    <w:rsid w:val="006E2723"/>
    <w:rsid w:val="006E5013"/>
    <w:rsid w:val="006E62A6"/>
    <w:rsid w:val="00712656"/>
    <w:rsid w:val="0072721C"/>
    <w:rsid w:val="0073309D"/>
    <w:rsid w:val="00733931"/>
    <w:rsid w:val="00735249"/>
    <w:rsid w:val="007370BB"/>
    <w:rsid w:val="00741FE9"/>
    <w:rsid w:val="00766390"/>
    <w:rsid w:val="007714A4"/>
    <w:rsid w:val="00780C0F"/>
    <w:rsid w:val="00783AA1"/>
    <w:rsid w:val="00783FF8"/>
    <w:rsid w:val="00797FB3"/>
    <w:rsid w:val="007A3089"/>
    <w:rsid w:val="007A40C6"/>
    <w:rsid w:val="007A7BD8"/>
    <w:rsid w:val="007B06A3"/>
    <w:rsid w:val="007B53F5"/>
    <w:rsid w:val="007C11BE"/>
    <w:rsid w:val="007C4218"/>
    <w:rsid w:val="007D0A3A"/>
    <w:rsid w:val="007D1313"/>
    <w:rsid w:val="007D2ADE"/>
    <w:rsid w:val="007D64DD"/>
    <w:rsid w:val="007D7371"/>
    <w:rsid w:val="007F3473"/>
    <w:rsid w:val="00803216"/>
    <w:rsid w:val="00804779"/>
    <w:rsid w:val="008051B0"/>
    <w:rsid w:val="00806AED"/>
    <w:rsid w:val="00806BFF"/>
    <w:rsid w:val="00807F72"/>
    <w:rsid w:val="00810A63"/>
    <w:rsid w:val="008161B5"/>
    <w:rsid w:val="00816DAB"/>
    <w:rsid w:val="00826CB4"/>
    <w:rsid w:val="00844819"/>
    <w:rsid w:val="008468A9"/>
    <w:rsid w:val="00851ED3"/>
    <w:rsid w:val="00857114"/>
    <w:rsid w:val="00867D5C"/>
    <w:rsid w:val="0088024A"/>
    <w:rsid w:val="00880B18"/>
    <w:rsid w:val="00886B94"/>
    <w:rsid w:val="00890ACF"/>
    <w:rsid w:val="00895F1E"/>
    <w:rsid w:val="008A4A68"/>
    <w:rsid w:val="008B60DC"/>
    <w:rsid w:val="008B7098"/>
    <w:rsid w:val="008B7386"/>
    <w:rsid w:val="008B7D48"/>
    <w:rsid w:val="008C16D4"/>
    <w:rsid w:val="008C4410"/>
    <w:rsid w:val="008C7DF4"/>
    <w:rsid w:val="008C7E45"/>
    <w:rsid w:val="008D781D"/>
    <w:rsid w:val="008F2313"/>
    <w:rsid w:val="009072F9"/>
    <w:rsid w:val="00910155"/>
    <w:rsid w:val="009115E0"/>
    <w:rsid w:val="00911AA5"/>
    <w:rsid w:val="00911E5F"/>
    <w:rsid w:val="00912AD1"/>
    <w:rsid w:val="00912E76"/>
    <w:rsid w:val="00915435"/>
    <w:rsid w:val="00923372"/>
    <w:rsid w:val="009250B6"/>
    <w:rsid w:val="00926F0D"/>
    <w:rsid w:val="00927EC1"/>
    <w:rsid w:val="00932FB4"/>
    <w:rsid w:val="00941721"/>
    <w:rsid w:val="00943ECB"/>
    <w:rsid w:val="009457A5"/>
    <w:rsid w:val="0095432D"/>
    <w:rsid w:val="00967C93"/>
    <w:rsid w:val="00975D3C"/>
    <w:rsid w:val="00990592"/>
    <w:rsid w:val="00990D27"/>
    <w:rsid w:val="00992CA4"/>
    <w:rsid w:val="009947DA"/>
    <w:rsid w:val="009A67B6"/>
    <w:rsid w:val="009C06DF"/>
    <w:rsid w:val="009C6894"/>
    <w:rsid w:val="009D3EE2"/>
    <w:rsid w:val="009E4295"/>
    <w:rsid w:val="00A00345"/>
    <w:rsid w:val="00A17DEB"/>
    <w:rsid w:val="00A2047A"/>
    <w:rsid w:val="00A224D4"/>
    <w:rsid w:val="00A26890"/>
    <w:rsid w:val="00A27647"/>
    <w:rsid w:val="00A3537C"/>
    <w:rsid w:val="00A5480A"/>
    <w:rsid w:val="00A54E3B"/>
    <w:rsid w:val="00A55FDF"/>
    <w:rsid w:val="00A578C1"/>
    <w:rsid w:val="00A604EF"/>
    <w:rsid w:val="00A61494"/>
    <w:rsid w:val="00A633BE"/>
    <w:rsid w:val="00A633E0"/>
    <w:rsid w:val="00A64192"/>
    <w:rsid w:val="00A642A7"/>
    <w:rsid w:val="00A64C26"/>
    <w:rsid w:val="00A663A0"/>
    <w:rsid w:val="00A70785"/>
    <w:rsid w:val="00A714E7"/>
    <w:rsid w:val="00A74107"/>
    <w:rsid w:val="00A74A6B"/>
    <w:rsid w:val="00A75102"/>
    <w:rsid w:val="00A76E44"/>
    <w:rsid w:val="00A97683"/>
    <w:rsid w:val="00A97B05"/>
    <w:rsid w:val="00AA5C9A"/>
    <w:rsid w:val="00AB4FA5"/>
    <w:rsid w:val="00AB5507"/>
    <w:rsid w:val="00AB646A"/>
    <w:rsid w:val="00AD15D1"/>
    <w:rsid w:val="00AD31CA"/>
    <w:rsid w:val="00AE6C0C"/>
    <w:rsid w:val="00AF09C1"/>
    <w:rsid w:val="00B03536"/>
    <w:rsid w:val="00B04008"/>
    <w:rsid w:val="00B0449E"/>
    <w:rsid w:val="00B04892"/>
    <w:rsid w:val="00B05016"/>
    <w:rsid w:val="00B05B1D"/>
    <w:rsid w:val="00B13BBF"/>
    <w:rsid w:val="00B224EB"/>
    <w:rsid w:val="00B31013"/>
    <w:rsid w:val="00B37005"/>
    <w:rsid w:val="00B42DCE"/>
    <w:rsid w:val="00B520B0"/>
    <w:rsid w:val="00B605C7"/>
    <w:rsid w:val="00B653FE"/>
    <w:rsid w:val="00B717A9"/>
    <w:rsid w:val="00B75C47"/>
    <w:rsid w:val="00B82F36"/>
    <w:rsid w:val="00B87F2A"/>
    <w:rsid w:val="00B90888"/>
    <w:rsid w:val="00B91166"/>
    <w:rsid w:val="00B92F60"/>
    <w:rsid w:val="00B93F09"/>
    <w:rsid w:val="00B96390"/>
    <w:rsid w:val="00BB37BE"/>
    <w:rsid w:val="00BC29E6"/>
    <w:rsid w:val="00BC773A"/>
    <w:rsid w:val="00BC7A5B"/>
    <w:rsid w:val="00BD328F"/>
    <w:rsid w:val="00BD3732"/>
    <w:rsid w:val="00BD399B"/>
    <w:rsid w:val="00BD4BEC"/>
    <w:rsid w:val="00BE0B7D"/>
    <w:rsid w:val="00BE2221"/>
    <w:rsid w:val="00BE23A1"/>
    <w:rsid w:val="00BE2639"/>
    <w:rsid w:val="00BE3F92"/>
    <w:rsid w:val="00BF207D"/>
    <w:rsid w:val="00BF35EE"/>
    <w:rsid w:val="00BF36EE"/>
    <w:rsid w:val="00C03479"/>
    <w:rsid w:val="00C101F4"/>
    <w:rsid w:val="00C23763"/>
    <w:rsid w:val="00C33D53"/>
    <w:rsid w:val="00C34440"/>
    <w:rsid w:val="00C3644B"/>
    <w:rsid w:val="00C47EB3"/>
    <w:rsid w:val="00C562A5"/>
    <w:rsid w:val="00C64226"/>
    <w:rsid w:val="00C67F7D"/>
    <w:rsid w:val="00C849F1"/>
    <w:rsid w:val="00C90D55"/>
    <w:rsid w:val="00CA6476"/>
    <w:rsid w:val="00CB4074"/>
    <w:rsid w:val="00CC1481"/>
    <w:rsid w:val="00CC2529"/>
    <w:rsid w:val="00CC36A4"/>
    <w:rsid w:val="00CD566C"/>
    <w:rsid w:val="00CD7CA9"/>
    <w:rsid w:val="00CE155D"/>
    <w:rsid w:val="00CE42F5"/>
    <w:rsid w:val="00CE6F40"/>
    <w:rsid w:val="00CF28CC"/>
    <w:rsid w:val="00CF447F"/>
    <w:rsid w:val="00CF6DED"/>
    <w:rsid w:val="00CF7EB4"/>
    <w:rsid w:val="00D03F0D"/>
    <w:rsid w:val="00D13248"/>
    <w:rsid w:val="00D30198"/>
    <w:rsid w:val="00D458DF"/>
    <w:rsid w:val="00D46C84"/>
    <w:rsid w:val="00D50989"/>
    <w:rsid w:val="00D5357B"/>
    <w:rsid w:val="00D55F8B"/>
    <w:rsid w:val="00D62DBB"/>
    <w:rsid w:val="00D63A88"/>
    <w:rsid w:val="00D71293"/>
    <w:rsid w:val="00D72248"/>
    <w:rsid w:val="00D7629F"/>
    <w:rsid w:val="00D822A2"/>
    <w:rsid w:val="00D825F8"/>
    <w:rsid w:val="00D973DF"/>
    <w:rsid w:val="00DA6260"/>
    <w:rsid w:val="00DA67AA"/>
    <w:rsid w:val="00DA6E64"/>
    <w:rsid w:val="00DA70DA"/>
    <w:rsid w:val="00DB04E6"/>
    <w:rsid w:val="00DB63C1"/>
    <w:rsid w:val="00DC2351"/>
    <w:rsid w:val="00DD7D1B"/>
    <w:rsid w:val="00DE7D5D"/>
    <w:rsid w:val="00DF26FA"/>
    <w:rsid w:val="00E030D0"/>
    <w:rsid w:val="00E065DF"/>
    <w:rsid w:val="00E1146B"/>
    <w:rsid w:val="00E17032"/>
    <w:rsid w:val="00E201E2"/>
    <w:rsid w:val="00E254EB"/>
    <w:rsid w:val="00E2647C"/>
    <w:rsid w:val="00E35533"/>
    <w:rsid w:val="00E53072"/>
    <w:rsid w:val="00E620AB"/>
    <w:rsid w:val="00E67C23"/>
    <w:rsid w:val="00E92EEF"/>
    <w:rsid w:val="00E9378A"/>
    <w:rsid w:val="00E94706"/>
    <w:rsid w:val="00E97773"/>
    <w:rsid w:val="00EA3193"/>
    <w:rsid w:val="00EA756D"/>
    <w:rsid w:val="00EB408A"/>
    <w:rsid w:val="00EB652D"/>
    <w:rsid w:val="00EC1575"/>
    <w:rsid w:val="00EC2D82"/>
    <w:rsid w:val="00EC3BD9"/>
    <w:rsid w:val="00EC3FE6"/>
    <w:rsid w:val="00EC5F58"/>
    <w:rsid w:val="00ED744A"/>
    <w:rsid w:val="00EE104C"/>
    <w:rsid w:val="00EE3DAF"/>
    <w:rsid w:val="00EE6502"/>
    <w:rsid w:val="00EF6001"/>
    <w:rsid w:val="00EF70F5"/>
    <w:rsid w:val="00EF77EB"/>
    <w:rsid w:val="00F133F7"/>
    <w:rsid w:val="00F15935"/>
    <w:rsid w:val="00F23392"/>
    <w:rsid w:val="00F23739"/>
    <w:rsid w:val="00F26A02"/>
    <w:rsid w:val="00F27971"/>
    <w:rsid w:val="00F31BA4"/>
    <w:rsid w:val="00F349B2"/>
    <w:rsid w:val="00F36128"/>
    <w:rsid w:val="00F36454"/>
    <w:rsid w:val="00F416D5"/>
    <w:rsid w:val="00F43822"/>
    <w:rsid w:val="00F45573"/>
    <w:rsid w:val="00F8602F"/>
    <w:rsid w:val="00F871BD"/>
    <w:rsid w:val="00F8741A"/>
    <w:rsid w:val="00F957C0"/>
    <w:rsid w:val="00FA4463"/>
    <w:rsid w:val="00FB0325"/>
    <w:rsid w:val="00FC1489"/>
    <w:rsid w:val="00FD3D46"/>
    <w:rsid w:val="00FD4B30"/>
    <w:rsid w:val="00FD5DFE"/>
    <w:rsid w:val="00FD620F"/>
    <w:rsid w:val="00FD738B"/>
    <w:rsid w:val="00FD7B6D"/>
    <w:rsid w:val="00FE5B1E"/>
    <w:rsid w:val="00FF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AF12D"/>
  <w15:chartTrackingRefBased/>
  <w15:docId w15:val="{141ED33C-C092-4427-8BC3-0C972146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5EE"/>
    <w:pPr>
      <w:spacing w:line="256" w:lineRule="auto"/>
    </w:pPr>
  </w:style>
  <w:style w:type="paragraph" w:styleId="1">
    <w:name w:val="heading 1"/>
    <w:basedOn w:val="a"/>
    <w:next w:val="a0"/>
    <w:link w:val="10"/>
    <w:uiPriority w:val="9"/>
    <w:qFormat/>
    <w:rsid w:val="00592C07"/>
    <w:pPr>
      <w:keepNext/>
      <w:widowControl w:val="0"/>
      <w:numPr>
        <w:numId w:val="6"/>
      </w:numPr>
      <w:suppressAutoHyphens/>
      <w:spacing w:before="240" w:after="120" w:line="240" w:lineRule="auto"/>
      <w:jc w:val="both"/>
      <w:outlineLvl w:val="0"/>
    </w:pPr>
    <w:rPr>
      <w:rFonts w:ascii="Liberation Sans" w:eastAsia="WenQuanYi Micro Hei" w:hAnsi="Liberation Sans" w:cs="Times New Roman"/>
      <w:b/>
      <w:bCs/>
      <w:kern w:val="1"/>
      <w:sz w:val="28"/>
      <w:szCs w:val="28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0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BF35E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E4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1"/>
    <w:uiPriority w:val="22"/>
    <w:qFormat/>
    <w:rsid w:val="00CE42F5"/>
    <w:rPr>
      <w:b/>
      <w:bCs/>
    </w:rPr>
  </w:style>
  <w:style w:type="character" w:styleId="a7">
    <w:name w:val="Hyperlink"/>
    <w:basedOn w:val="a1"/>
    <w:uiPriority w:val="99"/>
    <w:semiHidden/>
    <w:unhideWhenUsed/>
    <w:rsid w:val="00CE42F5"/>
    <w:rPr>
      <w:color w:val="0000FF"/>
      <w:u w:val="single"/>
    </w:rPr>
  </w:style>
  <w:style w:type="character" w:styleId="a8">
    <w:name w:val="Emphasis"/>
    <w:basedOn w:val="a1"/>
    <w:uiPriority w:val="20"/>
    <w:qFormat/>
    <w:rsid w:val="008B7098"/>
    <w:rPr>
      <w:i/>
      <w:iCs/>
    </w:rPr>
  </w:style>
  <w:style w:type="paragraph" w:styleId="a9">
    <w:name w:val="No Spacing"/>
    <w:uiPriority w:val="1"/>
    <w:qFormat/>
    <w:rsid w:val="000736D5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592C07"/>
    <w:rPr>
      <w:rFonts w:ascii="Liberation Sans" w:eastAsia="WenQuanYi Micro Hei" w:hAnsi="Liberation Sans" w:cs="Times New Roman"/>
      <w:b/>
      <w:bCs/>
      <w:kern w:val="1"/>
      <w:sz w:val="28"/>
      <w:szCs w:val="28"/>
      <w:lang w:eastAsia="zh-CN"/>
    </w:rPr>
  </w:style>
  <w:style w:type="paragraph" w:styleId="a0">
    <w:name w:val="Body Text"/>
    <w:basedOn w:val="a"/>
    <w:link w:val="aa"/>
    <w:uiPriority w:val="99"/>
    <w:semiHidden/>
    <w:unhideWhenUsed/>
    <w:rsid w:val="00592C07"/>
    <w:pPr>
      <w:spacing w:after="120"/>
    </w:pPr>
  </w:style>
  <w:style w:type="character" w:customStyle="1" w:styleId="aa">
    <w:name w:val="Основний текст Знак"/>
    <w:basedOn w:val="a1"/>
    <w:link w:val="a0"/>
    <w:uiPriority w:val="99"/>
    <w:semiHidden/>
    <w:rsid w:val="00592C07"/>
  </w:style>
  <w:style w:type="character" w:customStyle="1" w:styleId="30">
    <w:name w:val="Заголовок 3 Знак"/>
    <w:basedOn w:val="a1"/>
    <w:link w:val="3"/>
    <w:uiPriority w:val="9"/>
    <w:semiHidden/>
    <w:rsid w:val="002450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TML">
    <w:name w:val="HTML Preformatted"/>
    <w:basedOn w:val="a"/>
    <w:link w:val="HTML0"/>
    <w:rsid w:val="00BD3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zh-CN"/>
    </w:rPr>
  </w:style>
  <w:style w:type="character" w:customStyle="1" w:styleId="HTML0">
    <w:name w:val="Стандартний HTML Знак"/>
    <w:basedOn w:val="a1"/>
    <w:link w:val="HTML"/>
    <w:rsid w:val="00BD328F"/>
    <w:rPr>
      <w:rFonts w:ascii="Courier New" w:eastAsia="Calibri" w:hAnsi="Courier New" w:cs="Courier New"/>
      <w:sz w:val="20"/>
      <w:szCs w:val="20"/>
      <w:lang w:eastAsia="zh-CN"/>
    </w:rPr>
  </w:style>
  <w:style w:type="paragraph" w:styleId="2">
    <w:name w:val="Body Text 2"/>
    <w:basedOn w:val="a"/>
    <w:link w:val="20"/>
    <w:uiPriority w:val="99"/>
    <w:unhideWhenUsed/>
    <w:rsid w:val="00B717A9"/>
    <w:pPr>
      <w:spacing w:after="120" w:line="480" w:lineRule="auto"/>
    </w:pPr>
  </w:style>
  <w:style w:type="character" w:customStyle="1" w:styleId="20">
    <w:name w:val="Основний текст 2 Знак"/>
    <w:basedOn w:val="a1"/>
    <w:link w:val="2"/>
    <w:uiPriority w:val="99"/>
    <w:rsid w:val="00B717A9"/>
  </w:style>
  <w:style w:type="character" w:customStyle="1" w:styleId="rvts23">
    <w:name w:val="rvts23"/>
    <w:basedOn w:val="a1"/>
    <w:rsid w:val="00D53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3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C9103-6809-401F-AA44-AC85948903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A5E08E-CBD7-4A7D-9EDD-AFB03F8742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86E9E-7D4E-4A2A-867B-28DE7E97C8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5678</Words>
  <Characters>3237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2021-06-11T07:05:00Z</dcterms:created>
  <dcterms:modified xsi:type="dcterms:W3CDTF">2021-06-11T07:05:00Z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