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42A" w:rsidRPr="0051342A" w:rsidRDefault="0051342A" w:rsidP="00303CC2">
      <w:pPr>
        <w:spacing w:after="0" w:line="264" w:lineRule="auto"/>
        <w:ind w:firstLine="4820"/>
        <w:rPr>
          <w:rFonts w:ascii="Times New Roman" w:eastAsia="Calibri" w:hAnsi="Times New Roman" w:cs="Times New Roman"/>
          <w:b/>
          <w:spacing w:val="20"/>
          <w:sz w:val="28"/>
          <w:szCs w:val="28"/>
        </w:rPr>
      </w:pPr>
      <w:r w:rsidRPr="0051342A">
        <w:rPr>
          <w:rFonts w:ascii="Times New Roman" w:eastAsia="Calibri" w:hAnsi="Times New Roman" w:cs="Times New Roman"/>
          <w:b/>
          <w:spacing w:val="20"/>
          <w:sz w:val="28"/>
          <w:szCs w:val="28"/>
        </w:rPr>
        <w:t>ВЕРХОВНА РАДА УКРАЇНИ</w:t>
      </w:r>
    </w:p>
    <w:p w:rsidR="00303CC2" w:rsidRPr="00303CC2" w:rsidRDefault="00303CC2" w:rsidP="00557B0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3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Щодо законопроекту</w:t>
      </w:r>
    </w:p>
    <w:p w:rsidR="00303CC2" w:rsidRPr="00303CC2" w:rsidRDefault="00303CC2" w:rsidP="00557B0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3C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 реєстр. № 5656</w:t>
      </w:r>
    </w:p>
    <w:p w:rsidR="00303CC2" w:rsidRPr="00303CC2" w:rsidRDefault="00303CC2" w:rsidP="00557B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86B" w:rsidRDefault="00303CC2" w:rsidP="003E7E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бюджету </w:t>
      </w:r>
      <w:r w:rsidR="00D1086B"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своєму засіданні</w:t>
      </w:r>
      <w:r w:rsidR="00D10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086B"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559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108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1086B"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 2021 року (протокол №</w:t>
      </w:r>
      <w:r w:rsidR="00D108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1086B"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4559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1086B"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FE29AC"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</w:t>
      </w:r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 про</w:t>
      </w:r>
      <w:r w:rsidR="00D10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доцільність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включення до порядку денного п’ятої сесії Верховної Ради України дев’ятого скликання </w:t>
      </w:r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про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 за реєстр. № 5656 від 11.06.2021 р., </w:t>
      </w:r>
      <w:proofErr w:type="spellStart"/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</w:t>
      </w:r>
      <w:proofErr w:type="spellEnd"/>
      <w:r w:rsidR="00790CF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ого</w:t>
      </w:r>
      <w:r w:rsidR="004764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народними депутатами </w:t>
      </w:r>
      <w:r w:rsidR="004764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Шуляк О.О., </w:t>
      </w:r>
      <w:proofErr w:type="spellStart"/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Клочком</w:t>
      </w:r>
      <w:proofErr w:type="spellEnd"/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А.А., </w:t>
      </w:r>
      <w:proofErr w:type="spellStart"/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Стефанчуком</w:t>
      </w:r>
      <w:proofErr w:type="spellEnd"/>
      <w:r w:rsidRPr="00303CC2">
        <w:rPr>
          <w:rFonts w:ascii="Times New Roman" w:eastAsia="Times New Roman" w:hAnsi="Times New Roman" w:cs="Times New Roman"/>
          <w:sz w:val="28"/>
          <w:szCs w:val="28"/>
          <w:lang w:eastAsia="ru-RU"/>
        </w:rPr>
        <w:t> Р.О. та іншими народними депутатами України</w:t>
      </w:r>
      <w:r w:rsidR="00D108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E29AC" w:rsidRPr="00FE29AC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D1086B" w:rsidRPr="00D1086B" w:rsidRDefault="00D1086B" w:rsidP="00D108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</w:pPr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Беручи до уваги, що </w:t>
      </w:r>
      <w:r w:rsidR="00EC66B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цей </w:t>
      </w:r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законопроект </w:t>
      </w:r>
      <w:r w:rsidR="00EC66B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(</w:t>
      </w:r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реєстр. № 5656</w:t>
      </w:r>
      <w:r w:rsidR="00EC66B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)</w:t>
      </w:r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є системно пов’язаним і похідним від проекту Закону</w:t>
      </w:r>
      <w:r w:rsidR="004C2EFC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України</w:t>
      </w:r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про внесення змін до деяких законодавчих актів України щодо реформування сфери містобудівної діяльності за реєстр. № 5655, поданого тими ж суб’єктами права законодавчої ініціативи, такі законопроекти мають розглядатися </w:t>
      </w:r>
      <w:proofErr w:type="spellStart"/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взаємоузгоджено</w:t>
      </w:r>
      <w:proofErr w:type="spellEnd"/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. </w:t>
      </w:r>
      <w:r w:rsidR="00790CFD">
        <w:rPr>
          <w:rFonts w:ascii="Times New Roman" w:eastAsia="Times New Roman" w:hAnsi="Times New Roman" w:cs="Times New Roman"/>
          <w:bCs/>
          <w:spacing w:val="2"/>
          <w:sz w:val="28"/>
          <w:szCs w:val="28"/>
          <w:lang w:val="ru-RU" w:eastAsia="ru-RU"/>
        </w:rPr>
        <w:t xml:space="preserve">При </w:t>
      </w:r>
      <w:proofErr w:type="spellStart"/>
      <w:r w:rsidR="00790CFD">
        <w:rPr>
          <w:rFonts w:ascii="Times New Roman" w:eastAsia="Times New Roman" w:hAnsi="Times New Roman" w:cs="Times New Roman"/>
          <w:bCs/>
          <w:spacing w:val="2"/>
          <w:sz w:val="28"/>
          <w:szCs w:val="28"/>
          <w:lang w:val="ru-RU" w:eastAsia="ru-RU"/>
        </w:rPr>
        <w:t>цьому</w:t>
      </w:r>
      <w:proofErr w:type="spellEnd"/>
      <w:r w:rsidR="0093251E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на засіданні Погоджувальної ради </w:t>
      </w:r>
      <w:r w:rsidR="00790CFD">
        <w:rPr>
          <w:rFonts w:ascii="Times New Roman" w:eastAsia="Times New Roman" w:hAnsi="Times New Roman" w:cs="Times New Roman"/>
          <w:bCs/>
          <w:spacing w:val="2"/>
          <w:sz w:val="28"/>
          <w:szCs w:val="28"/>
          <w:lang w:val="ru-RU" w:eastAsia="ru-RU"/>
        </w:rPr>
        <w:t xml:space="preserve">14.06.2021 р. </w:t>
      </w:r>
      <w:r w:rsidR="0093251E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було </w:t>
      </w:r>
      <w:r w:rsidR="00790CFD">
        <w:rPr>
          <w:rFonts w:ascii="Times New Roman" w:eastAsia="Times New Roman" w:hAnsi="Times New Roman" w:cs="Times New Roman"/>
          <w:bCs/>
          <w:spacing w:val="2"/>
          <w:sz w:val="28"/>
          <w:szCs w:val="28"/>
          <w:lang w:val="ru-RU" w:eastAsia="ru-RU"/>
        </w:rPr>
        <w:t>ініційоване</w:t>
      </w:r>
      <w:r w:rsidR="0093251E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питання </w:t>
      </w:r>
      <w:r w:rsidR="00790CFD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про необхідність </w:t>
      </w:r>
      <w:r w:rsidR="0093251E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включення зазначених законопроектів </w:t>
      </w:r>
      <w:proofErr w:type="gramStart"/>
      <w:r w:rsidR="0093251E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до </w:t>
      </w:r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>порядку</w:t>
      </w:r>
      <w:proofErr w:type="gramEnd"/>
      <w:r w:rsidRPr="00D1086B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денного п’ятої сесії Верховної Ради України</w:t>
      </w:r>
      <w:r w:rsidR="00790CFD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 та скорочення </w:t>
      </w:r>
      <w:r w:rsidR="00790CFD" w:rsidRPr="0051342A">
        <w:rPr>
          <w:rFonts w:ascii="Times New Roman" w:eastAsia="Calibri" w:hAnsi="Times New Roman" w:cs="Times New Roman"/>
          <w:spacing w:val="2"/>
          <w:sz w:val="28"/>
          <w:szCs w:val="28"/>
          <w:lang w:eastAsia="uk-UA"/>
        </w:rPr>
        <w:t>наполовину строк</w:t>
      </w:r>
      <w:r w:rsidR="00790CFD">
        <w:rPr>
          <w:rFonts w:ascii="Times New Roman" w:eastAsia="Calibri" w:hAnsi="Times New Roman" w:cs="Times New Roman"/>
          <w:spacing w:val="2"/>
          <w:sz w:val="28"/>
          <w:szCs w:val="28"/>
          <w:lang w:eastAsia="uk-UA"/>
        </w:rPr>
        <w:t>у</w:t>
      </w:r>
      <w:r w:rsidR="00790CFD" w:rsidRPr="0051342A">
        <w:rPr>
          <w:rFonts w:ascii="Times New Roman" w:eastAsia="Calibri" w:hAnsi="Times New Roman" w:cs="Times New Roman"/>
          <w:spacing w:val="2"/>
          <w:sz w:val="28"/>
          <w:szCs w:val="28"/>
          <w:lang w:eastAsia="uk-UA"/>
        </w:rPr>
        <w:t xml:space="preserve"> внесення альтернативних законопроектів.</w:t>
      </w:r>
    </w:p>
    <w:p w:rsidR="00D1086B" w:rsidRDefault="00D1086B" w:rsidP="003E7EF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За підсумками розгляду </w:t>
      </w:r>
      <w:r w:rsidR="00476461"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даного питання </w:t>
      </w:r>
      <w:r>
        <w:rPr>
          <w:rFonts w:ascii="Times New Roman" w:eastAsia="Times New Roman" w:hAnsi="Times New Roman" w:cs="Times New Roman"/>
          <w:bCs/>
          <w:spacing w:val="2"/>
          <w:sz w:val="28"/>
          <w:szCs w:val="28"/>
          <w:lang w:eastAsia="ru-RU"/>
        </w:rPr>
        <w:t xml:space="preserve">Комітет з питань бюджету </w:t>
      </w:r>
      <w:r w:rsidR="00FE29AC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uk-UA"/>
        </w:rPr>
        <w:t xml:space="preserve">ухвалив </w:t>
      </w:r>
      <w:r w:rsidR="003E7EFE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uk-UA"/>
        </w:rPr>
        <w:t>рішення</w:t>
      </w:r>
      <w:r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uk-UA"/>
        </w:rPr>
        <w:t>:</w:t>
      </w:r>
    </w:p>
    <w:p w:rsidR="00D7760F" w:rsidRPr="00D7760F" w:rsidRDefault="003E7EFE" w:rsidP="00D776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  <w:lang w:eastAsia="uk-UA"/>
        </w:rPr>
        <w:t>р</w:t>
      </w:r>
      <w:r w:rsidR="0051342A" w:rsidRPr="0051342A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екомендувати Верховній Раді України</w:t>
      </w:r>
      <w:r w:rsidR="00D1086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проект Закону про внесення змін до Бюджетного кодексу України щодо зарахування окремих адміністративних зборів за державну реєстрацію у сфері містобудівної діяльності за реєстр. № 5656 від 11.06.2021 р., поданий народними депутатами </w:t>
      </w:r>
      <w:r w:rsidR="007C35B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України </w:t>
      </w:r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Шуляк О.О., </w:t>
      </w:r>
      <w:proofErr w:type="spellStart"/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Клочком</w:t>
      </w:r>
      <w:proofErr w:type="spellEnd"/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 А.А., </w:t>
      </w:r>
      <w:proofErr w:type="spellStart"/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Стефанчу</w:t>
      </w:r>
      <w:bookmarkStart w:id="0" w:name="_GoBack"/>
      <w:bookmarkEnd w:id="0"/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ком</w:t>
      </w:r>
      <w:proofErr w:type="spellEnd"/>
      <w:r w:rsidR="00D7760F" w:rsidRPr="00D7760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Р.О. та іншими народними депутатами України, включити до порядку денного п’ятої сесії Верховної Ради України дев’ятого скликання та скоротити наполовину строк внесення альтернативних законопроектів.</w:t>
      </w:r>
    </w:p>
    <w:p w:rsidR="0051342A" w:rsidRPr="0051342A" w:rsidRDefault="0051342A" w:rsidP="00D776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:rsidR="00C33DC5" w:rsidRDefault="0051342A" w:rsidP="00BF4F06">
      <w:pPr>
        <w:tabs>
          <w:tab w:val="left" w:pos="7088"/>
          <w:tab w:val="left" w:pos="7371"/>
        </w:tabs>
        <w:spacing w:after="60" w:line="264" w:lineRule="auto"/>
        <w:ind w:right="-144" w:firstLine="425"/>
        <w:jc w:val="both"/>
      </w:pPr>
      <w:r w:rsidRPr="0051342A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Голова Комітету </w:t>
      </w:r>
      <w:r w:rsidRPr="0051342A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ab/>
      </w:r>
      <w:r w:rsidR="00986F5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Ю.Ю.</w:t>
      </w:r>
      <w:r w:rsidR="00180CCF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 xml:space="preserve"> </w:t>
      </w:r>
      <w:r w:rsidR="00986F59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lang w:eastAsia="ru-RU"/>
        </w:rPr>
        <w:t>АРІСТОВ</w:t>
      </w:r>
    </w:p>
    <w:sectPr w:rsidR="00C33DC5" w:rsidSect="007F09F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53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A0D" w:rsidRDefault="00E07A0D">
      <w:pPr>
        <w:spacing w:after="0" w:line="240" w:lineRule="auto"/>
      </w:pPr>
      <w:r>
        <w:separator/>
      </w:r>
    </w:p>
  </w:endnote>
  <w:endnote w:type="continuationSeparator" w:id="0">
    <w:p w:rsidR="00E07A0D" w:rsidRDefault="00E0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7790326"/>
      <w:docPartObj>
        <w:docPartGallery w:val="Page Numbers (Bottom of Page)"/>
        <w:docPartUnique/>
      </w:docPartObj>
    </w:sdtPr>
    <w:sdtEndPr/>
    <w:sdtContent>
      <w:p w:rsidR="007F09FD" w:rsidRDefault="007D2A4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51E">
          <w:rPr>
            <w:noProof/>
          </w:rPr>
          <w:t>2</w:t>
        </w:r>
        <w:r>
          <w:fldChar w:fldCharType="end"/>
        </w:r>
      </w:p>
    </w:sdtContent>
  </w:sdt>
  <w:p w:rsidR="00C92F3D" w:rsidRDefault="00E07A0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7233462"/>
      <w:docPartObj>
        <w:docPartGallery w:val="Page Numbers (Bottom of Page)"/>
        <w:docPartUnique/>
      </w:docPartObj>
    </w:sdtPr>
    <w:sdtEndPr/>
    <w:sdtContent>
      <w:p w:rsidR="007F09FD" w:rsidRDefault="00E07A0D">
        <w:pPr>
          <w:pStyle w:val="a5"/>
          <w:jc w:val="right"/>
        </w:pPr>
      </w:p>
    </w:sdtContent>
  </w:sdt>
  <w:p w:rsidR="00A7635E" w:rsidRDefault="00E07A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A0D" w:rsidRDefault="00E07A0D">
      <w:pPr>
        <w:spacing w:after="0" w:line="240" w:lineRule="auto"/>
      </w:pPr>
      <w:r>
        <w:separator/>
      </w:r>
    </w:p>
  </w:footnote>
  <w:footnote w:type="continuationSeparator" w:id="0">
    <w:p w:rsidR="00E07A0D" w:rsidRDefault="00E0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7D2A47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07A0D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07A0D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07A0D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7D2A47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7416456C" wp14:editId="15723C3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7D2A47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7D2A47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07A0D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07A0D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07A0D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07A0D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A47"/>
    <w:rsid w:val="00025C25"/>
    <w:rsid w:val="00180CCF"/>
    <w:rsid w:val="001817C9"/>
    <w:rsid w:val="001E2E4A"/>
    <w:rsid w:val="001E72D6"/>
    <w:rsid w:val="0023536A"/>
    <w:rsid w:val="002A14D1"/>
    <w:rsid w:val="002A7D91"/>
    <w:rsid w:val="00303CC2"/>
    <w:rsid w:val="003962F5"/>
    <w:rsid w:val="003E7EFE"/>
    <w:rsid w:val="00476461"/>
    <w:rsid w:val="00483354"/>
    <w:rsid w:val="004B3E07"/>
    <w:rsid w:val="004C2EFC"/>
    <w:rsid w:val="0051342A"/>
    <w:rsid w:val="00524F1C"/>
    <w:rsid w:val="00557B00"/>
    <w:rsid w:val="005D5366"/>
    <w:rsid w:val="00717822"/>
    <w:rsid w:val="007527B2"/>
    <w:rsid w:val="007674B5"/>
    <w:rsid w:val="00790CFD"/>
    <w:rsid w:val="007C35B4"/>
    <w:rsid w:val="007D2A47"/>
    <w:rsid w:val="008B1632"/>
    <w:rsid w:val="0091490B"/>
    <w:rsid w:val="0093251E"/>
    <w:rsid w:val="00965F7E"/>
    <w:rsid w:val="00986F59"/>
    <w:rsid w:val="009D44B9"/>
    <w:rsid w:val="00A8014D"/>
    <w:rsid w:val="00A929C4"/>
    <w:rsid w:val="00AC66CF"/>
    <w:rsid w:val="00BF4F06"/>
    <w:rsid w:val="00C33DC5"/>
    <w:rsid w:val="00C5088D"/>
    <w:rsid w:val="00CA786F"/>
    <w:rsid w:val="00D1086B"/>
    <w:rsid w:val="00D1454E"/>
    <w:rsid w:val="00D60147"/>
    <w:rsid w:val="00D7760F"/>
    <w:rsid w:val="00DD24B3"/>
    <w:rsid w:val="00E07A0D"/>
    <w:rsid w:val="00E56812"/>
    <w:rsid w:val="00EC66BC"/>
    <w:rsid w:val="00EE5ECE"/>
    <w:rsid w:val="00F45598"/>
    <w:rsid w:val="00FE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CE240"/>
  <w15:chartTrackingRefBased/>
  <w15:docId w15:val="{A1DF1C13-FFD5-4257-A746-F7920F62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2A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7D2A47"/>
  </w:style>
  <w:style w:type="paragraph" w:styleId="a5">
    <w:name w:val="footer"/>
    <w:basedOn w:val="a"/>
    <w:link w:val="a6"/>
    <w:uiPriority w:val="99"/>
    <w:unhideWhenUsed/>
    <w:rsid w:val="007D2A4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D2A47"/>
  </w:style>
  <w:style w:type="table" w:styleId="a7">
    <w:name w:val="Table Grid"/>
    <w:basedOn w:val="a1"/>
    <w:uiPriority w:val="99"/>
    <w:rsid w:val="007D2A4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ий текст"/>
    <w:basedOn w:val="a"/>
    <w:rsid w:val="007D2A4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rvps2">
    <w:name w:val="rvps2"/>
    <w:basedOn w:val="a"/>
    <w:rsid w:val="007D2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A1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A1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Симончук Катерина Валентинівна</cp:lastModifiedBy>
  <cp:revision>93</cp:revision>
  <cp:lastPrinted>2021-06-15T14:06:00Z</cp:lastPrinted>
  <dcterms:created xsi:type="dcterms:W3CDTF">2021-06-15T13:38:00Z</dcterms:created>
  <dcterms:modified xsi:type="dcterms:W3CDTF">2021-06-17T06:19:00Z</dcterms:modified>
</cp:coreProperties>
</file>