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2CF3" w:rsidRDefault="00F72CF3" w:rsidP="00C25E36">
      <w:pPr>
        <w:spacing w:after="0" w:line="240" w:lineRule="auto"/>
        <w:ind w:left="4819" w:right="424" w:firstLine="137"/>
        <w:jc w:val="right"/>
        <w:rPr>
          <w:rFonts w:ascii="Times New Roman" w:eastAsia="Times New Roman" w:hAnsi="Times New Roman"/>
          <w:b/>
          <w:sz w:val="28"/>
          <w:szCs w:val="28"/>
          <w:lang w:val="uk-UA" w:eastAsia="ru-RU"/>
        </w:rPr>
      </w:pPr>
    </w:p>
    <w:p w:rsidR="00735126" w:rsidRDefault="00D4651B" w:rsidP="00FF7CBF">
      <w:pPr>
        <w:tabs>
          <w:tab w:val="left" w:pos="4536"/>
        </w:tabs>
        <w:spacing w:after="0" w:line="240" w:lineRule="auto"/>
        <w:ind w:left="-993" w:right="-1"/>
        <w:jc w:val="center"/>
        <w:rPr>
          <w:rFonts w:ascii="Times New Roman" w:eastAsia="Times New Roman" w:hAnsi="Times New Roman"/>
          <w:b/>
          <w:bCs/>
          <w:sz w:val="28"/>
          <w:szCs w:val="28"/>
          <w:lang w:val="uk-UA" w:eastAsia="ru-RU"/>
        </w:rPr>
      </w:pPr>
      <w:r>
        <w:rPr>
          <w:rFonts w:ascii="Times New Roman" w:eastAsia="Times New Roman" w:hAnsi="Times New Roman"/>
          <w:b/>
          <w:bCs/>
          <w:sz w:val="28"/>
          <w:szCs w:val="28"/>
          <w:lang w:val="uk-UA" w:eastAsia="ru-RU"/>
        </w:rPr>
        <w:t>щодо</w:t>
      </w:r>
      <w:r w:rsidR="00480A3B" w:rsidRPr="00480A3B">
        <w:rPr>
          <w:rFonts w:ascii="Times New Roman" w:eastAsia="Times New Roman" w:hAnsi="Times New Roman"/>
          <w:b/>
          <w:bCs/>
          <w:sz w:val="28"/>
          <w:szCs w:val="28"/>
          <w:lang w:val="uk-UA" w:eastAsia="ru-RU"/>
        </w:rPr>
        <w:t xml:space="preserve"> проект</w:t>
      </w:r>
      <w:r w:rsidR="00444CB7">
        <w:rPr>
          <w:rFonts w:ascii="Times New Roman" w:eastAsia="Times New Roman" w:hAnsi="Times New Roman"/>
          <w:b/>
          <w:bCs/>
          <w:sz w:val="28"/>
          <w:szCs w:val="28"/>
          <w:lang w:val="uk-UA" w:eastAsia="ru-RU"/>
        </w:rPr>
        <w:t>ів</w:t>
      </w:r>
      <w:r w:rsidR="00E1215A">
        <w:rPr>
          <w:rFonts w:ascii="Times New Roman" w:eastAsia="Times New Roman" w:hAnsi="Times New Roman"/>
          <w:b/>
          <w:bCs/>
          <w:sz w:val="28"/>
          <w:szCs w:val="28"/>
          <w:lang w:val="uk-UA" w:eastAsia="ru-RU"/>
        </w:rPr>
        <w:t xml:space="preserve"> </w:t>
      </w:r>
      <w:r w:rsidR="00444CB7">
        <w:rPr>
          <w:rFonts w:ascii="Times New Roman" w:eastAsia="Times New Roman" w:hAnsi="Times New Roman"/>
          <w:b/>
          <w:bCs/>
          <w:sz w:val="28"/>
          <w:szCs w:val="28"/>
          <w:lang w:val="uk-UA" w:eastAsia="ru-RU"/>
        </w:rPr>
        <w:t>з</w:t>
      </w:r>
      <w:r w:rsidR="00E1215A">
        <w:rPr>
          <w:rFonts w:ascii="Times New Roman" w:eastAsia="Times New Roman" w:hAnsi="Times New Roman"/>
          <w:b/>
          <w:bCs/>
          <w:sz w:val="28"/>
          <w:szCs w:val="28"/>
          <w:lang w:val="uk-UA" w:eastAsia="ru-RU"/>
        </w:rPr>
        <w:t>акон</w:t>
      </w:r>
      <w:r w:rsidR="00444CB7">
        <w:rPr>
          <w:rFonts w:ascii="Times New Roman" w:eastAsia="Times New Roman" w:hAnsi="Times New Roman"/>
          <w:b/>
          <w:bCs/>
          <w:sz w:val="28"/>
          <w:szCs w:val="28"/>
          <w:lang w:val="uk-UA" w:eastAsia="ru-RU"/>
        </w:rPr>
        <w:t>ів</w:t>
      </w:r>
      <w:r w:rsidR="00480A3B" w:rsidRPr="00480A3B">
        <w:rPr>
          <w:rFonts w:ascii="Times New Roman" w:eastAsia="Times New Roman" w:hAnsi="Times New Roman"/>
          <w:b/>
          <w:bCs/>
          <w:sz w:val="28"/>
          <w:szCs w:val="28"/>
          <w:lang w:val="uk-UA" w:eastAsia="ru-RU"/>
        </w:rPr>
        <w:t xml:space="preserve"> України</w:t>
      </w:r>
      <w:r w:rsidR="00C14001">
        <w:rPr>
          <w:rFonts w:ascii="Times New Roman" w:eastAsia="Times New Roman" w:hAnsi="Times New Roman"/>
          <w:b/>
          <w:bCs/>
          <w:sz w:val="28"/>
          <w:szCs w:val="28"/>
          <w:lang w:val="uk-UA" w:eastAsia="ru-RU"/>
        </w:rPr>
        <w:t xml:space="preserve"> </w:t>
      </w:r>
    </w:p>
    <w:p w:rsidR="00735126" w:rsidRDefault="00444CB7" w:rsidP="00FF7CBF">
      <w:pPr>
        <w:tabs>
          <w:tab w:val="left" w:pos="4536"/>
        </w:tabs>
        <w:spacing w:after="0" w:line="240" w:lineRule="auto"/>
        <w:ind w:left="-993" w:right="-1"/>
        <w:jc w:val="center"/>
        <w:rPr>
          <w:rFonts w:ascii="Times New Roman" w:eastAsia="Times New Roman" w:hAnsi="Times New Roman"/>
          <w:b/>
          <w:bCs/>
          <w:iCs/>
          <w:sz w:val="28"/>
          <w:szCs w:val="28"/>
          <w:shd w:val="clear" w:color="auto" w:fill="FFFFFF"/>
          <w:lang w:val="uk-UA" w:eastAsia="ru-RU"/>
        </w:rPr>
      </w:pPr>
      <w:r w:rsidRPr="00444CB7">
        <w:rPr>
          <w:rFonts w:ascii="Times New Roman" w:eastAsia="Times New Roman" w:hAnsi="Times New Roman"/>
          <w:b/>
          <w:bCs/>
          <w:iCs/>
          <w:sz w:val="28"/>
          <w:szCs w:val="28"/>
          <w:shd w:val="clear" w:color="auto" w:fill="FFFFFF"/>
          <w:lang w:val="uk-UA" w:eastAsia="ru-RU"/>
        </w:rPr>
        <w:t xml:space="preserve">про внесення змін до Закону України </w:t>
      </w:r>
      <w:r>
        <w:rPr>
          <w:rFonts w:ascii="Times New Roman" w:eastAsia="Times New Roman" w:hAnsi="Times New Roman"/>
          <w:b/>
          <w:bCs/>
          <w:iCs/>
          <w:sz w:val="28"/>
          <w:szCs w:val="28"/>
          <w:shd w:val="clear" w:color="auto" w:fill="FFFFFF"/>
          <w:lang w:val="uk-UA" w:eastAsia="ru-RU"/>
        </w:rPr>
        <w:t>«</w:t>
      </w:r>
      <w:r w:rsidRPr="00444CB7">
        <w:rPr>
          <w:rFonts w:ascii="Times New Roman" w:eastAsia="Times New Roman" w:hAnsi="Times New Roman"/>
          <w:b/>
          <w:bCs/>
          <w:iCs/>
          <w:sz w:val="28"/>
          <w:szCs w:val="28"/>
          <w:shd w:val="clear" w:color="auto" w:fill="FFFFFF"/>
          <w:lang w:val="uk-UA" w:eastAsia="ru-RU"/>
        </w:rPr>
        <w:t xml:space="preserve">Про загальнообов’язкове </w:t>
      </w:r>
    </w:p>
    <w:p w:rsidR="00735126" w:rsidRDefault="00444CB7" w:rsidP="00FF7CBF">
      <w:pPr>
        <w:tabs>
          <w:tab w:val="left" w:pos="4536"/>
        </w:tabs>
        <w:spacing w:after="0" w:line="240" w:lineRule="auto"/>
        <w:ind w:left="-993" w:right="-1"/>
        <w:jc w:val="center"/>
        <w:rPr>
          <w:rFonts w:ascii="Times New Roman" w:eastAsia="Times New Roman" w:hAnsi="Times New Roman"/>
          <w:b/>
          <w:bCs/>
          <w:iCs/>
          <w:sz w:val="28"/>
          <w:szCs w:val="28"/>
          <w:shd w:val="clear" w:color="auto" w:fill="FFFFFF"/>
          <w:lang w:val="uk-UA" w:eastAsia="ru-RU"/>
        </w:rPr>
      </w:pPr>
      <w:r w:rsidRPr="00444CB7">
        <w:rPr>
          <w:rFonts w:ascii="Times New Roman" w:eastAsia="Times New Roman" w:hAnsi="Times New Roman"/>
          <w:b/>
          <w:bCs/>
          <w:iCs/>
          <w:sz w:val="28"/>
          <w:szCs w:val="28"/>
          <w:shd w:val="clear" w:color="auto" w:fill="FFFFFF"/>
          <w:lang w:val="uk-UA" w:eastAsia="ru-RU"/>
        </w:rPr>
        <w:t>державне пенсійне страхування</w:t>
      </w:r>
      <w:r>
        <w:rPr>
          <w:rFonts w:ascii="Times New Roman" w:eastAsia="Times New Roman" w:hAnsi="Times New Roman"/>
          <w:b/>
          <w:bCs/>
          <w:iCs/>
          <w:sz w:val="28"/>
          <w:szCs w:val="28"/>
          <w:shd w:val="clear" w:color="auto" w:fill="FFFFFF"/>
          <w:lang w:val="uk-UA" w:eastAsia="ru-RU"/>
        </w:rPr>
        <w:t>»</w:t>
      </w:r>
      <w:r w:rsidRPr="00444CB7">
        <w:rPr>
          <w:rFonts w:ascii="Times New Roman" w:eastAsia="Times New Roman" w:hAnsi="Times New Roman"/>
          <w:b/>
          <w:bCs/>
          <w:iCs/>
          <w:sz w:val="28"/>
          <w:szCs w:val="28"/>
          <w:shd w:val="clear" w:color="auto" w:fill="FFFFFF"/>
          <w:lang w:val="uk-UA" w:eastAsia="ru-RU"/>
        </w:rPr>
        <w:t xml:space="preserve"> щодо витрат </w:t>
      </w:r>
    </w:p>
    <w:p w:rsidR="00695012" w:rsidRDefault="00444CB7" w:rsidP="00FF7CBF">
      <w:pPr>
        <w:tabs>
          <w:tab w:val="left" w:pos="4536"/>
        </w:tabs>
        <w:spacing w:after="0" w:line="240" w:lineRule="auto"/>
        <w:ind w:left="-993" w:right="-1"/>
        <w:jc w:val="center"/>
        <w:rPr>
          <w:rFonts w:ascii="Times New Roman" w:eastAsia="Times New Roman" w:hAnsi="Times New Roman"/>
          <w:b/>
          <w:bCs/>
          <w:iCs/>
          <w:sz w:val="28"/>
          <w:szCs w:val="28"/>
          <w:shd w:val="clear" w:color="auto" w:fill="FFFFFF"/>
          <w:lang w:val="uk-UA" w:eastAsia="ru-RU"/>
        </w:rPr>
      </w:pPr>
      <w:r w:rsidRPr="00444CB7">
        <w:rPr>
          <w:rFonts w:ascii="Times New Roman" w:eastAsia="Times New Roman" w:hAnsi="Times New Roman"/>
          <w:b/>
          <w:bCs/>
          <w:iCs/>
          <w:sz w:val="28"/>
          <w:szCs w:val="28"/>
          <w:shd w:val="clear" w:color="auto" w:fill="FFFFFF"/>
          <w:lang w:val="uk-UA" w:eastAsia="ru-RU"/>
        </w:rPr>
        <w:t>на виплату і доставку пільгових пенсій</w:t>
      </w:r>
    </w:p>
    <w:p w:rsidR="00E1215A" w:rsidRDefault="00695012" w:rsidP="00FF7CBF">
      <w:pPr>
        <w:tabs>
          <w:tab w:val="left" w:pos="4536"/>
        </w:tabs>
        <w:spacing w:after="0" w:line="240" w:lineRule="auto"/>
        <w:ind w:left="-993" w:right="-1"/>
        <w:jc w:val="center"/>
        <w:rPr>
          <w:rFonts w:ascii="Times New Roman" w:eastAsia="Times New Roman" w:hAnsi="Times New Roman"/>
          <w:b/>
          <w:bCs/>
          <w:iCs/>
          <w:sz w:val="28"/>
          <w:szCs w:val="28"/>
          <w:shd w:val="clear" w:color="auto" w:fill="FFFFFF"/>
          <w:lang w:val="uk-UA" w:eastAsia="ru-RU"/>
        </w:rPr>
      </w:pPr>
      <w:r w:rsidRPr="00695012">
        <w:rPr>
          <w:rFonts w:ascii="Times New Roman" w:eastAsia="Times New Roman" w:hAnsi="Times New Roman"/>
          <w:b/>
          <w:bCs/>
          <w:iCs/>
          <w:sz w:val="28"/>
          <w:szCs w:val="28"/>
          <w:shd w:val="clear" w:color="auto" w:fill="FFFFFF"/>
          <w:lang w:val="uk-UA" w:eastAsia="ru-RU"/>
        </w:rPr>
        <w:t xml:space="preserve">(реєстр. № </w:t>
      </w:r>
      <w:r w:rsidR="00444CB7" w:rsidRPr="00444CB7">
        <w:rPr>
          <w:rFonts w:ascii="Times New Roman" w:eastAsia="Times New Roman" w:hAnsi="Times New Roman"/>
          <w:b/>
          <w:bCs/>
          <w:iCs/>
          <w:sz w:val="28"/>
          <w:szCs w:val="28"/>
          <w:shd w:val="clear" w:color="auto" w:fill="FFFFFF"/>
          <w:lang w:val="uk-UA" w:eastAsia="ru-RU"/>
        </w:rPr>
        <w:t>5658 від 14.06.2021</w:t>
      </w:r>
      <w:r w:rsidRPr="00695012">
        <w:rPr>
          <w:rFonts w:ascii="Times New Roman" w:eastAsia="Times New Roman" w:hAnsi="Times New Roman"/>
          <w:b/>
          <w:bCs/>
          <w:iCs/>
          <w:sz w:val="28"/>
          <w:szCs w:val="28"/>
          <w:shd w:val="clear" w:color="auto" w:fill="FFFFFF"/>
          <w:lang w:val="uk-UA" w:eastAsia="ru-RU"/>
        </w:rPr>
        <w:t>)</w:t>
      </w:r>
    </w:p>
    <w:p w:rsidR="002D5C83" w:rsidRDefault="00444CB7" w:rsidP="002D5C83">
      <w:pPr>
        <w:tabs>
          <w:tab w:val="left" w:pos="4536"/>
        </w:tabs>
        <w:spacing w:after="0" w:line="240" w:lineRule="auto"/>
        <w:ind w:left="-851" w:right="-1"/>
        <w:jc w:val="center"/>
        <w:rPr>
          <w:rFonts w:ascii="Times New Roman" w:eastAsia="Times New Roman" w:hAnsi="Times New Roman"/>
          <w:b/>
          <w:bCs/>
          <w:iCs/>
          <w:sz w:val="28"/>
          <w:szCs w:val="28"/>
          <w:shd w:val="clear" w:color="auto" w:fill="FFFFFF"/>
          <w:lang w:val="uk-UA" w:eastAsia="ru-RU"/>
        </w:rPr>
      </w:pPr>
      <w:r w:rsidRPr="00444CB7">
        <w:rPr>
          <w:rFonts w:ascii="Times New Roman" w:eastAsia="Times New Roman" w:hAnsi="Times New Roman"/>
          <w:b/>
          <w:bCs/>
          <w:iCs/>
          <w:sz w:val="28"/>
          <w:szCs w:val="28"/>
          <w:shd w:val="clear" w:color="auto" w:fill="FFFFFF"/>
          <w:lang w:val="uk-UA" w:eastAsia="ru-RU"/>
        </w:rPr>
        <w:t xml:space="preserve">про внесення змін до пункту 2 розділу XV </w:t>
      </w:r>
      <w:r>
        <w:rPr>
          <w:rFonts w:ascii="Times New Roman" w:eastAsia="Times New Roman" w:hAnsi="Times New Roman"/>
          <w:b/>
          <w:bCs/>
          <w:iCs/>
          <w:sz w:val="28"/>
          <w:szCs w:val="28"/>
          <w:shd w:val="clear" w:color="auto" w:fill="FFFFFF"/>
          <w:lang w:val="uk-UA" w:eastAsia="ru-RU"/>
        </w:rPr>
        <w:t>«</w:t>
      </w:r>
      <w:r w:rsidRPr="00444CB7">
        <w:rPr>
          <w:rFonts w:ascii="Times New Roman" w:eastAsia="Times New Roman" w:hAnsi="Times New Roman"/>
          <w:b/>
          <w:bCs/>
          <w:iCs/>
          <w:sz w:val="28"/>
          <w:szCs w:val="28"/>
          <w:shd w:val="clear" w:color="auto" w:fill="FFFFFF"/>
          <w:lang w:val="uk-UA" w:eastAsia="ru-RU"/>
        </w:rPr>
        <w:t>Прикінцеві положення</w:t>
      </w:r>
      <w:r>
        <w:rPr>
          <w:rFonts w:ascii="Times New Roman" w:eastAsia="Times New Roman" w:hAnsi="Times New Roman"/>
          <w:b/>
          <w:bCs/>
          <w:iCs/>
          <w:sz w:val="28"/>
          <w:szCs w:val="28"/>
          <w:shd w:val="clear" w:color="auto" w:fill="FFFFFF"/>
          <w:lang w:val="uk-UA" w:eastAsia="ru-RU"/>
        </w:rPr>
        <w:t>»</w:t>
      </w:r>
      <w:r w:rsidRPr="00444CB7">
        <w:rPr>
          <w:rFonts w:ascii="Times New Roman" w:eastAsia="Times New Roman" w:hAnsi="Times New Roman"/>
          <w:b/>
          <w:bCs/>
          <w:iCs/>
          <w:sz w:val="28"/>
          <w:szCs w:val="28"/>
          <w:shd w:val="clear" w:color="auto" w:fill="FFFFFF"/>
          <w:lang w:val="uk-UA" w:eastAsia="ru-RU"/>
        </w:rPr>
        <w:t xml:space="preserve"> Закону України </w:t>
      </w:r>
      <w:r>
        <w:rPr>
          <w:rFonts w:ascii="Times New Roman" w:eastAsia="Times New Roman" w:hAnsi="Times New Roman"/>
          <w:b/>
          <w:bCs/>
          <w:iCs/>
          <w:sz w:val="28"/>
          <w:szCs w:val="28"/>
          <w:shd w:val="clear" w:color="auto" w:fill="FFFFFF"/>
          <w:lang w:val="uk-UA" w:eastAsia="ru-RU"/>
        </w:rPr>
        <w:t>«</w:t>
      </w:r>
      <w:r w:rsidRPr="00444CB7">
        <w:rPr>
          <w:rFonts w:ascii="Times New Roman" w:eastAsia="Times New Roman" w:hAnsi="Times New Roman"/>
          <w:b/>
          <w:bCs/>
          <w:iCs/>
          <w:sz w:val="28"/>
          <w:szCs w:val="28"/>
          <w:shd w:val="clear" w:color="auto" w:fill="FFFFFF"/>
          <w:lang w:val="uk-UA" w:eastAsia="ru-RU"/>
        </w:rPr>
        <w:t>Про загальнообов’язкове державне пенсійне страхування</w:t>
      </w:r>
      <w:r>
        <w:rPr>
          <w:rFonts w:ascii="Times New Roman" w:eastAsia="Times New Roman" w:hAnsi="Times New Roman"/>
          <w:b/>
          <w:bCs/>
          <w:iCs/>
          <w:sz w:val="28"/>
          <w:szCs w:val="28"/>
          <w:shd w:val="clear" w:color="auto" w:fill="FFFFFF"/>
          <w:lang w:val="uk-UA" w:eastAsia="ru-RU"/>
        </w:rPr>
        <w:t>»</w:t>
      </w:r>
      <w:r w:rsidRPr="00444CB7">
        <w:rPr>
          <w:rFonts w:ascii="Times New Roman" w:eastAsia="Times New Roman" w:hAnsi="Times New Roman"/>
          <w:b/>
          <w:bCs/>
          <w:iCs/>
          <w:sz w:val="28"/>
          <w:szCs w:val="28"/>
          <w:shd w:val="clear" w:color="auto" w:fill="FFFFFF"/>
          <w:lang w:val="uk-UA" w:eastAsia="ru-RU"/>
        </w:rPr>
        <w:t xml:space="preserve"> </w:t>
      </w:r>
    </w:p>
    <w:p w:rsidR="00444CB7" w:rsidRPr="00444CB7" w:rsidRDefault="00444CB7" w:rsidP="002D5C83">
      <w:pPr>
        <w:tabs>
          <w:tab w:val="left" w:pos="4536"/>
        </w:tabs>
        <w:spacing w:after="0" w:line="240" w:lineRule="auto"/>
        <w:ind w:left="-851" w:right="-1"/>
        <w:jc w:val="center"/>
        <w:rPr>
          <w:rFonts w:ascii="Times New Roman" w:eastAsia="Times New Roman" w:hAnsi="Times New Roman"/>
          <w:b/>
          <w:bCs/>
          <w:iCs/>
          <w:sz w:val="28"/>
          <w:szCs w:val="28"/>
          <w:shd w:val="clear" w:color="auto" w:fill="FFFFFF"/>
          <w:lang w:val="uk-UA" w:eastAsia="ru-RU"/>
        </w:rPr>
      </w:pPr>
      <w:r w:rsidRPr="00444CB7">
        <w:rPr>
          <w:rFonts w:ascii="Times New Roman" w:eastAsia="Times New Roman" w:hAnsi="Times New Roman"/>
          <w:b/>
          <w:bCs/>
          <w:iCs/>
          <w:sz w:val="28"/>
          <w:szCs w:val="28"/>
          <w:shd w:val="clear" w:color="auto" w:fill="FFFFFF"/>
          <w:lang w:val="uk-UA" w:eastAsia="ru-RU"/>
        </w:rPr>
        <w:t>щодо витрат на виплату і доставку пільгових пенсій</w:t>
      </w:r>
    </w:p>
    <w:p w:rsidR="00444CB7" w:rsidRDefault="002D5C83" w:rsidP="002D5C83">
      <w:pPr>
        <w:tabs>
          <w:tab w:val="left" w:pos="4536"/>
        </w:tabs>
        <w:spacing w:after="0" w:line="240" w:lineRule="auto"/>
        <w:ind w:left="-993" w:right="-1"/>
        <w:jc w:val="center"/>
        <w:rPr>
          <w:rFonts w:ascii="Times New Roman" w:eastAsia="Times New Roman" w:hAnsi="Times New Roman"/>
          <w:b/>
          <w:bCs/>
          <w:sz w:val="28"/>
          <w:szCs w:val="28"/>
          <w:shd w:val="clear" w:color="auto" w:fill="FFFFFF"/>
          <w:lang w:val="uk-UA" w:eastAsia="ru-RU"/>
        </w:rPr>
      </w:pPr>
      <w:r>
        <w:rPr>
          <w:rFonts w:ascii="Times New Roman" w:eastAsia="Times New Roman" w:hAnsi="Times New Roman"/>
          <w:b/>
          <w:bCs/>
          <w:iCs/>
          <w:sz w:val="28"/>
          <w:szCs w:val="28"/>
          <w:shd w:val="clear" w:color="auto" w:fill="FFFFFF"/>
          <w:lang w:val="uk-UA" w:eastAsia="ru-RU"/>
        </w:rPr>
        <w:t xml:space="preserve"> </w:t>
      </w:r>
      <w:r w:rsidR="00444CB7" w:rsidRPr="00695012">
        <w:rPr>
          <w:rFonts w:ascii="Times New Roman" w:eastAsia="Times New Roman" w:hAnsi="Times New Roman"/>
          <w:b/>
          <w:bCs/>
          <w:iCs/>
          <w:sz w:val="28"/>
          <w:szCs w:val="28"/>
          <w:shd w:val="clear" w:color="auto" w:fill="FFFFFF"/>
          <w:lang w:val="uk-UA" w:eastAsia="ru-RU"/>
        </w:rPr>
        <w:t xml:space="preserve">(реєстр. № </w:t>
      </w:r>
      <w:r w:rsidR="00444CB7" w:rsidRPr="00444CB7">
        <w:rPr>
          <w:rFonts w:ascii="Times New Roman" w:eastAsia="Times New Roman" w:hAnsi="Times New Roman"/>
          <w:b/>
          <w:bCs/>
          <w:iCs/>
          <w:sz w:val="28"/>
          <w:szCs w:val="28"/>
          <w:shd w:val="clear" w:color="auto" w:fill="FFFFFF"/>
          <w:lang w:val="uk-UA" w:eastAsia="ru-RU"/>
        </w:rPr>
        <w:t>5658</w:t>
      </w:r>
      <w:r w:rsidR="00444CB7">
        <w:rPr>
          <w:rFonts w:ascii="Times New Roman" w:eastAsia="Times New Roman" w:hAnsi="Times New Roman"/>
          <w:b/>
          <w:bCs/>
          <w:iCs/>
          <w:sz w:val="28"/>
          <w:szCs w:val="28"/>
          <w:shd w:val="clear" w:color="auto" w:fill="FFFFFF"/>
          <w:lang w:val="uk-UA" w:eastAsia="ru-RU"/>
        </w:rPr>
        <w:t>-1</w:t>
      </w:r>
      <w:r w:rsidR="00444CB7" w:rsidRPr="00444CB7">
        <w:rPr>
          <w:rFonts w:ascii="Times New Roman" w:eastAsia="Times New Roman" w:hAnsi="Times New Roman"/>
          <w:b/>
          <w:bCs/>
          <w:iCs/>
          <w:sz w:val="28"/>
          <w:szCs w:val="28"/>
          <w:shd w:val="clear" w:color="auto" w:fill="FFFFFF"/>
          <w:lang w:val="uk-UA" w:eastAsia="ru-RU"/>
        </w:rPr>
        <w:t xml:space="preserve"> від </w:t>
      </w:r>
      <w:r w:rsidR="00444CB7" w:rsidRPr="00735126">
        <w:rPr>
          <w:rFonts w:ascii="Times New Roman" w:eastAsia="Times New Roman" w:hAnsi="Times New Roman"/>
          <w:b/>
          <w:bCs/>
          <w:iCs/>
          <w:sz w:val="28"/>
          <w:szCs w:val="28"/>
          <w:shd w:val="clear" w:color="auto" w:fill="FFFFFF"/>
          <w:lang w:val="uk-UA" w:eastAsia="ru-RU"/>
        </w:rPr>
        <w:t>30.06.2021</w:t>
      </w:r>
      <w:r w:rsidR="00444CB7" w:rsidRPr="00695012">
        <w:rPr>
          <w:rFonts w:ascii="Times New Roman" w:eastAsia="Times New Roman" w:hAnsi="Times New Roman"/>
          <w:b/>
          <w:bCs/>
          <w:iCs/>
          <w:sz w:val="28"/>
          <w:szCs w:val="28"/>
          <w:shd w:val="clear" w:color="auto" w:fill="FFFFFF"/>
          <w:lang w:val="uk-UA" w:eastAsia="ru-RU"/>
        </w:rPr>
        <w:t>)</w:t>
      </w:r>
    </w:p>
    <w:p w:rsidR="0087452C" w:rsidRDefault="0087452C" w:rsidP="00D4651B">
      <w:pPr>
        <w:spacing w:after="0" w:line="240" w:lineRule="auto"/>
        <w:ind w:right="282"/>
        <w:jc w:val="center"/>
        <w:rPr>
          <w:rFonts w:ascii="Times New Roman" w:eastAsia="Times New Roman" w:hAnsi="Times New Roman"/>
          <w:b/>
          <w:sz w:val="28"/>
          <w:szCs w:val="28"/>
          <w:lang w:val="uk-UA" w:eastAsia="ru-RU"/>
        </w:rPr>
      </w:pPr>
    </w:p>
    <w:p w:rsidR="00FD4013" w:rsidRDefault="00FD4013" w:rsidP="00D4651B">
      <w:pPr>
        <w:spacing w:after="0" w:line="240" w:lineRule="auto"/>
        <w:ind w:right="282"/>
        <w:jc w:val="center"/>
        <w:rPr>
          <w:rFonts w:ascii="Times New Roman" w:eastAsia="Times New Roman" w:hAnsi="Times New Roman"/>
          <w:b/>
          <w:sz w:val="28"/>
          <w:szCs w:val="28"/>
          <w:lang w:val="uk-UA" w:eastAsia="ru-RU"/>
        </w:rPr>
      </w:pPr>
    </w:p>
    <w:p w:rsidR="0050157F" w:rsidRDefault="0050157F" w:rsidP="00562227">
      <w:pPr>
        <w:pStyle w:val="2"/>
        <w:ind w:right="-1"/>
        <w:rPr>
          <w:b w:val="0"/>
          <w:iCs/>
          <w:szCs w:val="28"/>
        </w:rPr>
      </w:pPr>
      <w:r w:rsidRPr="0021242D">
        <w:rPr>
          <w:b w:val="0"/>
          <w:szCs w:val="28"/>
        </w:rPr>
        <w:t xml:space="preserve">За дорученням Голови Верховної Ради України та відповідно до </w:t>
      </w:r>
      <w:r w:rsidR="00FF7CBF">
        <w:rPr>
          <w:b w:val="0"/>
          <w:szCs w:val="28"/>
        </w:rPr>
        <w:t>статей</w:t>
      </w:r>
      <w:r w:rsidRPr="0021242D">
        <w:rPr>
          <w:b w:val="0"/>
          <w:szCs w:val="28"/>
        </w:rPr>
        <w:t xml:space="preserve"> 93</w:t>
      </w:r>
      <w:r w:rsidR="00FF7CBF">
        <w:rPr>
          <w:b w:val="0"/>
          <w:szCs w:val="28"/>
        </w:rPr>
        <w:t>, 108, 111 і 114</w:t>
      </w:r>
      <w:r w:rsidRPr="0021242D">
        <w:rPr>
          <w:b w:val="0"/>
          <w:szCs w:val="28"/>
        </w:rPr>
        <w:t xml:space="preserve"> Регламенту Верховної Ради України</w:t>
      </w:r>
      <w:r>
        <w:rPr>
          <w:b w:val="0"/>
          <w:szCs w:val="28"/>
        </w:rPr>
        <w:t>,</w:t>
      </w:r>
      <w:r w:rsidRPr="0021242D">
        <w:rPr>
          <w:b w:val="0"/>
          <w:szCs w:val="28"/>
        </w:rPr>
        <w:t xml:space="preserve"> </w:t>
      </w:r>
      <w:r w:rsidRPr="0050157F">
        <w:rPr>
          <w:b w:val="0"/>
          <w:iCs/>
          <w:szCs w:val="28"/>
        </w:rPr>
        <w:t xml:space="preserve">Комітет з питань соціальної політики та захисту прав ветеранів розглянув на своєму засіданні </w:t>
      </w:r>
      <w:r w:rsidR="00FF7CBF">
        <w:rPr>
          <w:b w:val="0"/>
          <w:iCs/>
          <w:szCs w:val="28"/>
        </w:rPr>
        <w:t>15 вересня</w:t>
      </w:r>
      <w:r w:rsidR="00BC67CF" w:rsidRPr="00BC67CF">
        <w:rPr>
          <w:b w:val="0"/>
          <w:iCs/>
          <w:szCs w:val="28"/>
        </w:rPr>
        <w:t xml:space="preserve"> 2021 року </w:t>
      </w:r>
      <w:r w:rsidR="00EA19D9">
        <w:rPr>
          <w:b w:val="0"/>
          <w:iCs/>
          <w:szCs w:val="28"/>
        </w:rPr>
        <w:t>(п</w:t>
      </w:r>
      <w:r w:rsidR="00EA19D9" w:rsidRPr="0021242D">
        <w:rPr>
          <w:b w:val="0"/>
          <w:bCs w:val="0"/>
          <w:szCs w:val="28"/>
        </w:rPr>
        <w:t>ротокол №</w:t>
      </w:r>
      <w:r w:rsidR="00EA19D9">
        <w:rPr>
          <w:b w:val="0"/>
          <w:bCs w:val="0"/>
          <w:szCs w:val="28"/>
        </w:rPr>
        <w:t xml:space="preserve"> </w:t>
      </w:r>
      <w:r w:rsidR="00FF7CBF">
        <w:rPr>
          <w:b w:val="0"/>
          <w:bCs w:val="0"/>
          <w:szCs w:val="28"/>
        </w:rPr>
        <w:t>87</w:t>
      </w:r>
      <w:r w:rsidR="00EA19D9">
        <w:rPr>
          <w:b w:val="0"/>
          <w:bCs w:val="0"/>
          <w:szCs w:val="28"/>
        </w:rPr>
        <w:t xml:space="preserve">) </w:t>
      </w:r>
      <w:r w:rsidRPr="0021242D">
        <w:rPr>
          <w:b w:val="0"/>
          <w:iCs/>
          <w:szCs w:val="28"/>
        </w:rPr>
        <w:t>проект</w:t>
      </w:r>
      <w:r w:rsidR="005B7D56">
        <w:rPr>
          <w:b w:val="0"/>
          <w:iCs/>
          <w:szCs w:val="28"/>
        </w:rPr>
        <w:t>и</w:t>
      </w:r>
      <w:r w:rsidRPr="0021242D">
        <w:rPr>
          <w:b w:val="0"/>
          <w:iCs/>
          <w:szCs w:val="28"/>
        </w:rPr>
        <w:t xml:space="preserve"> </w:t>
      </w:r>
      <w:r w:rsidR="005B7D56">
        <w:rPr>
          <w:b w:val="0"/>
          <w:iCs/>
          <w:szCs w:val="28"/>
        </w:rPr>
        <w:t>з</w:t>
      </w:r>
      <w:r w:rsidRPr="0021242D">
        <w:rPr>
          <w:b w:val="0"/>
          <w:szCs w:val="28"/>
        </w:rPr>
        <w:t>акон</w:t>
      </w:r>
      <w:r w:rsidR="005B7D56">
        <w:rPr>
          <w:b w:val="0"/>
          <w:szCs w:val="28"/>
        </w:rPr>
        <w:t>ів</w:t>
      </w:r>
      <w:r w:rsidRPr="0021242D">
        <w:rPr>
          <w:b w:val="0"/>
          <w:szCs w:val="28"/>
        </w:rPr>
        <w:t xml:space="preserve"> </w:t>
      </w:r>
      <w:r w:rsidRPr="00CA11EA">
        <w:rPr>
          <w:b w:val="0"/>
          <w:szCs w:val="28"/>
        </w:rPr>
        <w:t>України</w:t>
      </w:r>
      <w:r w:rsidR="005B7D56" w:rsidRPr="005B7D56">
        <w:rPr>
          <w:bCs w:val="0"/>
          <w:iCs/>
          <w:szCs w:val="28"/>
        </w:rPr>
        <w:t xml:space="preserve"> </w:t>
      </w:r>
      <w:r w:rsidR="005B7D56" w:rsidRPr="005B7D56">
        <w:rPr>
          <w:b w:val="0"/>
          <w:iCs/>
          <w:szCs w:val="28"/>
        </w:rPr>
        <w:t xml:space="preserve">про внесення змін до Закону України «Про загальнообов'язкове державне пенсійне страхування» щодо витрат на виплату і доставку пільгових пенсій (реєстр. № </w:t>
      </w:r>
      <w:r w:rsidR="005B7D56">
        <w:rPr>
          <w:b w:val="0"/>
          <w:iCs/>
          <w:szCs w:val="28"/>
        </w:rPr>
        <w:t>5658</w:t>
      </w:r>
      <w:r w:rsidR="00913E44" w:rsidRPr="00913E44">
        <w:rPr>
          <w:iCs/>
          <w:szCs w:val="28"/>
          <w:shd w:val="clear" w:color="auto" w:fill="FFFFFF"/>
        </w:rPr>
        <w:t xml:space="preserve"> </w:t>
      </w:r>
      <w:r w:rsidR="00913E44" w:rsidRPr="00D2313C">
        <w:rPr>
          <w:b w:val="0"/>
          <w:iCs/>
          <w:szCs w:val="28"/>
        </w:rPr>
        <w:t>від 14.06.2021</w:t>
      </w:r>
      <w:r w:rsidR="005B7D56" w:rsidRPr="005B7D56">
        <w:rPr>
          <w:b w:val="0"/>
          <w:iCs/>
          <w:szCs w:val="28"/>
        </w:rPr>
        <w:t>), поданий народним депутатом України Василевською-Смаглюк О.М.</w:t>
      </w:r>
      <w:r w:rsidR="005B7D56">
        <w:rPr>
          <w:b w:val="0"/>
          <w:iCs/>
          <w:szCs w:val="28"/>
        </w:rPr>
        <w:t xml:space="preserve"> та іншими народними депутатами України;</w:t>
      </w:r>
      <w:r w:rsidR="00913E44">
        <w:rPr>
          <w:b w:val="0"/>
          <w:iCs/>
          <w:szCs w:val="28"/>
        </w:rPr>
        <w:t xml:space="preserve"> </w:t>
      </w:r>
      <w:r w:rsidR="00913E44" w:rsidRPr="00913E44">
        <w:rPr>
          <w:b w:val="0"/>
          <w:iCs/>
          <w:szCs w:val="28"/>
          <w:shd w:val="clear" w:color="auto" w:fill="FFFFFF"/>
        </w:rPr>
        <w:t>про внесення змін до пункту 2 розділу Х</w:t>
      </w:r>
      <w:r w:rsidR="00913E44" w:rsidRPr="00913E44">
        <w:rPr>
          <w:b w:val="0"/>
          <w:iCs/>
          <w:szCs w:val="28"/>
          <w:shd w:val="clear" w:color="auto" w:fill="FFFFFF"/>
          <w:lang w:val="ru-RU"/>
        </w:rPr>
        <w:t>V</w:t>
      </w:r>
      <w:r w:rsidR="00913E44" w:rsidRPr="00913E44">
        <w:rPr>
          <w:b w:val="0"/>
          <w:iCs/>
          <w:szCs w:val="28"/>
          <w:shd w:val="clear" w:color="auto" w:fill="FFFFFF"/>
        </w:rPr>
        <w:t xml:space="preserve"> «Прикінцеві положення» Закону України «Про загальнообов'язкове державне пенсійне страхування» щодо витрат на випл</w:t>
      </w:r>
      <w:r w:rsidR="00913E44">
        <w:rPr>
          <w:b w:val="0"/>
          <w:iCs/>
          <w:szCs w:val="28"/>
          <w:shd w:val="clear" w:color="auto" w:fill="FFFFFF"/>
        </w:rPr>
        <w:t>ату і доставку пільгових пенсій</w:t>
      </w:r>
      <w:r w:rsidR="00913E44" w:rsidRPr="00913E44">
        <w:rPr>
          <w:b w:val="0"/>
          <w:iCs/>
          <w:szCs w:val="28"/>
          <w:shd w:val="clear" w:color="auto" w:fill="FFFFFF"/>
        </w:rPr>
        <w:t xml:space="preserve"> (реєстр. </w:t>
      </w:r>
      <w:r w:rsidR="00913E44" w:rsidRPr="00913E44">
        <w:rPr>
          <w:b w:val="0"/>
          <w:iCs/>
          <w:szCs w:val="28"/>
          <w:shd w:val="clear" w:color="auto" w:fill="FFFFFF"/>
          <w:lang w:val="ru-RU"/>
        </w:rPr>
        <w:t xml:space="preserve">№ </w:t>
      </w:r>
      <w:r w:rsidR="00913E44">
        <w:rPr>
          <w:b w:val="0"/>
          <w:iCs/>
          <w:szCs w:val="28"/>
          <w:shd w:val="clear" w:color="auto" w:fill="FFFFFF"/>
          <w:lang w:val="ru-RU"/>
        </w:rPr>
        <w:t>5658</w:t>
      </w:r>
      <w:r w:rsidR="00913E44" w:rsidRPr="00913E44">
        <w:rPr>
          <w:b w:val="0"/>
          <w:iCs/>
          <w:szCs w:val="28"/>
          <w:shd w:val="clear" w:color="auto" w:fill="FFFFFF"/>
          <w:lang w:val="ru-RU"/>
        </w:rPr>
        <w:t>-1</w:t>
      </w:r>
      <w:r w:rsidR="00913E44" w:rsidRPr="00913E44">
        <w:rPr>
          <w:iCs/>
          <w:szCs w:val="28"/>
          <w:shd w:val="clear" w:color="auto" w:fill="FFFFFF"/>
        </w:rPr>
        <w:t xml:space="preserve"> </w:t>
      </w:r>
      <w:r w:rsidR="00913E44" w:rsidRPr="00913E44">
        <w:rPr>
          <w:b w:val="0"/>
          <w:iCs/>
          <w:szCs w:val="28"/>
          <w:shd w:val="clear" w:color="auto" w:fill="FFFFFF"/>
          <w:lang w:val="ru-RU"/>
        </w:rPr>
        <w:t>від 30.06.2021)</w:t>
      </w:r>
      <w:r w:rsidR="003F0913" w:rsidRPr="003F0913">
        <w:rPr>
          <w:b w:val="0"/>
          <w:iCs/>
          <w:szCs w:val="28"/>
          <w:shd w:val="clear" w:color="auto" w:fill="FFFFFF"/>
          <w:lang w:val="ru-RU"/>
        </w:rPr>
        <w:t>, поданий народним депутатом України Королевською Н.Ю. та іншими народними депутатами України</w:t>
      </w:r>
      <w:r w:rsidRPr="00C25E36">
        <w:rPr>
          <w:b w:val="0"/>
          <w:szCs w:val="28"/>
        </w:rPr>
        <w:t xml:space="preserve">, </w:t>
      </w:r>
      <w:r w:rsidRPr="00C25E36">
        <w:rPr>
          <w:b w:val="0"/>
          <w:iCs/>
          <w:szCs w:val="28"/>
        </w:rPr>
        <w:t xml:space="preserve">і зазначає наступне. </w:t>
      </w:r>
    </w:p>
    <w:p w:rsidR="007E73A2" w:rsidRDefault="007E73A2" w:rsidP="00562227">
      <w:pPr>
        <w:pStyle w:val="2"/>
        <w:ind w:right="-1"/>
        <w:rPr>
          <w:b w:val="0"/>
          <w:iCs/>
          <w:szCs w:val="28"/>
        </w:rPr>
      </w:pPr>
      <w:r w:rsidRPr="007E73A2">
        <w:rPr>
          <w:b w:val="0"/>
          <w:iCs/>
          <w:szCs w:val="28"/>
        </w:rPr>
        <w:t xml:space="preserve">Законопроектом за реєстр. № </w:t>
      </w:r>
      <w:r>
        <w:rPr>
          <w:b w:val="0"/>
          <w:iCs/>
          <w:szCs w:val="28"/>
        </w:rPr>
        <w:t>5658</w:t>
      </w:r>
      <w:r w:rsidRPr="007E73A2">
        <w:rPr>
          <w:b w:val="0"/>
          <w:iCs/>
          <w:szCs w:val="28"/>
        </w:rPr>
        <w:t xml:space="preserve"> пропонується звільнити </w:t>
      </w:r>
      <w:r>
        <w:rPr>
          <w:b w:val="0"/>
          <w:iCs/>
          <w:szCs w:val="28"/>
        </w:rPr>
        <w:t xml:space="preserve">державні </w:t>
      </w:r>
      <w:r w:rsidRPr="007E73A2">
        <w:rPr>
          <w:b w:val="0"/>
          <w:iCs/>
          <w:szCs w:val="28"/>
        </w:rPr>
        <w:t>підприємства</w:t>
      </w:r>
      <w:r>
        <w:rPr>
          <w:b w:val="0"/>
          <w:iCs/>
          <w:szCs w:val="28"/>
        </w:rPr>
        <w:t>, установи</w:t>
      </w:r>
      <w:r w:rsidRPr="007E73A2">
        <w:rPr>
          <w:b w:val="0"/>
          <w:iCs/>
          <w:szCs w:val="28"/>
        </w:rPr>
        <w:t xml:space="preserve"> та організації від обов’язку відшкодовувати Пенсійному фонду фактичні витрати на виплату і доставку пенсій за віком на пільгових умовах, призначених особам, які працювали у зоні відчуження.</w:t>
      </w:r>
    </w:p>
    <w:p w:rsidR="007E73A2" w:rsidRDefault="007E73A2" w:rsidP="00562227">
      <w:pPr>
        <w:pStyle w:val="2"/>
        <w:ind w:right="-1"/>
        <w:rPr>
          <w:b w:val="0"/>
          <w:iCs/>
          <w:szCs w:val="28"/>
        </w:rPr>
      </w:pPr>
      <w:r w:rsidRPr="007E73A2">
        <w:rPr>
          <w:b w:val="0"/>
          <w:iCs/>
          <w:szCs w:val="28"/>
        </w:rPr>
        <w:t xml:space="preserve">Альтернативний законопроект за реєстр. № </w:t>
      </w:r>
      <w:r>
        <w:rPr>
          <w:b w:val="0"/>
          <w:iCs/>
          <w:szCs w:val="28"/>
        </w:rPr>
        <w:t>5658-1</w:t>
      </w:r>
      <w:r w:rsidRPr="007E73A2">
        <w:rPr>
          <w:b w:val="0"/>
          <w:iCs/>
          <w:szCs w:val="28"/>
        </w:rPr>
        <w:t xml:space="preserve"> пропонує звільнити від обов’язку відшкодовувати фактичні витрати на виплату і доставку пенсій за віком на пільгових умовах підприємства та організації</w:t>
      </w:r>
      <w:r w:rsidR="00005BFA">
        <w:rPr>
          <w:b w:val="0"/>
          <w:iCs/>
          <w:szCs w:val="28"/>
        </w:rPr>
        <w:t xml:space="preserve"> (незалежно від форми власності)</w:t>
      </w:r>
      <w:r w:rsidRPr="007E73A2">
        <w:rPr>
          <w:b w:val="0"/>
          <w:iCs/>
          <w:szCs w:val="28"/>
        </w:rPr>
        <w:t xml:space="preserve"> зон</w:t>
      </w:r>
      <w:r w:rsidR="00005BFA">
        <w:rPr>
          <w:b w:val="0"/>
          <w:iCs/>
          <w:szCs w:val="28"/>
        </w:rPr>
        <w:t>и</w:t>
      </w:r>
      <w:r w:rsidRPr="007E73A2">
        <w:rPr>
          <w:b w:val="0"/>
          <w:iCs/>
          <w:szCs w:val="28"/>
        </w:rPr>
        <w:t xml:space="preserve"> </w:t>
      </w:r>
      <w:r w:rsidR="00005BFA">
        <w:rPr>
          <w:b w:val="0"/>
          <w:iCs/>
          <w:szCs w:val="28"/>
        </w:rPr>
        <w:t xml:space="preserve">відчуження або зони </w:t>
      </w:r>
      <w:r w:rsidRPr="007E73A2">
        <w:rPr>
          <w:b w:val="0"/>
          <w:iCs/>
          <w:szCs w:val="28"/>
        </w:rPr>
        <w:t>безумовного (обов’язкового) відселення.</w:t>
      </w:r>
    </w:p>
    <w:p w:rsidR="007E73A2" w:rsidRPr="007E73A2" w:rsidRDefault="00005BFA" w:rsidP="00562227">
      <w:pPr>
        <w:pStyle w:val="2"/>
        <w:ind w:right="-1"/>
        <w:rPr>
          <w:b w:val="0"/>
          <w:iCs/>
          <w:szCs w:val="28"/>
        </w:rPr>
      </w:pPr>
      <w:r>
        <w:rPr>
          <w:b w:val="0"/>
          <w:iCs/>
          <w:szCs w:val="28"/>
        </w:rPr>
        <w:t>Також</w:t>
      </w:r>
      <w:r w:rsidR="007E73A2" w:rsidRPr="007E73A2">
        <w:rPr>
          <w:b w:val="0"/>
          <w:iCs/>
          <w:szCs w:val="28"/>
        </w:rPr>
        <w:t xml:space="preserve"> пропонується запровадити механізм розстрочення </w:t>
      </w:r>
      <w:r>
        <w:rPr>
          <w:b w:val="0"/>
          <w:iCs/>
          <w:szCs w:val="28"/>
        </w:rPr>
        <w:t xml:space="preserve">сум </w:t>
      </w:r>
      <w:r w:rsidR="007E73A2" w:rsidRPr="007E73A2">
        <w:rPr>
          <w:b w:val="0"/>
          <w:iCs/>
          <w:szCs w:val="28"/>
        </w:rPr>
        <w:t xml:space="preserve">заборгованості підприємств та організацій з відшкодування фактичних витрат на </w:t>
      </w:r>
      <w:r w:rsidR="007E73A2" w:rsidRPr="007E73A2">
        <w:rPr>
          <w:b w:val="0"/>
          <w:iCs/>
          <w:szCs w:val="28"/>
        </w:rPr>
        <w:lastRenderedPageBreak/>
        <w:t>виплату і доставку пільгових пенсій, за заявою страхувальника на 60 календарних місяців. При цьому, суми накладених (нарахованих) та несплачених штрафів та пені на суми заборгованості із сплати внесків на загальнообов’язкове державне пенсійне страхування, страхувальникам, які протягом року з дня набрання чинності цим Законом погасять таку заборгованість у повному обсязі, підлягатимуть списанню органами Пенсійного фонду України.</w:t>
      </w:r>
    </w:p>
    <w:p w:rsidR="00005BFA" w:rsidRPr="007E73A2" w:rsidRDefault="00005BFA" w:rsidP="00562227">
      <w:pPr>
        <w:pStyle w:val="2"/>
        <w:ind w:right="-1"/>
        <w:rPr>
          <w:b w:val="0"/>
          <w:iCs/>
          <w:szCs w:val="28"/>
        </w:rPr>
      </w:pPr>
      <w:r>
        <w:rPr>
          <w:b w:val="0"/>
          <w:iCs/>
          <w:szCs w:val="28"/>
        </w:rPr>
        <w:t>Крім того, законопроекти за реєстр. №№ 5658, 5658-1 передбачають, що п</w:t>
      </w:r>
      <w:r w:rsidRPr="007E73A2">
        <w:rPr>
          <w:b w:val="0"/>
          <w:iCs/>
          <w:szCs w:val="28"/>
        </w:rPr>
        <w:t xml:space="preserve">окриття </w:t>
      </w:r>
      <w:r>
        <w:rPr>
          <w:b w:val="0"/>
          <w:iCs/>
          <w:szCs w:val="28"/>
        </w:rPr>
        <w:t xml:space="preserve">зазначених </w:t>
      </w:r>
      <w:r w:rsidRPr="007E73A2">
        <w:rPr>
          <w:b w:val="0"/>
          <w:iCs/>
          <w:szCs w:val="28"/>
        </w:rPr>
        <w:t>витрат на виплату і доставку пільгових пенсій</w:t>
      </w:r>
      <w:r>
        <w:rPr>
          <w:b w:val="0"/>
          <w:iCs/>
          <w:szCs w:val="28"/>
        </w:rPr>
        <w:t>, призначених достроково,</w:t>
      </w:r>
      <w:r w:rsidRPr="007E73A2">
        <w:rPr>
          <w:b w:val="0"/>
          <w:iCs/>
          <w:szCs w:val="28"/>
        </w:rPr>
        <w:t xml:space="preserve"> до досягнення </w:t>
      </w:r>
      <w:r>
        <w:rPr>
          <w:b w:val="0"/>
          <w:iCs/>
          <w:szCs w:val="28"/>
        </w:rPr>
        <w:t xml:space="preserve">особами </w:t>
      </w:r>
      <w:r w:rsidRPr="007E73A2">
        <w:rPr>
          <w:b w:val="0"/>
          <w:iCs/>
          <w:szCs w:val="28"/>
        </w:rPr>
        <w:t xml:space="preserve">пенсійного віку </w:t>
      </w:r>
      <w:r w:rsidR="00AA6565">
        <w:rPr>
          <w:b w:val="0"/>
          <w:iCs/>
          <w:szCs w:val="28"/>
        </w:rPr>
        <w:t>здійснюватимуться</w:t>
      </w:r>
      <w:r w:rsidRPr="007E73A2">
        <w:rPr>
          <w:b w:val="0"/>
          <w:iCs/>
          <w:szCs w:val="28"/>
        </w:rPr>
        <w:t xml:space="preserve"> за рахунок коштів Державного бюджету України.</w:t>
      </w:r>
    </w:p>
    <w:p w:rsidR="00906B06" w:rsidRPr="00906B06" w:rsidRDefault="00906B06" w:rsidP="00562227">
      <w:pPr>
        <w:spacing w:after="0" w:line="240" w:lineRule="auto"/>
        <w:ind w:right="-1" w:firstLine="708"/>
        <w:jc w:val="both"/>
        <w:rPr>
          <w:rFonts w:ascii="Times New Roman" w:eastAsia="Times New Roman" w:hAnsi="Times New Roman"/>
          <w:bCs/>
          <w:iCs/>
          <w:color w:val="000000"/>
          <w:sz w:val="28"/>
          <w:szCs w:val="28"/>
          <w:lang w:val="uk-UA" w:eastAsia="uk-UA"/>
        </w:rPr>
      </w:pPr>
      <w:r w:rsidRPr="00906B06">
        <w:rPr>
          <w:rFonts w:ascii="Times New Roman" w:eastAsia="Times New Roman" w:hAnsi="Times New Roman"/>
          <w:color w:val="000000"/>
          <w:sz w:val="28"/>
          <w:szCs w:val="28"/>
          <w:lang w:val="uk-UA" w:eastAsia="uk-UA"/>
        </w:rPr>
        <w:t>Реалізація запропонованих змін спрямована на удосконалення діючого механізму покриття витрат на виплату і доставку пенсій, призначених на пільгових умовах для працівників зони відчуження і зони безумовного (обов’язкового) відселення</w:t>
      </w:r>
      <w:r w:rsidRPr="00906B06">
        <w:rPr>
          <w:rFonts w:ascii="Times New Roman" w:eastAsia="Times New Roman" w:hAnsi="Times New Roman"/>
          <w:bCs/>
          <w:iCs/>
          <w:color w:val="000000"/>
          <w:sz w:val="28"/>
          <w:szCs w:val="28"/>
          <w:lang w:val="uk-UA" w:eastAsia="uk-UA"/>
        </w:rPr>
        <w:t>.</w:t>
      </w:r>
    </w:p>
    <w:p w:rsidR="0049653B" w:rsidRPr="001E641C" w:rsidRDefault="0049653B" w:rsidP="00562227">
      <w:pPr>
        <w:widowControl w:val="0"/>
        <w:pBdr>
          <w:top w:val="nil"/>
          <w:left w:val="nil"/>
          <w:bottom w:val="nil"/>
          <w:right w:val="nil"/>
          <w:between w:val="nil"/>
        </w:pBdr>
        <w:tabs>
          <w:tab w:val="left" w:pos="709"/>
        </w:tabs>
        <w:spacing w:after="0" w:line="240" w:lineRule="auto"/>
        <w:ind w:right="-1" w:firstLine="708"/>
        <w:jc w:val="both"/>
        <w:rPr>
          <w:rFonts w:ascii="Times New Roman" w:eastAsia="Times New Roman" w:hAnsi="Times New Roman"/>
          <w:sz w:val="28"/>
          <w:szCs w:val="28"/>
          <w:lang w:val="uk-UA" w:eastAsia="ru-RU"/>
        </w:rPr>
      </w:pPr>
      <w:r w:rsidRPr="001E641C">
        <w:rPr>
          <w:rFonts w:ascii="Times New Roman" w:eastAsia="Times New Roman" w:hAnsi="Times New Roman"/>
          <w:sz w:val="28"/>
          <w:szCs w:val="28"/>
          <w:lang w:val="uk-UA" w:eastAsia="ru-RU"/>
        </w:rPr>
        <w:t>Разом з тим, слід зауважити, що запропонований у законопроектах підхід не є системним та комплексним, оскільки не вирішує проблему фінансування пільгових пенсій для всіх категорій пенсіонерів, яким призначаються пенсії за віком на пільгових умовах достроково.</w:t>
      </w:r>
    </w:p>
    <w:p w:rsidR="0049653B" w:rsidRPr="0049653B" w:rsidRDefault="0049653B" w:rsidP="00562227">
      <w:pPr>
        <w:widowControl w:val="0"/>
        <w:pBdr>
          <w:top w:val="nil"/>
          <w:left w:val="nil"/>
          <w:bottom w:val="nil"/>
          <w:right w:val="nil"/>
          <w:between w:val="nil"/>
        </w:pBdr>
        <w:tabs>
          <w:tab w:val="left" w:pos="709"/>
        </w:tabs>
        <w:spacing w:after="0" w:line="240" w:lineRule="auto"/>
        <w:ind w:right="-1" w:firstLine="708"/>
        <w:jc w:val="both"/>
        <w:rPr>
          <w:rFonts w:ascii="Times New Roman" w:eastAsia="Times New Roman" w:hAnsi="Times New Roman"/>
          <w:sz w:val="28"/>
          <w:szCs w:val="28"/>
          <w:lang w:val="uk-UA" w:eastAsia="ru-RU"/>
        </w:rPr>
      </w:pPr>
      <w:r w:rsidRPr="001E641C">
        <w:rPr>
          <w:rFonts w:ascii="Times New Roman" w:eastAsia="Times New Roman" w:hAnsi="Times New Roman"/>
          <w:sz w:val="28"/>
          <w:szCs w:val="28"/>
          <w:lang w:val="uk-UA" w:eastAsia="ru-RU"/>
        </w:rPr>
        <w:t>Водночас, Міністерство фінансів України зауважує, що звільнення окремих підприємств від необхідності відшкодування витрат Пенсійному фонду з виплати пільгових пенсій та перекладання на Державний бюджет України цих витрат вимагатиме вишукання додаткових коштів з державного бюджету, а також призведе до масових звернень підприємств інших галузей щодо перегляду порядку такого відшкодування.</w:t>
      </w:r>
      <w:r w:rsidRPr="0049653B">
        <w:rPr>
          <w:rFonts w:ascii="Times New Roman" w:eastAsia="Times New Roman" w:hAnsi="Times New Roman"/>
          <w:sz w:val="28"/>
          <w:szCs w:val="28"/>
          <w:lang w:val="uk-UA" w:eastAsia="ru-RU"/>
        </w:rPr>
        <w:t xml:space="preserve"> </w:t>
      </w:r>
    </w:p>
    <w:p w:rsidR="0049653B" w:rsidRPr="0049653B" w:rsidRDefault="0049653B" w:rsidP="00562227">
      <w:pPr>
        <w:widowControl w:val="0"/>
        <w:pBdr>
          <w:top w:val="nil"/>
          <w:left w:val="nil"/>
          <w:bottom w:val="nil"/>
          <w:right w:val="nil"/>
          <w:between w:val="nil"/>
        </w:pBdr>
        <w:tabs>
          <w:tab w:val="left" w:pos="709"/>
        </w:tabs>
        <w:spacing w:after="0" w:line="240" w:lineRule="auto"/>
        <w:ind w:right="-1" w:firstLine="708"/>
        <w:jc w:val="both"/>
        <w:rPr>
          <w:rFonts w:ascii="Times New Roman" w:eastAsia="Times New Roman" w:hAnsi="Times New Roman"/>
          <w:sz w:val="28"/>
          <w:szCs w:val="28"/>
          <w:lang w:eastAsia="ru-RU"/>
        </w:rPr>
      </w:pPr>
      <w:r w:rsidRPr="0049653B">
        <w:rPr>
          <w:rFonts w:ascii="Times New Roman" w:eastAsia="Times New Roman" w:hAnsi="Times New Roman"/>
          <w:sz w:val="28"/>
          <w:szCs w:val="28"/>
          <w:lang w:val="uk-UA" w:eastAsia="ru-RU"/>
        </w:rPr>
        <w:t xml:space="preserve">Щодо списання заборгованості по сумах накладених (нарахованих) та несплачених штрафів та пені, а також сумах штрафів та пені, які підлягають нарахуванню на суми заборгованості зі сплати внесків на загальнообов’язкове державне пенсійне страхування, зазначаємо, що реалізація зазначеної пропозиції суперечитиме принципам загальнообов’язкового державного пенсійного страхування, які, зокрема, передбачають рівноправність застрахованих осіб у частині отримання пенсійних виплат та виконання обов’язків стосовно сплати страхових внесків на загальнообов’язкове державне пенсійне страхування. </w:t>
      </w:r>
      <w:r w:rsidR="00D77BDC">
        <w:rPr>
          <w:rFonts w:ascii="Times New Roman" w:eastAsia="Times New Roman" w:hAnsi="Times New Roman"/>
          <w:sz w:val="28"/>
          <w:szCs w:val="28"/>
          <w:lang w:val="uk-UA" w:eastAsia="ru-RU"/>
        </w:rPr>
        <w:t>Н</w:t>
      </w:r>
      <w:r w:rsidRPr="0049653B">
        <w:rPr>
          <w:rFonts w:ascii="Times New Roman" w:eastAsia="Times New Roman" w:hAnsi="Times New Roman"/>
          <w:sz w:val="28"/>
          <w:szCs w:val="28"/>
          <w:lang w:eastAsia="ru-RU"/>
        </w:rPr>
        <w:t>адання можливості списання такої заборгованості не гарантує, що у майбутньому платник знову не буде її нарощувати.</w:t>
      </w:r>
    </w:p>
    <w:p w:rsidR="009D193C" w:rsidRDefault="0049653B" w:rsidP="00562227">
      <w:pPr>
        <w:widowControl w:val="0"/>
        <w:pBdr>
          <w:top w:val="nil"/>
          <w:left w:val="nil"/>
          <w:bottom w:val="nil"/>
          <w:right w:val="nil"/>
          <w:between w:val="nil"/>
        </w:pBdr>
        <w:tabs>
          <w:tab w:val="left" w:pos="709"/>
        </w:tabs>
        <w:spacing w:after="0" w:line="240" w:lineRule="auto"/>
        <w:ind w:right="-1" w:firstLine="708"/>
        <w:jc w:val="both"/>
        <w:rPr>
          <w:rFonts w:ascii="Times New Roman" w:eastAsia="Times New Roman" w:hAnsi="Times New Roman"/>
          <w:sz w:val="28"/>
          <w:szCs w:val="28"/>
          <w:lang w:val="uk-UA" w:eastAsia="uk-UA"/>
        </w:rPr>
      </w:pPr>
      <w:r w:rsidRPr="0049653B">
        <w:rPr>
          <w:rFonts w:ascii="Times New Roman" w:eastAsia="Times New Roman" w:hAnsi="Times New Roman"/>
          <w:sz w:val="28"/>
          <w:szCs w:val="28"/>
          <w:lang w:val="uk-UA" w:eastAsia="ru-RU"/>
        </w:rPr>
        <w:t>Також</w:t>
      </w:r>
      <w:r w:rsidR="001E641C">
        <w:rPr>
          <w:rFonts w:ascii="Times New Roman" w:eastAsia="Times New Roman" w:hAnsi="Times New Roman"/>
          <w:sz w:val="28"/>
          <w:szCs w:val="28"/>
          <w:lang w:val="uk-UA" w:eastAsia="ru-RU"/>
        </w:rPr>
        <w:t xml:space="preserve"> необхідно зазначити, що</w:t>
      </w:r>
      <w:r w:rsidRPr="0049653B">
        <w:rPr>
          <w:rFonts w:ascii="Times New Roman" w:eastAsia="Times New Roman" w:hAnsi="Times New Roman"/>
          <w:sz w:val="28"/>
          <w:szCs w:val="28"/>
          <w:lang w:val="uk-UA" w:eastAsia="ru-RU"/>
        </w:rPr>
        <w:t xml:space="preserve"> законопроект</w:t>
      </w:r>
      <w:r w:rsidR="003B29EE">
        <w:rPr>
          <w:rFonts w:ascii="Times New Roman" w:eastAsia="Times New Roman" w:hAnsi="Times New Roman"/>
          <w:sz w:val="28"/>
          <w:szCs w:val="28"/>
          <w:lang w:val="uk-UA" w:eastAsia="ru-RU"/>
        </w:rPr>
        <w:t>и</w:t>
      </w:r>
      <w:r w:rsidRPr="0049653B">
        <w:rPr>
          <w:rFonts w:ascii="Times New Roman" w:eastAsia="Times New Roman" w:hAnsi="Times New Roman"/>
          <w:sz w:val="28"/>
          <w:szCs w:val="28"/>
          <w:lang w:val="uk-UA" w:eastAsia="ru-RU"/>
        </w:rPr>
        <w:t xml:space="preserve"> не відповіда</w:t>
      </w:r>
      <w:r w:rsidR="003B29EE">
        <w:rPr>
          <w:rFonts w:ascii="Times New Roman" w:eastAsia="Times New Roman" w:hAnsi="Times New Roman"/>
          <w:sz w:val="28"/>
          <w:szCs w:val="28"/>
          <w:lang w:val="uk-UA" w:eastAsia="ru-RU"/>
        </w:rPr>
        <w:t>ють</w:t>
      </w:r>
      <w:r w:rsidRPr="0049653B">
        <w:rPr>
          <w:rFonts w:ascii="Times New Roman" w:eastAsia="Times New Roman" w:hAnsi="Times New Roman"/>
          <w:sz w:val="28"/>
          <w:szCs w:val="28"/>
          <w:lang w:val="uk-UA" w:eastAsia="ru-RU"/>
        </w:rPr>
        <w:t xml:space="preserve"> вимогам статті 27 Бюджетного  кодексу України та статті 91 Регламенту Верховної Ради України в частині надання суб’єктом права законодавчої ініціативи фінансово-економічного обґрунтування (включаючи відповідні розрахунки) та пропозицій щодо скорочення витрат бюджету та/або джерел додаткових надходжень бюджету для досягнення збалансованості бюджету</w:t>
      </w:r>
      <w:r w:rsidR="003B29EE">
        <w:rPr>
          <w:rFonts w:ascii="Times New Roman" w:eastAsia="Times New Roman" w:hAnsi="Times New Roman"/>
          <w:sz w:val="28"/>
          <w:szCs w:val="28"/>
          <w:lang w:val="uk-UA" w:eastAsia="uk-UA"/>
        </w:rPr>
        <w:t xml:space="preserve"> </w:t>
      </w:r>
      <w:r w:rsidR="003B29EE" w:rsidRPr="003B29EE">
        <w:rPr>
          <w:rFonts w:ascii="Times New Roman" w:eastAsia="Times New Roman" w:hAnsi="Times New Roman"/>
          <w:sz w:val="28"/>
          <w:szCs w:val="28"/>
          <w:lang w:val="uk-UA" w:eastAsia="uk-UA"/>
        </w:rPr>
        <w:t>та терміну набрання чинності.</w:t>
      </w:r>
    </w:p>
    <w:p w:rsidR="00E33361" w:rsidRPr="00E826EA" w:rsidRDefault="00E33361" w:rsidP="00562227">
      <w:pPr>
        <w:widowControl w:val="0"/>
        <w:pBdr>
          <w:top w:val="nil"/>
          <w:left w:val="nil"/>
          <w:bottom w:val="nil"/>
          <w:right w:val="nil"/>
          <w:between w:val="nil"/>
        </w:pBdr>
        <w:spacing w:after="0" w:line="240" w:lineRule="auto"/>
        <w:ind w:right="-1" w:firstLine="708"/>
        <w:jc w:val="both"/>
        <w:rPr>
          <w:rFonts w:ascii="Times New Roman" w:eastAsia="Times New Roman" w:hAnsi="Times New Roman"/>
          <w:bCs/>
          <w:sz w:val="28"/>
          <w:szCs w:val="28"/>
          <w:lang w:val="uk-UA" w:eastAsia="ru-RU"/>
        </w:rPr>
      </w:pPr>
      <w:r w:rsidRPr="00E826EA">
        <w:rPr>
          <w:rFonts w:ascii="Times New Roman" w:eastAsia="Times New Roman" w:hAnsi="Times New Roman"/>
          <w:bCs/>
          <w:sz w:val="28"/>
          <w:szCs w:val="28"/>
          <w:lang w:val="uk-UA" w:eastAsia="ru-RU"/>
        </w:rPr>
        <w:t xml:space="preserve">Головне науково-експертне управління Апарату Верховної Ради України </w:t>
      </w:r>
      <w:r w:rsidR="00651DB1" w:rsidRPr="00E826EA">
        <w:rPr>
          <w:rFonts w:ascii="Times New Roman" w:eastAsia="Times New Roman" w:hAnsi="Times New Roman"/>
          <w:bCs/>
          <w:sz w:val="28"/>
          <w:szCs w:val="28"/>
          <w:lang w:eastAsia="ru-RU"/>
        </w:rPr>
        <w:t xml:space="preserve">висловлює </w:t>
      </w:r>
      <w:r w:rsidR="00651DB1" w:rsidRPr="00E826EA">
        <w:rPr>
          <w:rFonts w:ascii="Times New Roman" w:eastAsia="Times New Roman" w:hAnsi="Times New Roman"/>
          <w:bCs/>
          <w:sz w:val="28"/>
          <w:szCs w:val="28"/>
          <w:lang w:val="uk-UA" w:eastAsia="ru-RU"/>
        </w:rPr>
        <w:t xml:space="preserve">ряд </w:t>
      </w:r>
      <w:r w:rsidR="00651DB1" w:rsidRPr="00E826EA">
        <w:rPr>
          <w:rFonts w:ascii="Times New Roman" w:eastAsia="Times New Roman" w:hAnsi="Times New Roman"/>
          <w:bCs/>
          <w:sz w:val="28"/>
          <w:szCs w:val="28"/>
          <w:lang w:eastAsia="ru-RU"/>
        </w:rPr>
        <w:t>зауважен</w:t>
      </w:r>
      <w:r w:rsidR="00651DB1" w:rsidRPr="00E826EA">
        <w:rPr>
          <w:rFonts w:ascii="Times New Roman" w:eastAsia="Times New Roman" w:hAnsi="Times New Roman"/>
          <w:bCs/>
          <w:sz w:val="28"/>
          <w:szCs w:val="28"/>
          <w:lang w:val="uk-UA" w:eastAsia="ru-RU"/>
        </w:rPr>
        <w:t>ь</w:t>
      </w:r>
      <w:r w:rsidR="00651DB1" w:rsidRPr="00E826EA">
        <w:rPr>
          <w:rFonts w:ascii="Times New Roman" w:eastAsia="Times New Roman" w:hAnsi="Times New Roman"/>
          <w:bCs/>
          <w:sz w:val="28"/>
          <w:szCs w:val="28"/>
          <w:lang w:eastAsia="ru-RU"/>
        </w:rPr>
        <w:t xml:space="preserve"> до подан</w:t>
      </w:r>
      <w:r w:rsidR="00651DB1" w:rsidRPr="00E826EA">
        <w:rPr>
          <w:rFonts w:ascii="Times New Roman" w:eastAsia="Times New Roman" w:hAnsi="Times New Roman"/>
          <w:bCs/>
          <w:sz w:val="28"/>
          <w:szCs w:val="28"/>
          <w:lang w:val="uk-UA" w:eastAsia="ru-RU"/>
        </w:rPr>
        <w:t>их</w:t>
      </w:r>
      <w:r w:rsidR="00651DB1" w:rsidRPr="00E826EA">
        <w:rPr>
          <w:rFonts w:ascii="Times New Roman" w:eastAsia="Times New Roman" w:hAnsi="Times New Roman"/>
          <w:bCs/>
          <w:sz w:val="28"/>
          <w:szCs w:val="28"/>
          <w:lang w:eastAsia="ru-RU"/>
        </w:rPr>
        <w:t xml:space="preserve"> законопроект</w:t>
      </w:r>
      <w:r w:rsidR="00651DB1" w:rsidRPr="00E826EA">
        <w:rPr>
          <w:rFonts w:ascii="Times New Roman" w:eastAsia="Times New Roman" w:hAnsi="Times New Roman"/>
          <w:bCs/>
          <w:sz w:val="28"/>
          <w:szCs w:val="28"/>
          <w:lang w:val="uk-UA" w:eastAsia="ru-RU"/>
        </w:rPr>
        <w:t>ів</w:t>
      </w:r>
      <w:r w:rsidRPr="00E826EA">
        <w:rPr>
          <w:rFonts w:ascii="Times New Roman" w:eastAsia="Times New Roman" w:hAnsi="Times New Roman"/>
          <w:bCs/>
          <w:sz w:val="28"/>
          <w:szCs w:val="28"/>
          <w:lang w:val="uk-UA" w:eastAsia="ru-RU"/>
        </w:rPr>
        <w:t>.</w:t>
      </w:r>
    </w:p>
    <w:p w:rsidR="00590B8F" w:rsidRPr="00E826EA" w:rsidRDefault="00590B8F" w:rsidP="00562227">
      <w:pPr>
        <w:widowControl w:val="0"/>
        <w:pBdr>
          <w:top w:val="nil"/>
          <w:left w:val="nil"/>
          <w:bottom w:val="nil"/>
          <w:right w:val="nil"/>
          <w:between w:val="nil"/>
        </w:pBdr>
        <w:tabs>
          <w:tab w:val="left" w:pos="709"/>
        </w:tabs>
        <w:spacing w:after="0" w:line="240" w:lineRule="auto"/>
        <w:ind w:right="-1" w:firstLine="708"/>
        <w:jc w:val="both"/>
        <w:rPr>
          <w:rFonts w:ascii="Times New Roman" w:eastAsia="Times New Roman" w:hAnsi="Times New Roman"/>
          <w:bCs/>
          <w:iCs/>
          <w:sz w:val="28"/>
          <w:szCs w:val="28"/>
          <w:lang w:val="uk-UA" w:eastAsia="uk-UA"/>
        </w:rPr>
      </w:pPr>
      <w:r w:rsidRPr="00E826EA">
        <w:rPr>
          <w:rFonts w:ascii="Times New Roman" w:eastAsia="Times New Roman" w:hAnsi="Times New Roman"/>
          <w:sz w:val="28"/>
          <w:szCs w:val="28"/>
          <w:lang w:val="uk-UA" w:eastAsia="uk-UA"/>
        </w:rPr>
        <w:lastRenderedPageBreak/>
        <w:t>Комітет Верховної Ради України з питань бюджету прийняв рішення, що законопроекти мають вплив на показники бюджету (збільшують витрати державного бюджету, у тому числі для Пенсійного фонду України). У разі прийняття відповідних законів до 15 липня 2022 року вони мають вводитись в дію не раніше 1 січня 2023 року, а після 15 липня 2022 року - не раніше 1 січня 2024 року (або  1 січня наступного за цим року залежно від часу прийняття).</w:t>
      </w:r>
    </w:p>
    <w:p w:rsidR="0061361E" w:rsidRDefault="0061361E" w:rsidP="00562227">
      <w:pPr>
        <w:tabs>
          <w:tab w:val="left" w:pos="7752"/>
        </w:tabs>
        <w:spacing w:after="0" w:line="240" w:lineRule="auto"/>
        <w:ind w:right="-1" w:firstLine="708"/>
        <w:jc w:val="both"/>
        <w:rPr>
          <w:rFonts w:ascii="Times New Roman" w:eastAsia="Times New Roman" w:hAnsi="Times New Roman"/>
          <w:bCs/>
          <w:iCs/>
          <w:sz w:val="28"/>
          <w:szCs w:val="28"/>
          <w:lang w:val="uk-UA" w:eastAsia="ru-RU"/>
        </w:rPr>
      </w:pPr>
      <w:r w:rsidRPr="00E826EA">
        <w:rPr>
          <w:rFonts w:ascii="Times New Roman" w:eastAsia="Times New Roman" w:hAnsi="Times New Roman"/>
          <w:bCs/>
          <w:iCs/>
          <w:sz w:val="28"/>
          <w:szCs w:val="28"/>
          <w:lang w:val="uk-UA" w:eastAsia="ru-RU"/>
        </w:rPr>
        <w:t xml:space="preserve">Комітет Верховної Ради України з питань екологічної політики та природокористування рекомендує  прийняти законопроект </w:t>
      </w:r>
      <w:r w:rsidR="002D1960" w:rsidRPr="00E826EA">
        <w:rPr>
          <w:rFonts w:ascii="Times New Roman" w:eastAsia="Times New Roman" w:hAnsi="Times New Roman"/>
          <w:bCs/>
          <w:iCs/>
          <w:sz w:val="28"/>
          <w:szCs w:val="28"/>
          <w:lang w:val="uk-UA" w:eastAsia="ru-RU"/>
        </w:rPr>
        <w:t xml:space="preserve">за реєстр. № 5658 </w:t>
      </w:r>
      <w:r w:rsidRPr="00E826EA">
        <w:rPr>
          <w:rFonts w:ascii="Times New Roman" w:eastAsia="Times New Roman" w:hAnsi="Times New Roman"/>
          <w:bCs/>
          <w:iCs/>
          <w:sz w:val="28"/>
          <w:szCs w:val="28"/>
          <w:lang w:val="uk-UA" w:eastAsia="ru-RU"/>
        </w:rPr>
        <w:t>за основу.</w:t>
      </w:r>
    </w:p>
    <w:p w:rsidR="00BE170E" w:rsidRPr="00E826EA" w:rsidRDefault="00BE170E" w:rsidP="00562227">
      <w:pPr>
        <w:tabs>
          <w:tab w:val="left" w:pos="7752"/>
        </w:tabs>
        <w:spacing w:after="0" w:line="240" w:lineRule="auto"/>
        <w:ind w:right="-1" w:firstLine="708"/>
        <w:jc w:val="both"/>
        <w:rPr>
          <w:rFonts w:ascii="Times New Roman" w:eastAsia="Times New Roman" w:hAnsi="Times New Roman"/>
          <w:bCs/>
          <w:iCs/>
          <w:sz w:val="28"/>
          <w:szCs w:val="28"/>
          <w:lang w:val="uk-UA" w:eastAsia="ru-RU"/>
        </w:rPr>
      </w:pPr>
      <w:r>
        <w:rPr>
          <w:rFonts w:ascii="Times New Roman" w:eastAsia="Times New Roman" w:hAnsi="Times New Roman"/>
          <w:bCs/>
          <w:iCs/>
          <w:sz w:val="28"/>
          <w:szCs w:val="28"/>
          <w:lang w:val="uk-UA" w:eastAsia="ru-RU"/>
        </w:rPr>
        <w:t>Уповноважений Верховної Ради України з прав людини підтримує законопроект</w:t>
      </w:r>
      <w:r w:rsidR="00B47FFD">
        <w:rPr>
          <w:rFonts w:ascii="Times New Roman" w:eastAsia="Times New Roman" w:hAnsi="Times New Roman"/>
          <w:bCs/>
          <w:iCs/>
          <w:sz w:val="28"/>
          <w:szCs w:val="28"/>
          <w:lang w:val="uk-UA" w:eastAsia="ru-RU"/>
        </w:rPr>
        <w:t>и</w:t>
      </w:r>
      <w:r>
        <w:rPr>
          <w:rFonts w:ascii="Times New Roman" w:eastAsia="Times New Roman" w:hAnsi="Times New Roman"/>
          <w:bCs/>
          <w:iCs/>
          <w:sz w:val="28"/>
          <w:szCs w:val="28"/>
          <w:lang w:val="uk-UA" w:eastAsia="ru-RU"/>
        </w:rPr>
        <w:t xml:space="preserve"> за реєстр. </w:t>
      </w:r>
      <w:r w:rsidR="00B47FFD">
        <w:rPr>
          <w:rFonts w:ascii="Times New Roman" w:eastAsia="Times New Roman" w:hAnsi="Times New Roman"/>
          <w:bCs/>
          <w:iCs/>
          <w:sz w:val="28"/>
          <w:szCs w:val="28"/>
          <w:lang w:val="uk-UA" w:eastAsia="ru-RU"/>
        </w:rPr>
        <w:t>№</w:t>
      </w:r>
      <w:r>
        <w:rPr>
          <w:rFonts w:ascii="Times New Roman" w:eastAsia="Times New Roman" w:hAnsi="Times New Roman"/>
          <w:bCs/>
          <w:iCs/>
          <w:sz w:val="28"/>
          <w:szCs w:val="28"/>
          <w:lang w:val="uk-UA" w:eastAsia="ru-RU"/>
        </w:rPr>
        <w:t>№ 5658</w:t>
      </w:r>
      <w:r w:rsidR="00B47FFD">
        <w:rPr>
          <w:rFonts w:ascii="Times New Roman" w:eastAsia="Times New Roman" w:hAnsi="Times New Roman"/>
          <w:bCs/>
          <w:iCs/>
          <w:sz w:val="28"/>
          <w:szCs w:val="28"/>
          <w:lang w:val="uk-UA" w:eastAsia="ru-RU"/>
        </w:rPr>
        <w:t>, 5658-1</w:t>
      </w:r>
      <w:r>
        <w:rPr>
          <w:rFonts w:ascii="Times New Roman" w:eastAsia="Times New Roman" w:hAnsi="Times New Roman"/>
          <w:bCs/>
          <w:iCs/>
          <w:sz w:val="28"/>
          <w:szCs w:val="28"/>
          <w:lang w:val="uk-UA" w:eastAsia="ru-RU"/>
        </w:rPr>
        <w:t>.</w:t>
      </w:r>
    </w:p>
    <w:p w:rsidR="0061361E" w:rsidRPr="00E826EA" w:rsidRDefault="0061361E" w:rsidP="00562227">
      <w:pPr>
        <w:widowControl w:val="0"/>
        <w:spacing w:after="0" w:line="240" w:lineRule="auto"/>
        <w:ind w:right="-1" w:firstLine="708"/>
        <w:jc w:val="both"/>
        <w:rPr>
          <w:rFonts w:ascii="Times New Roman" w:eastAsia="Times New Roman" w:hAnsi="Times New Roman"/>
          <w:sz w:val="28"/>
          <w:szCs w:val="28"/>
          <w:lang w:eastAsia="ru-RU"/>
        </w:rPr>
      </w:pPr>
      <w:r w:rsidRPr="00E826EA">
        <w:rPr>
          <w:rFonts w:ascii="Times New Roman" w:eastAsia="Times New Roman" w:hAnsi="Times New Roman"/>
          <w:bCs/>
          <w:iCs/>
          <w:sz w:val="28"/>
          <w:szCs w:val="28"/>
          <w:lang w:eastAsia="ru-RU"/>
        </w:rPr>
        <w:t>Міністерство соціальної політики України, Міністерство фінансів України законопроект</w:t>
      </w:r>
      <w:r w:rsidR="00872B58" w:rsidRPr="00E826EA">
        <w:rPr>
          <w:rFonts w:ascii="Times New Roman" w:eastAsia="Times New Roman" w:hAnsi="Times New Roman"/>
          <w:bCs/>
          <w:iCs/>
          <w:sz w:val="28"/>
          <w:szCs w:val="28"/>
          <w:lang w:val="uk-UA" w:eastAsia="ru-RU"/>
        </w:rPr>
        <w:t xml:space="preserve">и за реєстр. №№ 5658, 5658-1 </w:t>
      </w:r>
      <w:r w:rsidR="00872B58" w:rsidRPr="00E826EA">
        <w:rPr>
          <w:rFonts w:ascii="Times New Roman" w:eastAsia="Times New Roman" w:hAnsi="Times New Roman"/>
          <w:bCs/>
          <w:iCs/>
          <w:sz w:val="28"/>
          <w:szCs w:val="28"/>
          <w:lang w:eastAsia="ru-RU"/>
        </w:rPr>
        <w:t>не підтримують</w:t>
      </w:r>
      <w:r w:rsidRPr="00E826EA">
        <w:rPr>
          <w:rFonts w:ascii="Times New Roman" w:eastAsia="Times New Roman" w:hAnsi="Times New Roman"/>
          <w:bCs/>
          <w:iCs/>
          <w:sz w:val="28"/>
          <w:szCs w:val="28"/>
          <w:lang w:eastAsia="ru-RU"/>
        </w:rPr>
        <w:t>.</w:t>
      </w:r>
    </w:p>
    <w:p w:rsidR="0061361E" w:rsidRPr="00E826EA" w:rsidRDefault="0061361E" w:rsidP="00562227">
      <w:pPr>
        <w:widowControl w:val="0"/>
        <w:spacing w:after="0" w:line="240" w:lineRule="auto"/>
        <w:ind w:right="-1" w:firstLine="708"/>
        <w:jc w:val="both"/>
        <w:rPr>
          <w:rFonts w:ascii="Times New Roman" w:eastAsia="Times New Roman" w:hAnsi="Times New Roman"/>
          <w:bCs/>
          <w:iCs/>
          <w:sz w:val="28"/>
          <w:szCs w:val="28"/>
          <w:lang w:val="uk-UA" w:eastAsia="ru-RU"/>
        </w:rPr>
      </w:pPr>
      <w:r w:rsidRPr="00E826EA">
        <w:rPr>
          <w:rFonts w:ascii="Times New Roman" w:eastAsia="Times New Roman" w:hAnsi="Times New Roman"/>
          <w:bCs/>
          <w:iCs/>
          <w:sz w:val="28"/>
          <w:szCs w:val="28"/>
          <w:lang w:eastAsia="ru-RU"/>
        </w:rPr>
        <w:t xml:space="preserve">Міністерство </w:t>
      </w:r>
      <w:r w:rsidR="00BE170E">
        <w:rPr>
          <w:rFonts w:ascii="Times New Roman" w:eastAsia="Times New Roman" w:hAnsi="Times New Roman"/>
          <w:bCs/>
          <w:iCs/>
          <w:sz w:val="28"/>
          <w:szCs w:val="28"/>
          <w:lang w:eastAsia="ru-RU"/>
        </w:rPr>
        <w:t>економіки</w:t>
      </w:r>
      <w:r w:rsidRPr="00E826EA">
        <w:rPr>
          <w:rFonts w:ascii="Times New Roman" w:eastAsia="Times New Roman" w:hAnsi="Times New Roman"/>
          <w:bCs/>
          <w:iCs/>
          <w:sz w:val="28"/>
          <w:szCs w:val="28"/>
          <w:lang w:eastAsia="ru-RU"/>
        </w:rPr>
        <w:t xml:space="preserve"> України</w:t>
      </w:r>
      <w:r w:rsidRPr="00E826EA">
        <w:rPr>
          <w:rFonts w:ascii="Times New Roman" w:eastAsia="Times New Roman" w:hAnsi="Times New Roman"/>
          <w:bCs/>
          <w:iCs/>
          <w:sz w:val="28"/>
          <w:szCs w:val="28"/>
          <w:lang w:val="uk-UA" w:eastAsia="ru-RU"/>
        </w:rPr>
        <w:t xml:space="preserve"> </w:t>
      </w:r>
      <w:r w:rsidR="00BB5E66" w:rsidRPr="00E826EA">
        <w:rPr>
          <w:rFonts w:ascii="Times New Roman" w:eastAsia="Times New Roman" w:hAnsi="Times New Roman"/>
          <w:bCs/>
          <w:iCs/>
          <w:sz w:val="28"/>
          <w:szCs w:val="28"/>
          <w:lang w:val="uk-UA" w:eastAsia="ru-RU"/>
        </w:rPr>
        <w:t>повідомляє про відсутність зауважень та пропозиції до законопроектів</w:t>
      </w:r>
      <w:r w:rsidRPr="00E826EA">
        <w:rPr>
          <w:rFonts w:ascii="Times New Roman" w:eastAsia="Times New Roman" w:hAnsi="Times New Roman"/>
          <w:bCs/>
          <w:iCs/>
          <w:sz w:val="28"/>
          <w:szCs w:val="28"/>
          <w:lang w:val="uk-UA" w:eastAsia="ru-RU"/>
        </w:rPr>
        <w:t>.</w:t>
      </w:r>
    </w:p>
    <w:p w:rsidR="0061361E" w:rsidRPr="00E826EA" w:rsidRDefault="0061361E" w:rsidP="00562227">
      <w:pPr>
        <w:widowControl w:val="0"/>
        <w:spacing w:after="0" w:line="240" w:lineRule="auto"/>
        <w:ind w:right="-1" w:firstLine="708"/>
        <w:jc w:val="both"/>
        <w:rPr>
          <w:rFonts w:ascii="Times New Roman" w:eastAsia="Times New Roman" w:hAnsi="Times New Roman"/>
          <w:bCs/>
          <w:iCs/>
          <w:sz w:val="28"/>
          <w:szCs w:val="28"/>
          <w:lang w:val="uk-UA" w:eastAsia="ru-RU"/>
        </w:rPr>
      </w:pPr>
      <w:r w:rsidRPr="00E826EA">
        <w:rPr>
          <w:rFonts w:ascii="Times New Roman" w:eastAsia="Times New Roman" w:hAnsi="Times New Roman"/>
          <w:bCs/>
          <w:iCs/>
          <w:sz w:val="28"/>
          <w:szCs w:val="28"/>
          <w:lang w:eastAsia="ru-RU"/>
        </w:rPr>
        <w:t>Пенсійний фонд України</w:t>
      </w:r>
      <w:r w:rsidRPr="00E826EA">
        <w:rPr>
          <w:rFonts w:ascii="Times New Roman" w:eastAsia="Times New Roman" w:hAnsi="Times New Roman"/>
          <w:bCs/>
          <w:iCs/>
          <w:sz w:val="28"/>
          <w:szCs w:val="28"/>
          <w:lang w:val="uk-UA" w:eastAsia="ru-RU"/>
        </w:rPr>
        <w:t xml:space="preserve"> висловлює ряд зауважень до законопроект</w:t>
      </w:r>
      <w:r w:rsidR="00872B58" w:rsidRPr="00E826EA">
        <w:rPr>
          <w:rFonts w:ascii="Times New Roman" w:eastAsia="Times New Roman" w:hAnsi="Times New Roman"/>
          <w:bCs/>
          <w:iCs/>
          <w:sz w:val="28"/>
          <w:szCs w:val="28"/>
          <w:lang w:val="uk-UA" w:eastAsia="ru-RU"/>
        </w:rPr>
        <w:t>ів за реєстр. №№ 5658, 5658-1</w:t>
      </w:r>
      <w:r w:rsidRPr="00E826EA">
        <w:rPr>
          <w:rFonts w:ascii="Times New Roman" w:eastAsia="Times New Roman" w:hAnsi="Times New Roman"/>
          <w:bCs/>
          <w:iCs/>
          <w:sz w:val="28"/>
          <w:szCs w:val="28"/>
          <w:lang w:val="uk-UA" w:eastAsia="ru-RU"/>
        </w:rPr>
        <w:t>.</w:t>
      </w:r>
    </w:p>
    <w:p w:rsidR="002F5E94" w:rsidRPr="00B54F80" w:rsidRDefault="0061361E" w:rsidP="00562227">
      <w:pPr>
        <w:widowControl w:val="0"/>
        <w:spacing w:after="0" w:line="240" w:lineRule="auto"/>
        <w:ind w:right="-1" w:firstLine="708"/>
        <w:jc w:val="both"/>
        <w:rPr>
          <w:rFonts w:ascii="Times New Roman" w:eastAsia="Times New Roman" w:hAnsi="Times New Roman"/>
          <w:bCs/>
          <w:iCs/>
          <w:color w:val="000000"/>
          <w:sz w:val="28"/>
          <w:szCs w:val="28"/>
          <w:lang w:val="en-US" w:eastAsia="uk-UA"/>
        </w:rPr>
      </w:pPr>
      <w:r w:rsidRPr="00E826EA">
        <w:rPr>
          <w:rFonts w:ascii="Times New Roman" w:eastAsia="Times New Roman" w:hAnsi="Times New Roman"/>
          <w:sz w:val="28"/>
          <w:szCs w:val="28"/>
          <w:lang w:val="uk-UA" w:eastAsia="ru-RU"/>
        </w:rPr>
        <w:t>Державне агентство України</w:t>
      </w:r>
      <w:r w:rsidRPr="00E826EA">
        <w:rPr>
          <w:rFonts w:ascii="Times New Roman" w:eastAsia="Times New Roman" w:hAnsi="Times New Roman"/>
          <w:sz w:val="28"/>
          <w:szCs w:val="28"/>
          <w:lang w:eastAsia="ru-RU"/>
        </w:rPr>
        <w:t xml:space="preserve"> </w:t>
      </w:r>
      <w:r w:rsidRPr="00E826EA">
        <w:rPr>
          <w:rFonts w:ascii="Times New Roman" w:eastAsia="Times New Roman" w:hAnsi="Times New Roman"/>
          <w:sz w:val="28"/>
          <w:szCs w:val="28"/>
          <w:lang w:val="uk-UA" w:eastAsia="ru-RU"/>
        </w:rPr>
        <w:t>з управління зоною відчуження</w:t>
      </w:r>
      <w:r w:rsidRPr="00E826EA">
        <w:rPr>
          <w:rFonts w:ascii="Times New Roman" w:eastAsia="Times New Roman" w:hAnsi="Times New Roman"/>
          <w:bCs/>
          <w:iCs/>
          <w:sz w:val="28"/>
          <w:szCs w:val="28"/>
          <w:lang w:val="uk-UA" w:eastAsia="ru-RU"/>
        </w:rPr>
        <w:t xml:space="preserve"> просить підтримати законопроект </w:t>
      </w:r>
      <w:r w:rsidR="002F5E94" w:rsidRPr="00E826EA">
        <w:rPr>
          <w:rFonts w:ascii="Times New Roman" w:eastAsia="Times New Roman" w:hAnsi="Times New Roman"/>
          <w:bCs/>
          <w:iCs/>
          <w:sz w:val="28"/>
          <w:szCs w:val="28"/>
          <w:lang w:val="uk-UA" w:eastAsia="ru-RU"/>
        </w:rPr>
        <w:t>за реєстр. № 5658</w:t>
      </w:r>
      <w:r w:rsidR="009D193C" w:rsidRPr="00E826EA">
        <w:rPr>
          <w:rFonts w:ascii="Times New Roman" w:eastAsia="Times New Roman" w:hAnsi="Times New Roman"/>
          <w:bCs/>
          <w:iCs/>
          <w:color w:val="000000"/>
          <w:sz w:val="28"/>
          <w:szCs w:val="28"/>
          <w:lang w:val="uk-UA" w:eastAsia="uk-UA"/>
        </w:rPr>
        <w:t>.</w:t>
      </w:r>
    </w:p>
    <w:p w:rsidR="00895EA1" w:rsidRPr="00E826EA" w:rsidRDefault="00895EA1" w:rsidP="00562227">
      <w:pPr>
        <w:widowControl w:val="0"/>
        <w:spacing w:after="0" w:line="240" w:lineRule="auto"/>
        <w:ind w:right="-1" w:firstLine="708"/>
        <w:jc w:val="both"/>
        <w:rPr>
          <w:rFonts w:ascii="Times New Roman" w:eastAsia="Times New Roman" w:hAnsi="Times New Roman"/>
          <w:bCs/>
          <w:iCs/>
          <w:color w:val="000000"/>
          <w:sz w:val="28"/>
          <w:szCs w:val="28"/>
          <w:lang w:val="uk-UA" w:eastAsia="uk-UA"/>
        </w:rPr>
      </w:pPr>
    </w:p>
    <w:p w:rsidR="00D271AA" w:rsidRDefault="009D193C" w:rsidP="00562227">
      <w:pPr>
        <w:widowControl w:val="0"/>
        <w:spacing w:after="0" w:line="240" w:lineRule="auto"/>
        <w:ind w:right="-1" w:firstLine="708"/>
        <w:jc w:val="both"/>
        <w:rPr>
          <w:rFonts w:ascii="Times New Roman" w:eastAsia="Times New Roman" w:hAnsi="Times New Roman"/>
          <w:color w:val="000000"/>
          <w:sz w:val="28"/>
          <w:szCs w:val="28"/>
          <w:lang w:val="uk-UA" w:eastAsia="ru-RU"/>
        </w:rPr>
      </w:pPr>
      <w:r w:rsidRPr="009D193C">
        <w:rPr>
          <w:rFonts w:ascii="Times New Roman" w:eastAsia="Times New Roman" w:hAnsi="Times New Roman"/>
          <w:b/>
          <w:bCs/>
          <w:iCs/>
          <w:color w:val="000000"/>
          <w:sz w:val="28"/>
          <w:szCs w:val="28"/>
          <w:lang w:val="uk-UA" w:eastAsia="uk-UA"/>
        </w:rPr>
        <w:t xml:space="preserve"> </w:t>
      </w:r>
      <w:r w:rsidR="00D271AA" w:rsidRPr="00D271AA">
        <w:rPr>
          <w:rFonts w:ascii="Times New Roman" w:eastAsia="Times New Roman" w:hAnsi="Times New Roman"/>
          <w:color w:val="000000"/>
          <w:sz w:val="28"/>
          <w:szCs w:val="28"/>
          <w:lang w:val="uk-UA" w:eastAsia="ru-RU"/>
        </w:rPr>
        <w:t>Враховуючи викладене,</w:t>
      </w:r>
      <w:r w:rsidR="00D271AA" w:rsidRPr="00D271AA">
        <w:rPr>
          <w:rFonts w:ascii="Times New Roman" w:eastAsia="Times New Roman" w:hAnsi="Times New Roman"/>
          <w:sz w:val="28"/>
          <w:szCs w:val="28"/>
          <w:lang w:val="uk-UA" w:eastAsia="ru-RU"/>
        </w:rPr>
        <w:t xml:space="preserve"> </w:t>
      </w:r>
      <w:r w:rsidR="00D271AA" w:rsidRPr="00D271AA">
        <w:rPr>
          <w:rFonts w:ascii="Times New Roman" w:eastAsia="Times New Roman" w:hAnsi="Times New Roman"/>
          <w:color w:val="000000"/>
          <w:sz w:val="28"/>
          <w:szCs w:val="28"/>
          <w:lang w:val="uk-UA" w:eastAsia="ru-RU"/>
        </w:rPr>
        <w:t>Комітет Верховної Ради України з питань соціальної політики та захисту прав ветеранів ухвалив цей висновок і прийняв рішення рекомендувати Верховній Раді України</w:t>
      </w:r>
      <w:r w:rsidR="00D271AA">
        <w:rPr>
          <w:rFonts w:ascii="Times New Roman" w:eastAsia="Times New Roman" w:hAnsi="Times New Roman"/>
          <w:color w:val="000000"/>
          <w:sz w:val="28"/>
          <w:szCs w:val="28"/>
          <w:lang w:val="uk-UA" w:eastAsia="ru-RU"/>
        </w:rPr>
        <w:t>:</w:t>
      </w:r>
    </w:p>
    <w:p w:rsidR="00D271AA" w:rsidRDefault="00D271AA" w:rsidP="00562227">
      <w:pPr>
        <w:tabs>
          <w:tab w:val="left" w:pos="1656"/>
        </w:tabs>
        <w:spacing w:after="0" w:line="240" w:lineRule="auto"/>
        <w:ind w:right="-1" w:firstLine="708"/>
        <w:jc w:val="both"/>
        <w:rPr>
          <w:rFonts w:ascii="Times New Roman" w:eastAsia="Times New Roman" w:hAnsi="Times New Roman"/>
          <w:bCs/>
          <w:color w:val="000000"/>
          <w:sz w:val="28"/>
          <w:szCs w:val="28"/>
          <w:lang w:val="uk-UA" w:eastAsia="ru-RU"/>
        </w:rPr>
      </w:pPr>
      <w:r w:rsidRPr="00D271AA">
        <w:rPr>
          <w:rFonts w:ascii="Times New Roman" w:eastAsia="Times New Roman" w:hAnsi="Times New Roman"/>
          <w:iCs/>
          <w:color w:val="000000"/>
          <w:sz w:val="28"/>
          <w:szCs w:val="28"/>
          <w:lang w:eastAsia="ru-RU"/>
        </w:rPr>
        <w:t>проекти з</w:t>
      </w:r>
      <w:r w:rsidRPr="00D271AA">
        <w:rPr>
          <w:rFonts w:ascii="Times New Roman" w:eastAsia="Times New Roman" w:hAnsi="Times New Roman"/>
          <w:color w:val="000000"/>
          <w:sz w:val="28"/>
          <w:szCs w:val="28"/>
          <w:lang w:eastAsia="ru-RU"/>
        </w:rPr>
        <w:t>аконів України</w:t>
      </w:r>
      <w:r w:rsidRPr="00D271AA">
        <w:rPr>
          <w:rFonts w:ascii="Times New Roman" w:eastAsia="Times New Roman" w:hAnsi="Times New Roman"/>
          <w:iCs/>
          <w:color w:val="000000"/>
          <w:sz w:val="28"/>
          <w:szCs w:val="28"/>
          <w:lang w:eastAsia="ru-RU"/>
        </w:rPr>
        <w:t xml:space="preserve"> про внесення змін до Закону України «Про загальнообов'язкове державне пенсійне страхування» щодо витрат на виплату і доставку пільгових пенсій (реєстр. № 5658 від 14.06.2021), поданий народним депутатом України Василевською-Смаглюк О.М. та іншими народними депутатами України; про внесення змін до пункту 2 розділу ХV «Прикінцеві положення» Закону України «Про загальнообов'язкове державне пенсійне страхування» щодо витрат на виплату і доставку пільгових пенсій (реєстр. </w:t>
      </w:r>
      <w:r w:rsidR="00C41F0C">
        <w:rPr>
          <w:rFonts w:ascii="Times New Roman" w:eastAsia="Times New Roman" w:hAnsi="Times New Roman"/>
          <w:iCs/>
          <w:color w:val="000000"/>
          <w:sz w:val="28"/>
          <w:szCs w:val="28"/>
          <w:lang w:val="uk-UA" w:eastAsia="ru-RU"/>
        </w:rPr>
        <w:t xml:space="preserve">                      </w:t>
      </w:r>
      <w:r w:rsidRPr="00D271AA">
        <w:rPr>
          <w:rFonts w:ascii="Times New Roman" w:eastAsia="Times New Roman" w:hAnsi="Times New Roman"/>
          <w:iCs/>
          <w:color w:val="000000"/>
          <w:sz w:val="28"/>
          <w:szCs w:val="28"/>
          <w:lang w:eastAsia="ru-RU"/>
        </w:rPr>
        <w:t xml:space="preserve">№ 5658-1 від 30.06.2021), поданий народним депутатом України </w:t>
      </w:r>
      <w:r w:rsidR="00C41F0C">
        <w:rPr>
          <w:rFonts w:ascii="Times New Roman" w:eastAsia="Times New Roman" w:hAnsi="Times New Roman"/>
          <w:iCs/>
          <w:color w:val="000000"/>
          <w:sz w:val="28"/>
          <w:szCs w:val="28"/>
          <w:lang w:val="uk-UA" w:eastAsia="ru-RU"/>
        </w:rPr>
        <w:t xml:space="preserve">              </w:t>
      </w:r>
      <w:r w:rsidRPr="00D271AA">
        <w:rPr>
          <w:rFonts w:ascii="Times New Roman" w:eastAsia="Times New Roman" w:hAnsi="Times New Roman"/>
          <w:iCs/>
          <w:color w:val="000000"/>
          <w:sz w:val="28"/>
          <w:szCs w:val="28"/>
          <w:lang w:eastAsia="ru-RU"/>
        </w:rPr>
        <w:t>Королевською Н.Ю. та іншими народними депутатами України</w:t>
      </w:r>
      <w:r>
        <w:rPr>
          <w:rFonts w:ascii="Times New Roman" w:eastAsia="Times New Roman" w:hAnsi="Times New Roman"/>
          <w:iCs/>
          <w:color w:val="000000"/>
          <w:sz w:val="28"/>
          <w:szCs w:val="28"/>
          <w:lang w:val="uk-UA" w:eastAsia="ru-RU"/>
        </w:rPr>
        <w:t>,</w:t>
      </w:r>
      <w:r w:rsidR="00720B41" w:rsidRPr="00720B41">
        <w:rPr>
          <w:rFonts w:ascii="Times New Roman" w:eastAsia="Times New Roman" w:hAnsi="Times New Roman"/>
          <w:bCs/>
          <w:color w:val="000000"/>
          <w:sz w:val="28"/>
          <w:szCs w:val="28"/>
          <w:lang w:val="uk-UA" w:eastAsia="ru-RU"/>
        </w:rPr>
        <w:t xml:space="preserve"> </w:t>
      </w:r>
      <w:r w:rsidR="00720B41" w:rsidRPr="00D271AA">
        <w:rPr>
          <w:rFonts w:ascii="Times New Roman" w:eastAsia="Times New Roman" w:hAnsi="Times New Roman"/>
          <w:bCs/>
          <w:color w:val="000000"/>
          <w:sz w:val="28"/>
          <w:szCs w:val="28"/>
          <w:lang w:val="uk-UA" w:eastAsia="ru-RU"/>
        </w:rPr>
        <w:t>включити до порядку денного шостої сесії Верховної Ради України дев’ятого скликання</w:t>
      </w:r>
      <w:r w:rsidR="00720B41">
        <w:rPr>
          <w:rFonts w:ascii="Times New Roman" w:eastAsia="Times New Roman" w:hAnsi="Times New Roman"/>
          <w:bCs/>
          <w:color w:val="000000"/>
          <w:sz w:val="28"/>
          <w:szCs w:val="28"/>
          <w:lang w:val="uk-UA" w:eastAsia="ru-RU"/>
        </w:rPr>
        <w:t>;</w:t>
      </w:r>
    </w:p>
    <w:p w:rsidR="00D271AA" w:rsidRDefault="00433646" w:rsidP="00562227">
      <w:pPr>
        <w:tabs>
          <w:tab w:val="left" w:pos="1656"/>
        </w:tabs>
        <w:spacing w:after="0" w:line="240" w:lineRule="auto"/>
        <w:ind w:right="-1" w:firstLine="708"/>
        <w:jc w:val="both"/>
        <w:rPr>
          <w:rFonts w:ascii="Times New Roman" w:eastAsia="Times New Roman" w:hAnsi="Times New Roman"/>
          <w:sz w:val="28"/>
          <w:szCs w:val="28"/>
          <w:lang w:val="uk-UA" w:eastAsia="ru-RU"/>
        </w:rPr>
      </w:pPr>
      <w:r w:rsidRPr="00D271AA">
        <w:rPr>
          <w:rFonts w:ascii="Times New Roman" w:eastAsia="Times New Roman" w:hAnsi="Times New Roman"/>
          <w:iCs/>
          <w:color w:val="000000"/>
          <w:sz w:val="28"/>
          <w:szCs w:val="28"/>
          <w:lang w:eastAsia="ru-RU"/>
        </w:rPr>
        <w:t xml:space="preserve">проект </w:t>
      </w:r>
      <w:r>
        <w:rPr>
          <w:rFonts w:ascii="Times New Roman" w:eastAsia="Times New Roman" w:hAnsi="Times New Roman"/>
          <w:iCs/>
          <w:color w:val="000000"/>
          <w:sz w:val="28"/>
          <w:szCs w:val="28"/>
          <w:lang w:val="uk-UA" w:eastAsia="ru-RU"/>
        </w:rPr>
        <w:t>З</w:t>
      </w:r>
      <w:r w:rsidRPr="00D271AA">
        <w:rPr>
          <w:rFonts w:ascii="Times New Roman" w:eastAsia="Times New Roman" w:hAnsi="Times New Roman"/>
          <w:color w:val="000000"/>
          <w:sz w:val="28"/>
          <w:szCs w:val="28"/>
          <w:lang w:eastAsia="ru-RU"/>
        </w:rPr>
        <w:t>акон</w:t>
      </w:r>
      <w:r>
        <w:rPr>
          <w:rFonts w:ascii="Times New Roman" w:eastAsia="Times New Roman" w:hAnsi="Times New Roman"/>
          <w:color w:val="000000"/>
          <w:sz w:val="28"/>
          <w:szCs w:val="28"/>
          <w:lang w:val="uk-UA" w:eastAsia="ru-RU"/>
        </w:rPr>
        <w:t>у</w:t>
      </w:r>
      <w:r w:rsidRPr="00D271AA">
        <w:rPr>
          <w:rFonts w:ascii="Times New Roman" w:eastAsia="Times New Roman" w:hAnsi="Times New Roman"/>
          <w:color w:val="000000"/>
          <w:sz w:val="28"/>
          <w:szCs w:val="28"/>
          <w:lang w:eastAsia="ru-RU"/>
        </w:rPr>
        <w:t xml:space="preserve"> України</w:t>
      </w:r>
      <w:r w:rsidRPr="00D271AA">
        <w:rPr>
          <w:rFonts w:ascii="Times New Roman" w:eastAsia="Times New Roman" w:hAnsi="Times New Roman"/>
          <w:iCs/>
          <w:color w:val="000000"/>
          <w:sz w:val="28"/>
          <w:szCs w:val="28"/>
          <w:lang w:eastAsia="ru-RU"/>
        </w:rPr>
        <w:t xml:space="preserve"> про внесення змін до Закону України «Про загальнообов'язкове державне пенсійне страхування» щодо витрат на виплату і доставку пільгових пенсій (реєстр. № 5658 від 14.06.2021), поданий народним депутатом України Василевською-Смаглюк О.М. та іншими народними депутатами України</w:t>
      </w:r>
      <w:r>
        <w:rPr>
          <w:rFonts w:ascii="Times New Roman" w:eastAsia="Times New Roman" w:hAnsi="Times New Roman"/>
          <w:iCs/>
          <w:color w:val="000000"/>
          <w:sz w:val="28"/>
          <w:szCs w:val="28"/>
          <w:lang w:val="uk-UA" w:eastAsia="ru-RU"/>
        </w:rPr>
        <w:t>,</w:t>
      </w:r>
      <w:r w:rsidRPr="00433646">
        <w:rPr>
          <w:rFonts w:ascii="Times New Roman" w:eastAsia="Times New Roman" w:hAnsi="Times New Roman"/>
          <w:sz w:val="28"/>
          <w:szCs w:val="28"/>
          <w:lang w:val="uk-UA" w:eastAsia="ru-RU"/>
        </w:rPr>
        <w:t xml:space="preserve"> </w:t>
      </w:r>
      <w:r w:rsidRPr="00433646">
        <w:rPr>
          <w:rFonts w:ascii="Times New Roman" w:eastAsia="Times New Roman" w:hAnsi="Times New Roman"/>
          <w:iCs/>
          <w:color w:val="000000"/>
          <w:sz w:val="28"/>
          <w:szCs w:val="28"/>
          <w:lang w:val="uk-UA" w:eastAsia="ru-RU"/>
        </w:rPr>
        <w:t xml:space="preserve">керуючись пунктом першим частини першої статті 114 Регламенту Верховної Ради України, за наслідками розгляду в першому читанні </w:t>
      </w:r>
      <w:r w:rsidRPr="00433646">
        <w:rPr>
          <w:rFonts w:ascii="Times New Roman" w:eastAsia="Times New Roman" w:hAnsi="Times New Roman"/>
          <w:bCs/>
          <w:iCs/>
          <w:color w:val="000000"/>
          <w:sz w:val="28"/>
          <w:szCs w:val="28"/>
          <w:lang w:val="uk-UA" w:eastAsia="ru-RU"/>
        </w:rPr>
        <w:t>прийняти за основу</w:t>
      </w:r>
      <w:r>
        <w:rPr>
          <w:rFonts w:ascii="Times New Roman" w:eastAsia="Times New Roman" w:hAnsi="Times New Roman"/>
          <w:bCs/>
          <w:iCs/>
          <w:color w:val="000000"/>
          <w:sz w:val="28"/>
          <w:szCs w:val="28"/>
          <w:lang w:val="uk-UA" w:eastAsia="ru-RU"/>
        </w:rPr>
        <w:t>, з урахуванням</w:t>
      </w:r>
      <w:r w:rsidRPr="00433646">
        <w:rPr>
          <w:rFonts w:ascii="Times New Roman" w:eastAsia="Times New Roman" w:hAnsi="Times New Roman"/>
          <w:bCs/>
          <w:sz w:val="28"/>
          <w:szCs w:val="28"/>
          <w:lang w:val="uk-UA" w:eastAsia="uk-UA"/>
        </w:rPr>
        <w:t xml:space="preserve"> </w:t>
      </w:r>
      <w:r w:rsidRPr="00433646">
        <w:rPr>
          <w:rFonts w:ascii="Times New Roman" w:eastAsia="Times New Roman" w:hAnsi="Times New Roman"/>
          <w:bCs/>
          <w:sz w:val="28"/>
          <w:szCs w:val="28"/>
          <w:lang w:val="uk-UA" w:eastAsia="uk-UA"/>
        </w:rPr>
        <w:t>при опрацюванні до другого читання</w:t>
      </w:r>
      <w:r w:rsidRPr="00433646">
        <w:rPr>
          <w:rFonts w:ascii="Times New Roman" w:eastAsia="Times New Roman" w:hAnsi="Times New Roman"/>
          <w:bCs/>
          <w:sz w:val="28"/>
          <w:szCs w:val="28"/>
          <w:lang w:eastAsia="uk-UA"/>
        </w:rPr>
        <w:t xml:space="preserve"> </w:t>
      </w:r>
      <w:r>
        <w:rPr>
          <w:rFonts w:ascii="Times New Roman" w:eastAsia="Times New Roman" w:hAnsi="Times New Roman"/>
          <w:bCs/>
          <w:sz w:val="28"/>
          <w:szCs w:val="28"/>
          <w:lang w:val="uk-UA" w:eastAsia="uk-UA"/>
        </w:rPr>
        <w:t xml:space="preserve">пропозицій щодо </w:t>
      </w:r>
      <w:r w:rsidR="00843602">
        <w:rPr>
          <w:rFonts w:ascii="Times New Roman" w:eastAsia="Times New Roman" w:hAnsi="Times New Roman"/>
          <w:bCs/>
          <w:sz w:val="28"/>
          <w:szCs w:val="28"/>
          <w:lang w:val="uk-UA" w:eastAsia="uk-UA"/>
        </w:rPr>
        <w:t xml:space="preserve">можливості </w:t>
      </w:r>
      <w:r w:rsidR="00843602" w:rsidRPr="00843602">
        <w:rPr>
          <w:rFonts w:ascii="Times New Roman" w:eastAsia="Times New Roman" w:hAnsi="Times New Roman"/>
          <w:sz w:val="28"/>
          <w:szCs w:val="28"/>
          <w:lang w:val="uk-UA" w:eastAsia="ru-RU"/>
        </w:rPr>
        <w:t>розстрочен</w:t>
      </w:r>
      <w:r w:rsidR="00843602">
        <w:rPr>
          <w:rFonts w:ascii="Times New Roman" w:eastAsia="Times New Roman" w:hAnsi="Times New Roman"/>
          <w:sz w:val="28"/>
          <w:szCs w:val="28"/>
          <w:lang w:val="uk-UA" w:eastAsia="ru-RU"/>
        </w:rPr>
        <w:t>ня</w:t>
      </w:r>
      <w:r w:rsidR="00843602" w:rsidRPr="00843602">
        <w:rPr>
          <w:rFonts w:ascii="Times New Roman" w:eastAsia="Times New Roman" w:hAnsi="Times New Roman"/>
          <w:sz w:val="28"/>
          <w:szCs w:val="28"/>
          <w:lang w:val="uk-UA" w:eastAsia="ru-RU"/>
        </w:rPr>
        <w:t xml:space="preserve"> </w:t>
      </w:r>
      <w:r w:rsidR="00843602">
        <w:rPr>
          <w:rFonts w:ascii="Times New Roman" w:eastAsia="Times New Roman" w:hAnsi="Times New Roman"/>
          <w:sz w:val="28"/>
          <w:szCs w:val="28"/>
          <w:lang w:val="uk-UA" w:eastAsia="ru-RU"/>
        </w:rPr>
        <w:t>с</w:t>
      </w:r>
      <w:r w:rsidR="00843602" w:rsidRPr="00843602">
        <w:rPr>
          <w:rFonts w:ascii="Times New Roman" w:eastAsia="Times New Roman" w:hAnsi="Times New Roman"/>
          <w:sz w:val="28"/>
          <w:szCs w:val="28"/>
          <w:lang w:val="uk-UA" w:eastAsia="ru-RU"/>
        </w:rPr>
        <w:t xml:space="preserve">ум фактичних витрат на виплату і доставку пільгових пенсій, які не сплачені на дату набрання чинності </w:t>
      </w:r>
      <w:r w:rsidR="00843602">
        <w:rPr>
          <w:rFonts w:ascii="Times New Roman" w:eastAsia="Times New Roman" w:hAnsi="Times New Roman"/>
          <w:sz w:val="28"/>
          <w:szCs w:val="28"/>
          <w:lang w:val="uk-UA" w:eastAsia="ru-RU"/>
        </w:rPr>
        <w:t xml:space="preserve">цим </w:t>
      </w:r>
      <w:r w:rsidR="00843602" w:rsidRPr="00843602">
        <w:rPr>
          <w:rFonts w:ascii="Times New Roman" w:eastAsia="Times New Roman" w:hAnsi="Times New Roman"/>
          <w:sz w:val="28"/>
          <w:szCs w:val="28"/>
          <w:lang w:val="uk-UA" w:eastAsia="ru-RU"/>
        </w:rPr>
        <w:lastRenderedPageBreak/>
        <w:t xml:space="preserve">Законом, </w:t>
      </w:r>
      <w:r w:rsidR="00843602">
        <w:rPr>
          <w:rFonts w:ascii="Times New Roman" w:eastAsia="Times New Roman" w:hAnsi="Times New Roman"/>
          <w:sz w:val="28"/>
          <w:szCs w:val="28"/>
          <w:lang w:val="uk-UA" w:eastAsia="ru-RU"/>
        </w:rPr>
        <w:t xml:space="preserve">та </w:t>
      </w:r>
      <w:r w:rsidR="00843602" w:rsidRPr="00843602">
        <w:rPr>
          <w:rFonts w:ascii="Times New Roman" w:eastAsia="Times New Roman" w:hAnsi="Times New Roman"/>
          <w:sz w:val="28"/>
          <w:szCs w:val="28"/>
          <w:lang w:val="uk-UA" w:eastAsia="ru-RU"/>
        </w:rPr>
        <w:t>списанн</w:t>
      </w:r>
      <w:r w:rsidR="00843602">
        <w:rPr>
          <w:rFonts w:ascii="Times New Roman" w:eastAsia="Times New Roman" w:hAnsi="Times New Roman"/>
          <w:sz w:val="28"/>
          <w:szCs w:val="28"/>
          <w:lang w:val="uk-UA" w:eastAsia="ru-RU"/>
        </w:rPr>
        <w:t>я</w:t>
      </w:r>
      <w:r w:rsidR="00843602" w:rsidRPr="00843602">
        <w:rPr>
          <w:rFonts w:ascii="Times New Roman" w:eastAsia="Times New Roman" w:hAnsi="Times New Roman"/>
          <w:sz w:val="28"/>
          <w:szCs w:val="28"/>
          <w:lang w:val="uk-UA" w:eastAsia="ru-RU"/>
        </w:rPr>
        <w:t xml:space="preserve"> органами Пенсійного фонду України</w:t>
      </w:r>
      <w:r w:rsidR="00843602" w:rsidRPr="00843602">
        <w:rPr>
          <w:rFonts w:ascii="Times New Roman" w:eastAsia="Times New Roman" w:hAnsi="Times New Roman"/>
          <w:sz w:val="28"/>
          <w:szCs w:val="28"/>
          <w:lang w:val="uk-UA" w:eastAsia="ru-RU"/>
        </w:rPr>
        <w:t xml:space="preserve"> </w:t>
      </w:r>
      <w:r w:rsidR="00843602">
        <w:rPr>
          <w:rFonts w:ascii="Times New Roman" w:eastAsia="Times New Roman" w:hAnsi="Times New Roman"/>
          <w:sz w:val="28"/>
          <w:szCs w:val="28"/>
          <w:lang w:val="uk-UA" w:eastAsia="ru-RU"/>
        </w:rPr>
        <w:t>сум</w:t>
      </w:r>
      <w:r w:rsidR="00843602" w:rsidRPr="00843602">
        <w:rPr>
          <w:rFonts w:ascii="Times New Roman" w:eastAsia="Times New Roman" w:hAnsi="Times New Roman"/>
          <w:sz w:val="28"/>
          <w:szCs w:val="28"/>
          <w:lang w:val="uk-UA" w:eastAsia="ru-RU"/>
        </w:rPr>
        <w:t xml:space="preserve"> накладених (нарахованих) та не</w:t>
      </w:r>
      <w:bookmarkStart w:id="0" w:name="_GoBack"/>
      <w:bookmarkEnd w:id="0"/>
      <w:r w:rsidR="00843602" w:rsidRPr="00843602">
        <w:rPr>
          <w:rFonts w:ascii="Times New Roman" w:eastAsia="Times New Roman" w:hAnsi="Times New Roman"/>
          <w:sz w:val="28"/>
          <w:szCs w:val="28"/>
          <w:lang w:val="uk-UA" w:eastAsia="ru-RU"/>
        </w:rPr>
        <w:t>сплачених штрафів та пені</w:t>
      </w:r>
      <w:r w:rsidR="00843602">
        <w:rPr>
          <w:rFonts w:ascii="Times New Roman" w:eastAsia="Times New Roman" w:hAnsi="Times New Roman"/>
          <w:sz w:val="28"/>
          <w:szCs w:val="28"/>
          <w:lang w:val="uk-UA" w:eastAsia="ru-RU"/>
        </w:rPr>
        <w:t>;</w:t>
      </w:r>
    </w:p>
    <w:p w:rsidR="00843602" w:rsidRPr="009719FB" w:rsidRDefault="009719FB" w:rsidP="00562227">
      <w:pPr>
        <w:tabs>
          <w:tab w:val="left" w:pos="1656"/>
        </w:tabs>
        <w:spacing w:after="0" w:line="240" w:lineRule="auto"/>
        <w:ind w:right="-1" w:firstLine="708"/>
        <w:jc w:val="both"/>
        <w:rPr>
          <w:rFonts w:ascii="Times New Roman" w:eastAsia="Times New Roman" w:hAnsi="Times New Roman"/>
          <w:color w:val="000000"/>
          <w:sz w:val="28"/>
          <w:szCs w:val="28"/>
          <w:lang w:val="uk-UA" w:eastAsia="ru-RU"/>
        </w:rPr>
      </w:pPr>
      <w:r w:rsidRPr="009719FB">
        <w:rPr>
          <w:rFonts w:ascii="Times New Roman" w:eastAsia="Times New Roman" w:hAnsi="Times New Roman"/>
          <w:iCs/>
          <w:color w:val="000000"/>
          <w:sz w:val="28"/>
          <w:szCs w:val="28"/>
          <w:lang w:val="uk-UA" w:eastAsia="ru-RU"/>
        </w:rPr>
        <w:t xml:space="preserve">проект </w:t>
      </w:r>
      <w:r>
        <w:rPr>
          <w:rFonts w:ascii="Times New Roman" w:eastAsia="Times New Roman" w:hAnsi="Times New Roman"/>
          <w:iCs/>
          <w:color w:val="000000"/>
          <w:sz w:val="28"/>
          <w:szCs w:val="28"/>
          <w:lang w:val="uk-UA" w:eastAsia="ru-RU"/>
        </w:rPr>
        <w:t>З</w:t>
      </w:r>
      <w:r w:rsidRPr="009719FB">
        <w:rPr>
          <w:rFonts w:ascii="Times New Roman" w:eastAsia="Times New Roman" w:hAnsi="Times New Roman"/>
          <w:color w:val="000000"/>
          <w:sz w:val="28"/>
          <w:szCs w:val="28"/>
          <w:lang w:val="uk-UA" w:eastAsia="ru-RU"/>
        </w:rPr>
        <w:t>акон</w:t>
      </w:r>
      <w:r>
        <w:rPr>
          <w:rFonts w:ascii="Times New Roman" w:eastAsia="Times New Roman" w:hAnsi="Times New Roman"/>
          <w:color w:val="000000"/>
          <w:sz w:val="28"/>
          <w:szCs w:val="28"/>
          <w:lang w:val="uk-UA" w:eastAsia="ru-RU"/>
        </w:rPr>
        <w:t>у</w:t>
      </w:r>
      <w:r w:rsidRPr="009719FB">
        <w:rPr>
          <w:rFonts w:ascii="Times New Roman" w:eastAsia="Times New Roman" w:hAnsi="Times New Roman"/>
          <w:color w:val="000000"/>
          <w:sz w:val="28"/>
          <w:szCs w:val="28"/>
          <w:lang w:val="uk-UA" w:eastAsia="ru-RU"/>
        </w:rPr>
        <w:t xml:space="preserve"> України</w:t>
      </w:r>
      <w:r w:rsidRPr="009719FB">
        <w:rPr>
          <w:rFonts w:ascii="Times New Roman" w:eastAsia="Times New Roman" w:hAnsi="Times New Roman"/>
          <w:iCs/>
          <w:color w:val="000000"/>
          <w:sz w:val="28"/>
          <w:szCs w:val="28"/>
          <w:lang w:val="uk-UA" w:eastAsia="ru-RU"/>
        </w:rPr>
        <w:t xml:space="preserve"> </w:t>
      </w:r>
      <w:r w:rsidRPr="009719FB">
        <w:rPr>
          <w:rFonts w:ascii="Times New Roman" w:eastAsia="Times New Roman" w:hAnsi="Times New Roman"/>
          <w:iCs/>
          <w:color w:val="000000"/>
          <w:sz w:val="28"/>
          <w:szCs w:val="28"/>
          <w:lang w:val="uk-UA" w:eastAsia="ru-RU"/>
        </w:rPr>
        <w:t>про внесення змін до пункту 2 розділу Х</w:t>
      </w:r>
      <w:r w:rsidRPr="009719FB">
        <w:rPr>
          <w:rFonts w:ascii="Times New Roman" w:eastAsia="Times New Roman" w:hAnsi="Times New Roman"/>
          <w:iCs/>
          <w:color w:val="000000"/>
          <w:sz w:val="28"/>
          <w:szCs w:val="28"/>
          <w:lang w:eastAsia="ru-RU"/>
        </w:rPr>
        <w:t>V</w:t>
      </w:r>
      <w:r w:rsidRPr="009719FB">
        <w:rPr>
          <w:rFonts w:ascii="Times New Roman" w:eastAsia="Times New Roman" w:hAnsi="Times New Roman"/>
          <w:iCs/>
          <w:color w:val="000000"/>
          <w:sz w:val="28"/>
          <w:szCs w:val="28"/>
          <w:lang w:val="uk-UA" w:eastAsia="ru-RU"/>
        </w:rPr>
        <w:t xml:space="preserve"> «Прикінцеві положення» Закону України «Про загальнообов'язкове державне пенсійне страхування» щодо витрат на виплату і доставку пільгових пенсій (реєстр. </w:t>
      </w:r>
      <w:r w:rsidRPr="009719FB">
        <w:rPr>
          <w:rFonts w:ascii="Times New Roman" w:eastAsia="Times New Roman" w:hAnsi="Times New Roman"/>
          <w:iCs/>
          <w:color w:val="000000"/>
          <w:sz w:val="28"/>
          <w:szCs w:val="28"/>
          <w:lang w:eastAsia="ru-RU"/>
        </w:rPr>
        <w:t>№ 5658-1 від 30.06.2021), поданий народним депутатом України Королевською Н.Ю. та іншими народними депутатами України</w:t>
      </w:r>
      <w:r>
        <w:rPr>
          <w:rFonts w:ascii="Times New Roman" w:eastAsia="Times New Roman" w:hAnsi="Times New Roman"/>
          <w:iCs/>
          <w:color w:val="000000"/>
          <w:sz w:val="28"/>
          <w:szCs w:val="28"/>
          <w:lang w:val="uk-UA" w:eastAsia="ru-RU"/>
        </w:rPr>
        <w:t xml:space="preserve">, </w:t>
      </w:r>
      <w:r w:rsidR="00515318" w:rsidRPr="00515318">
        <w:rPr>
          <w:rFonts w:ascii="Times New Roman" w:eastAsia="Times New Roman" w:hAnsi="Times New Roman"/>
          <w:iCs/>
          <w:color w:val="000000"/>
          <w:sz w:val="28"/>
          <w:szCs w:val="28"/>
          <w:lang w:val="uk-UA" w:eastAsia="ru-RU"/>
        </w:rPr>
        <w:t xml:space="preserve">керуючись пунктом </w:t>
      </w:r>
      <w:r w:rsidR="001034DF" w:rsidRPr="001034DF">
        <w:rPr>
          <w:rFonts w:ascii="Times New Roman" w:eastAsia="Times New Roman" w:hAnsi="Times New Roman"/>
          <w:iCs/>
          <w:color w:val="000000"/>
          <w:sz w:val="28"/>
          <w:szCs w:val="28"/>
          <w:lang w:val="uk-UA" w:eastAsia="ru-RU"/>
        </w:rPr>
        <w:t>другим</w:t>
      </w:r>
      <w:r w:rsidR="00515318" w:rsidRPr="00515318">
        <w:rPr>
          <w:rFonts w:ascii="Times New Roman" w:eastAsia="Times New Roman" w:hAnsi="Times New Roman"/>
          <w:iCs/>
          <w:color w:val="000000"/>
          <w:sz w:val="28"/>
          <w:szCs w:val="28"/>
          <w:lang w:val="uk-UA" w:eastAsia="ru-RU"/>
        </w:rPr>
        <w:t xml:space="preserve"> частини першої статті 114 Регламенту Верховної Ради України, за наслідками розгляду в першому читанні </w:t>
      </w:r>
      <w:r w:rsidR="001034DF" w:rsidRPr="001034DF">
        <w:rPr>
          <w:rFonts w:ascii="Times New Roman" w:eastAsia="Times New Roman" w:hAnsi="Times New Roman"/>
          <w:bCs/>
          <w:iCs/>
          <w:color w:val="000000"/>
          <w:sz w:val="28"/>
          <w:szCs w:val="28"/>
          <w:lang w:val="uk-UA" w:eastAsia="ru-RU"/>
        </w:rPr>
        <w:t>відхилити</w:t>
      </w:r>
      <w:r w:rsidR="001034DF">
        <w:rPr>
          <w:rFonts w:ascii="Times New Roman" w:eastAsia="Times New Roman" w:hAnsi="Times New Roman"/>
          <w:bCs/>
          <w:iCs/>
          <w:color w:val="000000"/>
          <w:sz w:val="28"/>
          <w:szCs w:val="28"/>
          <w:lang w:val="uk-UA" w:eastAsia="ru-RU"/>
        </w:rPr>
        <w:t>.</w:t>
      </w:r>
    </w:p>
    <w:p w:rsidR="00D271AA" w:rsidRDefault="00D271AA" w:rsidP="00562227">
      <w:pPr>
        <w:spacing w:after="0" w:line="240" w:lineRule="auto"/>
        <w:ind w:right="-1" w:firstLine="708"/>
        <w:jc w:val="both"/>
        <w:rPr>
          <w:rFonts w:ascii="Times New Roman" w:eastAsia="Times New Roman" w:hAnsi="Times New Roman"/>
          <w:sz w:val="28"/>
          <w:szCs w:val="28"/>
          <w:lang w:val="uk-UA" w:eastAsia="ru-RU"/>
        </w:rPr>
      </w:pPr>
      <w:r w:rsidRPr="00D271AA">
        <w:rPr>
          <w:rFonts w:ascii="Times New Roman" w:eastAsia="Times New Roman" w:hAnsi="Times New Roman"/>
          <w:spacing w:val="6"/>
          <w:sz w:val="28"/>
          <w:szCs w:val="28"/>
          <w:lang w:val="uk-UA" w:eastAsia="ru-RU"/>
        </w:rPr>
        <w:t xml:space="preserve">Співдоповідачем на пленарному засіданні Верховної Ради України з </w:t>
      </w:r>
      <w:r w:rsidR="00825336">
        <w:rPr>
          <w:rFonts w:ascii="Times New Roman" w:eastAsia="Times New Roman" w:hAnsi="Times New Roman"/>
          <w:spacing w:val="6"/>
          <w:sz w:val="28"/>
          <w:szCs w:val="28"/>
          <w:lang w:val="uk-UA" w:eastAsia="ru-RU"/>
        </w:rPr>
        <w:t>цих</w:t>
      </w:r>
      <w:r w:rsidRPr="00D271AA">
        <w:rPr>
          <w:rFonts w:ascii="Times New Roman" w:eastAsia="Times New Roman" w:hAnsi="Times New Roman"/>
          <w:spacing w:val="6"/>
          <w:sz w:val="28"/>
          <w:szCs w:val="28"/>
          <w:lang w:val="uk-UA" w:eastAsia="ru-RU"/>
        </w:rPr>
        <w:t xml:space="preserve"> питан</w:t>
      </w:r>
      <w:r w:rsidR="00825336">
        <w:rPr>
          <w:rFonts w:ascii="Times New Roman" w:eastAsia="Times New Roman" w:hAnsi="Times New Roman"/>
          <w:spacing w:val="6"/>
          <w:sz w:val="28"/>
          <w:szCs w:val="28"/>
          <w:lang w:val="uk-UA" w:eastAsia="ru-RU"/>
        </w:rPr>
        <w:t>ь</w:t>
      </w:r>
      <w:r w:rsidRPr="00D271AA">
        <w:rPr>
          <w:rFonts w:ascii="Times New Roman" w:eastAsia="Times New Roman" w:hAnsi="Times New Roman"/>
          <w:spacing w:val="6"/>
          <w:sz w:val="28"/>
          <w:szCs w:val="28"/>
          <w:lang w:val="uk-UA" w:eastAsia="ru-RU"/>
        </w:rPr>
        <w:t xml:space="preserve"> від Комітету визначено</w:t>
      </w:r>
      <w:r w:rsidRPr="00D271AA">
        <w:rPr>
          <w:rFonts w:ascii="Times New Roman" w:eastAsia="Times New Roman" w:hAnsi="Times New Roman"/>
          <w:b/>
          <w:sz w:val="24"/>
          <w:szCs w:val="24"/>
          <w:lang w:val="uk-UA" w:eastAsia="ru-RU"/>
        </w:rPr>
        <w:t xml:space="preserve"> </w:t>
      </w:r>
      <w:r w:rsidRPr="00D271AA">
        <w:rPr>
          <w:rFonts w:ascii="Times New Roman" w:eastAsia="Times New Roman" w:hAnsi="Times New Roman"/>
          <w:sz w:val="28"/>
          <w:szCs w:val="28"/>
          <w:lang w:val="uk-UA" w:eastAsia="ru-RU"/>
        </w:rPr>
        <w:t>Голову Комітету Третьякову Галину Миколаївну.</w:t>
      </w:r>
    </w:p>
    <w:p w:rsidR="00825336" w:rsidRPr="00AE4856" w:rsidRDefault="00825336" w:rsidP="00562227">
      <w:pPr>
        <w:widowControl w:val="0"/>
        <w:pBdr>
          <w:top w:val="nil"/>
          <w:left w:val="nil"/>
          <w:bottom w:val="nil"/>
          <w:right w:val="nil"/>
          <w:between w:val="nil"/>
        </w:pBdr>
        <w:tabs>
          <w:tab w:val="left" w:pos="9356"/>
        </w:tabs>
        <w:spacing w:after="0" w:line="240" w:lineRule="auto"/>
        <w:ind w:right="-1" w:firstLine="708"/>
        <w:jc w:val="both"/>
        <w:rPr>
          <w:rFonts w:ascii="Times New Roman" w:hAnsi="Times New Roman"/>
          <w:sz w:val="28"/>
          <w:szCs w:val="28"/>
          <w:lang w:val="uk-UA"/>
        </w:rPr>
      </w:pPr>
      <w:r w:rsidRPr="002C0CE1">
        <w:rPr>
          <w:rFonts w:ascii="Times New Roman" w:eastAsia="Times New Roman" w:hAnsi="Times New Roman"/>
          <w:color w:val="000000"/>
          <w:sz w:val="28"/>
          <w:szCs w:val="28"/>
          <w:lang w:val="uk-UA" w:eastAsia="ru-RU"/>
        </w:rPr>
        <w:t>Проект</w:t>
      </w:r>
      <w:r>
        <w:rPr>
          <w:rFonts w:ascii="Times New Roman" w:eastAsia="Times New Roman" w:hAnsi="Times New Roman"/>
          <w:color w:val="000000"/>
          <w:sz w:val="28"/>
          <w:szCs w:val="28"/>
          <w:lang w:val="uk-UA" w:eastAsia="ru-RU"/>
        </w:rPr>
        <w:t>и постанов</w:t>
      </w:r>
      <w:r w:rsidRPr="002C0CE1">
        <w:rPr>
          <w:rFonts w:ascii="Times New Roman" w:eastAsia="Times New Roman" w:hAnsi="Times New Roman"/>
          <w:color w:val="000000"/>
          <w:sz w:val="28"/>
          <w:szCs w:val="28"/>
          <w:lang w:val="uk-UA" w:eastAsia="ru-RU"/>
        </w:rPr>
        <w:t xml:space="preserve"> Верховної Ради України дода</w:t>
      </w:r>
      <w:r>
        <w:rPr>
          <w:rFonts w:ascii="Times New Roman" w:eastAsia="Times New Roman" w:hAnsi="Times New Roman"/>
          <w:color w:val="000000"/>
          <w:sz w:val="28"/>
          <w:szCs w:val="28"/>
          <w:lang w:val="uk-UA" w:eastAsia="ru-RU"/>
        </w:rPr>
        <w:t>ю</w:t>
      </w:r>
      <w:r w:rsidRPr="002C0CE1">
        <w:rPr>
          <w:rFonts w:ascii="Times New Roman" w:eastAsia="Times New Roman" w:hAnsi="Times New Roman"/>
          <w:color w:val="000000"/>
          <w:sz w:val="28"/>
          <w:szCs w:val="28"/>
          <w:lang w:val="uk-UA" w:eastAsia="ru-RU"/>
        </w:rPr>
        <w:t>ться.</w:t>
      </w:r>
    </w:p>
    <w:p w:rsidR="00825336" w:rsidRDefault="00825336" w:rsidP="00562227">
      <w:pPr>
        <w:spacing w:after="0" w:line="240" w:lineRule="auto"/>
        <w:ind w:right="-1" w:firstLine="708"/>
        <w:jc w:val="both"/>
        <w:rPr>
          <w:rFonts w:ascii="Times New Roman" w:eastAsia="Times New Roman" w:hAnsi="Times New Roman"/>
          <w:sz w:val="28"/>
          <w:szCs w:val="28"/>
          <w:lang w:val="uk-UA" w:eastAsia="ru-RU"/>
        </w:rPr>
      </w:pPr>
    </w:p>
    <w:p w:rsidR="00C41F0C" w:rsidRDefault="00C41F0C" w:rsidP="00562227">
      <w:pPr>
        <w:spacing w:after="0" w:line="240" w:lineRule="auto"/>
        <w:ind w:right="-1" w:firstLine="708"/>
        <w:jc w:val="both"/>
        <w:rPr>
          <w:rFonts w:ascii="Times New Roman" w:eastAsia="Times New Roman" w:hAnsi="Times New Roman"/>
          <w:sz w:val="28"/>
          <w:szCs w:val="28"/>
          <w:lang w:val="uk-UA" w:eastAsia="ru-RU"/>
        </w:rPr>
      </w:pPr>
    </w:p>
    <w:p w:rsidR="00C41F0C" w:rsidRPr="00D271AA" w:rsidRDefault="00C41F0C" w:rsidP="00562227">
      <w:pPr>
        <w:spacing w:after="0" w:line="240" w:lineRule="auto"/>
        <w:ind w:right="-1" w:firstLine="708"/>
        <w:jc w:val="both"/>
        <w:rPr>
          <w:rFonts w:ascii="Times New Roman" w:eastAsia="Times New Roman" w:hAnsi="Times New Roman"/>
          <w:sz w:val="28"/>
          <w:szCs w:val="28"/>
          <w:lang w:val="uk-UA" w:eastAsia="ru-RU"/>
        </w:rPr>
      </w:pPr>
    </w:p>
    <w:p w:rsidR="00D271AA" w:rsidRPr="00D271AA" w:rsidRDefault="00D271AA" w:rsidP="00562227">
      <w:pPr>
        <w:widowControl w:val="0"/>
        <w:spacing w:after="0" w:line="240" w:lineRule="auto"/>
        <w:ind w:right="-1" w:firstLine="708"/>
        <w:jc w:val="both"/>
        <w:rPr>
          <w:rFonts w:ascii="Times New Roman" w:eastAsia="Times New Roman" w:hAnsi="Times New Roman"/>
          <w:b/>
          <w:bCs/>
          <w:iCs/>
          <w:color w:val="000000"/>
          <w:sz w:val="28"/>
          <w:szCs w:val="28"/>
          <w:lang w:val="uk-UA" w:eastAsia="uk-UA"/>
        </w:rPr>
      </w:pPr>
    </w:p>
    <w:p w:rsidR="00D271AA" w:rsidRPr="009D193C" w:rsidRDefault="00D271AA" w:rsidP="00562227">
      <w:pPr>
        <w:widowControl w:val="0"/>
        <w:spacing w:after="0" w:line="240" w:lineRule="auto"/>
        <w:ind w:right="-1" w:firstLine="708"/>
        <w:jc w:val="both"/>
        <w:rPr>
          <w:rFonts w:ascii="Times New Roman" w:eastAsia="Times New Roman" w:hAnsi="Times New Roman"/>
          <w:b/>
          <w:bCs/>
          <w:iCs/>
          <w:color w:val="000000"/>
          <w:sz w:val="28"/>
          <w:szCs w:val="28"/>
          <w:lang w:val="uk-UA" w:eastAsia="uk-UA"/>
        </w:rPr>
      </w:pPr>
    </w:p>
    <w:p w:rsidR="00A7635E" w:rsidRPr="00444CB7" w:rsidRDefault="00582797" w:rsidP="00562227">
      <w:pPr>
        <w:spacing w:after="0" w:line="240" w:lineRule="auto"/>
        <w:ind w:right="-1" w:firstLine="708"/>
        <w:jc w:val="both"/>
        <w:rPr>
          <w:rFonts w:ascii="Times New Roman" w:eastAsia="Times New Roman" w:hAnsi="Times New Roman"/>
          <w:b/>
          <w:sz w:val="28"/>
          <w:szCs w:val="28"/>
          <w:lang w:val="uk-UA" w:eastAsia="ru-RU"/>
        </w:rPr>
      </w:pPr>
      <w:r w:rsidRPr="00444CB7">
        <w:rPr>
          <w:rFonts w:ascii="Times New Roman" w:eastAsia="Times New Roman" w:hAnsi="Times New Roman"/>
          <w:b/>
          <w:sz w:val="28"/>
          <w:szCs w:val="28"/>
          <w:lang w:val="uk-UA" w:eastAsia="ru-RU"/>
        </w:rPr>
        <w:t>Голова Комітету</w:t>
      </w:r>
      <w:r w:rsidRPr="00444CB7">
        <w:rPr>
          <w:rFonts w:ascii="Times New Roman" w:eastAsia="Times New Roman" w:hAnsi="Times New Roman"/>
          <w:b/>
          <w:sz w:val="28"/>
          <w:szCs w:val="28"/>
          <w:lang w:val="uk-UA" w:eastAsia="ru-RU"/>
        </w:rPr>
        <w:tab/>
      </w:r>
      <w:r w:rsidRPr="00444CB7">
        <w:rPr>
          <w:rFonts w:ascii="Times New Roman" w:eastAsia="Times New Roman" w:hAnsi="Times New Roman"/>
          <w:b/>
          <w:sz w:val="28"/>
          <w:szCs w:val="28"/>
          <w:lang w:val="uk-UA" w:eastAsia="ru-RU"/>
        </w:rPr>
        <w:tab/>
      </w:r>
      <w:r w:rsidRPr="00444CB7">
        <w:rPr>
          <w:rFonts w:ascii="Times New Roman" w:eastAsia="Times New Roman" w:hAnsi="Times New Roman"/>
          <w:b/>
          <w:sz w:val="28"/>
          <w:szCs w:val="28"/>
          <w:lang w:val="uk-UA" w:eastAsia="ru-RU"/>
        </w:rPr>
        <w:tab/>
        <w:t xml:space="preserve">      </w:t>
      </w:r>
      <w:r w:rsidR="00D4651B">
        <w:rPr>
          <w:rFonts w:ascii="Times New Roman" w:eastAsia="Times New Roman" w:hAnsi="Times New Roman"/>
          <w:b/>
          <w:sz w:val="28"/>
          <w:szCs w:val="28"/>
          <w:lang w:val="uk-UA" w:eastAsia="ru-RU"/>
        </w:rPr>
        <w:t xml:space="preserve">  </w:t>
      </w:r>
      <w:r w:rsidRPr="00444CB7">
        <w:rPr>
          <w:rFonts w:ascii="Times New Roman" w:eastAsia="Times New Roman" w:hAnsi="Times New Roman"/>
          <w:b/>
          <w:sz w:val="28"/>
          <w:szCs w:val="28"/>
          <w:lang w:val="uk-UA" w:eastAsia="ru-RU"/>
        </w:rPr>
        <w:t xml:space="preserve">              </w:t>
      </w:r>
      <w:r w:rsidRPr="00582797">
        <w:rPr>
          <w:rFonts w:ascii="Times New Roman" w:eastAsia="Times New Roman" w:hAnsi="Times New Roman"/>
          <w:b/>
          <w:sz w:val="28"/>
          <w:szCs w:val="28"/>
          <w:lang w:val="uk-UA" w:eastAsia="ru-RU"/>
        </w:rPr>
        <w:t xml:space="preserve">  </w:t>
      </w:r>
      <w:r w:rsidRPr="00444CB7">
        <w:rPr>
          <w:rFonts w:ascii="Times New Roman" w:eastAsia="Times New Roman" w:hAnsi="Times New Roman"/>
          <w:b/>
          <w:sz w:val="28"/>
          <w:szCs w:val="28"/>
          <w:lang w:val="uk-UA" w:eastAsia="ru-RU"/>
        </w:rPr>
        <w:t xml:space="preserve"> </w:t>
      </w:r>
      <w:r w:rsidRPr="00582797">
        <w:rPr>
          <w:rFonts w:ascii="Times New Roman" w:eastAsia="Times New Roman" w:hAnsi="Times New Roman"/>
          <w:b/>
          <w:sz w:val="28"/>
          <w:szCs w:val="28"/>
          <w:lang w:val="uk-UA" w:eastAsia="ru-RU"/>
        </w:rPr>
        <w:t xml:space="preserve">      </w:t>
      </w:r>
      <w:r w:rsidR="007D31C1">
        <w:rPr>
          <w:rFonts w:ascii="Times New Roman" w:eastAsia="Times New Roman" w:hAnsi="Times New Roman"/>
          <w:b/>
          <w:sz w:val="28"/>
          <w:szCs w:val="28"/>
          <w:lang w:val="uk-UA" w:eastAsia="ru-RU"/>
        </w:rPr>
        <w:t xml:space="preserve">  </w:t>
      </w:r>
      <w:r w:rsidR="00416C34">
        <w:rPr>
          <w:rFonts w:ascii="Times New Roman" w:eastAsia="Times New Roman" w:hAnsi="Times New Roman"/>
          <w:b/>
          <w:sz w:val="28"/>
          <w:szCs w:val="28"/>
          <w:lang w:val="uk-UA" w:eastAsia="ru-RU"/>
        </w:rPr>
        <w:t xml:space="preserve"> </w:t>
      </w:r>
      <w:r w:rsidR="00696FB8">
        <w:rPr>
          <w:rFonts w:ascii="Times New Roman" w:eastAsia="Times New Roman" w:hAnsi="Times New Roman"/>
          <w:b/>
          <w:sz w:val="28"/>
          <w:szCs w:val="28"/>
          <w:lang w:val="uk-UA" w:eastAsia="ru-RU"/>
        </w:rPr>
        <w:t xml:space="preserve"> </w:t>
      </w:r>
      <w:r w:rsidR="0038394E">
        <w:rPr>
          <w:rFonts w:ascii="Times New Roman" w:eastAsia="Times New Roman" w:hAnsi="Times New Roman"/>
          <w:b/>
          <w:sz w:val="28"/>
          <w:szCs w:val="28"/>
          <w:lang w:val="uk-UA" w:eastAsia="ru-RU"/>
        </w:rPr>
        <w:t xml:space="preserve">  </w:t>
      </w:r>
      <w:r w:rsidR="00825336">
        <w:rPr>
          <w:rFonts w:ascii="Times New Roman" w:eastAsia="Times New Roman" w:hAnsi="Times New Roman"/>
          <w:b/>
          <w:sz w:val="28"/>
          <w:szCs w:val="28"/>
          <w:lang w:val="uk-UA" w:eastAsia="ru-RU"/>
        </w:rPr>
        <w:t xml:space="preserve">    </w:t>
      </w:r>
      <w:r w:rsidRPr="00444CB7">
        <w:rPr>
          <w:rFonts w:ascii="Times New Roman" w:eastAsia="Times New Roman" w:hAnsi="Times New Roman"/>
          <w:b/>
          <w:sz w:val="28"/>
          <w:szCs w:val="28"/>
          <w:lang w:val="uk-UA" w:eastAsia="ru-RU"/>
        </w:rPr>
        <w:t>Г. Третьякова</w:t>
      </w:r>
    </w:p>
    <w:p w:rsidR="00BD7FA6" w:rsidRDefault="00BD7FA6" w:rsidP="00562227">
      <w:pPr>
        <w:spacing w:after="0" w:line="240" w:lineRule="auto"/>
        <w:ind w:right="-1" w:firstLine="708"/>
        <w:jc w:val="both"/>
        <w:rPr>
          <w:rFonts w:ascii="Times New Roman" w:eastAsia="Times New Roman" w:hAnsi="Times New Roman"/>
          <w:b/>
          <w:sz w:val="28"/>
          <w:szCs w:val="28"/>
          <w:lang w:val="uk-UA" w:eastAsia="ru-RU"/>
        </w:rPr>
      </w:pPr>
    </w:p>
    <w:p w:rsidR="00590B8F" w:rsidRDefault="00590B8F" w:rsidP="00562227">
      <w:pPr>
        <w:spacing w:after="0" w:line="240" w:lineRule="auto"/>
        <w:ind w:right="-1" w:firstLine="708"/>
        <w:jc w:val="both"/>
        <w:rPr>
          <w:rFonts w:ascii="Times New Roman" w:eastAsia="Times New Roman" w:hAnsi="Times New Roman"/>
          <w:b/>
          <w:sz w:val="28"/>
          <w:szCs w:val="28"/>
          <w:lang w:val="uk-UA" w:eastAsia="ru-RU"/>
        </w:rPr>
      </w:pPr>
    </w:p>
    <w:sectPr w:rsidR="00590B8F" w:rsidSect="00C41F0C">
      <w:headerReference w:type="default" r:id="rId7"/>
      <w:headerReference w:type="first" r:id="rId8"/>
      <w:footerReference w:type="first" r:id="rId9"/>
      <w:pgSz w:w="11906" w:h="16838"/>
      <w:pgMar w:top="1134" w:right="567" w:bottom="1702"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50A7" w:rsidRDefault="00C350A7" w:rsidP="005E306B">
      <w:pPr>
        <w:spacing w:after="0" w:line="240" w:lineRule="auto"/>
      </w:pPr>
      <w:r>
        <w:separator/>
      </w:r>
    </w:p>
  </w:endnote>
  <w:endnote w:type="continuationSeparator" w:id="0">
    <w:p w:rsidR="00C350A7" w:rsidRDefault="00C350A7"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ntiqua">
    <w:altName w:val="Courier New"/>
    <w:panose1 w:val="00000000000000000000"/>
    <w:charset w:val="00"/>
    <w:family w:val="auto"/>
    <w:notTrueType/>
    <w:pitch w:val="variable"/>
    <w:sig w:usb0="00000203"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C350A7">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50A7" w:rsidRDefault="00C350A7" w:rsidP="005E306B">
      <w:pPr>
        <w:spacing w:after="0" w:line="240" w:lineRule="auto"/>
      </w:pPr>
      <w:r>
        <w:separator/>
      </w:r>
    </w:p>
  </w:footnote>
  <w:footnote w:type="continuationSeparator" w:id="0">
    <w:p w:rsidR="00C350A7" w:rsidRDefault="00C350A7"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28745237"/>
      <w:docPartObj>
        <w:docPartGallery w:val="Page Numbers (Top of Page)"/>
        <w:docPartUnique/>
      </w:docPartObj>
    </w:sdtPr>
    <w:sdtEndPr/>
    <w:sdtContent>
      <w:p w:rsidR="00655584" w:rsidRDefault="00655584">
        <w:pPr>
          <w:pStyle w:val="a3"/>
          <w:jc w:val="center"/>
        </w:pPr>
        <w:r>
          <w:fldChar w:fldCharType="begin"/>
        </w:r>
        <w:r>
          <w:instrText>PAGE   \* MERGEFORMAT</w:instrText>
        </w:r>
        <w:r>
          <w:fldChar w:fldCharType="separate"/>
        </w:r>
        <w:r w:rsidR="00B54F80" w:rsidRPr="00B54F80">
          <w:rPr>
            <w:noProof/>
            <w:lang w:val="uk-UA"/>
          </w:rPr>
          <w:t>3</w:t>
        </w:r>
        <w:r>
          <w:fldChar w:fldCharType="end"/>
        </w:r>
      </w:p>
    </w:sdtContent>
  </w:sdt>
  <w:p w:rsidR="00CE6A4B" w:rsidRDefault="00CE6A4B" w:rsidP="00AD7F82">
    <w:pPr>
      <w:pStyle w:val="a3"/>
      <w:tabs>
        <w:tab w:val="clear" w:pos="9355"/>
      </w:tabs>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566816">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4"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A833C8"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 xml:space="preserve">Комітет з питань </w:t>
          </w:r>
          <w:r w:rsidR="00545919">
            <w:rPr>
              <w:rFonts w:ascii="Times New Roman" w:hAnsi="Times New Roman"/>
              <w:b/>
              <w:color w:val="1829A8"/>
              <w:spacing w:val="20"/>
              <w:sz w:val="24"/>
              <w:szCs w:val="24"/>
              <w:lang w:val="uk-UA"/>
            </w:rPr>
            <w:t>соціальної політики та захисту прав ветеранів</w:t>
          </w:r>
        </w:p>
        <w:p w:rsidR="00C27AE9" w:rsidRPr="00545919" w:rsidRDefault="0080545D" w:rsidP="00545919">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w:t>
          </w:r>
          <w:r w:rsidR="00CC39A1" w:rsidRPr="00A833C8">
            <w:rPr>
              <w:rFonts w:ascii="Times New Roman" w:hAnsi="Times New Roman"/>
              <w:color w:val="1829A8"/>
              <w:sz w:val="20"/>
              <w:szCs w:val="20"/>
              <w:lang w:val="uk-UA"/>
            </w:rPr>
            <w:t>тел</w:t>
          </w:r>
          <w:r w:rsidR="00C27AE9" w:rsidRPr="00A833C8">
            <w:rPr>
              <w:rFonts w:ascii="Times New Roman" w:hAnsi="Times New Roman"/>
              <w:color w:val="1829A8"/>
              <w:sz w:val="20"/>
              <w:szCs w:val="20"/>
              <w:lang w:val="uk-UA"/>
            </w:rPr>
            <w:t>.</w:t>
          </w:r>
          <w:r>
            <w:rPr>
              <w:rFonts w:ascii="Times New Roman" w:hAnsi="Times New Roman"/>
              <w:color w:val="1829A8"/>
              <w:sz w:val="20"/>
              <w:szCs w:val="20"/>
              <w:lang w:val="uk-UA"/>
            </w:rPr>
            <w:t>:</w:t>
          </w:r>
          <w:r w:rsidR="00A60747">
            <w:rPr>
              <w:rFonts w:ascii="Times New Roman" w:hAnsi="Times New Roman"/>
              <w:color w:val="1829A8"/>
              <w:sz w:val="20"/>
              <w:szCs w:val="20"/>
              <w:lang w:val="uk-UA"/>
            </w:rPr>
            <w:t xml:space="preserve"> </w:t>
          </w:r>
          <w:r w:rsidR="00C27AE9" w:rsidRPr="00A833C8">
            <w:rPr>
              <w:rFonts w:ascii="Times New Roman" w:hAnsi="Times New Roman"/>
              <w:color w:val="1829A8"/>
              <w:sz w:val="20"/>
              <w:szCs w:val="20"/>
              <w:lang w:val="uk-UA"/>
            </w:rPr>
            <w:t>2</w:t>
          </w:r>
          <w:r w:rsidR="00C86266">
            <w:rPr>
              <w:rFonts w:ascii="Times New Roman" w:hAnsi="Times New Roman"/>
              <w:color w:val="1829A8"/>
              <w:sz w:val="20"/>
              <w:szCs w:val="20"/>
              <w:lang w:val="uk-UA"/>
            </w:rPr>
            <w:t>55</w:t>
          </w:r>
          <w:r w:rsidR="00C27AE9" w:rsidRPr="00A833C8">
            <w:rPr>
              <w:rFonts w:ascii="Times New Roman" w:hAnsi="Times New Roman"/>
              <w:color w:val="1829A8"/>
              <w:sz w:val="20"/>
              <w:szCs w:val="20"/>
              <w:lang w:val="uk-UA"/>
            </w:rPr>
            <w:t>-</w:t>
          </w:r>
          <w:r w:rsidR="00545919">
            <w:rPr>
              <w:rFonts w:ascii="Times New Roman" w:hAnsi="Times New Roman"/>
              <w:color w:val="1829A8"/>
              <w:sz w:val="20"/>
              <w:szCs w:val="20"/>
              <w:lang w:val="uk-UA"/>
            </w:rPr>
            <w:t>40</w:t>
          </w:r>
          <w:r w:rsidR="00C27AE9" w:rsidRPr="00A833C8">
            <w:rPr>
              <w:rFonts w:ascii="Times New Roman" w:hAnsi="Times New Roman"/>
              <w:color w:val="1829A8"/>
              <w:sz w:val="20"/>
              <w:szCs w:val="20"/>
              <w:lang w:val="uk-UA"/>
            </w:rPr>
            <w:t>-</w:t>
          </w:r>
          <w:r w:rsidR="00545919">
            <w:rPr>
              <w:rFonts w:ascii="Times New Roman" w:hAnsi="Times New Roman"/>
              <w:color w:val="1829A8"/>
              <w:sz w:val="20"/>
              <w:szCs w:val="20"/>
              <w:lang w:val="uk-UA"/>
            </w:rPr>
            <w:t xml:space="preserve">35, </w:t>
          </w:r>
          <w:r w:rsidR="00545919">
            <w:rPr>
              <w:rFonts w:ascii="Times New Roman" w:hAnsi="Times New Roman"/>
              <w:color w:val="1829A8"/>
              <w:sz w:val="20"/>
              <w:szCs w:val="20"/>
              <w:lang w:val="en-US"/>
            </w:rPr>
            <w:t>e</w:t>
          </w:r>
          <w:r w:rsidR="00545919" w:rsidRPr="00545919">
            <w:rPr>
              <w:rFonts w:ascii="Times New Roman" w:hAnsi="Times New Roman"/>
              <w:color w:val="1829A8"/>
              <w:sz w:val="20"/>
              <w:szCs w:val="20"/>
            </w:rPr>
            <w:t>-</w:t>
          </w:r>
          <w:r w:rsidR="00545919">
            <w:rPr>
              <w:rFonts w:ascii="Times New Roman" w:hAnsi="Times New Roman"/>
              <w:color w:val="1829A8"/>
              <w:sz w:val="20"/>
              <w:szCs w:val="20"/>
              <w:lang w:val="en-US"/>
            </w:rPr>
            <w:t>mail</w:t>
          </w:r>
          <w:r w:rsidR="00545919" w:rsidRPr="00545919">
            <w:rPr>
              <w:rFonts w:ascii="Times New Roman" w:hAnsi="Times New Roman"/>
              <w:color w:val="1829A8"/>
              <w:sz w:val="20"/>
              <w:szCs w:val="20"/>
            </w:rPr>
            <w:t xml:space="preserve">: </w:t>
          </w:r>
          <w:r w:rsidR="00545919">
            <w:rPr>
              <w:rFonts w:ascii="Times New Roman" w:hAnsi="Times New Roman"/>
              <w:color w:val="1829A8"/>
              <w:sz w:val="20"/>
              <w:szCs w:val="20"/>
              <w:lang w:val="en-US"/>
            </w:rPr>
            <w:t>spvr</w:t>
          </w:r>
          <w:r w:rsidR="00545919" w:rsidRPr="00545919">
            <w:rPr>
              <w:rFonts w:ascii="Times New Roman" w:hAnsi="Times New Roman"/>
              <w:color w:val="1829A8"/>
              <w:sz w:val="20"/>
              <w:szCs w:val="20"/>
            </w:rPr>
            <w:t>@</w:t>
          </w:r>
          <w:r w:rsidR="00545919">
            <w:rPr>
              <w:rFonts w:ascii="Times New Roman" w:hAnsi="Times New Roman"/>
              <w:color w:val="1829A8"/>
              <w:sz w:val="20"/>
              <w:szCs w:val="20"/>
              <w:lang w:val="en-US"/>
            </w:rPr>
            <w:t>rada</w:t>
          </w:r>
          <w:r w:rsidR="00545919" w:rsidRPr="00545919">
            <w:rPr>
              <w:rFonts w:ascii="Times New Roman" w:hAnsi="Times New Roman"/>
              <w:color w:val="1829A8"/>
              <w:sz w:val="20"/>
              <w:szCs w:val="20"/>
            </w:rPr>
            <w:t>.</w:t>
          </w:r>
          <w:r w:rsidR="00545919">
            <w:rPr>
              <w:rFonts w:ascii="Times New Roman" w:hAnsi="Times New Roman"/>
              <w:color w:val="1829A8"/>
              <w:sz w:val="20"/>
              <w:szCs w:val="20"/>
              <w:lang w:val="en-US"/>
            </w:rPr>
            <w:t>gov</w:t>
          </w:r>
          <w:r w:rsidR="00545919" w:rsidRPr="00545919">
            <w:rPr>
              <w:rFonts w:ascii="Times New Roman" w:hAnsi="Times New Roman"/>
              <w:color w:val="1829A8"/>
              <w:sz w:val="20"/>
              <w:szCs w:val="20"/>
            </w:rPr>
            <w:t>.</w:t>
          </w:r>
          <w:r w:rsidR="00545919">
            <w:rPr>
              <w:rFonts w:ascii="Times New Roman" w:hAnsi="Times New Roman"/>
              <w:color w:val="1829A8"/>
              <w:sz w:val="20"/>
              <w:szCs w:val="20"/>
              <w:lang w:val="en-US"/>
            </w:rPr>
            <w:t>ua</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566816" w:rsidRPr="00053776" w:rsidTr="003E0669">
      <w:tc>
        <w:tcPr>
          <w:tcW w:w="1087" w:type="dxa"/>
          <w:tcBorders>
            <w:top w:val="nil"/>
          </w:tcBorders>
        </w:tcPr>
        <w:p w:rsidR="00566816" w:rsidRPr="00053776" w:rsidRDefault="00566816" w:rsidP="00566816">
          <w:pPr>
            <w:pStyle w:val="a3"/>
            <w:tabs>
              <w:tab w:val="clear" w:pos="4677"/>
              <w:tab w:val="clear" w:pos="9355"/>
            </w:tabs>
            <w:rPr>
              <w:rFonts w:ascii="Times New Roman" w:hAnsi="Times New Roman"/>
              <w:color w:val="002060"/>
              <w:lang w:val="uk-UA"/>
            </w:rPr>
          </w:pPr>
        </w:p>
      </w:tc>
      <w:tc>
        <w:tcPr>
          <w:tcW w:w="9714" w:type="dxa"/>
        </w:tcPr>
        <w:p w:rsidR="00566816" w:rsidRDefault="00566816" w:rsidP="00E8264F">
          <w:pPr>
            <w:pStyle w:val="a3"/>
            <w:tabs>
              <w:tab w:val="clear" w:pos="4677"/>
              <w:tab w:val="clear" w:pos="9355"/>
            </w:tabs>
            <w:jc w:val="center"/>
            <w:rPr>
              <w:rFonts w:ascii="Times New Roman" w:hAnsi="Times New Roman"/>
              <w:color w:val="002060"/>
              <w:lang w:val="uk-UA"/>
            </w:rPr>
          </w:pPr>
        </w:p>
        <w:p w:rsidR="00E8264F" w:rsidRPr="00053776" w:rsidRDefault="00E8264F" w:rsidP="00E8264F">
          <w:pPr>
            <w:pStyle w:val="a3"/>
            <w:tabs>
              <w:tab w:val="clear" w:pos="4677"/>
              <w:tab w:val="clear" w:pos="9355"/>
            </w:tabs>
            <w:jc w:val="center"/>
            <w:rPr>
              <w:rFonts w:ascii="Times New Roman" w:hAnsi="Times New Roman"/>
              <w:color w:val="002060"/>
              <w:lang w:val="uk-UA"/>
            </w:rPr>
          </w:pPr>
          <w:r>
            <w:rPr>
              <w:rFonts w:ascii="Times New Roman" w:hAnsi="Times New Roman"/>
              <w:color w:val="1829A8"/>
              <w:spacing w:val="20"/>
              <w:sz w:val="32"/>
              <w:szCs w:val="24"/>
              <w:lang w:val="uk-UA"/>
            </w:rPr>
            <w:t>В</w:t>
          </w:r>
          <w:r w:rsidRPr="00E8264F">
            <w:rPr>
              <w:rFonts w:ascii="Times New Roman" w:hAnsi="Times New Roman"/>
              <w:color w:val="1829A8"/>
              <w:spacing w:val="20"/>
              <w:sz w:val="32"/>
              <w:szCs w:val="24"/>
              <w:lang w:val="uk-UA"/>
            </w:rPr>
            <w:t xml:space="preserve"> </w:t>
          </w:r>
          <w:r>
            <w:rPr>
              <w:rFonts w:ascii="Times New Roman" w:hAnsi="Times New Roman"/>
              <w:color w:val="1829A8"/>
              <w:spacing w:val="20"/>
              <w:sz w:val="32"/>
              <w:szCs w:val="24"/>
              <w:lang w:val="uk-UA"/>
            </w:rPr>
            <w:t>И</w:t>
          </w:r>
          <w:r w:rsidRPr="00E8264F">
            <w:rPr>
              <w:rFonts w:ascii="Times New Roman" w:hAnsi="Times New Roman"/>
              <w:color w:val="1829A8"/>
              <w:spacing w:val="20"/>
              <w:sz w:val="32"/>
              <w:szCs w:val="24"/>
              <w:lang w:val="uk-UA"/>
            </w:rPr>
            <w:t xml:space="preserve"> </w:t>
          </w:r>
          <w:r>
            <w:rPr>
              <w:rFonts w:ascii="Times New Roman" w:hAnsi="Times New Roman"/>
              <w:color w:val="1829A8"/>
              <w:spacing w:val="20"/>
              <w:sz w:val="32"/>
              <w:szCs w:val="24"/>
              <w:lang w:val="uk-UA"/>
            </w:rPr>
            <w:t>С</w:t>
          </w:r>
          <w:r w:rsidRPr="00E8264F">
            <w:rPr>
              <w:rFonts w:ascii="Times New Roman" w:hAnsi="Times New Roman"/>
              <w:color w:val="1829A8"/>
              <w:spacing w:val="20"/>
              <w:sz w:val="32"/>
              <w:szCs w:val="24"/>
              <w:lang w:val="uk-UA"/>
            </w:rPr>
            <w:t xml:space="preserve"> Н </w:t>
          </w:r>
          <w:r>
            <w:rPr>
              <w:rFonts w:ascii="Times New Roman" w:hAnsi="Times New Roman"/>
              <w:color w:val="1829A8"/>
              <w:spacing w:val="20"/>
              <w:sz w:val="32"/>
              <w:szCs w:val="24"/>
              <w:lang w:val="uk-UA"/>
            </w:rPr>
            <w:t>О</w:t>
          </w:r>
          <w:r w:rsidRPr="00E8264F">
            <w:rPr>
              <w:rFonts w:ascii="Times New Roman" w:hAnsi="Times New Roman"/>
              <w:color w:val="1829A8"/>
              <w:spacing w:val="20"/>
              <w:sz w:val="32"/>
              <w:szCs w:val="24"/>
              <w:lang w:val="uk-UA"/>
            </w:rPr>
            <w:t xml:space="preserve"> </w:t>
          </w:r>
          <w:r>
            <w:rPr>
              <w:rFonts w:ascii="Times New Roman" w:hAnsi="Times New Roman"/>
              <w:color w:val="1829A8"/>
              <w:spacing w:val="20"/>
              <w:sz w:val="32"/>
              <w:szCs w:val="24"/>
              <w:lang w:val="uk-UA"/>
            </w:rPr>
            <w:t>В О К</w:t>
          </w:r>
        </w:p>
      </w:tc>
      <w:tc>
        <w:tcPr>
          <w:tcW w:w="1086" w:type="dxa"/>
          <w:tcBorders>
            <w:top w:val="nil"/>
          </w:tcBorders>
        </w:tcPr>
        <w:p w:rsidR="00566816" w:rsidRPr="00053776" w:rsidRDefault="00566816" w:rsidP="00566816">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09B2"/>
    <w:rsid w:val="0000192E"/>
    <w:rsid w:val="00005BFA"/>
    <w:rsid w:val="000163C3"/>
    <w:rsid w:val="000222D8"/>
    <w:rsid w:val="000232EF"/>
    <w:rsid w:val="000262B5"/>
    <w:rsid w:val="00027308"/>
    <w:rsid w:val="000305E1"/>
    <w:rsid w:val="00045F3A"/>
    <w:rsid w:val="00072AB9"/>
    <w:rsid w:val="00075BC6"/>
    <w:rsid w:val="000869E9"/>
    <w:rsid w:val="00092AD6"/>
    <w:rsid w:val="000A1520"/>
    <w:rsid w:val="000A27E0"/>
    <w:rsid w:val="000A6E1E"/>
    <w:rsid w:val="000B3561"/>
    <w:rsid w:val="000C4DCB"/>
    <w:rsid w:val="000C77DA"/>
    <w:rsid w:val="000C7E32"/>
    <w:rsid w:val="000D1690"/>
    <w:rsid w:val="000D7AB1"/>
    <w:rsid w:val="000F1586"/>
    <w:rsid w:val="000F2F78"/>
    <w:rsid w:val="000F5336"/>
    <w:rsid w:val="001034DF"/>
    <w:rsid w:val="001055FC"/>
    <w:rsid w:val="001302FA"/>
    <w:rsid w:val="00141617"/>
    <w:rsid w:val="00143909"/>
    <w:rsid w:val="0015578F"/>
    <w:rsid w:val="00173461"/>
    <w:rsid w:val="00176435"/>
    <w:rsid w:val="00183BC6"/>
    <w:rsid w:val="0019108F"/>
    <w:rsid w:val="001966F0"/>
    <w:rsid w:val="001C4BDF"/>
    <w:rsid w:val="001D08E5"/>
    <w:rsid w:val="001D3C24"/>
    <w:rsid w:val="001E0922"/>
    <w:rsid w:val="001E2A2D"/>
    <w:rsid w:val="001E641C"/>
    <w:rsid w:val="001F1F75"/>
    <w:rsid w:val="0021032F"/>
    <w:rsid w:val="00235CD7"/>
    <w:rsid w:val="0024577C"/>
    <w:rsid w:val="00247999"/>
    <w:rsid w:val="00247F52"/>
    <w:rsid w:val="00251147"/>
    <w:rsid w:val="0026089E"/>
    <w:rsid w:val="00264AB0"/>
    <w:rsid w:val="00266CBE"/>
    <w:rsid w:val="00281357"/>
    <w:rsid w:val="0029237E"/>
    <w:rsid w:val="00292882"/>
    <w:rsid w:val="0029491E"/>
    <w:rsid w:val="00296657"/>
    <w:rsid w:val="002A5D4C"/>
    <w:rsid w:val="002A6C97"/>
    <w:rsid w:val="002B5FC1"/>
    <w:rsid w:val="002C1C52"/>
    <w:rsid w:val="002C2C06"/>
    <w:rsid w:val="002C3F43"/>
    <w:rsid w:val="002C745A"/>
    <w:rsid w:val="002D0561"/>
    <w:rsid w:val="002D1960"/>
    <w:rsid w:val="002D5C83"/>
    <w:rsid w:val="002D60BB"/>
    <w:rsid w:val="002E0A18"/>
    <w:rsid w:val="002E31BF"/>
    <w:rsid w:val="002E44DA"/>
    <w:rsid w:val="002E6E8F"/>
    <w:rsid w:val="002F529F"/>
    <w:rsid w:val="002F5E94"/>
    <w:rsid w:val="003225C3"/>
    <w:rsid w:val="003416EA"/>
    <w:rsid w:val="003432A2"/>
    <w:rsid w:val="00344E43"/>
    <w:rsid w:val="003558F5"/>
    <w:rsid w:val="00355FF9"/>
    <w:rsid w:val="00373780"/>
    <w:rsid w:val="00374406"/>
    <w:rsid w:val="0038394E"/>
    <w:rsid w:val="003866DD"/>
    <w:rsid w:val="003A18BA"/>
    <w:rsid w:val="003A2DCA"/>
    <w:rsid w:val="003B29EE"/>
    <w:rsid w:val="003B35A6"/>
    <w:rsid w:val="003C0E85"/>
    <w:rsid w:val="003C7F09"/>
    <w:rsid w:val="003D1CBA"/>
    <w:rsid w:val="003D645E"/>
    <w:rsid w:val="003D79DF"/>
    <w:rsid w:val="003F0913"/>
    <w:rsid w:val="003F7157"/>
    <w:rsid w:val="00400AC7"/>
    <w:rsid w:val="00411129"/>
    <w:rsid w:val="00416C34"/>
    <w:rsid w:val="00420F6F"/>
    <w:rsid w:val="00421211"/>
    <w:rsid w:val="0043017B"/>
    <w:rsid w:val="00433646"/>
    <w:rsid w:val="004443CE"/>
    <w:rsid w:val="00444CB7"/>
    <w:rsid w:val="00451750"/>
    <w:rsid w:val="00465BD1"/>
    <w:rsid w:val="00480A3B"/>
    <w:rsid w:val="004846C5"/>
    <w:rsid w:val="004852FA"/>
    <w:rsid w:val="0049653B"/>
    <w:rsid w:val="004B69BD"/>
    <w:rsid w:val="004C21FD"/>
    <w:rsid w:val="004D17EB"/>
    <w:rsid w:val="004E4F5C"/>
    <w:rsid w:val="004F7B8A"/>
    <w:rsid w:val="0050157F"/>
    <w:rsid w:val="0050620F"/>
    <w:rsid w:val="00507A03"/>
    <w:rsid w:val="00510CE2"/>
    <w:rsid w:val="00515318"/>
    <w:rsid w:val="00526E7B"/>
    <w:rsid w:val="005444B9"/>
    <w:rsid w:val="00545919"/>
    <w:rsid w:val="0055005A"/>
    <w:rsid w:val="0056039F"/>
    <w:rsid w:val="005604DC"/>
    <w:rsid w:val="00562227"/>
    <w:rsid w:val="0056352F"/>
    <w:rsid w:val="00566816"/>
    <w:rsid w:val="00574EF5"/>
    <w:rsid w:val="00582797"/>
    <w:rsid w:val="00583177"/>
    <w:rsid w:val="00590233"/>
    <w:rsid w:val="00590B8F"/>
    <w:rsid w:val="005A0AD1"/>
    <w:rsid w:val="005A4728"/>
    <w:rsid w:val="005A69DA"/>
    <w:rsid w:val="005A736D"/>
    <w:rsid w:val="005A7CCA"/>
    <w:rsid w:val="005B6DBD"/>
    <w:rsid w:val="005B71F5"/>
    <w:rsid w:val="005B7D56"/>
    <w:rsid w:val="005C674D"/>
    <w:rsid w:val="005D14BF"/>
    <w:rsid w:val="005D3238"/>
    <w:rsid w:val="005E306B"/>
    <w:rsid w:val="005F20B5"/>
    <w:rsid w:val="00600BAF"/>
    <w:rsid w:val="0061361E"/>
    <w:rsid w:val="00626A3E"/>
    <w:rsid w:val="0062776E"/>
    <w:rsid w:val="006418AB"/>
    <w:rsid w:val="006510FB"/>
    <w:rsid w:val="00651DB1"/>
    <w:rsid w:val="00655584"/>
    <w:rsid w:val="00660B13"/>
    <w:rsid w:val="00665440"/>
    <w:rsid w:val="0066623D"/>
    <w:rsid w:val="006708E7"/>
    <w:rsid w:val="00670EFA"/>
    <w:rsid w:val="00683096"/>
    <w:rsid w:val="006840E0"/>
    <w:rsid w:val="00695012"/>
    <w:rsid w:val="00696FB8"/>
    <w:rsid w:val="006B1ABB"/>
    <w:rsid w:val="006B2D5D"/>
    <w:rsid w:val="006B4A45"/>
    <w:rsid w:val="006B4FB0"/>
    <w:rsid w:val="006B7510"/>
    <w:rsid w:val="006C277B"/>
    <w:rsid w:val="006C48E6"/>
    <w:rsid w:val="006E374C"/>
    <w:rsid w:val="006F10E8"/>
    <w:rsid w:val="00713E93"/>
    <w:rsid w:val="007150B0"/>
    <w:rsid w:val="007176F0"/>
    <w:rsid w:val="00720B41"/>
    <w:rsid w:val="0073224C"/>
    <w:rsid w:val="00735126"/>
    <w:rsid w:val="0073542A"/>
    <w:rsid w:val="007430F2"/>
    <w:rsid w:val="00744642"/>
    <w:rsid w:val="007461E2"/>
    <w:rsid w:val="0074723F"/>
    <w:rsid w:val="0076701B"/>
    <w:rsid w:val="00774065"/>
    <w:rsid w:val="007852C9"/>
    <w:rsid w:val="00785E5A"/>
    <w:rsid w:val="00796851"/>
    <w:rsid w:val="007A4174"/>
    <w:rsid w:val="007C375B"/>
    <w:rsid w:val="007D31C1"/>
    <w:rsid w:val="007D36E9"/>
    <w:rsid w:val="007E0A53"/>
    <w:rsid w:val="007E3390"/>
    <w:rsid w:val="007E73A2"/>
    <w:rsid w:val="007F5D91"/>
    <w:rsid w:val="0080545D"/>
    <w:rsid w:val="00825336"/>
    <w:rsid w:val="008353B0"/>
    <w:rsid w:val="00835B23"/>
    <w:rsid w:val="00841824"/>
    <w:rsid w:val="00843602"/>
    <w:rsid w:val="008662E7"/>
    <w:rsid w:val="00872B58"/>
    <w:rsid w:val="0087452C"/>
    <w:rsid w:val="008859D4"/>
    <w:rsid w:val="00895EA1"/>
    <w:rsid w:val="008A05F5"/>
    <w:rsid w:val="008B11BD"/>
    <w:rsid w:val="008D635E"/>
    <w:rsid w:val="008E1DE8"/>
    <w:rsid w:val="00904C82"/>
    <w:rsid w:val="00906B06"/>
    <w:rsid w:val="0090733A"/>
    <w:rsid w:val="00910C31"/>
    <w:rsid w:val="00913E44"/>
    <w:rsid w:val="00931015"/>
    <w:rsid w:val="0093156B"/>
    <w:rsid w:val="00945B68"/>
    <w:rsid w:val="00957ACF"/>
    <w:rsid w:val="00957D31"/>
    <w:rsid w:val="00961C57"/>
    <w:rsid w:val="00966CDC"/>
    <w:rsid w:val="009719FB"/>
    <w:rsid w:val="009A359D"/>
    <w:rsid w:val="009A720A"/>
    <w:rsid w:val="009A720E"/>
    <w:rsid w:val="009B531C"/>
    <w:rsid w:val="009B6B1B"/>
    <w:rsid w:val="009B793B"/>
    <w:rsid w:val="009D193C"/>
    <w:rsid w:val="009E5867"/>
    <w:rsid w:val="009E6C53"/>
    <w:rsid w:val="009F744A"/>
    <w:rsid w:val="00A00059"/>
    <w:rsid w:val="00A02328"/>
    <w:rsid w:val="00A03A46"/>
    <w:rsid w:val="00A05175"/>
    <w:rsid w:val="00A3068D"/>
    <w:rsid w:val="00A32522"/>
    <w:rsid w:val="00A43E63"/>
    <w:rsid w:val="00A5150E"/>
    <w:rsid w:val="00A53D48"/>
    <w:rsid w:val="00A544E9"/>
    <w:rsid w:val="00A54FEE"/>
    <w:rsid w:val="00A60747"/>
    <w:rsid w:val="00A70A5B"/>
    <w:rsid w:val="00A7635E"/>
    <w:rsid w:val="00A81FD2"/>
    <w:rsid w:val="00A833C8"/>
    <w:rsid w:val="00A87461"/>
    <w:rsid w:val="00AA6565"/>
    <w:rsid w:val="00AB16DA"/>
    <w:rsid w:val="00AB6DBF"/>
    <w:rsid w:val="00AC6266"/>
    <w:rsid w:val="00AD7F82"/>
    <w:rsid w:val="00AE4856"/>
    <w:rsid w:val="00AF3176"/>
    <w:rsid w:val="00AF6890"/>
    <w:rsid w:val="00B10307"/>
    <w:rsid w:val="00B20FAD"/>
    <w:rsid w:val="00B25847"/>
    <w:rsid w:val="00B311E8"/>
    <w:rsid w:val="00B34910"/>
    <w:rsid w:val="00B34AE0"/>
    <w:rsid w:val="00B4564D"/>
    <w:rsid w:val="00B47FFD"/>
    <w:rsid w:val="00B54F80"/>
    <w:rsid w:val="00B55E2C"/>
    <w:rsid w:val="00B70F07"/>
    <w:rsid w:val="00B738C7"/>
    <w:rsid w:val="00B85EFE"/>
    <w:rsid w:val="00BB2540"/>
    <w:rsid w:val="00BB5E66"/>
    <w:rsid w:val="00BC2D0B"/>
    <w:rsid w:val="00BC4E76"/>
    <w:rsid w:val="00BC67CF"/>
    <w:rsid w:val="00BD0801"/>
    <w:rsid w:val="00BD3B1E"/>
    <w:rsid w:val="00BD7FA6"/>
    <w:rsid w:val="00BE170E"/>
    <w:rsid w:val="00BE7DAA"/>
    <w:rsid w:val="00BF1E95"/>
    <w:rsid w:val="00BF2756"/>
    <w:rsid w:val="00BF6B4C"/>
    <w:rsid w:val="00BF6D2E"/>
    <w:rsid w:val="00C03AE8"/>
    <w:rsid w:val="00C11FB6"/>
    <w:rsid w:val="00C12F99"/>
    <w:rsid w:val="00C14001"/>
    <w:rsid w:val="00C21F3B"/>
    <w:rsid w:val="00C25E36"/>
    <w:rsid w:val="00C27AE9"/>
    <w:rsid w:val="00C350A7"/>
    <w:rsid w:val="00C41672"/>
    <w:rsid w:val="00C41F0C"/>
    <w:rsid w:val="00C86266"/>
    <w:rsid w:val="00C9481F"/>
    <w:rsid w:val="00CA11EA"/>
    <w:rsid w:val="00CA7044"/>
    <w:rsid w:val="00CA71BF"/>
    <w:rsid w:val="00CB14B8"/>
    <w:rsid w:val="00CC39A1"/>
    <w:rsid w:val="00CC752E"/>
    <w:rsid w:val="00CD4A38"/>
    <w:rsid w:val="00CD7209"/>
    <w:rsid w:val="00CE3E1B"/>
    <w:rsid w:val="00CE6A4B"/>
    <w:rsid w:val="00CF6D40"/>
    <w:rsid w:val="00D03D50"/>
    <w:rsid w:val="00D130B0"/>
    <w:rsid w:val="00D135BE"/>
    <w:rsid w:val="00D155A7"/>
    <w:rsid w:val="00D2313C"/>
    <w:rsid w:val="00D242C2"/>
    <w:rsid w:val="00D270AF"/>
    <w:rsid w:val="00D271AA"/>
    <w:rsid w:val="00D34B2B"/>
    <w:rsid w:val="00D37FA2"/>
    <w:rsid w:val="00D416E3"/>
    <w:rsid w:val="00D4521B"/>
    <w:rsid w:val="00D4651B"/>
    <w:rsid w:val="00D51E8F"/>
    <w:rsid w:val="00D52549"/>
    <w:rsid w:val="00D57E1B"/>
    <w:rsid w:val="00D73837"/>
    <w:rsid w:val="00D77BDC"/>
    <w:rsid w:val="00D97F91"/>
    <w:rsid w:val="00DB623C"/>
    <w:rsid w:val="00DC330C"/>
    <w:rsid w:val="00DC525D"/>
    <w:rsid w:val="00DD0FF0"/>
    <w:rsid w:val="00DD25E9"/>
    <w:rsid w:val="00DE4246"/>
    <w:rsid w:val="00DF0115"/>
    <w:rsid w:val="00E00F19"/>
    <w:rsid w:val="00E1209D"/>
    <w:rsid w:val="00E1215A"/>
    <w:rsid w:val="00E13406"/>
    <w:rsid w:val="00E33361"/>
    <w:rsid w:val="00E45B0E"/>
    <w:rsid w:val="00E64722"/>
    <w:rsid w:val="00E8264F"/>
    <w:rsid w:val="00E826EA"/>
    <w:rsid w:val="00E926A2"/>
    <w:rsid w:val="00E949FE"/>
    <w:rsid w:val="00EA0B54"/>
    <w:rsid w:val="00EA19D9"/>
    <w:rsid w:val="00EB22C0"/>
    <w:rsid w:val="00EB57FB"/>
    <w:rsid w:val="00ED0568"/>
    <w:rsid w:val="00ED0AF4"/>
    <w:rsid w:val="00EE2B38"/>
    <w:rsid w:val="00EE56AE"/>
    <w:rsid w:val="00EE71A0"/>
    <w:rsid w:val="00F042B7"/>
    <w:rsid w:val="00F0549E"/>
    <w:rsid w:val="00F07C21"/>
    <w:rsid w:val="00F40F2D"/>
    <w:rsid w:val="00F45451"/>
    <w:rsid w:val="00F55423"/>
    <w:rsid w:val="00F72CF3"/>
    <w:rsid w:val="00F75F81"/>
    <w:rsid w:val="00F91DD3"/>
    <w:rsid w:val="00F96AA1"/>
    <w:rsid w:val="00F97657"/>
    <w:rsid w:val="00FA22DC"/>
    <w:rsid w:val="00FA4A49"/>
    <w:rsid w:val="00FA5062"/>
    <w:rsid w:val="00FB3ED7"/>
    <w:rsid w:val="00FB58BC"/>
    <w:rsid w:val="00FC0DF1"/>
    <w:rsid w:val="00FC3DF4"/>
    <w:rsid w:val="00FD2FFD"/>
    <w:rsid w:val="00FD4013"/>
    <w:rsid w:val="00FF3963"/>
    <w:rsid w:val="00FF7C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B89D196"/>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unhideWhenUsed/>
    <w:rsid w:val="00C86266"/>
    <w:rPr>
      <w:color w:val="0000FF"/>
      <w:u w:val="single"/>
    </w:rPr>
  </w:style>
  <w:style w:type="paragraph" w:styleId="ab">
    <w:name w:val="List Paragraph"/>
    <w:basedOn w:val="a"/>
    <w:uiPriority w:val="34"/>
    <w:qFormat/>
    <w:rsid w:val="00B4564D"/>
    <w:pPr>
      <w:pBdr>
        <w:top w:val="nil"/>
        <w:left w:val="nil"/>
        <w:bottom w:val="nil"/>
        <w:right w:val="nil"/>
        <w:between w:val="nil"/>
      </w:pBdr>
      <w:spacing w:after="0" w:line="240" w:lineRule="auto"/>
      <w:ind w:left="720"/>
      <w:contextualSpacing/>
    </w:pPr>
    <w:rPr>
      <w:rFonts w:ascii="Times New Roman" w:eastAsia="Times New Roman" w:hAnsi="Times New Roman"/>
      <w:color w:val="000000"/>
      <w:sz w:val="20"/>
      <w:szCs w:val="20"/>
      <w:lang w:val="uk-UA" w:eastAsia="uk-UA"/>
    </w:rPr>
  </w:style>
  <w:style w:type="paragraph" w:styleId="2">
    <w:name w:val="Body Text Indent 2"/>
    <w:basedOn w:val="a"/>
    <w:link w:val="20"/>
    <w:rsid w:val="0050157F"/>
    <w:pPr>
      <w:spacing w:after="0" w:line="240" w:lineRule="auto"/>
      <w:ind w:firstLine="708"/>
      <w:jc w:val="both"/>
    </w:pPr>
    <w:rPr>
      <w:rFonts w:ascii="Times New Roman" w:eastAsia="Times New Roman" w:hAnsi="Times New Roman"/>
      <w:b/>
      <w:bCs/>
      <w:sz w:val="28"/>
      <w:szCs w:val="20"/>
      <w:lang w:val="uk-UA" w:eastAsia="ru-RU"/>
    </w:rPr>
  </w:style>
  <w:style w:type="character" w:customStyle="1" w:styleId="20">
    <w:name w:val="Основний текст з відступом 2 Знак"/>
    <w:basedOn w:val="a0"/>
    <w:link w:val="2"/>
    <w:rsid w:val="0050157F"/>
    <w:rPr>
      <w:rFonts w:ascii="Times New Roman" w:eastAsia="Times New Roman" w:hAnsi="Times New Roman"/>
      <w:b/>
      <w:bCs/>
      <w:sz w:val="28"/>
      <w:szCs w:val="20"/>
      <w:lang w:val="uk-UA" w:eastAsia="ru-RU"/>
    </w:rPr>
  </w:style>
  <w:style w:type="paragraph" w:customStyle="1" w:styleId="ac">
    <w:name w:val="Нормальний текст"/>
    <w:basedOn w:val="a"/>
    <w:rsid w:val="00C25E36"/>
    <w:pPr>
      <w:spacing w:before="120" w:after="0" w:line="240" w:lineRule="auto"/>
      <w:ind w:firstLine="567"/>
      <w:jc w:val="both"/>
    </w:pPr>
    <w:rPr>
      <w:rFonts w:ascii="Antiqua" w:eastAsia="Times New Roman" w:hAnsi="Antiqua"/>
      <w:sz w:val="26"/>
      <w:szCs w:val="20"/>
      <w:lang w:val="uk-UA" w:eastAsia="ru-RU"/>
    </w:rPr>
  </w:style>
  <w:style w:type="paragraph" w:styleId="ad">
    <w:name w:val="Body Text"/>
    <w:basedOn w:val="a"/>
    <w:link w:val="ae"/>
    <w:uiPriority w:val="99"/>
    <w:semiHidden/>
    <w:unhideWhenUsed/>
    <w:rsid w:val="002F529F"/>
    <w:pPr>
      <w:spacing w:after="120"/>
    </w:pPr>
  </w:style>
  <w:style w:type="character" w:customStyle="1" w:styleId="ae">
    <w:name w:val="Основний текст Знак"/>
    <w:basedOn w:val="a0"/>
    <w:link w:val="ad"/>
    <w:uiPriority w:val="99"/>
    <w:semiHidden/>
    <w:rsid w:val="002F529F"/>
    <w:rPr>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677000">
      <w:bodyDiv w:val="1"/>
      <w:marLeft w:val="0"/>
      <w:marRight w:val="0"/>
      <w:marTop w:val="0"/>
      <w:marBottom w:val="0"/>
      <w:divBdr>
        <w:top w:val="none" w:sz="0" w:space="0" w:color="auto"/>
        <w:left w:val="none" w:sz="0" w:space="0" w:color="auto"/>
        <w:bottom w:val="none" w:sz="0" w:space="0" w:color="auto"/>
        <w:right w:val="none" w:sz="0" w:space="0" w:color="auto"/>
      </w:divBdr>
    </w:div>
    <w:div w:id="280307634">
      <w:bodyDiv w:val="1"/>
      <w:marLeft w:val="0"/>
      <w:marRight w:val="0"/>
      <w:marTop w:val="0"/>
      <w:marBottom w:val="0"/>
      <w:divBdr>
        <w:top w:val="none" w:sz="0" w:space="0" w:color="auto"/>
        <w:left w:val="none" w:sz="0" w:space="0" w:color="auto"/>
        <w:bottom w:val="none" w:sz="0" w:space="0" w:color="auto"/>
        <w:right w:val="none" w:sz="0" w:space="0" w:color="auto"/>
      </w:divBdr>
    </w:div>
    <w:div w:id="498696020">
      <w:bodyDiv w:val="1"/>
      <w:marLeft w:val="0"/>
      <w:marRight w:val="0"/>
      <w:marTop w:val="0"/>
      <w:marBottom w:val="0"/>
      <w:divBdr>
        <w:top w:val="none" w:sz="0" w:space="0" w:color="auto"/>
        <w:left w:val="none" w:sz="0" w:space="0" w:color="auto"/>
        <w:bottom w:val="none" w:sz="0" w:space="0" w:color="auto"/>
        <w:right w:val="none" w:sz="0" w:space="0" w:color="auto"/>
      </w:divBdr>
      <w:divsChild>
        <w:div w:id="893543825">
          <w:marLeft w:val="0"/>
          <w:marRight w:val="0"/>
          <w:marTop w:val="0"/>
          <w:marBottom w:val="0"/>
          <w:divBdr>
            <w:top w:val="none" w:sz="0" w:space="0" w:color="auto"/>
            <w:left w:val="none" w:sz="0" w:space="0" w:color="auto"/>
            <w:bottom w:val="none" w:sz="0" w:space="0" w:color="auto"/>
            <w:right w:val="none" w:sz="0" w:space="0" w:color="auto"/>
          </w:divBdr>
        </w:div>
      </w:divsChild>
    </w:div>
    <w:div w:id="772436557">
      <w:bodyDiv w:val="1"/>
      <w:marLeft w:val="0"/>
      <w:marRight w:val="0"/>
      <w:marTop w:val="0"/>
      <w:marBottom w:val="0"/>
      <w:divBdr>
        <w:top w:val="none" w:sz="0" w:space="0" w:color="auto"/>
        <w:left w:val="none" w:sz="0" w:space="0" w:color="auto"/>
        <w:bottom w:val="none" w:sz="0" w:space="0" w:color="auto"/>
        <w:right w:val="none" w:sz="0" w:space="0" w:color="auto"/>
      </w:divBdr>
    </w:div>
    <w:div w:id="1266381557">
      <w:bodyDiv w:val="1"/>
      <w:marLeft w:val="0"/>
      <w:marRight w:val="0"/>
      <w:marTop w:val="0"/>
      <w:marBottom w:val="0"/>
      <w:divBdr>
        <w:top w:val="none" w:sz="0" w:space="0" w:color="auto"/>
        <w:left w:val="none" w:sz="0" w:space="0" w:color="auto"/>
        <w:bottom w:val="none" w:sz="0" w:space="0" w:color="auto"/>
        <w:right w:val="none" w:sz="0" w:space="0" w:color="auto"/>
      </w:divBdr>
    </w:div>
    <w:div w:id="1272392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782FB5-23CC-419A-A938-0038B24E62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4</Pages>
  <Words>5363</Words>
  <Characters>3057</Characters>
  <Application>Microsoft Office Word</Application>
  <DocSecurity>0</DocSecurity>
  <Lines>25</Lines>
  <Paragraphs>16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Ірина Ізяславівна Сінер</cp:lastModifiedBy>
  <cp:revision>27</cp:revision>
  <cp:lastPrinted>2021-10-12T09:16:00Z</cp:lastPrinted>
  <dcterms:created xsi:type="dcterms:W3CDTF">2021-10-12T08:41:00Z</dcterms:created>
  <dcterms:modified xsi:type="dcterms:W3CDTF">2021-10-12T11:47:00Z</dcterms:modified>
</cp:coreProperties>
</file>