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861" w:rsidRPr="00B20861" w:rsidRDefault="00B20861" w:rsidP="00B20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B20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ПОРІВНЯЛЬНА ТАБЛИЦЯ</w:t>
      </w:r>
    </w:p>
    <w:p w:rsidR="00B20861" w:rsidRPr="00B20861" w:rsidRDefault="00B20861" w:rsidP="00B20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861" w:rsidRPr="00B20861" w:rsidRDefault="00B20861" w:rsidP="00B208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</w:t>
      </w:r>
      <w:r w:rsidRPr="00B2086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Закону України «Про внесення змін до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Митного</w:t>
      </w:r>
      <w:r w:rsidRPr="00B2086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кодексу України щодо податку </w:t>
      </w:r>
      <w:r w:rsidR="009A2A1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 експортний надприбуток</w:t>
      </w:r>
      <w:r w:rsidRPr="00B2086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B20861" w:rsidRPr="00B20861" w:rsidRDefault="00B20861" w:rsidP="00B20861">
      <w:pPr>
        <w:tabs>
          <w:tab w:val="left" w:pos="810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7920"/>
      </w:tblGrid>
      <w:tr w:rsidR="00B20861" w:rsidRPr="00B20861" w:rsidTr="002C0309">
        <w:trPr>
          <w:trHeight w:val="530"/>
        </w:trPr>
        <w:tc>
          <w:tcPr>
            <w:tcW w:w="7200" w:type="dxa"/>
          </w:tcPr>
          <w:p w:rsidR="00B20861" w:rsidRPr="00B20861" w:rsidRDefault="00B20861" w:rsidP="00B20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B208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Чинна редакція</w:t>
            </w:r>
            <w:r w:rsidRPr="00B208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920" w:type="dxa"/>
          </w:tcPr>
          <w:p w:rsidR="00B20861" w:rsidRPr="00B20861" w:rsidRDefault="00B20861" w:rsidP="00B20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8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Редакція, що пропонується</w:t>
            </w:r>
          </w:p>
        </w:tc>
      </w:tr>
      <w:tr w:rsidR="00B20861" w:rsidRPr="00B20861" w:rsidTr="002C0309">
        <w:trPr>
          <w:trHeight w:val="530"/>
        </w:trPr>
        <w:tc>
          <w:tcPr>
            <w:tcW w:w="15120" w:type="dxa"/>
            <w:gridSpan w:val="2"/>
          </w:tcPr>
          <w:p w:rsidR="00B20861" w:rsidRPr="00B20861" w:rsidRDefault="00227E77" w:rsidP="0022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Митний</w:t>
            </w:r>
            <w:r w:rsidRPr="00B2086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кодекс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У</w:t>
            </w:r>
            <w:r w:rsidRPr="00B2086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країни</w:t>
            </w:r>
          </w:p>
        </w:tc>
      </w:tr>
      <w:tr w:rsidR="00B20861" w:rsidRPr="00B20861" w:rsidTr="00227E77">
        <w:trPr>
          <w:trHeight w:val="530"/>
        </w:trPr>
        <w:tc>
          <w:tcPr>
            <w:tcW w:w="7200" w:type="dxa"/>
          </w:tcPr>
          <w:p w:rsidR="00B20861" w:rsidRPr="00B20861" w:rsidRDefault="00A967C2" w:rsidP="00B20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4. Визначення основних термінів і понять</w:t>
            </w:r>
          </w:p>
        </w:tc>
        <w:tc>
          <w:tcPr>
            <w:tcW w:w="7920" w:type="dxa"/>
          </w:tcPr>
          <w:p w:rsidR="00B20861" w:rsidRPr="00B20861" w:rsidRDefault="00A967C2" w:rsidP="00B2086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4. Визначення основних термінів і понять</w:t>
            </w:r>
          </w:p>
        </w:tc>
      </w:tr>
      <w:tr w:rsidR="00B20861" w:rsidRPr="00B20861" w:rsidTr="00227E77">
        <w:trPr>
          <w:trHeight w:val="530"/>
        </w:trPr>
        <w:tc>
          <w:tcPr>
            <w:tcW w:w="7200" w:type="dxa"/>
          </w:tcPr>
          <w:p w:rsidR="002F28BE" w:rsidRPr="002F28BE" w:rsidRDefault="002F28BE" w:rsidP="002F28BE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F28B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У цьому Кодексі наведені нижче терміни і поняття вживаються в такому значенні:</w:t>
            </w:r>
          </w:p>
          <w:p w:rsidR="00B20861" w:rsidRDefault="00A967C2" w:rsidP="00B2086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…</w:t>
            </w:r>
          </w:p>
          <w:p w:rsidR="00A967C2" w:rsidRPr="00A967C2" w:rsidRDefault="00A967C2" w:rsidP="00A967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27) митні платежі:</w:t>
            </w:r>
          </w:p>
          <w:p w:rsidR="00A967C2" w:rsidRPr="00A967C2" w:rsidRDefault="00A967C2" w:rsidP="00A967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а) мито;</w:t>
            </w:r>
          </w:p>
          <w:p w:rsidR="00A967C2" w:rsidRPr="00A967C2" w:rsidRDefault="00A967C2" w:rsidP="00A967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б) акцизний податок із ввезених на митну територію України підакцизних товарів (продукції);</w:t>
            </w:r>
          </w:p>
          <w:p w:rsidR="00A967C2" w:rsidRDefault="00A967C2" w:rsidP="00A967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67C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в) податок на додану вартість із ввезених на митну територію України товарів (продукції);</w:t>
            </w:r>
          </w:p>
          <w:p w:rsidR="005B30F5" w:rsidRPr="00B20861" w:rsidRDefault="005B30F5" w:rsidP="000B6914">
            <w:pPr>
              <w:shd w:val="clear" w:color="auto" w:fill="FFFFFF"/>
              <w:spacing w:after="150" w:line="240" w:lineRule="auto"/>
              <w:ind w:firstLine="46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5B30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920" w:type="dxa"/>
          </w:tcPr>
          <w:p w:rsidR="002F28BE" w:rsidRDefault="002F28BE" w:rsidP="005B30F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F28BE">
              <w:rPr>
                <w:rFonts w:ascii="Times New Roman" w:hAnsi="Times New Roman" w:cs="Times New Roman"/>
                <w:iCs/>
                <w:sz w:val="28"/>
                <w:szCs w:val="28"/>
              </w:rPr>
              <w:t>1. У цьому Кодексі наведені нижче терміни і поняття вживаються в такому значенні:</w:t>
            </w:r>
          </w:p>
          <w:p w:rsidR="002F28BE" w:rsidRDefault="002F28BE" w:rsidP="005B30F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…</w:t>
            </w:r>
          </w:p>
          <w:p w:rsidR="005B30F5" w:rsidRPr="00C053A7" w:rsidRDefault="005B30F5" w:rsidP="005B30F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053A7">
              <w:rPr>
                <w:rFonts w:ascii="Times New Roman" w:hAnsi="Times New Roman" w:cs="Times New Roman"/>
                <w:iCs/>
                <w:sz w:val="28"/>
                <w:szCs w:val="28"/>
              </w:rPr>
              <w:t>27) митні платежі:</w:t>
            </w:r>
          </w:p>
          <w:p w:rsidR="005B30F5" w:rsidRPr="00C053A7" w:rsidRDefault="005B30F5" w:rsidP="0043314F">
            <w:pPr>
              <w:ind w:firstLine="41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053A7">
              <w:rPr>
                <w:rFonts w:ascii="Times New Roman" w:hAnsi="Times New Roman" w:cs="Times New Roman"/>
                <w:iCs/>
                <w:sz w:val="28"/>
                <w:szCs w:val="28"/>
              </w:rPr>
              <w:t>а) мито;</w:t>
            </w:r>
          </w:p>
          <w:p w:rsidR="005B30F5" w:rsidRPr="00C053A7" w:rsidRDefault="005B30F5" w:rsidP="0043314F">
            <w:pPr>
              <w:ind w:firstLine="41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053A7">
              <w:rPr>
                <w:rFonts w:ascii="Times New Roman" w:hAnsi="Times New Roman" w:cs="Times New Roman"/>
                <w:iCs/>
                <w:sz w:val="28"/>
                <w:szCs w:val="28"/>
              </w:rPr>
              <w:t>б) акцизний податок із ввезених на митну територію України підакцизних товарів (продукції);</w:t>
            </w:r>
          </w:p>
          <w:p w:rsidR="005B30F5" w:rsidRPr="00C053A7" w:rsidRDefault="005B30F5" w:rsidP="0043314F">
            <w:pPr>
              <w:ind w:firstLine="41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053A7">
              <w:rPr>
                <w:rFonts w:ascii="Times New Roman" w:hAnsi="Times New Roman" w:cs="Times New Roman"/>
                <w:iCs/>
                <w:sz w:val="28"/>
                <w:szCs w:val="28"/>
              </w:rPr>
              <w:t>в) податок на додану вартість із ввезених на митну територію України товарів (продукції);</w:t>
            </w:r>
          </w:p>
          <w:p w:rsidR="00B20861" w:rsidRPr="00227E77" w:rsidRDefault="005B30F5" w:rsidP="00227E77">
            <w:pPr>
              <w:ind w:firstLine="41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053A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г) податок на експортний надприбуток із сировинного товару, що переміщується за межі України</w:t>
            </w:r>
            <w:r w:rsidRPr="00C053A7">
              <w:rPr>
                <w:rFonts w:ascii="Times New Roman" w:hAnsi="Times New Roman" w:cs="Times New Roman"/>
                <w:iCs/>
                <w:sz w:val="28"/>
                <w:szCs w:val="28"/>
              </w:rPr>
              <w:t>;</w:t>
            </w:r>
          </w:p>
        </w:tc>
      </w:tr>
    </w:tbl>
    <w:p w:rsidR="00B20861" w:rsidRPr="00B20861" w:rsidRDefault="00B20861" w:rsidP="00B2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861" w:rsidRPr="00B20861" w:rsidRDefault="00B20861" w:rsidP="00B2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861" w:rsidRPr="00B20861" w:rsidRDefault="00B20861" w:rsidP="00B2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4A0" w:rsidRDefault="00B20861" w:rsidP="00190A28">
      <w:pPr>
        <w:spacing w:after="0" w:line="240" w:lineRule="auto"/>
        <w:jc w:val="right"/>
      </w:pPr>
      <w:r w:rsidRPr="00B20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Народний депутат України                                                                                              </w:t>
      </w:r>
      <w:r w:rsidRPr="00B20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086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 ДУНДА </w:t>
      </w:r>
      <w:r w:rsidRPr="00B208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sectPr w:rsidR="00E964A0" w:rsidSect="00C76E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99" w:right="1134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731" w:rsidRDefault="00902731">
      <w:pPr>
        <w:spacing w:after="0" w:line="240" w:lineRule="auto"/>
      </w:pPr>
      <w:r>
        <w:separator/>
      </w:r>
    </w:p>
  </w:endnote>
  <w:endnote w:type="continuationSeparator" w:id="0">
    <w:p w:rsidR="00902731" w:rsidRDefault="00902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9C8" w:rsidRDefault="009027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9C8" w:rsidRDefault="009027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9C8" w:rsidRDefault="009027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731" w:rsidRDefault="00902731">
      <w:pPr>
        <w:spacing w:after="0" w:line="240" w:lineRule="auto"/>
      </w:pPr>
      <w:r>
        <w:separator/>
      </w:r>
    </w:p>
  </w:footnote>
  <w:footnote w:type="continuationSeparator" w:id="0">
    <w:p w:rsidR="00902731" w:rsidRDefault="00902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E0F" w:rsidRDefault="00190A28" w:rsidP="00777CC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15</w:t>
    </w:r>
    <w:r>
      <w:rPr>
        <w:rStyle w:val="a7"/>
      </w:rPr>
      <w:fldChar w:fldCharType="end"/>
    </w:r>
  </w:p>
  <w:p w:rsidR="00C76E0F" w:rsidRDefault="0090273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2932337"/>
      <w:docPartObj>
        <w:docPartGallery w:val="Page Numbers (Top of Page)"/>
        <w:docPartUnique/>
      </w:docPartObj>
    </w:sdtPr>
    <w:sdtEndPr/>
    <w:sdtContent>
      <w:p w:rsidR="009719C8" w:rsidRDefault="00190A2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76E0F" w:rsidRDefault="0090273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9C8" w:rsidRDefault="009027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861"/>
    <w:rsid w:val="000B6914"/>
    <w:rsid w:val="00190A28"/>
    <w:rsid w:val="00227777"/>
    <w:rsid w:val="00227E77"/>
    <w:rsid w:val="002A4EC9"/>
    <w:rsid w:val="002F28BE"/>
    <w:rsid w:val="003B719A"/>
    <w:rsid w:val="0043314F"/>
    <w:rsid w:val="005B30F5"/>
    <w:rsid w:val="00902731"/>
    <w:rsid w:val="009A2A1C"/>
    <w:rsid w:val="00A967C2"/>
    <w:rsid w:val="00B20861"/>
    <w:rsid w:val="00E9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911D7-DF0B-4F05-B57C-693B5F08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208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20861"/>
  </w:style>
  <w:style w:type="paragraph" w:styleId="a5">
    <w:name w:val="footer"/>
    <w:basedOn w:val="a"/>
    <w:link w:val="a6"/>
    <w:uiPriority w:val="99"/>
    <w:semiHidden/>
    <w:unhideWhenUsed/>
    <w:rsid w:val="00B208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B20861"/>
  </w:style>
  <w:style w:type="character" w:styleId="a7">
    <w:name w:val="page number"/>
    <w:basedOn w:val="a0"/>
    <w:uiPriority w:val="99"/>
    <w:rsid w:val="00B2086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9F4991-DECA-4FBF-9C43-AA9AA3418B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C891F5-1B5E-44DB-8095-E3FC3EA664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9ADC0-AC16-41E3-8717-EE0D51C21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2021-06-17T07:22:00Z</dcterms:created>
  <dcterms:modified xsi:type="dcterms:W3CDTF">2021-06-17T07:22:00Z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