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437" w:rsidRDefault="00013197" w:rsidP="00562437">
      <w:pPr>
        <w:tabs>
          <w:tab w:val="center" w:pos="4677"/>
          <w:tab w:val="right" w:pos="9355"/>
        </w:tabs>
        <w:ind w:left="-360"/>
        <w:jc w:val="center"/>
        <w:rPr>
          <w:color w:val="000000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margin">
              <wp:posOffset>2423795</wp:posOffset>
            </wp:positionH>
            <wp:positionV relativeFrom="paragraph">
              <wp:posOffset>-349885</wp:posOffset>
            </wp:positionV>
            <wp:extent cx="410845" cy="485140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5" cy="48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2437">
        <w:rPr>
          <w:color w:val="000000"/>
          <w:sz w:val="28"/>
          <w:szCs w:val="28"/>
        </w:rPr>
        <w:t>НАРОДНИЙ ДЕПУТАТ УКРАЇНИ</w:t>
      </w:r>
    </w:p>
    <w:p w:rsidR="00287E74" w:rsidRPr="00287E74" w:rsidRDefault="00287E74" w:rsidP="00287E74">
      <w:pPr>
        <w:pStyle w:val="2"/>
        <w:shd w:val="clear" w:color="auto" w:fill="FFFFFF"/>
        <w:spacing w:before="0" w:beforeAutospacing="0" w:after="0" w:afterAutospacing="0"/>
        <w:textAlignment w:val="baseline"/>
        <w:rPr>
          <w:bCs w:val="0"/>
          <w:color w:val="000000"/>
        </w:rPr>
      </w:pPr>
      <w:r w:rsidRPr="00287E74">
        <w:rPr>
          <w:bCs w:val="0"/>
          <w:color w:val="000000"/>
          <w:lang w:val="ru-RU"/>
        </w:rPr>
        <w:t xml:space="preserve">                        </w:t>
      </w:r>
      <w:r w:rsidRPr="00287E74">
        <w:rPr>
          <w:bCs w:val="0"/>
          <w:color w:val="000000"/>
        </w:rPr>
        <w:t>Богуцька Єлізавета Петрівна</w:t>
      </w:r>
    </w:p>
    <w:p w:rsidR="00562437" w:rsidRDefault="00287E74" w:rsidP="00287E74">
      <w:pPr>
        <w:tabs>
          <w:tab w:val="center" w:pos="4677"/>
          <w:tab w:val="right" w:pos="9355"/>
        </w:tabs>
        <w:ind w:left="-720" w:right="-261"/>
        <w:jc w:val="center"/>
        <w:rPr>
          <w:color w:val="000000"/>
          <w:szCs w:val="28"/>
        </w:rPr>
      </w:pPr>
      <w:r>
        <w:rPr>
          <w:noProof/>
        </w:rPr>
        <w:t xml:space="preserve"> </w:t>
      </w:r>
      <w:r w:rsidR="00013197">
        <w:rPr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214629</wp:posOffset>
                </wp:positionV>
                <wp:extent cx="6858000" cy="0"/>
                <wp:effectExtent l="0" t="19050" r="0" b="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44450" cmpd="thinThick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8A6984" id="Пряма сполучна лінія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36pt,16.9pt" to="7in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" strokeweight="3.5pt">
                <v:stroke linestyle="thinThick"/>
                <o:lock v:ext="edit" shapetype="f"/>
              </v:line>
            </w:pict>
          </mc:Fallback>
        </mc:AlternateContent>
      </w:r>
      <w:r w:rsidR="00562437">
        <w:rPr>
          <w:color w:val="000000"/>
          <w:szCs w:val="28"/>
        </w:rPr>
        <w:t>01008, м.</w:t>
      </w:r>
      <w:r w:rsidRPr="004F3C9C">
        <w:rPr>
          <w:color w:val="000000"/>
          <w:szCs w:val="28"/>
        </w:rPr>
        <w:t xml:space="preserve"> </w:t>
      </w:r>
      <w:r w:rsidR="00562437">
        <w:rPr>
          <w:color w:val="000000"/>
          <w:szCs w:val="28"/>
        </w:rPr>
        <w:t xml:space="preserve">Київ, вул. Грушевського, 5, +38 (044) </w:t>
      </w:r>
      <w:r w:rsidRPr="00287E74">
        <w:rPr>
          <w:color w:val="000000"/>
          <w:szCs w:val="28"/>
        </w:rPr>
        <w:t>255-29-69</w:t>
      </w:r>
      <w:r w:rsidR="00562437">
        <w:rPr>
          <w:color w:val="000000"/>
          <w:szCs w:val="28"/>
        </w:rPr>
        <w:t xml:space="preserve">, </w:t>
      </w:r>
      <w:r w:rsidR="00562437" w:rsidRPr="00287E74">
        <w:rPr>
          <w:color w:val="000000"/>
          <w:szCs w:val="28"/>
        </w:rPr>
        <w:t>E</w:t>
      </w:r>
      <w:r w:rsidR="00562437">
        <w:rPr>
          <w:color w:val="000000"/>
          <w:szCs w:val="28"/>
        </w:rPr>
        <w:t>-</w:t>
      </w:r>
      <w:r w:rsidR="00562437" w:rsidRPr="00287E74">
        <w:rPr>
          <w:color w:val="000000"/>
          <w:szCs w:val="28"/>
        </w:rPr>
        <w:t>mail</w:t>
      </w:r>
      <w:r w:rsidR="00562437">
        <w:rPr>
          <w:color w:val="000000"/>
          <w:szCs w:val="28"/>
        </w:rPr>
        <w:t xml:space="preserve">: </w:t>
      </w:r>
      <w:hyperlink r:id="rId9" w:history="1">
        <w:r w:rsidRPr="00287E74">
          <w:rPr>
            <w:color w:val="000000"/>
            <w:szCs w:val="28"/>
          </w:rPr>
          <w:t>bohutska@rada.gov.ua</w:t>
        </w:r>
      </w:hyperlink>
    </w:p>
    <w:p w:rsidR="002F7D20" w:rsidRDefault="002F7D20">
      <w:pPr>
        <w:widowControl w:val="0"/>
        <w:autoSpaceDE w:val="0"/>
        <w:autoSpaceDN w:val="0"/>
        <w:adjustRightInd w:val="0"/>
        <w:ind w:right="-2" w:firstLine="700"/>
        <w:jc w:val="right"/>
        <w:rPr>
          <w:color w:val="000000"/>
        </w:rPr>
      </w:pPr>
    </w:p>
    <w:p w:rsidR="001D6031" w:rsidRDefault="001D6031">
      <w:pPr>
        <w:widowControl w:val="0"/>
        <w:autoSpaceDE w:val="0"/>
        <w:autoSpaceDN w:val="0"/>
        <w:adjustRightInd w:val="0"/>
        <w:ind w:right="-2" w:firstLine="700"/>
        <w:jc w:val="right"/>
        <w:rPr>
          <w:color w:val="000000"/>
        </w:rPr>
      </w:pPr>
    </w:p>
    <w:p w:rsidR="001D6031" w:rsidRDefault="001D6031">
      <w:pPr>
        <w:widowControl w:val="0"/>
        <w:autoSpaceDE w:val="0"/>
        <w:autoSpaceDN w:val="0"/>
        <w:adjustRightInd w:val="0"/>
        <w:ind w:right="-2" w:firstLine="700"/>
        <w:jc w:val="right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2F7D20" w:rsidRDefault="002F7D20">
      <w:pPr>
        <w:widowControl w:val="0"/>
        <w:autoSpaceDE w:val="0"/>
        <w:autoSpaceDN w:val="0"/>
        <w:adjustRightInd w:val="0"/>
        <w:ind w:right="-2" w:firstLine="700"/>
        <w:jc w:val="right"/>
        <w:rPr>
          <w:rFonts w:ascii="TimesNewRomanPSMT" w:hAnsi="TimesNewRomanPSMT" w:cs="TimesNewRomanPSMT"/>
          <w:b/>
          <w:bCs/>
          <w:sz w:val="28"/>
          <w:szCs w:val="28"/>
        </w:rPr>
      </w:pPr>
      <w:r>
        <w:rPr>
          <w:rFonts w:ascii="TimesNewRomanPSMT" w:hAnsi="TimesNewRomanPSMT" w:cs="TimesNewRomanPSMT"/>
          <w:b/>
          <w:bCs/>
          <w:sz w:val="28"/>
          <w:szCs w:val="28"/>
        </w:rPr>
        <w:t>Верховна Рада України</w:t>
      </w:r>
    </w:p>
    <w:p w:rsidR="002F7D20" w:rsidRDefault="002F7D20">
      <w:pPr>
        <w:widowControl w:val="0"/>
        <w:autoSpaceDE w:val="0"/>
        <w:autoSpaceDN w:val="0"/>
        <w:adjustRightInd w:val="0"/>
        <w:ind w:right="-2" w:firstLine="720"/>
        <w:jc w:val="both"/>
        <w:rPr>
          <w:rFonts w:ascii="TimesNewRomanPSMT" w:hAnsi="TimesNewRomanPSMT" w:cs="TimesNewRomanPSMT"/>
          <w:sz w:val="28"/>
          <w:szCs w:val="28"/>
        </w:rPr>
      </w:pPr>
    </w:p>
    <w:p w:rsidR="002F7D20" w:rsidRPr="00A2456B" w:rsidRDefault="00A2456B" w:rsidP="00A83429">
      <w:pPr>
        <w:shd w:val="clear" w:color="auto" w:fill="FFFFFF"/>
        <w:ind w:right="-2" w:firstLine="700"/>
        <w:jc w:val="both"/>
        <w:rPr>
          <w:rFonts w:asciiTheme="minorHAnsi" w:hAnsiTheme="minorHAnsi" w:cs="TimesNewRomanPSMT"/>
          <w:sz w:val="28"/>
          <w:szCs w:val="28"/>
        </w:rPr>
      </w:pPr>
      <w:r w:rsidRPr="00AE5DCC">
        <w:rPr>
          <w:sz w:val="28"/>
          <w:szCs w:val="28"/>
        </w:rPr>
        <w:t xml:space="preserve">Відповідно до частини першої статті 93 Конституції України </w:t>
      </w:r>
      <w:proofErr w:type="spellStart"/>
      <w:r w:rsidRPr="00AE5DCC">
        <w:rPr>
          <w:sz w:val="28"/>
          <w:szCs w:val="28"/>
        </w:rPr>
        <w:t>вно</w:t>
      </w:r>
      <w:r>
        <w:rPr>
          <w:sz w:val="28"/>
          <w:szCs w:val="28"/>
        </w:rPr>
        <w:t>шу</w:t>
      </w:r>
      <w:proofErr w:type="spellEnd"/>
      <w:r w:rsidRPr="00AE5DCC">
        <w:rPr>
          <w:sz w:val="28"/>
          <w:szCs w:val="28"/>
        </w:rPr>
        <w:t xml:space="preserve"> на розгляд Верховної Ради України проект Закону України</w:t>
      </w:r>
      <w:r w:rsidR="00A360C1" w:rsidRPr="00A2456B">
        <w:rPr>
          <w:sz w:val="28"/>
          <w:szCs w:val="28"/>
        </w:rPr>
        <w:t xml:space="preserve"> </w:t>
      </w:r>
      <w:r w:rsidRPr="00A2456B">
        <w:rPr>
          <w:sz w:val="28"/>
          <w:szCs w:val="28"/>
        </w:rPr>
        <w:t>«</w:t>
      </w:r>
      <w:r w:rsidR="00304F44">
        <w:rPr>
          <w:sz w:val="28"/>
          <w:szCs w:val="28"/>
        </w:rPr>
        <w:t>П</w:t>
      </w:r>
      <w:r w:rsidR="00304F44" w:rsidRPr="006A2A4D">
        <w:rPr>
          <w:sz w:val="28"/>
          <w:szCs w:val="28"/>
        </w:rPr>
        <w:t xml:space="preserve">ро </w:t>
      </w:r>
      <w:r w:rsidR="00304F44" w:rsidRPr="006A2A4D">
        <w:rPr>
          <w:bCs/>
          <w:sz w:val="28"/>
          <w:szCs w:val="28"/>
        </w:rPr>
        <w:t xml:space="preserve">внесення </w:t>
      </w:r>
      <w:r w:rsidR="00304F44" w:rsidRPr="00876F93">
        <w:rPr>
          <w:sz w:val="28"/>
          <w:szCs w:val="28"/>
        </w:rPr>
        <w:t>змін до Кримінального кодексу України щодо захисту української мови як держа</w:t>
      </w:r>
      <w:r w:rsidR="00835DA9">
        <w:rPr>
          <w:sz w:val="28"/>
          <w:szCs w:val="28"/>
        </w:rPr>
        <w:t>в</w:t>
      </w:r>
      <w:r w:rsidR="00304F44" w:rsidRPr="00876F93">
        <w:rPr>
          <w:sz w:val="28"/>
          <w:szCs w:val="28"/>
        </w:rPr>
        <w:t>ної</w:t>
      </w:r>
      <w:r w:rsidRPr="00A2456B">
        <w:rPr>
          <w:sz w:val="28"/>
          <w:szCs w:val="28"/>
        </w:rPr>
        <w:t>».</w:t>
      </w:r>
    </w:p>
    <w:p w:rsidR="00287E74" w:rsidRDefault="00287E74" w:rsidP="00140088">
      <w:pPr>
        <w:widowControl w:val="0"/>
        <w:autoSpaceDE w:val="0"/>
        <w:autoSpaceDN w:val="0"/>
        <w:adjustRightInd w:val="0"/>
        <w:spacing w:line="322" w:lineRule="exact"/>
        <w:ind w:right="15" w:firstLine="700"/>
        <w:jc w:val="both"/>
        <w:rPr>
          <w:rFonts w:asciiTheme="minorHAnsi" w:hAnsiTheme="minorHAnsi" w:cs="TimesNewRomanPSMT"/>
          <w:sz w:val="28"/>
          <w:szCs w:val="28"/>
        </w:rPr>
      </w:pPr>
    </w:p>
    <w:p w:rsidR="002F7D20" w:rsidRPr="003E210C" w:rsidRDefault="00A2456B" w:rsidP="00A2456B">
      <w:pPr>
        <w:ind w:firstLine="720"/>
        <w:jc w:val="both"/>
        <w:rPr>
          <w:sz w:val="28"/>
          <w:szCs w:val="28"/>
        </w:rPr>
      </w:pPr>
      <w:r w:rsidRPr="00A11925">
        <w:rPr>
          <w:sz w:val="28"/>
          <w:szCs w:val="28"/>
        </w:rPr>
        <w:t>Доповідатим</w:t>
      </w:r>
      <w:r>
        <w:rPr>
          <w:sz w:val="28"/>
          <w:szCs w:val="28"/>
        </w:rPr>
        <w:t>е</w:t>
      </w:r>
      <w:r w:rsidRPr="00A11925">
        <w:rPr>
          <w:sz w:val="28"/>
          <w:szCs w:val="28"/>
        </w:rPr>
        <w:t xml:space="preserve"> законопроект </w:t>
      </w:r>
      <w:r>
        <w:rPr>
          <w:sz w:val="28"/>
          <w:szCs w:val="28"/>
        </w:rPr>
        <w:t>на пленарному засіданні Верховної Ради народний депутат України</w:t>
      </w:r>
      <w:r w:rsidR="003E210C" w:rsidRPr="00846B80">
        <w:rPr>
          <w:sz w:val="28"/>
          <w:szCs w:val="28"/>
        </w:rPr>
        <w:t xml:space="preserve"> </w:t>
      </w:r>
      <w:r w:rsidR="00287E74" w:rsidRPr="003E210C">
        <w:rPr>
          <w:sz w:val="28"/>
          <w:szCs w:val="28"/>
        </w:rPr>
        <w:t xml:space="preserve">Богуцька </w:t>
      </w:r>
      <w:proofErr w:type="spellStart"/>
      <w:r w:rsidR="00287E74" w:rsidRPr="003E210C">
        <w:rPr>
          <w:sz w:val="28"/>
          <w:szCs w:val="28"/>
        </w:rPr>
        <w:t>Є</w:t>
      </w:r>
      <w:r w:rsidR="003E210C" w:rsidRPr="003E210C">
        <w:rPr>
          <w:sz w:val="28"/>
          <w:szCs w:val="28"/>
        </w:rPr>
        <w:t>лізавета</w:t>
      </w:r>
      <w:proofErr w:type="spellEnd"/>
      <w:r w:rsidR="003E210C" w:rsidRPr="003E210C">
        <w:rPr>
          <w:sz w:val="28"/>
          <w:szCs w:val="28"/>
        </w:rPr>
        <w:t xml:space="preserve"> Петрівна.</w:t>
      </w:r>
    </w:p>
    <w:p w:rsidR="002F7D20" w:rsidRPr="00B82DFC" w:rsidRDefault="002F7D20" w:rsidP="00140088">
      <w:pPr>
        <w:widowControl w:val="0"/>
        <w:autoSpaceDE w:val="0"/>
        <w:autoSpaceDN w:val="0"/>
        <w:adjustRightInd w:val="0"/>
        <w:ind w:right="353" w:firstLine="700"/>
        <w:jc w:val="both"/>
        <w:rPr>
          <w:rFonts w:ascii="TimesNewRomanPSMT" w:hAnsi="TimesNewRomanPSMT" w:cs="TimesNewRomanPSMT"/>
          <w:sz w:val="28"/>
          <w:szCs w:val="28"/>
        </w:rPr>
      </w:pPr>
    </w:p>
    <w:p w:rsidR="002F7D20" w:rsidRDefault="002F7D20" w:rsidP="0014008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2" w:firstLine="700"/>
        <w:jc w:val="both"/>
        <w:rPr>
          <w:rFonts w:ascii="TimesNewRomanPSMT" w:hAnsi="TimesNewRomanPSMT" w:cs="TimesNewRomanPSMT"/>
          <w:sz w:val="21"/>
          <w:szCs w:val="21"/>
        </w:rPr>
      </w:pPr>
    </w:p>
    <w:p w:rsidR="002F7D20" w:rsidRDefault="002F7D20" w:rsidP="00287E74">
      <w:pPr>
        <w:widowControl w:val="0"/>
        <w:autoSpaceDE w:val="0"/>
        <w:autoSpaceDN w:val="0"/>
        <w:adjustRightInd w:val="0"/>
        <w:ind w:left="567" w:right="-2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Додатки:</w:t>
      </w:r>
    </w:p>
    <w:p w:rsidR="00A2456B" w:rsidRPr="002E2632" w:rsidRDefault="00A2456B" w:rsidP="00A2456B">
      <w:pPr>
        <w:numPr>
          <w:ilvl w:val="0"/>
          <w:numId w:val="2"/>
        </w:numPr>
        <w:tabs>
          <w:tab w:val="clear" w:pos="1080"/>
        </w:tabs>
        <w:ind w:left="567" w:hanging="567"/>
        <w:jc w:val="both"/>
        <w:rPr>
          <w:sz w:val="28"/>
          <w:szCs w:val="28"/>
        </w:rPr>
      </w:pPr>
      <w:r w:rsidRPr="002E2632">
        <w:rPr>
          <w:sz w:val="28"/>
          <w:szCs w:val="28"/>
        </w:rPr>
        <w:t xml:space="preserve">проект Закону – на </w:t>
      </w:r>
      <w:r>
        <w:rPr>
          <w:sz w:val="28"/>
          <w:szCs w:val="28"/>
        </w:rPr>
        <w:t>1</w:t>
      </w:r>
      <w:r w:rsidRPr="002E2632">
        <w:rPr>
          <w:sz w:val="28"/>
          <w:szCs w:val="28"/>
        </w:rPr>
        <w:t xml:space="preserve"> </w:t>
      </w:r>
      <w:proofErr w:type="spellStart"/>
      <w:r w:rsidRPr="002E2632">
        <w:rPr>
          <w:sz w:val="28"/>
          <w:szCs w:val="28"/>
        </w:rPr>
        <w:t>арк</w:t>
      </w:r>
      <w:proofErr w:type="spellEnd"/>
      <w:r w:rsidRPr="002E2632">
        <w:rPr>
          <w:sz w:val="28"/>
          <w:szCs w:val="28"/>
        </w:rPr>
        <w:t>.;</w:t>
      </w:r>
    </w:p>
    <w:p w:rsidR="00A2456B" w:rsidRPr="002E2632" w:rsidRDefault="006E4B60" w:rsidP="00A2456B">
      <w:pPr>
        <w:numPr>
          <w:ilvl w:val="0"/>
          <w:numId w:val="2"/>
        </w:numPr>
        <w:tabs>
          <w:tab w:val="clear" w:pos="1080"/>
        </w:tabs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пояснювальна записка – на 2</w:t>
      </w:r>
      <w:r w:rsidR="00A2456B" w:rsidRPr="002E2632">
        <w:rPr>
          <w:sz w:val="28"/>
          <w:szCs w:val="28"/>
        </w:rPr>
        <w:t xml:space="preserve"> </w:t>
      </w:r>
      <w:proofErr w:type="spellStart"/>
      <w:r w:rsidR="00A2456B" w:rsidRPr="002E2632">
        <w:rPr>
          <w:sz w:val="28"/>
          <w:szCs w:val="28"/>
        </w:rPr>
        <w:t>арк</w:t>
      </w:r>
      <w:proofErr w:type="spellEnd"/>
      <w:r w:rsidR="00A2456B" w:rsidRPr="002E2632">
        <w:rPr>
          <w:sz w:val="28"/>
          <w:szCs w:val="28"/>
        </w:rPr>
        <w:t>.</w:t>
      </w:r>
    </w:p>
    <w:p w:rsidR="00A2456B" w:rsidRDefault="00A2456B" w:rsidP="00A2456B">
      <w:pPr>
        <w:numPr>
          <w:ilvl w:val="0"/>
          <w:numId w:val="2"/>
        </w:numPr>
        <w:tabs>
          <w:tab w:val="clear" w:pos="1080"/>
        </w:tabs>
        <w:ind w:left="567" w:hanging="567"/>
        <w:jc w:val="both"/>
        <w:rPr>
          <w:sz w:val="28"/>
          <w:szCs w:val="28"/>
        </w:rPr>
      </w:pPr>
      <w:r w:rsidRPr="002E2632">
        <w:rPr>
          <w:sz w:val="28"/>
          <w:szCs w:val="28"/>
        </w:rPr>
        <w:t xml:space="preserve">порівняльна таблиця – на </w:t>
      </w:r>
      <w:r w:rsidR="006E4B60">
        <w:rPr>
          <w:sz w:val="28"/>
          <w:szCs w:val="28"/>
        </w:rPr>
        <w:t>1</w:t>
      </w:r>
      <w:r w:rsidRPr="002E2632">
        <w:rPr>
          <w:sz w:val="28"/>
          <w:szCs w:val="28"/>
        </w:rPr>
        <w:t xml:space="preserve"> </w:t>
      </w:r>
      <w:proofErr w:type="spellStart"/>
      <w:r w:rsidRPr="002E2632">
        <w:rPr>
          <w:sz w:val="28"/>
          <w:szCs w:val="28"/>
        </w:rPr>
        <w:t>арк</w:t>
      </w:r>
      <w:proofErr w:type="spellEnd"/>
      <w:r w:rsidRPr="002E2632">
        <w:rPr>
          <w:sz w:val="28"/>
          <w:szCs w:val="28"/>
        </w:rPr>
        <w:t>.;</w:t>
      </w:r>
    </w:p>
    <w:p w:rsidR="00540C33" w:rsidRPr="002E2632" w:rsidRDefault="00540C33" w:rsidP="00A2456B">
      <w:pPr>
        <w:numPr>
          <w:ilvl w:val="0"/>
          <w:numId w:val="2"/>
        </w:numPr>
        <w:tabs>
          <w:tab w:val="clear" w:pos="1080"/>
        </w:tabs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постанова – на 1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 xml:space="preserve">. </w:t>
      </w:r>
    </w:p>
    <w:p w:rsidR="00E5264E" w:rsidRPr="00E5264E" w:rsidRDefault="00E5264E" w:rsidP="00A2456B">
      <w:pPr>
        <w:widowControl w:val="0"/>
        <w:tabs>
          <w:tab w:val="left" w:pos="0"/>
        </w:tabs>
        <w:autoSpaceDE w:val="0"/>
        <w:autoSpaceDN w:val="0"/>
        <w:adjustRightInd w:val="0"/>
        <w:ind w:left="567" w:right="-2" w:hanging="567"/>
        <w:rPr>
          <w:sz w:val="28"/>
          <w:szCs w:val="28"/>
        </w:rPr>
      </w:pPr>
    </w:p>
    <w:p w:rsidR="00562437" w:rsidRPr="00562437" w:rsidRDefault="00562437">
      <w:pPr>
        <w:widowControl w:val="0"/>
        <w:autoSpaceDE w:val="0"/>
        <w:autoSpaceDN w:val="0"/>
        <w:adjustRightInd w:val="0"/>
        <w:ind w:left="1260" w:right="-2"/>
        <w:rPr>
          <w:rFonts w:asciiTheme="minorHAnsi" w:hAnsiTheme="minorHAnsi" w:cs="TimesNewRomanPSMT"/>
          <w:kern w:val="1"/>
          <w:sz w:val="28"/>
          <w:szCs w:val="28"/>
        </w:rPr>
      </w:pPr>
    </w:p>
    <w:p w:rsidR="002F7D20" w:rsidRDefault="002F7D20">
      <w:pPr>
        <w:widowControl w:val="0"/>
        <w:autoSpaceDE w:val="0"/>
        <w:autoSpaceDN w:val="0"/>
        <w:adjustRightInd w:val="0"/>
        <w:ind w:left="1260" w:right="-2"/>
        <w:rPr>
          <w:rFonts w:ascii="TimesNewRomanPSMT" w:hAnsi="TimesNewRomanPSMT" w:cs="TimesNewRomanPSMT"/>
          <w:kern w:val="1"/>
          <w:sz w:val="28"/>
          <w:szCs w:val="28"/>
        </w:rPr>
      </w:pPr>
    </w:p>
    <w:p w:rsidR="00C00BFD" w:rsidRPr="00287E74" w:rsidRDefault="00C00BFD" w:rsidP="00181EB3">
      <w:pPr>
        <w:pStyle w:val="HTML"/>
        <w:jc w:val="both"/>
        <w:rPr>
          <w:rFonts w:asciiTheme="minorHAnsi" w:hAnsiTheme="minorHAnsi" w:cs="TimesNewRomanPSMT"/>
          <w:b/>
          <w:color w:val="auto"/>
          <w:sz w:val="28"/>
          <w:szCs w:val="28"/>
          <w:lang w:val="uk-UA" w:eastAsia="uk-UA"/>
        </w:rPr>
      </w:pPr>
      <w:r w:rsidRPr="00287E74">
        <w:rPr>
          <w:rFonts w:ascii="TimesNewRomanPSMT" w:hAnsi="TimesNewRomanPSMT" w:cs="TimesNewRomanPSMT"/>
          <w:color w:val="auto"/>
          <w:sz w:val="28"/>
          <w:szCs w:val="28"/>
          <w:lang w:val="uk-UA" w:eastAsia="uk-UA"/>
        </w:rPr>
        <w:t>Народний депутат України</w:t>
      </w:r>
      <w:r w:rsidRPr="00287E74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                                                   </w:t>
      </w:r>
      <w:r w:rsidR="00AB666F" w:rsidRPr="00287E74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</w:t>
      </w:r>
      <w:r w:rsidR="00E5264E" w:rsidRPr="00287E74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   </w:t>
      </w:r>
      <w:r w:rsidR="00AB666F" w:rsidRPr="00287E74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</w:t>
      </w:r>
      <w:r w:rsidR="00287E74" w:rsidRPr="00287E74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Є.П. Богуцька</w:t>
      </w:r>
    </w:p>
    <w:p w:rsidR="002F7D20" w:rsidRPr="00A153E3" w:rsidRDefault="00A153E3">
      <w:pPr>
        <w:widowControl w:val="0"/>
        <w:autoSpaceDE w:val="0"/>
        <w:autoSpaceDN w:val="0"/>
        <w:adjustRightInd w:val="0"/>
        <w:ind w:right="-2"/>
        <w:jc w:val="both"/>
        <w:rPr>
          <w:rFonts w:asciiTheme="minorHAnsi" w:hAnsiTheme="minorHAnsi" w:cs="TimesNewRomanPSMT"/>
          <w:sz w:val="28"/>
          <w:szCs w:val="28"/>
        </w:rPr>
      </w:pPr>
      <w:r>
        <w:rPr>
          <w:rFonts w:asciiTheme="minorHAnsi" w:hAnsiTheme="minorHAnsi" w:cs="TimesNewRomanPSMT"/>
          <w:sz w:val="28"/>
          <w:szCs w:val="28"/>
        </w:rPr>
        <w:tab/>
      </w:r>
      <w:r>
        <w:rPr>
          <w:rFonts w:asciiTheme="minorHAnsi" w:hAnsiTheme="minorHAnsi" w:cs="TimesNewRomanPSMT"/>
          <w:sz w:val="28"/>
          <w:szCs w:val="28"/>
        </w:rPr>
        <w:tab/>
      </w:r>
      <w:r>
        <w:rPr>
          <w:rFonts w:asciiTheme="minorHAnsi" w:hAnsiTheme="minorHAnsi" w:cs="TimesNewRomanPSMT"/>
          <w:sz w:val="28"/>
          <w:szCs w:val="28"/>
        </w:rPr>
        <w:tab/>
      </w:r>
      <w:r>
        <w:rPr>
          <w:rFonts w:asciiTheme="minorHAnsi" w:hAnsiTheme="minorHAnsi" w:cs="TimesNewRomanPSMT"/>
          <w:sz w:val="28"/>
          <w:szCs w:val="28"/>
        </w:rPr>
        <w:tab/>
      </w:r>
      <w:r>
        <w:rPr>
          <w:rFonts w:asciiTheme="minorHAnsi" w:hAnsiTheme="minorHAnsi" w:cs="TimesNewRomanPSMT"/>
          <w:sz w:val="28"/>
          <w:szCs w:val="28"/>
        </w:rPr>
        <w:tab/>
      </w:r>
      <w:r>
        <w:rPr>
          <w:rFonts w:asciiTheme="minorHAnsi" w:hAnsiTheme="minorHAnsi" w:cs="TimesNewRomanPSMT"/>
          <w:sz w:val="28"/>
          <w:szCs w:val="28"/>
        </w:rPr>
        <w:tab/>
      </w:r>
      <w:r>
        <w:rPr>
          <w:rFonts w:asciiTheme="minorHAnsi" w:hAnsiTheme="minorHAnsi" w:cs="TimesNewRomanPSMT"/>
          <w:sz w:val="28"/>
          <w:szCs w:val="28"/>
        </w:rPr>
        <w:tab/>
      </w:r>
      <w:r>
        <w:rPr>
          <w:rFonts w:asciiTheme="minorHAnsi" w:hAnsiTheme="minorHAnsi" w:cs="TimesNewRomanPSMT"/>
          <w:sz w:val="28"/>
          <w:szCs w:val="28"/>
        </w:rPr>
        <w:tab/>
      </w:r>
      <w:r>
        <w:rPr>
          <w:rFonts w:asciiTheme="minorHAnsi" w:hAnsiTheme="minorHAnsi" w:cs="TimesNewRomanPSMT"/>
          <w:sz w:val="28"/>
          <w:szCs w:val="28"/>
        </w:rPr>
        <w:tab/>
      </w:r>
      <w:r>
        <w:rPr>
          <w:rFonts w:asciiTheme="minorHAnsi" w:hAnsiTheme="minorHAnsi" w:cs="TimesNewRomanPSMT"/>
          <w:sz w:val="28"/>
          <w:szCs w:val="28"/>
        </w:rPr>
        <w:tab/>
      </w:r>
      <w:r w:rsidRPr="00A153E3">
        <w:rPr>
          <w:rFonts w:asciiTheme="minorHAnsi" w:hAnsiTheme="minorHAnsi" w:cs="TimesNewRomanPSMT"/>
          <w:sz w:val="28"/>
          <w:szCs w:val="28"/>
        </w:rPr>
        <w:t>(</w:t>
      </w:r>
      <w:r w:rsidRPr="00A153E3">
        <w:rPr>
          <w:bCs/>
          <w:iCs/>
          <w:sz w:val="28"/>
          <w:szCs w:val="28"/>
        </w:rPr>
        <w:t>посвідчення № 92</w:t>
      </w:r>
      <w:r w:rsidRPr="00A153E3">
        <w:rPr>
          <w:rFonts w:asciiTheme="minorHAnsi" w:hAnsiTheme="minorHAnsi" w:cs="TimesNewRomanPSMT"/>
          <w:sz w:val="28"/>
          <w:szCs w:val="28"/>
        </w:rPr>
        <w:t>)</w:t>
      </w:r>
    </w:p>
    <w:sectPr w:rsidR="002F7D20" w:rsidRPr="00A153E3">
      <w:pgSz w:w="11904" w:h="16836"/>
      <w:pgMar w:top="1079" w:right="850" w:bottom="360" w:left="1417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4D9C2BF5"/>
    <w:multiLevelType w:val="hybridMultilevel"/>
    <w:tmpl w:val="3CF036A4"/>
    <w:lvl w:ilvl="0" w:tplc="117403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D4F"/>
    <w:rsid w:val="00013197"/>
    <w:rsid w:val="00025AC4"/>
    <w:rsid w:val="00046270"/>
    <w:rsid w:val="000B386C"/>
    <w:rsid w:val="000C2036"/>
    <w:rsid w:val="00140088"/>
    <w:rsid w:val="00181EB3"/>
    <w:rsid w:val="001D6031"/>
    <w:rsid w:val="001E6A2F"/>
    <w:rsid w:val="00212D4F"/>
    <w:rsid w:val="00287E74"/>
    <w:rsid w:val="00292D29"/>
    <w:rsid w:val="002F7D20"/>
    <w:rsid w:val="00304F44"/>
    <w:rsid w:val="003E210C"/>
    <w:rsid w:val="00481DAC"/>
    <w:rsid w:val="004D0046"/>
    <w:rsid w:val="004F3C9C"/>
    <w:rsid w:val="00540C33"/>
    <w:rsid w:val="0055138C"/>
    <w:rsid w:val="00554B90"/>
    <w:rsid w:val="00562437"/>
    <w:rsid w:val="0056574B"/>
    <w:rsid w:val="005D4DD1"/>
    <w:rsid w:val="00654E25"/>
    <w:rsid w:val="00654EE0"/>
    <w:rsid w:val="00695B22"/>
    <w:rsid w:val="006E1B9C"/>
    <w:rsid w:val="006E4B60"/>
    <w:rsid w:val="006E7287"/>
    <w:rsid w:val="007161F0"/>
    <w:rsid w:val="00835DA9"/>
    <w:rsid w:val="00850CAA"/>
    <w:rsid w:val="00901918"/>
    <w:rsid w:val="009A4591"/>
    <w:rsid w:val="00A153E3"/>
    <w:rsid w:val="00A216BD"/>
    <w:rsid w:val="00A2456B"/>
    <w:rsid w:val="00A2610F"/>
    <w:rsid w:val="00A360C1"/>
    <w:rsid w:val="00A83429"/>
    <w:rsid w:val="00AB666F"/>
    <w:rsid w:val="00AC6835"/>
    <w:rsid w:val="00B37DA4"/>
    <w:rsid w:val="00B52816"/>
    <w:rsid w:val="00B54DCC"/>
    <w:rsid w:val="00B82DFC"/>
    <w:rsid w:val="00BF076A"/>
    <w:rsid w:val="00C00BFD"/>
    <w:rsid w:val="00C654FB"/>
    <w:rsid w:val="00C70B37"/>
    <w:rsid w:val="00C71478"/>
    <w:rsid w:val="00D418C6"/>
    <w:rsid w:val="00E5264E"/>
    <w:rsid w:val="00E96A4F"/>
    <w:rsid w:val="00EA4F80"/>
    <w:rsid w:val="00EB4C09"/>
    <w:rsid w:val="00ED377D"/>
    <w:rsid w:val="00FB6DA9"/>
    <w:rsid w:val="00FE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5B61F55-D0BD-4A96-887E-59669C5EA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287E7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71478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imes New Roman"/>
      <w:sz w:val="16"/>
      <w:lang w:val="uk-UA" w:eastAsia="uk-UA"/>
    </w:rPr>
  </w:style>
  <w:style w:type="paragraph" w:styleId="HTML">
    <w:name w:val="HTML Preformatted"/>
    <w:basedOn w:val="a"/>
    <w:link w:val="HTML0"/>
    <w:uiPriority w:val="99"/>
    <w:rsid w:val="00C00B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C00BFD"/>
    <w:rPr>
      <w:rFonts w:ascii="Courier New" w:hAnsi="Courier New" w:cs="Times New Roman"/>
      <w:color w:val="000000"/>
      <w:sz w:val="18"/>
    </w:rPr>
  </w:style>
  <w:style w:type="character" w:styleId="a5">
    <w:name w:val="Hyperlink"/>
    <w:basedOn w:val="a0"/>
    <w:uiPriority w:val="99"/>
    <w:semiHidden/>
    <w:unhideWhenUsed/>
    <w:rsid w:val="00287E7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287E74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3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bohutska@rada.gov.ua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8A9C05-711C-4803-8BEE-7894168137E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4D1CE61-D081-4FE6-A147-24B9848874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FF45E4-0DC4-4014-81C6-706CBDE06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529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2021-06-18T09:20:00Z</dcterms:created>
  <dcterms:modified xsi:type="dcterms:W3CDTF">2021-06-18T09:20:00Z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