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882" w:rsidRPr="00804BB1" w:rsidRDefault="00236D4C">
      <w:pPr>
        <w:ind w:firstLine="54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  <w:r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ПОЯСНЮВАЛЬНА ЗАПИСКА</w:t>
      </w:r>
    </w:p>
    <w:p w:rsidR="001C0DD6" w:rsidRPr="00804BB1" w:rsidRDefault="006164DD" w:rsidP="00AD04C5">
      <w:pPr>
        <w:ind w:firstLine="540"/>
        <w:contextualSpacing w:val="0"/>
        <w:jc w:val="center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до прое</w:t>
      </w:r>
      <w:r w:rsidR="00236D4C"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кту </w:t>
      </w:r>
      <w:r w:rsidR="00AD04C5" w:rsidRPr="00804BB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Закону </w:t>
      </w:r>
      <w:r w:rsidR="00AD04C5" w:rsidRPr="00D83F60">
        <w:rPr>
          <w:rFonts w:ascii="Times New Roman" w:hAnsi="Times New Roman" w:cs="Times New Roman"/>
          <w:b/>
          <w:sz w:val="24"/>
          <w:szCs w:val="24"/>
          <w:lang w:val="uk-UA"/>
        </w:rPr>
        <w:t>України «</w:t>
      </w:r>
      <w:r w:rsidR="00D83F60" w:rsidRPr="00D83F60">
        <w:rPr>
          <w:rFonts w:ascii="Times New Roman" w:hAnsi="Times New Roman" w:cs="Times New Roman"/>
          <w:b/>
          <w:sz w:val="24"/>
          <w:szCs w:val="24"/>
          <w:lang w:val="uk-UA"/>
        </w:rPr>
        <w:t>Про внесення змін до Кримінального кодексу України щодо захисту української мови як держа</w:t>
      </w:r>
      <w:r w:rsidR="007036C9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D83F60" w:rsidRPr="00D83F60">
        <w:rPr>
          <w:rFonts w:ascii="Times New Roman" w:hAnsi="Times New Roman" w:cs="Times New Roman"/>
          <w:b/>
          <w:sz w:val="24"/>
          <w:szCs w:val="24"/>
          <w:lang w:val="uk-UA"/>
        </w:rPr>
        <w:t>ної</w:t>
      </w:r>
      <w:r w:rsidR="00AD04C5" w:rsidRPr="00D83F60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AD04C5" w:rsidRPr="00804BB1" w:rsidRDefault="00AD04C5" w:rsidP="00AD04C5">
      <w:pPr>
        <w:ind w:firstLine="540"/>
        <w:contextualSpacing w:val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C1882" w:rsidRPr="00804BB1" w:rsidRDefault="00236D4C" w:rsidP="001F4070">
      <w:pPr>
        <w:pStyle w:val="a6"/>
        <w:numPr>
          <w:ilvl w:val="0"/>
          <w:numId w:val="1"/>
        </w:numPr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Обґрунтування необхідності прийняття </w:t>
      </w:r>
      <w:r w:rsidR="006164DD"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прое</w:t>
      </w:r>
      <w:r w:rsidR="00AD04C5" w:rsidRPr="00804BB1">
        <w:rPr>
          <w:rFonts w:ascii="Times New Roman" w:hAnsi="Times New Roman" w:cs="Times New Roman"/>
          <w:b/>
          <w:bCs/>
          <w:sz w:val="24"/>
          <w:szCs w:val="24"/>
          <w:lang w:val="uk-UA"/>
        </w:rPr>
        <w:t>кту Закону</w:t>
      </w:r>
    </w:p>
    <w:p w:rsidR="001F4070" w:rsidRPr="00804BB1" w:rsidRDefault="001F4070" w:rsidP="001F4070">
      <w:pPr>
        <w:pStyle w:val="a6"/>
        <w:ind w:left="108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57154F" w:rsidRPr="00804BB1" w:rsidRDefault="0057154F" w:rsidP="0057154F">
      <w:pPr>
        <w:ind w:firstLine="73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Мова є об’єднуючим чинником та одним із символів державності. </w:t>
      </w:r>
    </w:p>
    <w:p w:rsidR="0057154F" w:rsidRPr="00804BB1" w:rsidRDefault="0057154F" w:rsidP="0057154F">
      <w:pPr>
        <w:ind w:firstLine="73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7154F" w:rsidRPr="00804BB1" w:rsidRDefault="0057154F" w:rsidP="0057154F">
      <w:pPr>
        <w:ind w:firstLine="73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hAnsi="Times New Roman" w:cs="Times New Roman"/>
          <w:sz w:val="24"/>
          <w:szCs w:val="24"/>
          <w:lang w:val="uk-UA"/>
        </w:rPr>
        <w:t>Відповідно до статті 10 Конституції України</w:t>
      </w:r>
      <w:r w:rsidR="006D40B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 державною мовою в Україні є українська мова. Держава забезпечує всебічний розвиток і функціонування української мови в усіх сферах суспільного життя на всій території України. Застосування мов в Україні гарантується Конституцією України та визначається законом. Згідно з Рішенням Конституційного суду України від 14 грудня 1999 р. № 10-рп/99 про офіційне тлумачення статті 10 Конституції України</w:t>
      </w:r>
      <w:r w:rsidR="006D40B1">
        <w:rPr>
          <w:rFonts w:ascii="Times New Roman" w:hAnsi="Times New Roman" w:cs="Times New Roman"/>
          <w:sz w:val="24"/>
          <w:szCs w:val="24"/>
          <w:lang w:val="uk-UA"/>
        </w:rPr>
        <w:t>, п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оложення частини першої статті 10 Конституції України, за яким "державною мовою в Україні є українська мова", треба розуміти так, що українська мова як державна є обов'язковим засобом спілкування на всій території України при здійсненні повноважень органами державної влади та органами місцевого самоврядування (мова актів, роботи, діловодства, документації тощо), а також в інших публічних сферах суспільного життя, які визначаються законом (частина п'ята статті 10 Конституції України). </w:t>
      </w:r>
    </w:p>
    <w:p w:rsidR="0057154F" w:rsidRPr="00804BB1" w:rsidRDefault="0057154F" w:rsidP="0057154F">
      <w:pPr>
        <w:ind w:firstLine="73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7154F" w:rsidRPr="00804BB1" w:rsidRDefault="0057154F" w:rsidP="0057154F">
      <w:pPr>
        <w:ind w:firstLine="73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hAnsi="Times New Roman" w:cs="Times New Roman"/>
          <w:sz w:val="24"/>
          <w:szCs w:val="24"/>
          <w:lang w:val="uk-UA"/>
        </w:rPr>
        <w:t>Серед мовознавців є суперечка, чи дійсно існував латинський вислів «</w:t>
      </w:r>
      <w:r w:rsidRPr="006D40B1">
        <w:rPr>
          <w:rFonts w:ascii="Times New Roman" w:hAnsi="Times New Roman" w:cs="Times New Roman"/>
          <w:sz w:val="24"/>
          <w:szCs w:val="24"/>
          <w:lang w:val="uk-UA"/>
        </w:rPr>
        <w:t>Чия мова — того й влада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>», проте в 2014 р. Україна зіштовхнулася із військовою агресією Російської Федерації, яка, зокрема, виправдов</w:t>
      </w:r>
      <w:r w:rsidR="00824CF6">
        <w:rPr>
          <w:rFonts w:ascii="Times New Roman" w:hAnsi="Times New Roman" w:cs="Times New Roman"/>
          <w:sz w:val="24"/>
          <w:szCs w:val="24"/>
          <w:lang w:val="uk-UA"/>
        </w:rPr>
        <w:t>ується захистом російської мови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4CF6">
        <w:rPr>
          <w:rFonts w:ascii="Times New Roman" w:hAnsi="Times New Roman" w:cs="Times New Roman"/>
          <w:sz w:val="24"/>
          <w:szCs w:val="24"/>
          <w:lang w:val="uk-UA"/>
        </w:rPr>
        <w:t>на території України</w:t>
      </w:r>
      <w:r w:rsidR="00804BB1" w:rsidRPr="00804BB1">
        <w:rPr>
          <w:rFonts w:ascii="Times New Roman" w:hAnsi="Times New Roman" w:cs="Times New Roman"/>
          <w:sz w:val="24"/>
          <w:szCs w:val="24"/>
          <w:lang w:val="uk-UA"/>
        </w:rPr>
        <w:t>, як у зазначеному вислові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04BB1" w:rsidRPr="00804BB1">
        <w:rPr>
          <w:rFonts w:ascii="Times New Roman" w:hAnsi="Times New Roman" w:cs="Times New Roman"/>
          <w:sz w:val="24"/>
          <w:szCs w:val="24"/>
          <w:lang w:val="uk-UA"/>
        </w:rPr>
        <w:t>Крім того, т</w:t>
      </w:r>
      <w:r w:rsidR="00974F4E" w:rsidRPr="00804BB1">
        <w:rPr>
          <w:rFonts w:ascii="Times New Roman" w:hAnsi="Times New Roman" w:cs="Times New Roman"/>
          <w:sz w:val="24"/>
          <w:szCs w:val="24"/>
          <w:lang w:val="uk-UA"/>
        </w:rPr>
        <w:t>рапляються і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 випадки публічної наруги над українською м</w:t>
      </w:r>
      <w:r w:rsidR="00974F4E"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овою зі сторони громадян України, що є ще більш небезпечним </w:t>
      </w:r>
      <w:r w:rsidR="00804BB1"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явищем </w:t>
      </w:r>
      <w:r w:rsidR="00974F4E" w:rsidRPr="00804BB1">
        <w:rPr>
          <w:rFonts w:ascii="Times New Roman" w:hAnsi="Times New Roman" w:cs="Times New Roman"/>
          <w:sz w:val="24"/>
          <w:szCs w:val="24"/>
          <w:lang w:val="uk-UA"/>
        </w:rPr>
        <w:t>враховуючи можливість для таких громадян обіймати державні посади чи посади в о</w:t>
      </w:r>
      <w:r w:rsidR="00804BB1"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рганах місцевого самоврядування та розповсюджувати свій </w:t>
      </w:r>
      <w:r w:rsidR="00025106">
        <w:rPr>
          <w:rFonts w:ascii="Times New Roman" w:hAnsi="Times New Roman" w:cs="Times New Roman"/>
          <w:sz w:val="24"/>
          <w:szCs w:val="24"/>
          <w:lang w:val="uk-UA"/>
        </w:rPr>
        <w:t xml:space="preserve">негативний </w:t>
      </w:r>
      <w:r w:rsidR="00804BB1" w:rsidRPr="00804BB1">
        <w:rPr>
          <w:rFonts w:ascii="Times New Roman" w:hAnsi="Times New Roman" w:cs="Times New Roman"/>
          <w:sz w:val="24"/>
          <w:szCs w:val="24"/>
          <w:lang w:val="uk-UA"/>
        </w:rPr>
        <w:t>вплив.</w:t>
      </w:r>
    </w:p>
    <w:p w:rsidR="00280220" w:rsidRPr="00804BB1" w:rsidRDefault="00280220" w:rsidP="00C403A3">
      <w:pPr>
        <w:spacing w:after="120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4F4E" w:rsidRPr="00804BB1" w:rsidRDefault="00974F4E" w:rsidP="00C403A3">
      <w:pPr>
        <w:spacing w:after="120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1882" w:rsidRPr="00804BB1" w:rsidRDefault="002446B7" w:rsidP="00C403A3">
      <w:pPr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2. Мета і завдання прийняття</w:t>
      </w:r>
      <w:r w:rsidR="00236D4C"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="00FE6BC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прое</w:t>
      </w:r>
      <w:r w:rsidR="00974F4E"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кту Закону</w:t>
      </w:r>
    </w:p>
    <w:p w:rsidR="000C1882" w:rsidRPr="00804BB1" w:rsidRDefault="00236D4C">
      <w:pPr>
        <w:ind w:firstLine="54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0C1882" w:rsidRPr="00804BB1" w:rsidRDefault="00236D4C">
      <w:pPr>
        <w:ind w:firstLine="540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</w:t>
      </w:r>
      <w:r w:rsidR="00974F4E"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Кожен громадянин України є вільним у виборі мови або мов у приватному спілкуванні і даний </w:t>
      </w:r>
      <w:r w:rsidR="00FE6BC2">
        <w:rPr>
          <w:rFonts w:ascii="Times New Roman" w:hAnsi="Times New Roman" w:cs="Times New Roman"/>
          <w:sz w:val="24"/>
          <w:szCs w:val="24"/>
          <w:lang w:val="uk-UA"/>
        </w:rPr>
        <w:t>прое</w:t>
      </w:r>
      <w:r w:rsidR="00804BB1">
        <w:rPr>
          <w:rFonts w:ascii="Times New Roman" w:hAnsi="Times New Roman" w:cs="Times New Roman"/>
          <w:sz w:val="24"/>
          <w:szCs w:val="24"/>
          <w:lang w:val="uk-UA"/>
        </w:rPr>
        <w:t>кт З</w:t>
      </w:r>
      <w:r w:rsidR="00974F4E"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акону не спрямований на створення перепон для приватного </w:t>
      </w:r>
      <w:proofErr w:type="spellStart"/>
      <w:r w:rsidR="00804BB1">
        <w:rPr>
          <w:rFonts w:ascii="Times New Roman" w:hAnsi="Times New Roman" w:cs="Times New Roman"/>
          <w:sz w:val="24"/>
          <w:szCs w:val="24"/>
          <w:lang w:val="uk-UA"/>
        </w:rPr>
        <w:t>мовного</w:t>
      </w:r>
      <w:proofErr w:type="spellEnd"/>
      <w:r w:rsidR="00804B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5106">
        <w:rPr>
          <w:rFonts w:ascii="Times New Roman" w:hAnsi="Times New Roman" w:cs="Times New Roman"/>
          <w:sz w:val="24"/>
          <w:szCs w:val="24"/>
          <w:lang w:val="uk-UA"/>
        </w:rPr>
        <w:t>користування</w:t>
      </w:r>
      <w:r w:rsidR="00824CF6">
        <w:rPr>
          <w:rFonts w:ascii="Times New Roman" w:hAnsi="Times New Roman" w:cs="Times New Roman"/>
          <w:sz w:val="24"/>
          <w:szCs w:val="24"/>
          <w:lang w:val="uk-UA"/>
        </w:rPr>
        <w:t xml:space="preserve"> іншими мовами.</w:t>
      </w:r>
    </w:p>
    <w:p w:rsidR="00804BB1" w:rsidRDefault="00804BB1">
      <w:pPr>
        <w:ind w:firstLine="540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4F4E" w:rsidRPr="00804BB1" w:rsidRDefault="00974F4E">
      <w:pPr>
        <w:ind w:firstLine="540"/>
        <w:contextualSpacing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Проте, для громадян України, які мають право голосу і право бути обраними, користуються пільгами, можуть обіймати посади в органах державної влади чи місцевого самоврядування повага до української мови є обов’язковою. А випадки наруги над державною мовою, залежно від наслідків, повинні призводити до відповідальності, зокрема і кримінальної. </w:t>
      </w:r>
    </w:p>
    <w:p w:rsidR="00974F4E" w:rsidRPr="00804BB1" w:rsidRDefault="00974F4E">
      <w:pPr>
        <w:ind w:firstLine="54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974F4E" w:rsidRDefault="00974F4E" w:rsidP="00974F4E">
      <w:pPr>
        <w:ind w:firstLine="73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hAnsi="Times New Roman" w:cs="Times New Roman"/>
          <w:sz w:val="24"/>
          <w:szCs w:val="24"/>
          <w:lang w:val="uk-UA"/>
        </w:rPr>
        <w:t>Врах</w:t>
      </w:r>
      <w:r w:rsidR="00FE6BC2">
        <w:rPr>
          <w:rFonts w:ascii="Times New Roman" w:hAnsi="Times New Roman" w:cs="Times New Roman"/>
          <w:sz w:val="24"/>
          <w:szCs w:val="24"/>
          <w:lang w:val="uk-UA"/>
        </w:rPr>
        <w:t xml:space="preserve">овуючи </w:t>
      </w:r>
      <w:r w:rsidR="00025106">
        <w:rPr>
          <w:rFonts w:ascii="Times New Roman" w:hAnsi="Times New Roman" w:cs="Times New Roman"/>
          <w:sz w:val="24"/>
          <w:szCs w:val="24"/>
          <w:lang w:val="uk-UA"/>
        </w:rPr>
        <w:t>вище</w:t>
      </w:r>
      <w:r w:rsidR="00FE6BC2">
        <w:rPr>
          <w:rFonts w:ascii="Times New Roman" w:hAnsi="Times New Roman" w:cs="Times New Roman"/>
          <w:sz w:val="24"/>
          <w:szCs w:val="24"/>
          <w:lang w:val="uk-UA"/>
        </w:rPr>
        <w:t>зазначене, завданням прое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>кту Закону є:</w:t>
      </w:r>
    </w:p>
    <w:p w:rsidR="00376595" w:rsidRPr="00804BB1" w:rsidRDefault="00376595" w:rsidP="00974F4E">
      <w:pPr>
        <w:ind w:firstLine="73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4F4E" w:rsidRPr="00804BB1" w:rsidRDefault="00376595" w:rsidP="00376595">
      <w:pPr>
        <w:pStyle w:val="a6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lastRenderedPageBreak/>
        <w:t>захист</w:t>
      </w:r>
      <w:r w:rsidR="00974F4E" w:rsidRPr="00804BB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державного статусу української мови від публічної наруги; </w:t>
      </w:r>
    </w:p>
    <w:p w:rsidR="00804BB1" w:rsidRPr="00804BB1" w:rsidRDefault="00804BB1" w:rsidP="00804BB1">
      <w:pPr>
        <w:pStyle w:val="a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974F4E" w:rsidRPr="00376595" w:rsidRDefault="00ED78EC" w:rsidP="00376595">
      <w:pPr>
        <w:pStyle w:val="a6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376595">
        <w:rPr>
          <w:rFonts w:ascii="Times New Roman" w:hAnsi="Times New Roman" w:cs="Times New Roman"/>
          <w:bCs/>
          <w:sz w:val="24"/>
          <w:szCs w:val="24"/>
          <w:lang w:val="uk-UA"/>
        </w:rPr>
        <w:t>притягнення до кримінальної відповідальності осіб, які вчинили публічну наругу над українською мовою як державною</w:t>
      </w:r>
      <w:r w:rsidR="00974F4E" w:rsidRPr="00376595">
        <w:rPr>
          <w:rFonts w:ascii="Times New Roman" w:hAnsi="Times New Roman" w:cs="Times New Roman"/>
          <w:bCs/>
          <w:sz w:val="24"/>
          <w:szCs w:val="24"/>
          <w:lang w:val="uk-UA"/>
        </w:rPr>
        <w:t>;</w:t>
      </w:r>
    </w:p>
    <w:p w:rsidR="00376595" w:rsidRPr="00376595" w:rsidRDefault="00376595" w:rsidP="00376595">
      <w:pPr>
        <w:pStyle w:val="a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974F4E" w:rsidRPr="00376595" w:rsidRDefault="00376595" w:rsidP="00376595">
      <w:pPr>
        <w:ind w:left="567" w:hanging="56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76595">
        <w:rPr>
          <w:rFonts w:ascii="Times New Roman" w:eastAsia="Times New Roman" w:hAnsi="Times New Roman" w:cs="Times New Roman"/>
          <w:sz w:val="24"/>
          <w:szCs w:val="24"/>
          <w:lang w:val="uk-UA"/>
        </w:rPr>
        <w:t>3)</w:t>
      </w:r>
      <w:r w:rsidR="00ED78EC" w:rsidRPr="0037659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76595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п</w:t>
      </w:r>
      <w:r w:rsidR="00ED78EC" w:rsidRPr="00376595">
        <w:rPr>
          <w:rFonts w:ascii="Times New Roman" w:eastAsia="Times New Roman" w:hAnsi="Times New Roman" w:cs="Times New Roman"/>
          <w:sz w:val="24"/>
          <w:szCs w:val="24"/>
          <w:lang w:val="uk-UA"/>
        </w:rPr>
        <w:t>осилення протидії пропаганді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проти української мови.</w:t>
      </w:r>
    </w:p>
    <w:p w:rsidR="00974F4E" w:rsidRPr="00804BB1" w:rsidRDefault="00974F4E">
      <w:pPr>
        <w:ind w:firstLine="54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0C1882" w:rsidRPr="00804BB1" w:rsidRDefault="00236D4C">
      <w:pPr>
        <w:ind w:firstLine="54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3. Загальна характе</w:t>
      </w:r>
      <w:r w:rsidR="005F33E4"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ристика і основні положення </w:t>
      </w:r>
      <w:r w:rsidR="00FE6BC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прое</w:t>
      </w:r>
      <w:r w:rsidR="00ED78EC"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кту Закону</w:t>
      </w:r>
    </w:p>
    <w:p w:rsidR="000C1882" w:rsidRPr="00804BB1" w:rsidRDefault="00236D4C">
      <w:pPr>
        <w:ind w:firstLine="52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ED78EC" w:rsidRPr="00804BB1" w:rsidRDefault="00ED78EC" w:rsidP="00376595">
      <w:pPr>
        <w:pStyle w:val="aa"/>
        <w:shd w:val="clear" w:color="auto" w:fill="FFFFFF"/>
        <w:spacing w:before="0" w:beforeAutospacing="0" w:after="0" w:afterAutospacing="0"/>
        <w:ind w:firstLine="540"/>
        <w:jc w:val="both"/>
        <w:rPr>
          <w:rFonts w:eastAsia="Arial"/>
        </w:rPr>
      </w:pPr>
      <w:r w:rsidRPr="00804BB1">
        <w:rPr>
          <w:rFonts w:eastAsia="Arial"/>
        </w:rPr>
        <w:t>З об'єктивної сторони злочин, передбачений ст. 338-1, полягає у публічній нарузі.</w:t>
      </w:r>
    </w:p>
    <w:p w:rsidR="00376595" w:rsidRDefault="00376595" w:rsidP="00376595">
      <w:pPr>
        <w:pStyle w:val="aa"/>
        <w:shd w:val="clear" w:color="auto" w:fill="FFFFFF"/>
        <w:spacing w:before="0" w:beforeAutospacing="0" w:after="0" w:afterAutospacing="0"/>
        <w:jc w:val="both"/>
        <w:rPr>
          <w:rFonts w:eastAsia="Arial"/>
        </w:rPr>
      </w:pPr>
    </w:p>
    <w:p w:rsidR="00ED78EC" w:rsidRPr="00804BB1" w:rsidRDefault="00ED78EC" w:rsidP="00376595">
      <w:pPr>
        <w:pStyle w:val="aa"/>
        <w:shd w:val="clear" w:color="auto" w:fill="FFFFFF"/>
        <w:spacing w:before="0" w:beforeAutospacing="0" w:after="0" w:afterAutospacing="0"/>
        <w:ind w:firstLine="540"/>
        <w:jc w:val="both"/>
        <w:rPr>
          <w:rFonts w:eastAsia="Arial"/>
        </w:rPr>
      </w:pPr>
      <w:r w:rsidRPr="00804BB1">
        <w:rPr>
          <w:rFonts w:eastAsia="Arial"/>
        </w:rPr>
        <w:t>Суб'єкт злочину загальний.</w:t>
      </w:r>
    </w:p>
    <w:p w:rsidR="00376595" w:rsidRDefault="00376595" w:rsidP="00376595">
      <w:pPr>
        <w:pStyle w:val="aa"/>
        <w:shd w:val="clear" w:color="auto" w:fill="FFFFFF"/>
        <w:spacing w:before="0" w:beforeAutospacing="0" w:after="0" w:afterAutospacing="0"/>
        <w:jc w:val="both"/>
        <w:rPr>
          <w:rFonts w:eastAsia="Arial"/>
        </w:rPr>
      </w:pPr>
    </w:p>
    <w:p w:rsidR="00ED78EC" w:rsidRPr="00804BB1" w:rsidRDefault="00ED78EC" w:rsidP="00376595">
      <w:pPr>
        <w:pStyle w:val="aa"/>
        <w:shd w:val="clear" w:color="auto" w:fill="FFFFFF"/>
        <w:spacing w:before="0" w:beforeAutospacing="0" w:after="0" w:afterAutospacing="0"/>
        <w:ind w:firstLine="540"/>
        <w:jc w:val="both"/>
        <w:rPr>
          <w:rFonts w:eastAsia="Arial"/>
        </w:rPr>
      </w:pPr>
      <w:r w:rsidRPr="00804BB1">
        <w:rPr>
          <w:rFonts w:eastAsia="Arial"/>
        </w:rPr>
        <w:t>З суб'єктивної сторони злочин характеризується прямим умислом.</w:t>
      </w:r>
    </w:p>
    <w:p w:rsidR="00376595" w:rsidRDefault="00376595" w:rsidP="00376595">
      <w:pPr>
        <w:pStyle w:val="1"/>
        <w:shd w:val="clear" w:color="auto" w:fill="FFFFFF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D78EC" w:rsidRPr="00804BB1" w:rsidRDefault="00ED78EC" w:rsidP="00376595">
      <w:pPr>
        <w:pStyle w:val="1"/>
        <w:shd w:val="clear" w:color="auto" w:fill="FFFFFF"/>
        <w:spacing w:before="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hAnsi="Times New Roman" w:cs="Times New Roman"/>
          <w:sz w:val="24"/>
          <w:szCs w:val="24"/>
          <w:lang w:val="uk-UA"/>
        </w:rPr>
        <w:t>Закон доповнить положення Кримінального кодексу України та є взаємопов’язаним із ст. 338 «Наруга над державними символами»</w:t>
      </w:r>
      <w:r w:rsidR="0037659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76595" w:rsidRDefault="00376595" w:rsidP="00376595">
      <w:pPr>
        <w:pStyle w:val="1"/>
        <w:shd w:val="clear" w:color="auto" w:fill="FFFFFF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D78EC" w:rsidRDefault="00ED78EC" w:rsidP="00376595">
      <w:pPr>
        <w:pStyle w:val="1"/>
        <w:shd w:val="clear" w:color="auto" w:fill="FFFFFF"/>
        <w:spacing w:before="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hAnsi="Times New Roman" w:cs="Times New Roman"/>
          <w:sz w:val="24"/>
          <w:szCs w:val="24"/>
          <w:lang w:val="uk-UA"/>
        </w:rPr>
        <w:t>Законом пропонується ввести</w:t>
      </w:r>
      <w:r w:rsidR="00B75C38" w:rsidRPr="00804BB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 як вид покарання</w:t>
      </w:r>
      <w:r w:rsidR="00B75C38"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>за наругу над українською мовою</w:t>
      </w:r>
      <w:r w:rsidR="00B75C38" w:rsidRPr="00804BB1">
        <w:rPr>
          <w:rFonts w:ascii="Times New Roman" w:hAnsi="Times New Roman" w:cs="Times New Roman"/>
          <w:sz w:val="24"/>
          <w:szCs w:val="24"/>
          <w:lang w:val="uk-UA"/>
        </w:rPr>
        <w:t>, позбавлення права обіймати або займатися певною діяльністю на строк до двох років</w:t>
      </w:r>
      <w:r w:rsidR="0037659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76595" w:rsidRPr="00376595" w:rsidRDefault="00376595" w:rsidP="00376595">
      <w:pPr>
        <w:rPr>
          <w:lang w:val="uk-UA"/>
        </w:rPr>
      </w:pPr>
    </w:p>
    <w:p w:rsidR="000C1882" w:rsidRPr="00804BB1" w:rsidRDefault="00236D4C">
      <w:pPr>
        <w:ind w:firstLine="54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4. Стан нормативно-правової бази у даній сфері правового регулювання</w:t>
      </w:r>
    </w:p>
    <w:p w:rsidR="000C1882" w:rsidRPr="00804BB1" w:rsidRDefault="00236D4C">
      <w:pPr>
        <w:ind w:firstLine="54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280220" w:rsidRPr="00804BB1" w:rsidRDefault="00280220" w:rsidP="00280220">
      <w:pPr>
        <w:widowControl w:val="0"/>
        <w:autoSpaceDE w:val="0"/>
        <w:autoSpaceDN w:val="0"/>
        <w:adjustRightInd w:val="0"/>
        <w:spacing w:after="100" w:afterAutospacing="1"/>
        <w:ind w:right="-2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hAnsi="Times New Roman" w:cs="Times New Roman"/>
          <w:sz w:val="24"/>
          <w:szCs w:val="24"/>
          <w:lang w:val="uk-UA"/>
        </w:rPr>
        <w:t>Відносини у даній сфері регулюються Конституцією України, Законом України «</w:t>
      </w:r>
      <w:r w:rsidR="00804BB1" w:rsidRPr="00804BB1">
        <w:rPr>
          <w:rFonts w:ascii="Times New Roman" w:hAnsi="Times New Roman" w:cs="Times New Roman"/>
          <w:sz w:val="24"/>
          <w:szCs w:val="24"/>
          <w:lang w:val="uk-UA"/>
        </w:rPr>
        <w:t>Про забезпечення функціонування української мови як державної»</w:t>
      </w:r>
      <w:r w:rsidRPr="00804B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C1882" w:rsidRPr="00804BB1" w:rsidRDefault="000C1882">
      <w:pPr>
        <w:ind w:firstLine="54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0C1882" w:rsidRPr="00804BB1" w:rsidRDefault="00236D4C">
      <w:pPr>
        <w:ind w:firstLine="54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5. Фінансово-економічне обґрунтування</w:t>
      </w:r>
    </w:p>
    <w:p w:rsidR="000C1882" w:rsidRPr="00804BB1" w:rsidRDefault="00236D4C">
      <w:pPr>
        <w:ind w:firstLine="54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804BB1" w:rsidRPr="00804BB1" w:rsidRDefault="00804BB1" w:rsidP="00804BB1">
      <w:pPr>
        <w:tabs>
          <w:tab w:val="num" w:pos="0"/>
        </w:tabs>
        <w:ind w:firstLine="73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hAnsi="Times New Roman" w:cs="Times New Roman"/>
          <w:sz w:val="24"/>
          <w:szCs w:val="24"/>
          <w:lang w:val="uk-UA"/>
        </w:rPr>
        <w:t>Реалізація Закону не потребуватиме додаткових витрат з державного бюджету України.</w:t>
      </w:r>
    </w:p>
    <w:p w:rsidR="000C1882" w:rsidRPr="00804BB1" w:rsidRDefault="00236D4C">
      <w:pPr>
        <w:ind w:firstLine="54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0C1882" w:rsidRPr="00804BB1" w:rsidRDefault="00236D4C">
      <w:pPr>
        <w:ind w:firstLine="54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6. Прогноз соціально-економічних та інших наслідків прийняття проекту Постанови</w:t>
      </w:r>
    </w:p>
    <w:p w:rsidR="000C1882" w:rsidRPr="00804BB1" w:rsidRDefault="00236D4C">
      <w:pPr>
        <w:ind w:firstLine="54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804BB1" w:rsidRPr="00804BB1" w:rsidRDefault="00804BB1" w:rsidP="00804BB1">
      <w:pPr>
        <w:ind w:firstLine="73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04BB1">
        <w:rPr>
          <w:rFonts w:ascii="Times New Roman" w:hAnsi="Times New Roman" w:cs="Times New Roman"/>
          <w:sz w:val="24"/>
          <w:szCs w:val="24"/>
          <w:lang w:val="uk-UA"/>
        </w:rPr>
        <w:t>Прийняття цього Закону сприятиме злагоді у суспільстві, захисту української мови як державної на всій території України та протидії пропаганді Російської Федерації.</w:t>
      </w:r>
    </w:p>
    <w:p w:rsidR="001F4070" w:rsidRPr="00804BB1" w:rsidRDefault="001F4070" w:rsidP="001F4070">
      <w:pPr>
        <w:ind w:firstLine="540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804BB1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</w:p>
    <w:tbl>
      <w:tblPr>
        <w:tblStyle w:val="a5"/>
        <w:tblW w:w="8610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145"/>
        <w:gridCol w:w="3465"/>
      </w:tblGrid>
      <w:tr w:rsidR="00280220" w:rsidRPr="00804BB1" w:rsidTr="007F2280">
        <w:trPr>
          <w:trHeight w:val="860"/>
        </w:trPr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0220" w:rsidRPr="00804BB1" w:rsidRDefault="00280220" w:rsidP="007F2280">
            <w:pPr>
              <w:ind w:right="14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280220" w:rsidRPr="00804BB1" w:rsidRDefault="00280220" w:rsidP="007F2280">
            <w:pPr>
              <w:ind w:right="14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04B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Народний депутат України</w:t>
            </w: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0220" w:rsidRPr="00804BB1" w:rsidRDefault="00280220" w:rsidP="007F2280">
            <w:pPr>
              <w:ind w:right="14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04B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</w:t>
            </w:r>
          </w:p>
          <w:p w:rsidR="00280220" w:rsidRPr="00804BB1" w:rsidRDefault="00280220" w:rsidP="007F2280">
            <w:pPr>
              <w:ind w:right="14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04B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</w:t>
            </w:r>
            <w:r w:rsidR="00AE28CE" w:rsidRPr="00804B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     </w:t>
            </w:r>
            <w:r w:rsidRPr="00804B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Є.П. Богуцька</w:t>
            </w:r>
          </w:p>
        </w:tc>
      </w:tr>
    </w:tbl>
    <w:p w:rsidR="000C1882" w:rsidRPr="00804BB1" w:rsidRDefault="000C1882">
      <w:pPr>
        <w:contextualSpacing w:val="0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sectPr w:rsidR="000C1882" w:rsidRPr="00804BB1" w:rsidSect="00280220">
      <w:pgSz w:w="11909" w:h="16834"/>
      <w:pgMar w:top="993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F5929"/>
    <w:multiLevelType w:val="hybridMultilevel"/>
    <w:tmpl w:val="21A2AFB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F73C8"/>
    <w:multiLevelType w:val="hybridMultilevel"/>
    <w:tmpl w:val="C9A200C0"/>
    <w:lvl w:ilvl="0" w:tplc="A7388DD6">
      <w:start w:val="2"/>
      <w:numFmt w:val="bullet"/>
      <w:lvlText w:val="-"/>
      <w:lvlJc w:val="left"/>
      <w:pPr>
        <w:ind w:left="14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2" w15:restartNumberingAfterBreak="0">
    <w:nsid w:val="7B746A57"/>
    <w:multiLevelType w:val="hybridMultilevel"/>
    <w:tmpl w:val="D538794E"/>
    <w:lvl w:ilvl="0" w:tplc="0234C8C6">
      <w:start w:val="1"/>
      <w:numFmt w:val="decimal"/>
      <w:lvlText w:val="%1."/>
      <w:lvlJc w:val="left"/>
      <w:pPr>
        <w:ind w:left="108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0C1882"/>
    <w:rsid w:val="00022418"/>
    <w:rsid w:val="00025106"/>
    <w:rsid w:val="000C1882"/>
    <w:rsid w:val="001C0DD6"/>
    <w:rsid w:val="001F4070"/>
    <w:rsid w:val="001F608B"/>
    <w:rsid w:val="00236D4C"/>
    <w:rsid w:val="002446B7"/>
    <w:rsid w:val="00280220"/>
    <w:rsid w:val="00332945"/>
    <w:rsid w:val="00376595"/>
    <w:rsid w:val="0043138D"/>
    <w:rsid w:val="004D00C4"/>
    <w:rsid w:val="004E1179"/>
    <w:rsid w:val="0057154F"/>
    <w:rsid w:val="005815ED"/>
    <w:rsid w:val="005C0839"/>
    <w:rsid w:val="005D476C"/>
    <w:rsid w:val="005E5959"/>
    <w:rsid w:val="005F33E4"/>
    <w:rsid w:val="006164DD"/>
    <w:rsid w:val="006B198A"/>
    <w:rsid w:val="006D40B1"/>
    <w:rsid w:val="007036C9"/>
    <w:rsid w:val="007C47A2"/>
    <w:rsid w:val="007D314E"/>
    <w:rsid w:val="00804BB1"/>
    <w:rsid w:val="008051F9"/>
    <w:rsid w:val="00824CF6"/>
    <w:rsid w:val="008C73BA"/>
    <w:rsid w:val="00974F4E"/>
    <w:rsid w:val="00A46B1B"/>
    <w:rsid w:val="00AD04C5"/>
    <w:rsid w:val="00AE28CE"/>
    <w:rsid w:val="00B1037D"/>
    <w:rsid w:val="00B75C38"/>
    <w:rsid w:val="00B82C97"/>
    <w:rsid w:val="00BD26E8"/>
    <w:rsid w:val="00C403A3"/>
    <w:rsid w:val="00C60F98"/>
    <w:rsid w:val="00CE1FB7"/>
    <w:rsid w:val="00CF1E99"/>
    <w:rsid w:val="00D76D4F"/>
    <w:rsid w:val="00D83F60"/>
    <w:rsid w:val="00ED30DE"/>
    <w:rsid w:val="00ED78EC"/>
    <w:rsid w:val="00EF54F3"/>
    <w:rsid w:val="00F23A77"/>
    <w:rsid w:val="00F66357"/>
    <w:rsid w:val="00F759FA"/>
    <w:rsid w:val="00FC0BE6"/>
    <w:rsid w:val="00FE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ACCB8C-3C14-47E9-BDA7-A2CE69885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1F4070"/>
    <w:pPr>
      <w:ind w:left="720"/>
    </w:pPr>
  </w:style>
  <w:style w:type="paragraph" w:styleId="a7">
    <w:name w:val="Balloon Text"/>
    <w:basedOn w:val="a"/>
    <w:link w:val="a8"/>
    <w:uiPriority w:val="99"/>
    <w:semiHidden/>
    <w:unhideWhenUsed/>
    <w:rsid w:val="00B103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1037D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8C73BA"/>
    <w:rPr>
      <w:color w:val="0000FF" w:themeColor="hyperlink"/>
      <w:u w:val="single"/>
    </w:rPr>
  </w:style>
  <w:style w:type="paragraph" w:customStyle="1" w:styleId="10">
    <w:name w:val="Знак1"/>
    <w:basedOn w:val="a"/>
    <w:uiPriority w:val="99"/>
    <w:rsid w:val="00AD04C5"/>
    <w:pPr>
      <w:spacing w:line="240" w:lineRule="auto"/>
      <w:contextualSpacing w:val="0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rmal (Web)"/>
    <w:basedOn w:val="a"/>
    <w:uiPriority w:val="99"/>
    <w:semiHidden/>
    <w:unhideWhenUsed/>
    <w:rsid w:val="00ED78EC"/>
    <w:pPr>
      <w:spacing w:before="100" w:beforeAutospacing="1" w:after="100" w:afterAutospacing="1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9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7391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0579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0490">
                  <w:marLeft w:val="0"/>
                  <w:marRight w:val="0"/>
                  <w:marTop w:val="0"/>
                  <w:marBottom w:val="225"/>
                  <w:divBdr>
                    <w:top w:val="single" w:sz="6" w:space="19" w:color="DBC5AB"/>
                    <w:left w:val="single" w:sz="6" w:space="22" w:color="DBC5AB"/>
                    <w:bottom w:val="single" w:sz="6" w:space="17" w:color="DBC5AB"/>
                    <w:right w:val="single" w:sz="6" w:space="22" w:color="DBC5AB"/>
                  </w:divBdr>
                  <w:divsChild>
                    <w:div w:id="1134368063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83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5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06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21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925649">
                              <w:marLeft w:val="75"/>
                              <w:marRight w:val="75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78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53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149026">
                              <w:marLeft w:val="75"/>
                              <w:marRight w:val="75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394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671978">
                              <w:marLeft w:val="75"/>
                              <w:marRight w:val="75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70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1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88635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3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29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787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3453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6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E54D97-A227-473A-9D8B-9A910EF360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70B4FC-5DD5-4BE4-81A8-9A14FD3A9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B64497-1265-47C8-825B-1CAE3C343A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2442</Words>
  <Characters>1392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2021-06-18T09:19:00Z</dcterms:created>
  <dcterms:modified xsi:type="dcterms:W3CDTF">2021-06-18T09:19:00Z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