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6B3C0" w14:textId="77777777" w:rsidR="00A04B8B" w:rsidRPr="00A04B8B" w:rsidRDefault="00A04B8B" w:rsidP="00A04B8B">
      <w:pPr>
        <w:keepNext/>
        <w:keepLines/>
        <w:widowControl/>
        <w:suppressAutoHyphens w:val="0"/>
        <w:spacing w:line="276" w:lineRule="auto"/>
        <w:jc w:val="right"/>
        <w:rPr>
          <w:rFonts w:eastAsia="Times New Roman"/>
          <w:lang w:val="ru-RU" w:eastAsia="ru-RU" w:bidi="ar-SA"/>
        </w:rPr>
      </w:pPr>
      <w:bookmarkStart w:id="0" w:name="_GoBack"/>
      <w:bookmarkEnd w:id="0"/>
      <w:r w:rsidRPr="00A04B8B">
        <w:rPr>
          <w:rFonts w:eastAsia="Times New Roman"/>
          <w:color w:val="000000"/>
          <w:sz w:val="28"/>
          <w:szCs w:val="28"/>
          <w:lang w:val="ru-RU" w:eastAsia="ru-RU" w:bidi="ar-SA"/>
        </w:rPr>
        <w:t>ПРОЕКТ</w:t>
      </w:r>
    </w:p>
    <w:p w14:paraId="370A80FA" w14:textId="77777777" w:rsidR="00A04B8B" w:rsidRPr="00A04B8B" w:rsidRDefault="00A04B8B" w:rsidP="00A04B8B">
      <w:pPr>
        <w:keepNext/>
        <w:keepLines/>
        <w:widowControl/>
        <w:suppressAutoHyphens w:val="0"/>
        <w:spacing w:line="276" w:lineRule="auto"/>
        <w:jc w:val="right"/>
        <w:rPr>
          <w:rFonts w:eastAsia="Times New Roman"/>
          <w:lang w:val="ru-RU" w:eastAsia="ru-RU" w:bidi="ar-SA"/>
        </w:rPr>
      </w:pPr>
      <w:r w:rsidRPr="00A04B8B">
        <w:rPr>
          <w:rFonts w:eastAsia="Times New Roman"/>
          <w:color w:val="000000"/>
          <w:sz w:val="28"/>
          <w:szCs w:val="28"/>
          <w:lang w:val="ru-RU" w:eastAsia="ru-RU" w:bidi="ar-SA"/>
        </w:rPr>
        <w:t>вноситься народними депутатами України</w:t>
      </w:r>
    </w:p>
    <w:p w14:paraId="2902C173" w14:textId="77777777" w:rsidR="00A04B8B" w:rsidRPr="00A04B8B" w:rsidRDefault="00A04B8B" w:rsidP="00A04B8B">
      <w:pPr>
        <w:keepNext/>
        <w:keepLines/>
        <w:widowControl/>
        <w:suppressAutoHyphens w:val="0"/>
        <w:spacing w:line="276" w:lineRule="auto"/>
        <w:jc w:val="right"/>
        <w:rPr>
          <w:rFonts w:eastAsia="Times New Roman"/>
          <w:sz w:val="28"/>
          <w:szCs w:val="28"/>
          <w:lang w:eastAsia="ru-RU" w:bidi="ar-SA"/>
        </w:rPr>
      </w:pPr>
      <w:r w:rsidRPr="00A04B8B">
        <w:rPr>
          <w:rFonts w:eastAsia="Times New Roman"/>
          <w:sz w:val="28"/>
          <w:szCs w:val="28"/>
          <w:lang w:eastAsia="ru-RU" w:bidi="ar-SA"/>
        </w:rPr>
        <w:t xml:space="preserve">                                                                Магомедовим М.С. </w:t>
      </w:r>
    </w:p>
    <w:p w14:paraId="69C42F51" w14:textId="77777777" w:rsidR="00A04B8B" w:rsidRPr="00A04B8B" w:rsidRDefault="00A04B8B" w:rsidP="00A04B8B">
      <w:pPr>
        <w:keepNext/>
        <w:keepLines/>
        <w:widowControl/>
        <w:suppressAutoHyphens w:val="0"/>
        <w:spacing w:line="276" w:lineRule="auto"/>
        <w:jc w:val="right"/>
        <w:rPr>
          <w:rFonts w:eastAsia="Times New Roman"/>
          <w:sz w:val="28"/>
          <w:szCs w:val="28"/>
          <w:lang w:eastAsia="ru-RU" w:bidi="ar-SA"/>
        </w:rPr>
      </w:pPr>
      <w:r w:rsidRPr="00A04B8B">
        <w:rPr>
          <w:rFonts w:eastAsia="Times New Roman"/>
          <w:sz w:val="28"/>
          <w:szCs w:val="28"/>
          <w:lang w:eastAsia="ru-RU" w:bidi="ar-SA"/>
        </w:rPr>
        <w:t>Гриб В.О.</w:t>
      </w:r>
    </w:p>
    <w:p w14:paraId="73DDF072" w14:textId="77777777" w:rsidR="00EE2D7D" w:rsidRPr="00EE2D7D" w:rsidRDefault="00EE2D7D" w:rsidP="00EE2D7D">
      <w:pPr>
        <w:spacing w:line="360" w:lineRule="auto"/>
        <w:ind w:firstLine="993"/>
        <w:rPr>
          <w:color w:val="000000" w:themeColor="text1"/>
          <w:sz w:val="28"/>
          <w:szCs w:val="28"/>
        </w:rPr>
      </w:pPr>
    </w:p>
    <w:p w14:paraId="3DA9DFC4" w14:textId="77777777" w:rsidR="00A04B8B" w:rsidRDefault="00A04B8B" w:rsidP="00927F84">
      <w:pPr>
        <w:spacing w:line="360" w:lineRule="auto"/>
        <w:ind w:firstLine="993"/>
        <w:jc w:val="center"/>
        <w:rPr>
          <w:b/>
          <w:bCs/>
          <w:color w:val="000000" w:themeColor="text1"/>
          <w:sz w:val="28"/>
          <w:szCs w:val="28"/>
        </w:rPr>
      </w:pPr>
    </w:p>
    <w:p w14:paraId="2184C5C8" w14:textId="77777777" w:rsidR="00EE2D7D" w:rsidRPr="00EE2D7D" w:rsidRDefault="00EE2D7D" w:rsidP="00927F84">
      <w:pPr>
        <w:spacing w:line="360" w:lineRule="auto"/>
        <w:ind w:firstLine="993"/>
        <w:jc w:val="center"/>
        <w:rPr>
          <w:b/>
          <w:bCs/>
          <w:color w:val="000000" w:themeColor="text1"/>
          <w:sz w:val="28"/>
          <w:szCs w:val="28"/>
        </w:rPr>
      </w:pPr>
      <w:r w:rsidRPr="00EE2D7D">
        <w:rPr>
          <w:b/>
          <w:bCs/>
          <w:color w:val="000000" w:themeColor="text1"/>
          <w:sz w:val="28"/>
          <w:szCs w:val="28"/>
        </w:rPr>
        <w:t>ЗАКОН УКРАЇНИ</w:t>
      </w:r>
    </w:p>
    <w:p w14:paraId="7DA44F43" w14:textId="77777777" w:rsidR="00EE2D7D" w:rsidRPr="00EE2D7D" w:rsidRDefault="00EE2D7D" w:rsidP="00EE2D7D">
      <w:pPr>
        <w:spacing w:line="360" w:lineRule="auto"/>
        <w:ind w:firstLine="993"/>
        <w:jc w:val="center"/>
        <w:rPr>
          <w:color w:val="000000" w:themeColor="text1"/>
          <w:sz w:val="28"/>
          <w:szCs w:val="28"/>
        </w:rPr>
      </w:pPr>
      <w:r w:rsidRPr="00EE2D7D">
        <w:rPr>
          <w:rFonts w:eastAsia="MS Mincho"/>
          <w:b/>
          <w:color w:val="000000" w:themeColor="text1"/>
          <w:kern w:val="2"/>
          <w:sz w:val="28"/>
          <w:szCs w:val="28"/>
          <w:lang w:eastAsia="uk-UA"/>
        </w:rPr>
        <w:t xml:space="preserve">Про </w:t>
      </w:r>
      <w:r w:rsidRPr="00EE2D7D">
        <w:rPr>
          <w:rFonts w:eastAsia="MS Mincho"/>
          <w:b/>
          <w:color w:val="000000" w:themeColor="text1"/>
          <w:sz w:val="28"/>
          <w:szCs w:val="28"/>
          <w:lang w:eastAsia="ru-RU"/>
        </w:rPr>
        <w:t>внесення змін до Податкового кодексу України та деяких законодавчих актів України щодо забезпечення збалансованості бюджетних надходжень</w:t>
      </w:r>
    </w:p>
    <w:p w14:paraId="2381B3BB" w14:textId="77777777" w:rsidR="00EE2D7D" w:rsidRPr="00EE2D7D" w:rsidRDefault="00EE2D7D" w:rsidP="00EE2D7D">
      <w:pPr>
        <w:spacing w:line="360" w:lineRule="auto"/>
        <w:ind w:firstLine="993"/>
        <w:rPr>
          <w:color w:val="FF0000"/>
          <w:sz w:val="28"/>
          <w:szCs w:val="28"/>
        </w:rPr>
      </w:pPr>
    </w:p>
    <w:p w14:paraId="41D8C01C"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 xml:space="preserve">Верховна Рада України </w:t>
      </w:r>
      <w:r w:rsidRPr="00927F84">
        <w:rPr>
          <w:b/>
          <w:color w:val="000000" w:themeColor="text1"/>
          <w:sz w:val="28"/>
          <w:szCs w:val="28"/>
        </w:rPr>
        <w:t>п о с т а н о в л я є:</w:t>
      </w:r>
    </w:p>
    <w:p w14:paraId="334ECE56" w14:textId="11D870F4"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rPr>
        <w:t>І. Внести до Податкового кодексу України (Відомості Верховної Ради України (ВВР), 2011, № 13-14, № 15-16, № 17, ст.112) такі зміни:</w:t>
      </w:r>
      <w:r w:rsidRPr="00927F84">
        <w:rPr>
          <w:color w:val="000000" w:themeColor="text1"/>
          <w:sz w:val="28"/>
          <w:szCs w:val="28"/>
        </w:rPr>
        <w:cr/>
      </w:r>
      <w:r w:rsidR="00B776AE">
        <w:rPr>
          <w:color w:val="000000" w:themeColor="text1"/>
          <w:sz w:val="28"/>
          <w:szCs w:val="28"/>
        </w:rPr>
        <w:t xml:space="preserve">        </w:t>
      </w:r>
      <w:r w:rsidRPr="00927F84">
        <w:rPr>
          <w:b/>
          <w:color w:val="000000" w:themeColor="text1"/>
          <w:sz w:val="28"/>
          <w:szCs w:val="28"/>
          <w:lang w:val="ru-RU"/>
        </w:rPr>
        <w:t>1.</w:t>
      </w:r>
      <w:r w:rsidRPr="00927F84">
        <w:rPr>
          <w:color w:val="000000" w:themeColor="text1"/>
          <w:sz w:val="28"/>
          <w:szCs w:val="28"/>
          <w:lang w:val="ru-RU"/>
        </w:rPr>
        <w:t xml:space="preserve"> Пункт 12.4. статті 12 доповнити підпунктом 12.4.5. такого змісту:</w:t>
      </w:r>
    </w:p>
    <w:p w14:paraId="714E7CC0" w14:textId="77777777"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lang w:val="ru-RU"/>
        </w:rPr>
        <w:t>«12.4.5. прийняття 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w:t>
      </w:r>
    </w:p>
    <w:p w14:paraId="6B14C4D6"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lang w:val="ru-RU"/>
        </w:rPr>
        <w:t>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 до 1 числа місяця, що настає за місяцем у якому прийнято таке рішення, надаються органами місцевого самоврядування відповідному контролюючому органу за місцезнаходженням земельної ділянки.».</w:t>
      </w:r>
    </w:p>
    <w:p w14:paraId="16D045F3" w14:textId="77777777" w:rsidR="00EE2D7D" w:rsidRPr="00927F84" w:rsidRDefault="00EE2D7D" w:rsidP="00927F84">
      <w:pPr>
        <w:spacing w:line="360" w:lineRule="auto"/>
        <w:ind w:firstLine="567"/>
        <w:jc w:val="both"/>
        <w:rPr>
          <w:color w:val="000000" w:themeColor="text1"/>
          <w:sz w:val="28"/>
          <w:szCs w:val="28"/>
        </w:rPr>
      </w:pPr>
      <w:r w:rsidRPr="00927F84">
        <w:rPr>
          <w:b/>
          <w:color w:val="000000" w:themeColor="text1"/>
          <w:sz w:val="28"/>
          <w:szCs w:val="28"/>
          <w:lang w:val="ru-RU"/>
        </w:rPr>
        <w:t>2.</w:t>
      </w:r>
      <w:r w:rsidRPr="00927F84">
        <w:rPr>
          <w:color w:val="000000" w:themeColor="text1"/>
          <w:sz w:val="28"/>
          <w:szCs w:val="28"/>
          <w:lang w:val="ru-RU"/>
        </w:rPr>
        <w:t xml:space="preserve"> </w:t>
      </w:r>
      <w:r w:rsidRPr="00927F84">
        <w:rPr>
          <w:color w:val="000000" w:themeColor="text1"/>
          <w:sz w:val="28"/>
          <w:szCs w:val="28"/>
        </w:rPr>
        <w:t>У пункті 14.1. статті 14:</w:t>
      </w:r>
    </w:p>
    <w:p w14:paraId="6BA01337" w14:textId="6FBF51D9"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lang w:val="ru-RU"/>
        </w:rPr>
        <w:t>1)</w:t>
      </w:r>
      <w:r w:rsidRPr="00927F84">
        <w:rPr>
          <w:color w:val="000000" w:themeColor="text1"/>
          <w:sz w:val="28"/>
          <w:szCs w:val="28"/>
        </w:rPr>
        <w:t xml:space="preserve"> </w:t>
      </w:r>
      <w:r w:rsidRPr="00927F84">
        <w:rPr>
          <w:color w:val="000000" w:themeColor="text1"/>
          <w:sz w:val="28"/>
          <w:szCs w:val="28"/>
          <w:lang w:val="ru-RU"/>
        </w:rPr>
        <w:t>підпункт 14.1.73. викласти в такій редакції:</w:t>
      </w:r>
    </w:p>
    <w:p w14:paraId="770E178B" w14:textId="77777777"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lang w:val="ru-RU"/>
        </w:rPr>
        <w:t>«14.1.73. землекористувачі – юридичні та фізичні особи</w:t>
      </w:r>
    </w:p>
    <w:p w14:paraId="72AA255B" w14:textId="77777777"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lang w:val="ru-RU"/>
        </w:rPr>
        <w:t>(резиденти і нерезиденти), які користуються земельними ділянками державної та комунальної власності:</w:t>
      </w:r>
    </w:p>
    <w:p w14:paraId="046809A0" w14:textId="77777777"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lang w:val="ru-RU"/>
        </w:rPr>
        <w:t>на праві постійного користування, без встановлення</w:t>
      </w:r>
    </w:p>
    <w:p w14:paraId="2645F274" w14:textId="77777777"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lang w:val="ru-RU"/>
        </w:rPr>
        <w:t>строку;</w:t>
      </w:r>
    </w:p>
    <w:p w14:paraId="64730FE0" w14:textId="77777777"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lang w:val="ru-RU"/>
        </w:rPr>
        <w:lastRenderedPageBreak/>
        <w:t>на умовах оренди;</w:t>
      </w:r>
    </w:p>
    <w:p w14:paraId="2D34E602" w14:textId="2C0A2DBF"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lang w:val="ru-RU"/>
        </w:rPr>
        <w:t>без оформлення правовстановлюючих документів, в тому числі самовільно зайнятими земельними ділянками;»</w:t>
      </w:r>
      <w:r w:rsidR="00677914">
        <w:rPr>
          <w:color w:val="000000" w:themeColor="text1"/>
          <w:sz w:val="28"/>
          <w:szCs w:val="28"/>
          <w:lang w:val="ru-RU"/>
        </w:rPr>
        <w:t>.</w:t>
      </w:r>
    </w:p>
    <w:p w14:paraId="2184DBD3" w14:textId="10AE10F4" w:rsidR="003E3FD8" w:rsidRPr="00927F84" w:rsidRDefault="00FD7F9A" w:rsidP="00927F84">
      <w:pPr>
        <w:spacing w:line="360" w:lineRule="auto"/>
        <w:ind w:firstLine="567"/>
        <w:jc w:val="both"/>
        <w:rPr>
          <w:sz w:val="28"/>
          <w:szCs w:val="28"/>
          <w:shd w:val="clear" w:color="auto" w:fill="FFFFFF"/>
        </w:rPr>
      </w:pPr>
      <w:r>
        <w:rPr>
          <w:b/>
          <w:sz w:val="28"/>
          <w:szCs w:val="28"/>
          <w:lang w:val="ru-RU"/>
        </w:rPr>
        <w:t>3</w:t>
      </w:r>
      <w:r w:rsidR="003E3FD8" w:rsidRPr="00927F84">
        <w:rPr>
          <w:b/>
          <w:sz w:val="28"/>
          <w:szCs w:val="28"/>
        </w:rPr>
        <w:t>.</w:t>
      </w:r>
      <w:r w:rsidR="003E3FD8" w:rsidRPr="00927F84">
        <w:rPr>
          <w:sz w:val="28"/>
          <w:szCs w:val="28"/>
        </w:rPr>
        <w:t xml:space="preserve">  Підпункт 140.4.4. </w:t>
      </w:r>
      <w:r w:rsidR="003E3FD8" w:rsidRPr="00927F84">
        <w:rPr>
          <w:sz w:val="28"/>
          <w:szCs w:val="28"/>
          <w:shd w:val="clear" w:color="auto" w:fill="FFFFFF"/>
        </w:rPr>
        <w:t>пункту 140.4. статті 140 викласти в такій редакції:</w:t>
      </w:r>
    </w:p>
    <w:p w14:paraId="5BF86867" w14:textId="77777777" w:rsidR="00481155" w:rsidRPr="00927F84" w:rsidRDefault="003E3FD8" w:rsidP="00927F84">
      <w:pPr>
        <w:spacing w:line="360" w:lineRule="auto"/>
        <w:ind w:firstLine="567"/>
        <w:jc w:val="both"/>
        <w:rPr>
          <w:sz w:val="28"/>
          <w:szCs w:val="28"/>
        </w:rPr>
      </w:pPr>
      <w:r w:rsidRPr="00927F84">
        <w:rPr>
          <w:sz w:val="28"/>
          <w:szCs w:val="28"/>
        </w:rPr>
        <w:t>«</w:t>
      </w:r>
      <w:r w:rsidR="00481155" w:rsidRPr="00927F84">
        <w:rPr>
          <w:sz w:val="28"/>
          <w:szCs w:val="28"/>
        </w:rPr>
        <w:t>140.4.4.   на суму від’ємного значення об’єкта оподаткування минулих податкових (звітних) років.</w:t>
      </w:r>
    </w:p>
    <w:p w14:paraId="63CA0CC2" w14:textId="6A27B336" w:rsidR="00481155" w:rsidRPr="00927F84" w:rsidRDefault="00481155" w:rsidP="00927F84">
      <w:pPr>
        <w:spacing w:line="360" w:lineRule="auto"/>
        <w:ind w:firstLine="567"/>
        <w:jc w:val="both"/>
        <w:rPr>
          <w:sz w:val="28"/>
          <w:szCs w:val="28"/>
        </w:rPr>
      </w:pPr>
      <w:r w:rsidRPr="00927F84">
        <w:rPr>
          <w:sz w:val="28"/>
          <w:szCs w:val="28"/>
        </w:rPr>
        <w:t xml:space="preserve">Положення цього підпункту застосовуються протягом </w:t>
      </w:r>
      <w:r w:rsidR="005A1E3C">
        <w:rPr>
          <w:sz w:val="28"/>
          <w:szCs w:val="28"/>
        </w:rPr>
        <w:t>дванадцяти</w:t>
      </w:r>
      <w:r w:rsidRPr="00927F84">
        <w:rPr>
          <w:sz w:val="28"/>
          <w:szCs w:val="28"/>
        </w:rPr>
        <w:t xml:space="preserve"> послідовних податкових (звітних) років, починаючи з податкового (звітного) року виникнення такого від’ємного значення об’єкта оподаткування.</w:t>
      </w:r>
    </w:p>
    <w:p w14:paraId="7A873611" w14:textId="2C6B460C" w:rsidR="003E3FD8" w:rsidRPr="00927F84" w:rsidRDefault="00481155" w:rsidP="00927F84">
      <w:pPr>
        <w:spacing w:line="360" w:lineRule="auto"/>
        <w:ind w:firstLine="567"/>
        <w:jc w:val="both"/>
        <w:rPr>
          <w:color w:val="000000" w:themeColor="text1"/>
          <w:sz w:val="28"/>
          <w:szCs w:val="28"/>
        </w:rPr>
      </w:pPr>
      <w:r w:rsidRPr="00927F84">
        <w:rPr>
          <w:sz w:val="28"/>
          <w:szCs w:val="28"/>
        </w:rPr>
        <w:t xml:space="preserve">Положення цього підпункту застосовуються з урахуванням </w:t>
      </w:r>
      <w:r w:rsidRPr="00927F84">
        <w:rPr>
          <w:color w:val="000000" w:themeColor="text1"/>
          <w:sz w:val="28"/>
          <w:szCs w:val="28"/>
        </w:rPr>
        <w:t>пункту 3 підрозділу 4 розділу XX "Перехідні положення" цього Кодексу;</w:t>
      </w:r>
      <w:r w:rsidR="003E3FD8" w:rsidRPr="00927F84">
        <w:rPr>
          <w:color w:val="000000" w:themeColor="text1"/>
          <w:sz w:val="28"/>
          <w:szCs w:val="28"/>
        </w:rPr>
        <w:t>».</w:t>
      </w:r>
    </w:p>
    <w:p w14:paraId="3C3B2EF8" w14:textId="5516C541" w:rsidR="00EE2D7D" w:rsidRPr="00927F84" w:rsidRDefault="00FD7F9A" w:rsidP="00927F84">
      <w:pPr>
        <w:spacing w:line="360" w:lineRule="auto"/>
        <w:ind w:firstLine="567"/>
        <w:rPr>
          <w:color w:val="000000" w:themeColor="text1"/>
          <w:sz w:val="28"/>
          <w:szCs w:val="28"/>
        </w:rPr>
      </w:pPr>
      <w:r>
        <w:rPr>
          <w:b/>
          <w:color w:val="000000" w:themeColor="text1"/>
          <w:sz w:val="28"/>
          <w:szCs w:val="28"/>
          <w:lang w:val="ru-RU"/>
        </w:rPr>
        <w:t>4</w:t>
      </w:r>
      <w:r w:rsidR="00EE2D7D" w:rsidRPr="00927F84">
        <w:rPr>
          <w:b/>
          <w:color w:val="000000" w:themeColor="text1"/>
          <w:sz w:val="28"/>
          <w:szCs w:val="28"/>
        </w:rPr>
        <w:t>.</w:t>
      </w:r>
      <w:r w:rsidR="00EE2D7D" w:rsidRPr="00927F84">
        <w:rPr>
          <w:color w:val="000000" w:themeColor="text1"/>
          <w:sz w:val="28"/>
          <w:szCs w:val="28"/>
        </w:rPr>
        <w:t xml:space="preserve"> Пункт 172.2. статті 172 викласти в такій редакції:</w:t>
      </w:r>
    </w:p>
    <w:p w14:paraId="6C028AF4" w14:textId="65947281" w:rsidR="006F7298"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 xml:space="preserve">«172.2. </w:t>
      </w:r>
      <w:r w:rsidR="006F7298" w:rsidRPr="00927F84">
        <w:rPr>
          <w:color w:val="000000" w:themeColor="text1"/>
          <w:sz w:val="28"/>
          <w:szCs w:val="28"/>
        </w:rPr>
        <w:t>Дохід, отриманий платником податку від</w:t>
      </w:r>
      <w:r w:rsidR="006F7298" w:rsidRPr="00A04B8B">
        <w:rPr>
          <w:color w:val="000000" w:themeColor="text1"/>
          <w:sz w:val="28"/>
          <w:szCs w:val="28"/>
        </w:rPr>
        <w:t xml:space="preserve"> </w:t>
      </w:r>
      <w:r w:rsidR="006F7298" w:rsidRPr="00927F84">
        <w:rPr>
          <w:color w:val="000000" w:themeColor="text1"/>
          <w:sz w:val="28"/>
          <w:szCs w:val="28"/>
        </w:rPr>
        <w:t>продажу протягом звітного податкового року другого з</w:t>
      </w:r>
      <w:r w:rsidR="006F7298" w:rsidRPr="00A04B8B">
        <w:rPr>
          <w:color w:val="000000" w:themeColor="text1"/>
          <w:sz w:val="28"/>
          <w:szCs w:val="28"/>
        </w:rPr>
        <w:t xml:space="preserve"> </w:t>
      </w:r>
      <w:r w:rsidR="006F7298" w:rsidRPr="00927F84">
        <w:rPr>
          <w:color w:val="000000" w:themeColor="text1"/>
          <w:sz w:val="28"/>
          <w:szCs w:val="28"/>
        </w:rPr>
        <w:t>об’єктів нерухомості,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14:paraId="3899AA14" w14:textId="77777777" w:rsidR="006F7298" w:rsidRPr="00927F84" w:rsidRDefault="006F7298" w:rsidP="00927F84">
      <w:pPr>
        <w:spacing w:line="360" w:lineRule="auto"/>
        <w:ind w:firstLine="567"/>
        <w:jc w:val="both"/>
        <w:rPr>
          <w:color w:val="000000" w:themeColor="text1"/>
          <w:sz w:val="28"/>
          <w:szCs w:val="28"/>
        </w:rPr>
      </w:pPr>
      <w:r w:rsidRPr="00927F84">
        <w:rPr>
          <w:color w:val="000000" w:themeColor="text1"/>
          <w:sz w:val="28"/>
          <w:szCs w:val="28"/>
        </w:rPr>
        <w:t>Дохід, отриманий платником податку від продажу протягом звітного податкового року третього та наступних об’єктів нерухомості, зазначених у пункті 172.1 цієї статті, або від продажу другого та наступних об’єктів нерухомості, не зазначених в пункті 172.1 цієї статті, підлягає оподаткуванню за ставкою, визначеною пунктом 167.1 статті 167 цього Кодексу.</w:t>
      </w:r>
    </w:p>
    <w:p w14:paraId="32E02B05" w14:textId="492DEF32" w:rsidR="006F7298" w:rsidRPr="00927F84" w:rsidRDefault="006F7298" w:rsidP="00927F84">
      <w:pPr>
        <w:spacing w:line="360" w:lineRule="auto"/>
        <w:ind w:firstLine="567"/>
        <w:jc w:val="both"/>
        <w:rPr>
          <w:color w:val="000000" w:themeColor="text1"/>
          <w:sz w:val="28"/>
          <w:szCs w:val="28"/>
          <w:lang w:val="ru-RU"/>
        </w:rPr>
      </w:pPr>
      <w:r w:rsidRPr="00927F84">
        <w:rPr>
          <w:color w:val="000000" w:themeColor="text1"/>
          <w:sz w:val="28"/>
          <w:szCs w:val="28"/>
        </w:rPr>
        <w:t>У такому самому порядку оподатковується дохід від</w:t>
      </w:r>
      <w:r w:rsidRPr="00927F84">
        <w:rPr>
          <w:color w:val="000000" w:themeColor="text1"/>
          <w:sz w:val="28"/>
          <w:szCs w:val="28"/>
          <w:lang w:val="ru-RU"/>
        </w:rPr>
        <w:t xml:space="preserve"> </w:t>
      </w:r>
      <w:r w:rsidRPr="00927F84">
        <w:rPr>
          <w:color w:val="000000" w:themeColor="text1"/>
          <w:sz w:val="28"/>
          <w:szCs w:val="28"/>
        </w:rPr>
        <w:t>продажу (обміну) об’єкта незавершеного будівництва.</w:t>
      </w:r>
      <w:r w:rsidRPr="00927F84">
        <w:rPr>
          <w:color w:val="000000" w:themeColor="text1"/>
          <w:sz w:val="28"/>
          <w:szCs w:val="28"/>
          <w:lang w:val="ru-RU"/>
        </w:rPr>
        <w:t>».</w:t>
      </w:r>
    </w:p>
    <w:p w14:paraId="7B478F34" w14:textId="652BB17E" w:rsidR="00EE2D7D" w:rsidRPr="00927F84" w:rsidRDefault="00FD7F9A" w:rsidP="00927F84">
      <w:pPr>
        <w:spacing w:line="360" w:lineRule="auto"/>
        <w:ind w:firstLine="567"/>
        <w:jc w:val="both"/>
        <w:rPr>
          <w:color w:val="000000" w:themeColor="text1"/>
          <w:sz w:val="28"/>
          <w:szCs w:val="28"/>
        </w:rPr>
      </w:pPr>
      <w:r>
        <w:rPr>
          <w:b/>
          <w:color w:val="000000" w:themeColor="text1"/>
          <w:sz w:val="28"/>
          <w:szCs w:val="28"/>
          <w:lang w:val="ru-RU"/>
        </w:rPr>
        <w:t>5</w:t>
      </w:r>
      <w:r w:rsidR="00EE2D7D" w:rsidRPr="00927F84">
        <w:rPr>
          <w:b/>
          <w:color w:val="000000" w:themeColor="text1"/>
          <w:sz w:val="28"/>
          <w:szCs w:val="28"/>
        </w:rPr>
        <w:t>.</w:t>
      </w:r>
      <w:r w:rsidR="00EE2D7D" w:rsidRPr="00927F84">
        <w:rPr>
          <w:color w:val="000000" w:themeColor="text1"/>
          <w:sz w:val="28"/>
          <w:szCs w:val="28"/>
        </w:rPr>
        <w:t xml:space="preserve"> Підпункт 197.1.14. пункту 197.1. статті 197 викласти в такій редакції: </w:t>
      </w:r>
    </w:p>
    <w:p w14:paraId="5E595A6A" w14:textId="77777777" w:rsidR="00A37CB7"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w:t>
      </w:r>
      <w:r w:rsidR="00A37CB7" w:rsidRPr="00927F84">
        <w:rPr>
          <w:color w:val="000000" w:themeColor="text1"/>
          <w:sz w:val="28"/>
          <w:szCs w:val="28"/>
        </w:rPr>
        <w:t>197.1.14. першого постачання доступного житла та житла, що будується із залученням державних коштів.</w:t>
      </w:r>
    </w:p>
    <w:p w14:paraId="6AEC53EA" w14:textId="77777777" w:rsidR="00A37CB7" w:rsidRPr="00927F84" w:rsidRDefault="00A37CB7" w:rsidP="00927F84">
      <w:pPr>
        <w:spacing w:line="360" w:lineRule="auto"/>
        <w:ind w:firstLine="567"/>
        <w:jc w:val="both"/>
        <w:rPr>
          <w:color w:val="000000" w:themeColor="text1"/>
          <w:sz w:val="28"/>
          <w:szCs w:val="28"/>
        </w:rPr>
      </w:pPr>
      <w:r w:rsidRPr="00927F84">
        <w:rPr>
          <w:color w:val="000000" w:themeColor="text1"/>
          <w:sz w:val="28"/>
          <w:szCs w:val="28"/>
        </w:rPr>
        <w:t>У цьому підпункті перше постачання житла означає:</w:t>
      </w:r>
    </w:p>
    <w:p w14:paraId="75A65B3A" w14:textId="77777777" w:rsidR="00A37CB7" w:rsidRPr="00927F84" w:rsidRDefault="00A37CB7" w:rsidP="00927F84">
      <w:pPr>
        <w:spacing w:line="360" w:lineRule="auto"/>
        <w:ind w:firstLine="567"/>
        <w:jc w:val="both"/>
        <w:rPr>
          <w:color w:val="000000" w:themeColor="text1"/>
          <w:sz w:val="28"/>
          <w:szCs w:val="28"/>
        </w:rPr>
      </w:pPr>
      <w:r w:rsidRPr="00927F84">
        <w:rPr>
          <w:color w:val="000000" w:themeColor="text1"/>
          <w:sz w:val="28"/>
          <w:szCs w:val="28"/>
        </w:rPr>
        <w:t>а) першу передачу готового новозбудованого житла у власність покупця або постачання послуг (включаючи</w:t>
      </w:r>
    </w:p>
    <w:p w14:paraId="0A06B304" w14:textId="77777777" w:rsidR="00A37CB7" w:rsidRPr="00927F84" w:rsidRDefault="00A37CB7" w:rsidP="00927F84">
      <w:pPr>
        <w:spacing w:line="360" w:lineRule="auto"/>
        <w:ind w:firstLine="567"/>
        <w:jc w:val="both"/>
        <w:rPr>
          <w:color w:val="000000" w:themeColor="text1"/>
          <w:sz w:val="28"/>
          <w:szCs w:val="28"/>
        </w:rPr>
      </w:pPr>
      <w:r w:rsidRPr="00927F84">
        <w:rPr>
          <w:color w:val="000000" w:themeColor="text1"/>
          <w:sz w:val="28"/>
          <w:szCs w:val="28"/>
        </w:rPr>
        <w:lastRenderedPageBreak/>
        <w:t>вартість придбаних за рахунок виконавця матеріалів) із спорудження такого житла за рахунок замовника;</w:t>
      </w:r>
    </w:p>
    <w:p w14:paraId="19B9B14A" w14:textId="44A5BAEE" w:rsidR="00EE2D7D" w:rsidRPr="00927F84" w:rsidRDefault="00A37CB7" w:rsidP="00927F84">
      <w:pPr>
        <w:spacing w:line="360" w:lineRule="auto"/>
        <w:ind w:firstLine="567"/>
        <w:jc w:val="both"/>
        <w:rPr>
          <w:color w:val="000000" w:themeColor="text1"/>
          <w:sz w:val="28"/>
          <w:szCs w:val="28"/>
        </w:rPr>
      </w:pPr>
      <w:r w:rsidRPr="00927F84">
        <w:rPr>
          <w:color w:val="000000" w:themeColor="text1"/>
          <w:sz w:val="28"/>
          <w:szCs w:val="28"/>
        </w:rPr>
        <w:t>б) перший продаж реконструйованого або капітально відремонтованого житла покупцю, який є особою, іншою, ніж власник такого об'єкта на момент виведення його з експлуатації (використання) у зв'язку з такою реконструкцією або капітальним ремонтом, або постачання послуг (включаючи вартість придбаних за рахунок виконавця матеріалів) на таку реконструкцію чи капітальний ремонт за рахунок замовника</w:t>
      </w:r>
      <w:r w:rsidR="00EE2D7D" w:rsidRPr="00927F84">
        <w:rPr>
          <w:color w:val="000000" w:themeColor="text1"/>
          <w:sz w:val="28"/>
          <w:szCs w:val="28"/>
        </w:rPr>
        <w:t>;».</w:t>
      </w:r>
    </w:p>
    <w:p w14:paraId="15C7C7F8" w14:textId="6CEF2F1E" w:rsidR="00EE2D7D" w:rsidRPr="00927F84" w:rsidRDefault="00FD7F9A" w:rsidP="00927F84">
      <w:pPr>
        <w:spacing w:line="360" w:lineRule="auto"/>
        <w:ind w:firstLine="567"/>
        <w:jc w:val="both"/>
        <w:rPr>
          <w:color w:val="000000" w:themeColor="text1"/>
          <w:sz w:val="28"/>
          <w:szCs w:val="28"/>
        </w:rPr>
      </w:pPr>
      <w:r>
        <w:rPr>
          <w:b/>
          <w:color w:val="000000" w:themeColor="text1"/>
          <w:sz w:val="28"/>
          <w:szCs w:val="28"/>
          <w:lang w:val="ru-RU"/>
        </w:rPr>
        <w:t>6</w:t>
      </w:r>
      <w:r w:rsidR="00EE2D7D" w:rsidRPr="00927F84">
        <w:rPr>
          <w:b/>
          <w:color w:val="000000" w:themeColor="text1"/>
          <w:sz w:val="28"/>
          <w:szCs w:val="28"/>
        </w:rPr>
        <w:t>.</w:t>
      </w:r>
      <w:r w:rsidR="00EE2D7D" w:rsidRPr="00927F84">
        <w:rPr>
          <w:color w:val="000000" w:themeColor="text1"/>
          <w:sz w:val="28"/>
          <w:szCs w:val="28"/>
        </w:rPr>
        <w:t xml:space="preserve"> У статті 215:</w:t>
      </w:r>
    </w:p>
    <w:p w14:paraId="2C4F3CF4"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1) підпункт 215.3.1. пункту 215.3. викласти в такій редакції:</w:t>
      </w:r>
    </w:p>
    <w:p w14:paraId="76E21788"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«215.3.1. спирт етиловий та інші спиртові дистиляти, алкогольні напої, пиво:</w:t>
      </w:r>
    </w:p>
    <w:tbl>
      <w:tblPr>
        <w:tblpPr w:leftFromText="180" w:rightFromText="180" w:bottomFromText="160" w:vertAnchor="text" w:tblpY="1"/>
        <w:tblOverlap w:val="never"/>
        <w:tblW w:w="9356" w:type="dxa"/>
        <w:tblLook w:val="04A0" w:firstRow="1" w:lastRow="0" w:firstColumn="1" w:lastColumn="0" w:noHBand="0" w:noVBand="1"/>
      </w:tblPr>
      <w:tblGrid>
        <w:gridCol w:w="9356"/>
      </w:tblGrid>
      <w:tr w:rsidR="0099010A" w:rsidRPr="00927F84" w14:paraId="40D6E9C1" w14:textId="77777777" w:rsidTr="00D85035">
        <w:tc>
          <w:tcPr>
            <w:tcW w:w="9356" w:type="dxa"/>
          </w:tcPr>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2497"/>
              <w:gridCol w:w="2575"/>
              <w:gridCol w:w="2095"/>
              <w:gridCol w:w="1973"/>
            </w:tblGrid>
            <w:tr w:rsidR="0099010A" w:rsidRPr="00927F84" w14:paraId="05B718B9" w14:textId="77777777" w:rsidTr="00D85035">
              <w:trPr>
                <w:trHeight w:val="468"/>
              </w:trPr>
              <w:tc>
                <w:tcPr>
                  <w:tcW w:w="2497" w:type="dxa"/>
                  <w:tcBorders>
                    <w:top w:val="single" w:sz="6" w:space="0" w:color="000000"/>
                    <w:left w:val="nil"/>
                    <w:bottom w:val="single" w:sz="6" w:space="0" w:color="000000"/>
                    <w:right w:val="single" w:sz="6" w:space="0" w:color="000000"/>
                  </w:tcBorders>
                  <w:hideMark/>
                </w:tcPr>
                <w:p w14:paraId="5AADB3C4"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Код товару (продукції) згідно з УКТ ЗЕД</w:t>
                  </w:r>
                </w:p>
              </w:tc>
              <w:tc>
                <w:tcPr>
                  <w:tcW w:w="2575" w:type="dxa"/>
                  <w:tcBorders>
                    <w:top w:val="single" w:sz="6" w:space="0" w:color="000000"/>
                    <w:left w:val="single" w:sz="6" w:space="0" w:color="000000"/>
                    <w:bottom w:val="single" w:sz="6" w:space="0" w:color="000000"/>
                    <w:right w:val="single" w:sz="6" w:space="0" w:color="000000"/>
                  </w:tcBorders>
                  <w:hideMark/>
                </w:tcPr>
                <w:p w14:paraId="54D64DAE"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Опис товару (продукції) згідно з УКТ ЗЕД</w:t>
                  </w:r>
                </w:p>
              </w:tc>
              <w:tc>
                <w:tcPr>
                  <w:tcW w:w="2095" w:type="dxa"/>
                  <w:tcBorders>
                    <w:top w:val="single" w:sz="6" w:space="0" w:color="000000"/>
                    <w:left w:val="single" w:sz="6" w:space="0" w:color="000000"/>
                    <w:bottom w:val="single" w:sz="6" w:space="0" w:color="000000"/>
                    <w:right w:val="single" w:sz="6" w:space="0" w:color="000000"/>
                  </w:tcBorders>
                  <w:hideMark/>
                </w:tcPr>
                <w:p w14:paraId="3C6EE022"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Одиниця виміру</w:t>
                  </w:r>
                </w:p>
              </w:tc>
              <w:tc>
                <w:tcPr>
                  <w:tcW w:w="1973" w:type="dxa"/>
                  <w:tcBorders>
                    <w:top w:val="single" w:sz="6" w:space="0" w:color="000000"/>
                    <w:left w:val="single" w:sz="6" w:space="0" w:color="000000"/>
                    <w:bottom w:val="single" w:sz="6" w:space="0" w:color="000000"/>
                    <w:right w:val="nil"/>
                  </w:tcBorders>
                  <w:hideMark/>
                </w:tcPr>
                <w:p w14:paraId="04993C9D"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w:t>
                  </w:r>
                </w:p>
              </w:tc>
            </w:tr>
            <w:tr w:rsidR="0099010A" w:rsidRPr="00927F84" w14:paraId="79B0B28B" w14:textId="77777777" w:rsidTr="00D85035">
              <w:trPr>
                <w:trHeight w:val="408"/>
              </w:trPr>
              <w:tc>
                <w:tcPr>
                  <w:tcW w:w="2497" w:type="dxa"/>
                  <w:tcBorders>
                    <w:top w:val="single" w:sz="6" w:space="0" w:color="000000"/>
                    <w:left w:val="nil"/>
                    <w:bottom w:val="nil"/>
                    <w:right w:val="nil"/>
                  </w:tcBorders>
                  <w:hideMark/>
                </w:tcPr>
                <w:p w14:paraId="5C3C21D6"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2203 00</w:t>
                  </w:r>
                </w:p>
              </w:tc>
              <w:tc>
                <w:tcPr>
                  <w:tcW w:w="2575" w:type="dxa"/>
                  <w:tcBorders>
                    <w:top w:val="single" w:sz="6" w:space="0" w:color="000000"/>
                    <w:left w:val="nil"/>
                    <w:bottom w:val="nil"/>
                    <w:right w:val="nil"/>
                  </w:tcBorders>
                  <w:hideMark/>
                </w:tcPr>
                <w:p w14:paraId="09EAE42A"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Пиво із солоду (солодове)</w:t>
                  </w:r>
                </w:p>
              </w:tc>
              <w:tc>
                <w:tcPr>
                  <w:tcW w:w="2095" w:type="dxa"/>
                  <w:tcBorders>
                    <w:top w:val="single" w:sz="6" w:space="0" w:color="000000"/>
                    <w:left w:val="nil"/>
                    <w:bottom w:val="nil"/>
                    <w:right w:val="nil"/>
                  </w:tcBorders>
                  <w:hideMark/>
                </w:tcPr>
                <w:p w14:paraId="133FD56F"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гривень за 1 літр</w:t>
                  </w:r>
                </w:p>
              </w:tc>
              <w:tc>
                <w:tcPr>
                  <w:tcW w:w="1973" w:type="dxa"/>
                  <w:tcBorders>
                    <w:top w:val="single" w:sz="6" w:space="0" w:color="000000"/>
                    <w:left w:val="nil"/>
                    <w:bottom w:val="nil"/>
                    <w:right w:val="nil"/>
                  </w:tcBorders>
                  <w:hideMark/>
                </w:tcPr>
                <w:p w14:paraId="12EBC351"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2,9</w:t>
                  </w:r>
                </w:p>
              </w:tc>
            </w:tr>
            <w:tr w:rsidR="0099010A" w:rsidRPr="00927F84" w14:paraId="2868CC10" w14:textId="77777777" w:rsidTr="00D85035">
              <w:trPr>
                <w:trHeight w:val="408"/>
              </w:trPr>
              <w:tc>
                <w:tcPr>
                  <w:tcW w:w="2497" w:type="dxa"/>
                  <w:tcBorders>
                    <w:top w:val="nil"/>
                    <w:left w:val="nil"/>
                    <w:bottom w:val="nil"/>
                    <w:right w:val="nil"/>
                  </w:tcBorders>
                  <w:hideMark/>
                </w:tcPr>
                <w:p w14:paraId="0ABE8093"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val="ru-RU" w:eastAsia="ru-RU"/>
                    </w:rPr>
                  </w:pPr>
                  <w:r w:rsidRPr="00927F84">
                    <w:rPr>
                      <w:rFonts w:eastAsia="Times New Roman"/>
                      <w:color w:val="000000" w:themeColor="text1"/>
                      <w:sz w:val="28"/>
                      <w:szCs w:val="28"/>
                      <w:lang w:eastAsia="ru-RU"/>
                    </w:rPr>
                    <w:t>2204</w:t>
                  </w:r>
                  <w:r w:rsidRPr="00927F84">
                    <w:rPr>
                      <w:rFonts w:eastAsia="Times New Roman"/>
                      <w:color w:val="000000" w:themeColor="text1"/>
                      <w:sz w:val="28"/>
                      <w:szCs w:val="28"/>
                      <w:lang w:eastAsia="ru-RU"/>
                    </w:rPr>
                    <w:br/>
                    <w:t>(крім 2204 10,</w:t>
                  </w:r>
                  <w:r w:rsidRPr="00927F84">
                    <w:rPr>
                      <w:rFonts w:eastAsia="Times New Roman"/>
                      <w:color w:val="000000" w:themeColor="text1"/>
                      <w:sz w:val="28"/>
                      <w:szCs w:val="28"/>
                      <w:lang w:eastAsia="ru-RU"/>
                    </w:rPr>
                    <w:br/>
                    <w:t>2204 21 06 00,</w:t>
                  </w:r>
                  <w:r w:rsidRPr="00927F84">
                    <w:rPr>
                      <w:rFonts w:eastAsia="Times New Roman"/>
                      <w:color w:val="000000" w:themeColor="text1"/>
                      <w:sz w:val="28"/>
                      <w:szCs w:val="28"/>
                      <w:lang w:eastAsia="ru-RU"/>
                    </w:rPr>
                    <w:br/>
                    <w:t>2204 21 07 00,</w:t>
                  </w:r>
                  <w:r w:rsidRPr="00927F84">
                    <w:rPr>
                      <w:rFonts w:eastAsia="Times New Roman"/>
                      <w:color w:val="000000" w:themeColor="text1"/>
                      <w:sz w:val="28"/>
                      <w:szCs w:val="28"/>
                      <w:lang w:eastAsia="ru-RU"/>
                    </w:rPr>
                    <w:br/>
                    <w:t>2204 21 08 00,</w:t>
                  </w:r>
                  <w:r w:rsidRPr="00927F84">
                    <w:rPr>
                      <w:rFonts w:eastAsia="Times New Roman"/>
                      <w:color w:val="000000" w:themeColor="text1"/>
                      <w:sz w:val="28"/>
                      <w:szCs w:val="28"/>
                      <w:lang w:eastAsia="ru-RU"/>
                    </w:rPr>
                    <w:br/>
                    <w:t>2204 21 09 00,</w:t>
                  </w:r>
                  <w:r w:rsidRPr="00927F84">
                    <w:rPr>
                      <w:rFonts w:eastAsia="Times New Roman"/>
                      <w:color w:val="000000" w:themeColor="text1"/>
                      <w:sz w:val="28"/>
                      <w:szCs w:val="28"/>
                      <w:lang w:eastAsia="ru-RU"/>
                    </w:rPr>
                    <w:br/>
                    <w:t>2204 29 10 00),</w:t>
                  </w:r>
                  <w:r w:rsidRPr="00927F84">
                    <w:rPr>
                      <w:rFonts w:eastAsia="Times New Roman"/>
                      <w:color w:val="000000" w:themeColor="text1"/>
                      <w:sz w:val="28"/>
                      <w:szCs w:val="28"/>
                      <w:lang w:eastAsia="ru-RU"/>
                    </w:rPr>
                    <w:br/>
                    <w:t>2205 10 10 00,</w:t>
                  </w:r>
                  <w:r w:rsidRPr="00927F84">
                    <w:rPr>
                      <w:rFonts w:eastAsia="Times New Roman"/>
                      <w:color w:val="000000" w:themeColor="text1"/>
                      <w:sz w:val="28"/>
                      <w:szCs w:val="28"/>
                      <w:lang w:eastAsia="ru-RU"/>
                    </w:rPr>
                    <w:br/>
                    <w:t>2205 90 10 00,</w:t>
                  </w:r>
                  <w:r w:rsidRPr="00927F84">
                    <w:rPr>
                      <w:rFonts w:eastAsia="Times New Roman"/>
                      <w:color w:val="000000" w:themeColor="text1"/>
                      <w:sz w:val="28"/>
                      <w:szCs w:val="28"/>
                      <w:lang w:eastAsia="ru-RU"/>
                    </w:rPr>
                    <w:br/>
                    <w:t>2206 00 59 00,</w:t>
                  </w:r>
                  <w:r w:rsidRPr="00927F84">
                    <w:rPr>
                      <w:rFonts w:eastAsia="Times New Roman"/>
                      <w:color w:val="000000" w:themeColor="text1"/>
                      <w:sz w:val="28"/>
                      <w:szCs w:val="28"/>
                      <w:lang w:eastAsia="ru-RU"/>
                    </w:rPr>
                    <w:br/>
                    <w:t>2206 00 89 00</w:t>
                  </w:r>
                </w:p>
              </w:tc>
              <w:tc>
                <w:tcPr>
                  <w:tcW w:w="2575" w:type="dxa"/>
                  <w:tcBorders>
                    <w:top w:val="nil"/>
                    <w:left w:val="nil"/>
                    <w:bottom w:val="nil"/>
                    <w:right w:val="nil"/>
                  </w:tcBorders>
                  <w:hideMark/>
                </w:tcPr>
                <w:p w14:paraId="49574777"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w:t>
                  </w:r>
                  <w:r w:rsidRPr="00927F84">
                    <w:rPr>
                      <w:rFonts w:eastAsia="Times New Roman"/>
                      <w:color w:val="000000" w:themeColor="text1"/>
                      <w:sz w:val="28"/>
                      <w:szCs w:val="28"/>
                      <w:lang w:eastAsia="ru-RU"/>
                    </w:rPr>
                    <w:lastRenderedPageBreak/>
                    <w:t>умови що етиловий спирт, який міститься у готовому продукті, має повністю ферментне (ендогенне) походження</w:t>
                  </w:r>
                </w:p>
              </w:tc>
              <w:tc>
                <w:tcPr>
                  <w:tcW w:w="2095" w:type="dxa"/>
                  <w:tcBorders>
                    <w:top w:val="nil"/>
                    <w:left w:val="nil"/>
                    <w:bottom w:val="nil"/>
                    <w:right w:val="nil"/>
                  </w:tcBorders>
                  <w:hideMark/>
                </w:tcPr>
                <w:p w14:paraId="345D85AF"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гривень за</w:t>
                  </w:r>
                  <w:r w:rsidRPr="00927F84">
                    <w:rPr>
                      <w:rFonts w:eastAsia="Times New Roman"/>
                      <w:color w:val="000000" w:themeColor="text1"/>
                      <w:sz w:val="28"/>
                      <w:szCs w:val="28"/>
                      <w:lang w:eastAsia="ru-RU"/>
                    </w:rPr>
                    <w:br/>
                    <w:t>1 літр</w:t>
                  </w:r>
                </w:p>
              </w:tc>
              <w:tc>
                <w:tcPr>
                  <w:tcW w:w="1973" w:type="dxa"/>
                  <w:tcBorders>
                    <w:top w:val="nil"/>
                    <w:left w:val="nil"/>
                    <w:bottom w:val="nil"/>
                    <w:right w:val="nil"/>
                  </w:tcBorders>
                  <w:hideMark/>
                </w:tcPr>
                <w:p w14:paraId="02DE622B"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0,02</w:t>
                  </w:r>
                </w:p>
              </w:tc>
            </w:tr>
            <w:tr w:rsidR="0099010A" w:rsidRPr="00927F84" w14:paraId="5048A036" w14:textId="77777777" w:rsidTr="00D85035">
              <w:trPr>
                <w:trHeight w:val="408"/>
              </w:trPr>
              <w:tc>
                <w:tcPr>
                  <w:tcW w:w="2497" w:type="dxa"/>
                  <w:tcBorders>
                    <w:top w:val="nil"/>
                    <w:left w:val="nil"/>
                    <w:bottom w:val="nil"/>
                    <w:right w:val="nil"/>
                  </w:tcBorders>
                  <w:hideMark/>
                </w:tcPr>
                <w:p w14:paraId="57693D62"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val="ru-RU" w:eastAsia="ru-RU"/>
                    </w:rPr>
                  </w:pPr>
                  <w:r w:rsidRPr="00927F84">
                    <w:rPr>
                      <w:rFonts w:eastAsia="Times New Roman"/>
                      <w:color w:val="000000" w:themeColor="text1"/>
                      <w:sz w:val="28"/>
                      <w:szCs w:val="28"/>
                      <w:lang w:eastAsia="ru-RU"/>
                    </w:rPr>
                    <w:t>2204 10,</w:t>
                  </w:r>
                  <w:r w:rsidRPr="00927F84">
                    <w:rPr>
                      <w:rFonts w:eastAsia="Times New Roman"/>
                      <w:color w:val="000000" w:themeColor="text1"/>
                      <w:sz w:val="28"/>
                      <w:szCs w:val="28"/>
                      <w:lang w:eastAsia="ru-RU"/>
                    </w:rPr>
                    <w:br/>
                    <w:t>2204 21 06 00,</w:t>
                  </w:r>
                  <w:r w:rsidRPr="00927F84">
                    <w:rPr>
                      <w:rFonts w:eastAsia="Times New Roman"/>
                      <w:color w:val="000000" w:themeColor="text1"/>
                      <w:sz w:val="28"/>
                      <w:szCs w:val="28"/>
                      <w:lang w:eastAsia="ru-RU"/>
                    </w:rPr>
                    <w:br/>
                    <w:t>2204 21 07 00,</w:t>
                  </w:r>
                  <w:r w:rsidRPr="00927F84">
                    <w:rPr>
                      <w:rFonts w:eastAsia="Times New Roman"/>
                      <w:color w:val="000000" w:themeColor="text1"/>
                      <w:sz w:val="28"/>
                      <w:szCs w:val="28"/>
                      <w:lang w:eastAsia="ru-RU"/>
                    </w:rPr>
                    <w:br/>
                    <w:t>2204 21 08 00,</w:t>
                  </w:r>
                  <w:r w:rsidRPr="00927F84">
                    <w:rPr>
                      <w:rFonts w:eastAsia="Times New Roman"/>
                      <w:color w:val="000000" w:themeColor="text1"/>
                      <w:sz w:val="28"/>
                      <w:szCs w:val="28"/>
                      <w:lang w:eastAsia="ru-RU"/>
                    </w:rPr>
                    <w:br/>
                    <w:t>2204 21 09 00,</w:t>
                  </w:r>
                  <w:r w:rsidRPr="00927F84">
                    <w:rPr>
                      <w:rFonts w:eastAsia="Times New Roman"/>
                      <w:color w:val="000000" w:themeColor="text1"/>
                      <w:sz w:val="28"/>
                      <w:szCs w:val="28"/>
                      <w:lang w:eastAsia="ru-RU"/>
                    </w:rPr>
                    <w:br/>
                    <w:t>2204 29 10 00,</w:t>
                  </w:r>
                  <w:r w:rsidRPr="00927F84">
                    <w:rPr>
                      <w:rFonts w:eastAsia="Times New Roman"/>
                      <w:color w:val="000000" w:themeColor="text1"/>
                      <w:sz w:val="28"/>
                      <w:szCs w:val="28"/>
                      <w:lang w:eastAsia="ru-RU"/>
                    </w:rPr>
                    <w:br/>
                    <w:t>2205 10 10 00,</w:t>
                  </w:r>
                  <w:r w:rsidRPr="00927F84">
                    <w:rPr>
                      <w:rFonts w:eastAsia="Times New Roman"/>
                      <w:color w:val="000000" w:themeColor="text1"/>
                      <w:sz w:val="28"/>
                      <w:szCs w:val="28"/>
                      <w:lang w:eastAsia="ru-RU"/>
                    </w:rPr>
                    <w:br/>
                    <w:t>2205 90 10 00,</w:t>
                  </w:r>
                  <w:r w:rsidRPr="00927F84">
                    <w:rPr>
                      <w:rFonts w:eastAsia="Times New Roman"/>
                      <w:color w:val="000000" w:themeColor="text1"/>
                      <w:sz w:val="28"/>
                      <w:szCs w:val="28"/>
                      <w:lang w:eastAsia="ru-RU"/>
                    </w:rPr>
                    <w:br/>
                    <w:t>2206 00 39 00</w:t>
                  </w:r>
                </w:p>
              </w:tc>
              <w:tc>
                <w:tcPr>
                  <w:tcW w:w="2575" w:type="dxa"/>
                  <w:tcBorders>
                    <w:top w:val="nil"/>
                    <w:left w:val="nil"/>
                    <w:bottom w:val="nil"/>
                    <w:right w:val="nil"/>
                  </w:tcBorders>
                  <w:hideMark/>
                </w:tcPr>
                <w:p w14:paraId="7B64B296"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w:t>
                  </w:r>
                  <w:r w:rsidRPr="00927F84">
                    <w:rPr>
                      <w:rFonts w:eastAsia="Times New Roman"/>
                      <w:color w:val="000000" w:themeColor="text1"/>
                      <w:sz w:val="28"/>
                      <w:szCs w:val="28"/>
                      <w:lang w:eastAsia="ru-RU"/>
                    </w:rPr>
                    <w:lastRenderedPageBreak/>
                    <w:t>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w:t>
                  </w:r>
                  <w:r w:rsidRPr="00927F84">
                    <w:rPr>
                      <w:rFonts w:eastAsia="Times New Roman"/>
                      <w:b/>
                      <w:bCs/>
                      <w:color w:val="000000" w:themeColor="text1"/>
                      <w:sz w:val="28"/>
                      <w:szCs w:val="28"/>
                      <w:lang w:eastAsia="ru-RU"/>
                    </w:rPr>
                    <w:t>°</w:t>
                  </w:r>
                  <w:r w:rsidRPr="00927F84">
                    <w:rPr>
                      <w:rFonts w:eastAsia="Times New Roman"/>
                      <w:color w:val="000000" w:themeColor="text1"/>
                      <w:sz w:val="28"/>
                      <w:szCs w:val="28"/>
                      <w:lang w:eastAsia="ru-RU"/>
                    </w:rPr>
                    <w:t> С</w:t>
                  </w:r>
                </w:p>
              </w:tc>
              <w:tc>
                <w:tcPr>
                  <w:tcW w:w="2095" w:type="dxa"/>
                  <w:tcBorders>
                    <w:top w:val="nil"/>
                    <w:left w:val="nil"/>
                    <w:bottom w:val="nil"/>
                    <w:right w:val="nil"/>
                  </w:tcBorders>
                  <w:hideMark/>
                </w:tcPr>
                <w:p w14:paraId="61242A76"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w:t>
                  </w:r>
                </w:p>
              </w:tc>
              <w:tc>
                <w:tcPr>
                  <w:tcW w:w="1973" w:type="dxa"/>
                  <w:tcBorders>
                    <w:top w:val="nil"/>
                    <w:left w:val="nil"/>
                    <w:bottom w:val="nil"/>
                    <w:right w:val="nil"/>
                  </w:tcBorders>
                  <w:hideMark/>
                </w:tcPr>
                <w:p w14:paraId="437DE861"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12,23</w:t>
                  </w:r>
                </w:p>
              </w:tc>
            </w:tr>
            <w:tr w:rsidR="0099010A" w:rsidRPr="00927F84" w14:paraId="67F12116" w14:textId="77777777" w:rsidTr="00D85035">
              <w:trPr>
                <w:trHeight w:val="408"/>
              </w:trPr>
              <w:tc>
                <w:tcPr>
                  <w:tcW w:w="2497" w:type="dxa"/>
                  <w:tcBorders>
                    <w:top w:val="nil"/>
                    <w:left w:val="nil"/>
                    <w:bottom w:val="nil"/>
                    <w:right w:val="nil"/>
                  </w:tcBorders>
                  <w:hideMark/>
                </w:tcPr>
                <w:p w14:paraId="0D3722B1" w14:textId="77777777" w:rsidR="00EE2D7D" w:rsidRPr="00927F84" w:rsidRDefault="00EE2D7D" w:rsidP="002F5059">
                  <w:pPr>
                    <w:framePr w:hSpace="180" w:wrap="around" w:vAnchor="text" w:hAnchor="text" w:y="1"/>
                    <w:spacing w:line="360" w:lineRule="auto"/>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575" w:type="dxa"/>
                  <w:tcBorders>
                    <w:top w:val="nil"/>
                    <w:left w:val="nil"/>
                    <w:bottom w:val="nil"/>
                    <w:right w:val="nil"/>
                  </w:tcBorders>
                  <w:hideMark/>
                </w:tcPr>
                <w:p w14:paraId="173AA96F"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2095" w:type="dxa"/>
                  <w:tcBorders>
                    <w:top w:val="nil"/>
                    <w:left w:val="nil"/>
                    <w:bottom w:val="nil"/>
                    <w:right w:val="nil"/>
                  </w:tcBorders>
                  <w:hideMark/>
                </w:tcPr>
                <w:p w14:paraId="4082C597"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гривень за 1 літр</w:t>
                  </w:r>
                </w:p>
              </w:tc>
              <w:tc>
                <w:tcPr>
                  <w:tcW w:w="1973" w:type="dxa"/>
                  <w:tcBorders>
                    <w:top w:val="nil"/>
                    <w:left w:val="nil"/>
                    <w:bottom w:val="nil"/>
                    <w:right w:val="nil"/>
                  </w:tcBorders>
                  <w:hideMark/>
                </w:tcPr>
                <w:p w14:paraId="73E30985"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color w:val="000000" w:themeColor="text1"/>
                      <w:sz w:val="28"/>
                      <w:szCs w:val="28"/>
                    </w:rPr>
                    <w:t>8,42</w:t>
                  </w:r>
                </w:p>
              </w:tc>
            </w:tr>
            <w:tr w:rsidR="0099010A" w:rsidRPr="00927F84" w14:paraId="7740DF84" w14:textId="77777777" w:rsidTr="00D85035">
              <w:trPr>
                <w:trHeight w:val="408"/>
              </w:trPr>
              <w:tc>
                <w:tcPr>
                  <w:tcW w:w="2497" w:type="dxa"/>
                  <w:tcBorders>
                    <w:top w:val="nil"/>
                    <w:left w:val="nil"/>
                    <w:bottom w:val="nil"/>
                    <w:right w:val="nil"/>
                  </w:tcBorders>
                  <w:hideMark/>
                </w:tcPr>
                <w:p w14:paraId="288F26E1"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val="ru-RU" w:eastAsia="ru-RU"/>
                    </w:rPr>
                  </w:pPr>
                  <w:r w:rsidRPr="00927F84">
                    <w:rPr>
                      <w:rFonts w:eastAsia="Times New Roman"/>
                      <w:color w:val="000000" w:themeColor="text1"/>
                      <w:sz w:val="28"/>
                      <w:szCs w:val="28"/>
                      <w:lang w:eastAsia="ru-RU"/>
                    </w:rPr>
                    <w:lastRenderedPageBreak/>
                    <w:t>2204, 2205, 2206 (алкогольні напої з доданням або без додання етилового спирту в іншому місці не зазначені)</w:t>
                  </w:r>
                </w:p>
              </w:tc>
              <w:tc>
                <w:tcPr>
                  <w:tcW w:w="2575" w:type="dxa"/>
                  <w:tcBorders>
                    <w:top w:val="nil"/>
                    <w:left w:val="nil"/>
                    <w:bottom w:val="nil"/>
                    <w:right w:val="nil"/>
                  </w:tcBorders>
                  <w:hideMark/>
                </w:tcPr>
                <w:p w14:paraId="16D35012"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2095" w:type="dxa"/>
                  <w:tcBorders>
                    <w:top w:val="nil"/>
                    <w:left w:val="nil"/>
                    <w:bottom w:val="nil"/>
                    <w:right w:val="nil"/>
                  </w:tcBorders>
                  <w:hideMark/>
                </w:tcPr>
                <w:p w14:paraId="43B37D35"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гривень за 1 літр 100-відсоткового спирту</w:t>
                  </w:r>
                </w:p>
              </w:tc>
              <w:tc>
                <w:tcPr>
                  <w:tcW w:w="1973" w:type="dxa"/>
                  <w:tcBorders>
                    <w:top w:val="nil"/>
                    <w:left w:val="nil"/>
                    <w:bottom w:val="nil"/>
                    <w:right w:val="nil"/>
                  </w:tcBorders>
                  <w:hideMark/>
                </w:tcPr>
                <w:p w14:paraId="57D73CB5"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133,31</w:t>
                  </w:r>
                </w:p>
              </w:tc>
            </w:tr>
            <w:tr w:rsidR="0099010A" w:rsidRPr="00927F84" w14:paraId="14F4F05B" w14:textId="77777777" w:rsidTr="00D85035">
              <w:trPr>
                <w:trHeight w:val="408"/>
              </w:trPr>
              <w:tc>
                <w:tcPr>
                  <w:tcW w:w="2497" w:type="dxa"/>
                  <w:tcBorders>
                    <w:top w:val="nil"/>
                    <w:left w:val="nil"/>
                    <w:bottom w:val="nil"/>
                    <w:right w:val="nil"/>
                  </w:tcBorders>
                  <w:hideMark/>
                </w:tcPr>
                <w:p w14:paraId="0ECBBD26"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val="ru-RU" w:eastAsia="ru-RU"/>
                    </w:rPr>
                  </w:pPr>
                  <w:r w:rsidRPr="00927F84">
                    <w:rPr>
                      <w:rFonts w:eastAsia="Times New Roman"/>
                      <w:color w:val="000000" w:themeColor="text1"/>
                      <w:sz w:val="28"/>
                      <w:szCs w:val="28"/>
                      <w:lang w:eastAsia="ru-RU"/>
                    </w:rPr>
                    <w:t>2206 00 31 00,</w:t>
                  </w:r>
                  <w:r w:rsidRPr="00927F84">
                    <w:rPr>
                      <w:rFonts w:eastAsia="Times New Roman"/>
                      <w:color w:val="000000" w:themeColor="text1"/>
                      <w:sz w:val="28"/>
                      <w:szCs w:val="28"/>
                      <w:lang w:eastAsia="ru-RU"/>
                    </w:rPr>
                    <w:br/>
                    <w:t>2206 00 51 00,</w:t>
                  </w:r>
                  <w:r w:rsidRPr="00927F84">
                    <w:rPr>
                      <w:rFonts w:eastAsia="Times New Roman"/>
                      <w:color w:val="000000" w:themeColor="text1"/>
                      <w:sz w:val="28"/>
                      <w:szCs w:val="28"/>
                      <w:lang w:eastAsia="ru-RU"/>
                    </w:rPr>
                    <w:br/>
                    <w:t>2206 00 81 00</w:t>
                  </w:r>
                </w:p>
              </w:tc>
              <w:tc>
                <w:tcPr>
                  <w:tcW w:w="2575" w:type="dxa"/>
                  <w:tcBorders>
                    <w:top w:val="nil"/>
                    <w:left w:val="nil"/>
                    <w:bottom w:val="nil"/>
                    <w:right w:val="nil"/>
                  </w:tcBorders>
                  <w:hideMark/>
                </w:tcPr>
                <w:p w14:paraId="39240763"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Сидр і перрі (без додання спирту)</w:t>
                  </w:r>
                </w:p>
              </w:tc>
              <w:tc>
                <w:tcPr>
                  <w:tcW w:w="2095" w:type="dxa"/>
                  <w:tcBorders>
                    <w:top w:val="nil"/>
                    <w:left w:val="nil"/>
                    <w:bottom w:val="nil"/>
                    <w:right w:val="nil"/>
                  </w:tcBorders>
                  <w:hideMark/>
                </w:tcPr>
                <w:p w14:paraId="363C3DBA"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гривень за 1 літр</w:t>
                  </w:r>
                </w:p>
              </w:tc>
              <w:tc>
                <w:tcPr>
                  <w:tcW w:w="1973" w:type="dxa"/>
                  <w:tcBorders>
                    <w:top w:val="nil"/>
                    <w:left w:val="nil"/>
                    <w:bottom w:val="nil"/>
                    <w:right w:val="nil"/>
                  </w:tcBorders>
                  <w:hideMark/>
                </w:tcPr>
                <w:p w14:paraId="4018DD77"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1,11</w:t>
                  </w:r>
                </w:p>
              </w:tc>
            </w:tr>
            <w:tr w:rsidR="0099010A" w:rsidRPr="00927F84" w14:paraId="3769EA4E" w14:textId="77777777" w:rsidTr="00D85035">
              <w:trPr>
                <w:trHeight w:val="408"/>
              </w:trPr>
              <w:tc>
                <w:tcPr>
                  <w:tcW w:w="2497" w:type="dxa"/>
                  <w:tcBorders>
                    <w:top w:val="nil"/>
                    <w:left w:val="nil"/>
                    <w:bottom w:val="nil"/>
                    <w:right w:val="nil"/>
                  </w:tcBorders>
                  <w:hideMark/>
                </w:tcPr>
                <w:p w14:paraId="13B58989"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2207</w:t>
                  </w:r>
                </w:p>
              </w:tc>
              <w:tc>
                <w:tcPr>
                  <w:tcW w:w="2575" w:type="dxa"/>
                  <w:tcBorders>
                    <w:top w:val="nil"/>
                    <w:left w:val="nil"/>
                    <w:bottom w:val="nil"/>
                    <w:right w:val="nil"/>
                  </w:tcBorders>
                  <w:hideMark/>
                </w:tcPr>
                <w:p w14:paraId="366A0245"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2095" w:type="dxa"/>
                  <w:tcBorders>
                    <w:top w:val="nil"/>
                    <w:left w:val="nil"/>
                    <w:bottom w:val="nil"/>
                    <w:right w:val="nil"/>
                  </w:tcBorders>
                  <w:hideMark/>
                </w:tcPr>
                <w:p w14:paraId="1BE5DF12"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гривень за 1 літр 100-відсоткового спирту</w:t>
                  </w:r>
                </w:p>
              </w:tc>
              <w:tc>
                <w:tcPr>
                  <w:tcW w:w="1973" w:type="dxa"/>
                  <w:tcBorders>
                    <w:top w:val="nil"/>
                    <w:left w:val="nil"/>
                    <w:bottom w:val="nil"/>
                    <w:right w:val="nil"/>
                  </w:tcBorders>
                  <w:hideMark/>
                </w:tcPr>
                <w:p w14:paraId="5CAB6C63"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133,31</w:t>
                  </w:r>
                </w:p>
              </w:tc>
            </w:tr>
            <w:tr w:rsidR="0099010A" w:rsidRPr="00927F84" w14:paraId="063C3D13" w14:textId="77777777" w:rsidTr="00D85035">
              <w:trPr>
                <w:trHeight w:val="408"/>
              </w:trPr>
              <w:tc>
                <w:tcPr>
                  <w:tcW w:w="2497" w:type="dxa"/>
                  <w:tcBorders>
                    <w:top w:val="nil"/>
                    <w:left w:val="nil"/>
                    <w:bottom w:val="nil"/>
                    <w:right w:val="nil"/>
                  </w:tcBorders>
                </w:tcPr>
                <w:p w14:paraId="754E9217"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val="ru-RU" w:eastAsia="ru-RU"/>
                    </w:rPr>
                  </w:pPr>
                  <w:r w:rsidRPr="00927F84">
                    <w:rPr>
                      <w:rFonts w:eastAsia="Times New Roman"/>
                      <w:color w:val="000000" w:themeColor="text1"/>
                      <w:sz w:val="28"/>
                      <w:szCs w:val="28"/>
                      <w:lang w:eastAsia="ru-RU"/>
                    </w:rPr>
                    <w:t>2208</w:t>
                  </w:r>
                </w:p>
                <w:p w14:paraId="624781CD"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p>
                <w:p w14:paraId="6C4B82A4"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p>
                <w:p w14:paraId="27DFC05F"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p>
                <w:p w14:paraId="4DE3BA7A"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p>
                <w:p w14:paraId="3475BC7A"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p>
              </w:tc>
              <w:tc>
                <w:tcPr>
                  <w:tcW w:w="2575" w:type="dxa"/>
                  <w:tcBorders>
                    <w:top w:val="nil"/>
                    <w:left w:val="nil"/>
                    <w:bottom w:val="nil"/>
                    <w:right w:val="nil"/>
                  </w:tcBorders>
                  <w:hideMark/>
                </w:tcPr>
                <w:p w14:paraId="23CC6C37"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 xml:space="preserve">Спирт етиловий, </w:t>
                  </w:r>
                  <w:r w:rsidRPr="00927F84">
                    <w:rPr>
                      <w:rFonts w:eastAsia="Times New Roman"/>
                      <w:color w:val="000000" w:themeColor="text1"/>
                      <w:sz w:val="28"/>
                      <w:szCs w:val="28"/>
                      <w:lang w:eastAsia="ru-RU"/>
                    </w:rPr>
                    <w:lastRenderedPageBreak/>
                    <w:t>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2095" w:type="dxa"/>
                  <w:tcBorders>
                    <w:top w:val="nil"/>
                    <w:left w:val="nil"/>
                    <w:bottom w:val="nil"/>
                    <w:right w:val="nil"/>
                  </w:tcBorders>
                  <w:hideMark/>
                </w:tcPr>
                <w:p w14:paraId="74602FED"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w:t>
                  </w:r>
                </w:p>
              </w:tc>
              <w:tc>
                <w:tcPr>
                  <w:tcW w:w="1973" w:type="dxa"/>
                  <w:tcBorders>
                    <w:top w:val="nil"/>
                    <w:left w:val="nil"/>
                    <w:bottom w:val="nil"/>
                    <w:right w:val="nil"/>
                  </w:tcBorders>
                </w:tcPr>
                <w:p w14:paraId="291B8EE9"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133,31</w:t>
                  </w:r>
                </w:p>
                <w:p w14:paraId="21464535"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1FD9BD73"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7F45AB48"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2EC8E670"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6C3D2523"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00C69060"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5C9D72A3"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p w14:paraId="1F43C729"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tc>
            </w:tr>
            <w:tr w:rsidR="0099010A" w:rsidRPr="00927F84" w14:paraId="77981D03" w14:textId="77777777" w:rsidTr="00D85035">
              <w:trPr>
                <w:trHeight w:val="408"/>
              </w:trPr>
              <w:tc>
                <w:tcPr>
                  <w:tcW w:w="2497" w:type="dxa"/>
                  <w:tcBorders>
                    <w:top w:val="nil"/>
                    <w:left w:val="nil"/>
                    <w:bottom w:val="nil"/>
                    <w:right w:val="nil"/>
                  </w:tcBorders>
                  <w:hideMark/>
                </w:tcPr>
                <w:p w14:paraId="4FFFB8D3" w14:textId="77777777" w:rsidR="00EE2D7D" w:rsidRPr="00927F84" w:rsidRDefault="00EE2D7D" w:rsidP="00FD7F9A">
                  <w:pPr>
                    <w:framePr w:hSpace="180" w:wrap="around" w:vAnchor="text" w:hAnchor="text" w:y="1"/>
                    <w:spacing w:line="360" w:lineRule="auto"/>
                    <w:suppressOverlap/>
                    <w:rPr>
                      <w:rFonts w:eastAsia="Times New Roman"/>
                      <w:color w:val="000000" w:themeColor="text1"/>
                      <w:sz w:val="28"/>
                      <w:szCs w:val="28"/>
                      <w:lang w:val="ru-RU" w:eastAsia="ru-RU"/>
                    </w:rPr>
                  </w:pPr>
                  <w:r w:rsidRPr="00927F84">
                    <w:rPr>
                      <w:rFonts w:eastAsia="Times New Roman"/>
                      <w:color w:val="000000" w:themeColor="text1"/>
                      <w:sz w:val="28"/>
                      <w:szCs w:val="28"/>
                      <w:lang w:eastAsia="ru-RU"/>
                    </w:rPr>
                    <w:lastRenderedPageBreak/>
                    <w:t>2103 90 30 00,</w:t>
                  </w:r>
                  <w:r w:rsidRPr="00927F84">
                    <w:rPr>
                      <w:rFonts w:eastAsia="Times New Roman"/>
                      <w:color w:val="000000" w:themeColor="text1"/>
                      <w:sz w:val="28"/>
                      <w:szCs w:val="28"/>
                      <w:lang w:eastAsia="ru-RU"/>
                    </w:rPr>
                    <w:br/>
                    <w:t>2106 90</w:t>
                  </w:r>
                </w:p>
              </w:tc>
              <w:tc>
                <w:tcPr>
                  <w:tcW w:w="2575" w:type="dxa"/>
                  <w:tcBorders>
                    <w:top w:val="nil"/>
                    <w:left w:val="nil"/>
                    <w:bottom w:val="nil"/>
                    <w:right w:val="nil"/>
                  </w:tcBorders>
                  <w:hideMark/>
                </w:tcPr>
                <w:p w14:paraId="206255F7" w14:textId="77777777" w:rsidR="00EE2D7D" w:rsidRPr="00927F84" w:rsidRDefault="00EE2D7D" w:rsidP="00927F84">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Тільки продукти з вмістом спирту етилового 8,5 відсотка об’ємних одиниць та більше</w:t>
                  </w:r>
                </w:p>
              </w:tc>
              <w:tc>
                <w:tcPr>
                  <w:tcW w:w="0" w:type="auto"/>
                  <w:tcBorders>
                    <w:top w:val="nil"/>
                    <w:left w:val="nil"/>
                    <w:bottom w:val="nil"/>
                    <w:right w:val="nil"/>
                  </w:tcBorders>
                  <w:vAlign w:val="center"/>
                  <w:hideMark/>
                </w:tcPr>
                <w:p w14:paraId="77889A00" w14:textId="77777777" w:rsidR="00EE2D7D" w:rsidRPr="00927F84" w:rsidRDefault="00EE2D7D" w:rsidP="00927F84">
                  <w:pPr>
                    <w:framePr w:hSpace="180" w:wrap="around" w:vAnchor="text" w:hAnchor="text" w:y="1"/>
                    <w:spacing w:line="360" w:lineRule="auto"/>
                    <w:ind w:right="93" w:firstLine="567"/>
                    <w:suppressOverlap/>
                    <w:jc w:val="right"/>
                    <w:rPr>
                      <w:rFonts w:eastAsia="Times New Roman"/>
                      <w:b/>
                      <w:color w:val="000000" w:themeColor="text1"/>
                      <w:sz w:val="28"/>
                      <w:szCs w:val="28"/>
                      <w:lang w:eastAsia="ru-RU"/>
                    </w:rPr>
                  </w:pPr>
                  <w:r w:rsidRPr="00927F84">
                    <w:rPr>
                      <w:rFonts w:eastAsia="Times New Roman"/>
                      <w:b/>
                      <w:color w:val="000000" w:themeColor="text1"/>
                      <w:sz w:val="28"/>
                      <w:szCs w:val="28"/>
                      <w:lang w:eastAsia="ru-RU"/>
                    </w:rPr>
                    <w:t xml:space="preserve">                         </w:t>
                  </w:r>
                </w:p>
              </w:tc>
              <w:tc>
                <w:tcPr>
                  <w:tcW w:w="0" w:type="auto"/>
                  <w:tcBorders>
                    <w:top w:val="nil"/>
                    <w:left w:val="nil"/>
                    <w:bottom w:val="nil"/>
                    <w:right w:val="nil"/>
                  </w:tcBorders>
                  <w:vAlign w:val="center"/>
                  <w:hideMark/>
                </w:tcPr>
                <w:p w14:paraId="4E88F7D2" w14:textId="77777777" w:rsidR="00EE2D7D" w:rsidRPr="00927F84" w:rsidRDefault="00EE2D7D" w:rsidP="00927F84">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177,73;»</w:t>
                  </w:r>
                </w:p>
              </w:tc>
            </w:tr>
          </w:tbl>
          <w:p w14:paraId="219DE13F" w14:textId="77777777" w:rsidR="00EE2D7D" w:rsidRPr="00927F84" w:rsidRDefault="00EE2D7D" w:rsidP="00927F84">
            <w:pPr>
              <w:shd w:val="clear" w:color="auto" w:fill="FFFFFF"/>
              <w:spacing w:line="360" w:lineRule="auto"/>
              <w:ind w:firstLine="567"/>
              <w:jc w:val="both"/>
              <w:rPr>
                <w:rFonts w:eastAsia="Times New Roman"/>
                <w:b/>
                <w:color w:val="000000" w:themeColor="text1"/>
                <w:sz w:val="28"/>
                <w:szCs w:val="28"/>
                <w:lang w:eastAsia="en-US"/>
              </w:rPr>
            </w:pPr>
          </w:p>
        </w:tc>
      </w:tr>
      <w:tr w:rsidR="00827D82" w:rsidRPr="00927F84" w14:paraId="171E7BA7" w14:textId="77777777" w:rsidTr="00D85035">
        <w:tc>
          <w:tcPr>
            <w:tcW w:w="9356" w:type="dxa"/>
          </w:tcPr>
          <w:p w14:paraId="0FD26FFA" w14:textId="77777777" w:rsidR="00EE2D7D" w:rsidRPr="00927F84" w:rsidRDefault="00EE2D7D" w:rsidP="00927F84">
            <w:pPr>
              <w:spacing w:line="360" w:lineRule="auto"/>
              <w:ind w:firstLine="567"/>
              <w:rPr>
                <w:rFonts w:eastAsia="Times New Roman"/>
                <w:color w:val="000000" w:themeColor="text1"/>
                <w:sz w:val="28"/>
                <w:szCs w:val="28"/>
                <w:lang w:eastAsia="ru-RU"/>
              </w:rPr>
            </w:pPr>
          </w:p>
        </w:tc>
      </w:tr>
    </w:tbl>
    <w:p w14:paraId="0E395AAD" w14:textId="3FB70A32" w:rsidR="00EE2D7D" w:rsidRPr="00927F84" w:rsidRDefault="00BC63E7" w:rsidP="00927F84">
      <w:pPr>
        <w:spacing w:line="360" w:lineRule="auto"/>
        <w:ind w:firstLine="567"/>
        <w:rPr>
          <w:color w:val="000000" w:themeColor="text1"/>
          <w:sz w:val="28"/>
          <w:szCs w:val="28"/>
        </w:rPr>
      </w:pPr>
      <w:r>
        <w:rPr>
          <w:b/>
          <w:color w:val="000000" w:themeColor="text1"/>
          <w:sz w:val="28"/>
          <w:szCs w:val="28"/>
          <w:lang w:val="ru-RU"/>
        </w:rPr>
        <w:t>7</w:t>
      </w:r>
      <w:r w:rsidR="00EE2D7D" w:rsidRPr="00927F84">
        <w:rPr>
          <w:b/>
          <w:color w:val="000000" w:themeColor="text1"/>
          <w:sz w:val="28"/>
          <w:szCs w:val="28"/>
        </w:rPr>
        <w:t>.</w:t>
      </w:r>
      <w:r w:rsidR="00EE2D7D" w:rsidRPr="00927F84">
        <w:rPr>
          <w:color w:val="000000" w:themeColor="text1"/>
          <w:sz w:val="28"/>
          <w:szCs w:val="28"/>
        </w:rPr>
        <w:t xml:space="preserve"> Пункти 243.1—243.4. статті 243 викласти в такій редакції:</w:t>
      </w:r>
    </w:p>
    <w:tbl>
      <w:tblPr>
        <w:tblpPr w:leftFromText="180" w:rightFromText="180" w:bottomFromText="160" w:vertAnchor="text" w:tblpY="1"/>
        <w:tblOverlap w:val="never"/>
        <w:tblW w:w="0" w:type="auto"/>
        <w:tblLook w:val="04A0" w:firstRow="1" w:lastRow="0" w:firstColumn="1" w:lastColumn="0" w:noHBand="0" w:noVBand="1"/>
      </w:tblPr>
      <w:tblGrid>
        <w:gridCol w:w="9209"/>
      </w:tblGrid>
      <w:tr w:rsidR="00827D82" w:rsidRPr="00927F84" w14:paraId="3B149FC9" w14:textId="77777777" w:rsidTr="00D85035">
        <w:tc>
          <w:tcPr>
            <w:tcW w:w="9209" w:type="dxa"/>
          </w:tcPr>
          <w:p w14:paraId="49585F96"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val="ru-RU" w:eastAsia="ru-RU" w:bidi="ar-SA"/>
              </w:rPr>
            </w:pPr>
            <w:r w:rsidRPr="00927F84">
              <w:rPr>
                <w:rFonts w:eastAsia="Times New Roman"/>
                <w:color w:val="000000" w:themeColor="text1"/>
                <w:sz w:val="28"/>
                <w:szCs w:val="28"/>
                <w:lang w:eastAsia="ru-RU"/>
              </w:rPr>
              <w:t>«243.1. Ставки податку за викиди в атмосферне повітря окремих забруднюючих речовин стаціонарними джерелами забруднення:</w:t>
            </w:r>
          </w:p>
          <w:p w14:paraId="5E57D4EF"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p>
          <w:tbl>
            <w:tblPr>
              <w:tblW w:w="8935" w:type="dxa"/>
              <w:tblLook w:val="04A0" w:firstRow="1" w:lastRow="0" w:firstColumn="1" w:lastColumn="0" w:noHBand="0" w:noVBand="1"/>
            </w:tblPr>
            <w:tblGrid>
              <w:gridCol w:w="5340"/>
              <w:gridCol w:w="3595"/>
            </w:tblGrid>
            <w:tr w:rsidR="00827D82" w:rsidRPr="00927F84" w14:paraId="5BA3D1C5" w14:textId="77777777" w:rsidTr="00D85035">
              <w:trPr>
                <w:trHeight w:val="288"/>
              </w:trPr>
              <w:tc>
                <w:tcPr>
                  <w:tcW w:w="5340" w:type="dxa"/>
                  <w:vMerge w:val="restart"/>
                  <w:tcBorders>
                    <w:top w:val="single" w:sz="8" w:space="0" w:color="000000"/>
                    <w:left w:val="nil"/>
                    <w:bottom w:val="single" w:sz="8" w:space="0" w:color="000000"/>
                    <w:right w:val="single" w:sz="8" w:space="0" w:color="000000"/>
                  </w:tcBorders>
                  <w:vAlign w:val="center"/>
                  <w:hideMark/>
                </w:tcPr>
                <w:p w14:paraId="6A90ADB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Найменування забруднюючої речовини</w:t>
                  </w:r>
                </w:p>
              </w:tc>
              <w:tc>
                <w:tcPr>
                  <w:tcW w:w="3595" w:type="dxa"/>
                  <w:tcBorders>
                    <w:top w:val="single" w:sz="8" w:space="0" w:color="000000"/>
                    <w:left w:val="nil"/>
                    <w:bottom w:val="nil"/>
                    <w:right w:val="nil"/>
                  </w:tcBorders>
                  <w:vAlign w:val="center"/>
                  <w:hideMark/>
                </w:tcPr>
                <w:p w14:paraId="4B64231C"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w:t>
                  </w:r>
                </w:p>
              </w:tc>
            </w:tr>
            <w:tr w:rsidR="00827D82" w:rsidRPr="00927F84" w14:paraId="79ED1A9A" w14:textId="77777777" w:rsidTr="00D85035">
              <w:trPr>
                <w:trHeight w:val="300"/>
              </w:trPr>
              <w:tc>
                <w:tcPr>
                  <w:tcW w:w="0" w:type="auto"/>
                  <w:vMerge/>
                  <w:tcBorders>
                    <w:top w:val="single" w:sz="8" w:space="0" w:color="000000"/>
                    <w:left w:val="nil"/>
                    <w:bottom w:val="single" w:sz="8" w:space="0" w:color="000000"/>
                    <w:right w:val="single" w:sz="8" w:space="0" w:color="000000"/>
                  </w:tcBorders>
                  <w:vAlign w:val="center"/>
                  <w:hideMark/>
                </w:tcPr>
                <w:p w14:paraId="36B36249"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p>
              </w:tc>
              <w:tc>
                <w:tcPr>
                  <w:tcW w:w="3595" w:type="dxa"/>
                  <w:tcBorders>
                    <w:top w:val="nil"/>
                    <w:left w:val="nil"/>
                    <w:bottom w:val="single" w:sz="8" w:space="0" w:color="000000"/>
                    <w:right w:val="nil"/>
                  </w:tcBorders>
                  <w:vAlign w:val="center"/>
                  <w:hideMark/>
                </w:tcPr>
                <w:p w14:paraId="1ACE5DB1"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гривень за 1 тонну</w:t>
                  </w:r>
                </w:p>
              </w:tc>
            </w:tr>
            <w:tr w:rsidR="00827D82" w:rsidRPr="00927F84" w14:paraId="18CA61F8" w14:textId="77777777" w:rsidTr="00D85035">
              <w:trPr>
                <w:trHeight w:val="288"/>
              </w:trPr>
              <w:tc>
                <w:tcPr>
                  <w:tcW w:w="5340" w:type="dxa"/>
                  <w:vAlign w:val="center"/>
                  <w:hideMark/>
                </w:tcPr>
                <w:p w14:paraId="182274D8"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Азоту оксиди</w:t>
                  </w:r>
                </w:p>
              </w:tc>
              <w:tc>
                <w:tcPr>
                  <w:tcW w:w="3595" w:type="dxa"/>
                  <w:vAlign w:val="center"/>
                  <w:hideMark/>
                </w:tcPr>
                <w:p w14:paraId="7CE92F59"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2574,43</w:t>
                  </w:r>
                </w:p>
              </w:tc>
            </w:tr>
            <w:tr w:rsidR="00827D82" w:rsidRPr="00927F84" w14:paraId="6BF08293" w14:textId="77777777" w:rsidTr="00D85035">
              <w:trPr>
                <w:trHeight w:val="288"/>
              </w:trPr>
              <w:tc>
                <w:tcPr>
                  <w:tcW w:w="5340" w:type="dxa"/>
                  <w:vAlign w:val="center"/>
                  <w:hideMark/>
                </w:tcPr>
                <w:p w14:paraId="271D2BA8"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Аміак</w:t>
                  </w:r>
                </w:p>
              </w:tc>
              <w:tc>
                <w:tcPr>
                  <w:tcW w:w="3595" w:type="dxa"/>
                  <w:vAlign w:val="center"/>
                  <w:hideMark/>
                </w:tcPr>
                <w:p w14:paraId="2520873A"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482,84</w:t>
                  </w:r>
                </w:p>
              </w:tc>
            </w:tr>
            <w:tr w:rsidR="00827D82" w:rsidRPr="00927F84" w14:paraId="0F205CD7" w14:textId="77777777" w:rsidTr="00D85035">
              <w:trPr>
                <w:trHeight w:val="288"/>
              </w:trPr>
              <w:tc>
                <w:tcPr>
                  <w:tcW w:w="5340" w:type="dxa"/>
                  <w:vAlign w:val="center"/>
                  <w:hideMark/>
                </w:tcPr>
                <w:p w14:paraId="04CE3EB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Ангідрид сірчистий</w:t>
                  </w:r>
                </w:p>
              </w:tc>
              <w:tc>
                <w:tcPr>
                  <w:tcW w:w="3595" w:type="dxa"/>
                  <w:vAlign w:val="center"/>
                  <w:hideMark/>
                </w:tcPr>
                <w:p w14:paraId="77478E05"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2574,43</w:t>
                  </w:r>
                </w:p>
              </w:tc>
            </w:tr>
            <w:tr w:rsidR="00827D82" w:rsidRPr="00927F84" w14:paraId="0FCF27EF" w14:textId="77777777" w:rsidTr="00D85035">
              <w:trPr>
                <w:trHeight w:val="288"/>
              </w:trPr>
              <w:tc>
                <w:tcPr>
                  <w:tcW w:w="5340" w:type="dxa"/>
                  <w:vAlign w:val="center"/>
                  <w:hideMark/>
                </w:tcPr>
                <w:p w14:paraId="679663DE"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Ацетон</w:t>
                  </w:r>
                </w:p>
              </w:tc>
              <w:tc>
                <w:tcPr>
                  <w:tcW w:w="3595" w:type="dxa"/>
                  <w:vAlign w:val="center"/>
                  <w:hideMark/>
                </w:tcPr>
                <w:p w14:paraId="0F822B98"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965,67</w:t>
                  </w:r>
                </w:p>
              </w:tc>
            </w:tr>
            <w:tr w:rsidR="00827D82" w:rsidRPr="00927F84" w14:paraId="69A5529A" w14:textId="77777777" w:rsidTr="00D85035">
              <w:trPr>
                <w:trHeight w:val="288"/>
              </w:trPr>
              <w:tc>
                <w:tcPr>
                  <w:tcW w:w="5340" w:type="dxa"/>
                  <w:vAlign w:val="center"/>
                  <w:hideMark/>
                </w:tcPr>
                <w:p w14:paraId="193BBAC4"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Бенз(о)пірен</w:t>
                  </w:r>
                </w:p>
              </w:tc>
              <w:tc>
                <w:tcPr>
                  <w:tcW w:w="3595" w:type="dxa"/>
                  <w:vAlign w:val="center"/>
                  <w:hideMark/>
                </w:tcPr>
                <w:p w14:paraId="2378BADC"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3277278,63</w:t>
                  </w:r>
                </w:p>
              </w:tc>
            </w:tr>
            <w:tr w:rsidR="00827D82" w:rsidRPr="00927F84" w14:paraId="06CDC7FB" w14:textId="77777777" w:rsidTr="00D85035">
              <w:trPr>
                <w:trHeight w:val="288"/>
              </w:trPr>
              <w:tc>
                <w:tcPr>
                  <w:tcW w:w="5340" w:type="dxa"/>
                  <w:vAlign w:val="center"/>
                  <w:hideMark/>
                </w:tcPr>
                <w:p w14:paraId="065EBF22"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Бутилацетат</w:t>
                  </w:r>
                </w:p>
              </w:tc>
              <w:tc>
                <w:tcPr>
                  <w:tcW w:w="3595" w:type="dxa"/>
                  <w:vAlign w:val="center"/>
                  <w:hideMark/>
                </w:tcPr>
                <w:p w14:paraId="7BD71F04"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579,84</w:t>
                  </w:r>
                </w:p>
              </w:tc>
            </w:tr>
            <w:tr w:rsidR="00827D82" w:rsidRPr="00927F84" w14:paraId="6B0DBCCE" w14:textId="77777777" w:rsidTr="00D85035">
              <w:trPr>
                <w:trHeight w:val="288"/>
              </w:trPr>
              <w:tc>
                <w:tcPr>
                  <w:tcW w:w="5340" w:type="dxa"/>
                  <w:vAlign w:val="center"/>
                  <w:hideMark/>
                </w:tcPr>
                <w:p w14:paraId="1F7D8E79"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Ванадію п’ятиокис</w:t>
                  </w:r>
                </w:p>
              </w:tc>
              <w:tc>
                <w:tcPr>
                  <w:tcW w:w="3595" w:type="dxa"/>
                  <w:vAlign w:val="center"/>
                  <w:hideMark/>
                </w:tcPr>
                <w:p w14:paraId="2ECF8AD4"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9656,78</w:t>
                  </w:r>
                </w:p>
              </w:tc>
            </w:tr>
            <w:tr w:rsidR="00827D82" w:rsidRPr="00927F84" w14:paraId="32852CEE" w14:textId="77777777" w:rsidTr="00D85035">
              <w:trPr>
                <w:trHeight w:val="288"/>
              </w:trPr>
              <w:tc>
                <w:tcPr>
                  <w:tcW w:w="5340" w:type="dxa"/>
                  <w:vAlign w:val="center"/>
                  <w:hideMark/>
                </w:tcPr>
                <w:p w14:paraId="09112A38"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Водень хлористий</w:t>
                  </w:r>
                </w:p>
              </w:tc>
              <w:tc>
                <w:tcPr>
                  <w:tcW w:w="3595" w:type="dxa"/>
                  <w:vAlign w:val="center"/>
                  <w:hideMark/>
                </w:tcPr>
                <w:p w14:paraId="728D51B9"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96,99</w:t>
                  </w:r>
                </w:p>
              </w:tc>
            </w:tr>
            <w:tr w:rsidR="00827D82" w:rsidRPr="00927F84" w14:paraId="68D01912" w14:textId="77777777" w:rsidTr="00D85035">
              <w:trPr>
                <w:trHeight w:val="288"/>
              </w:trPr>
              <w:tc>
                <w:tcPr>
                  <w:tcW w:w="5340" w:type="dxa"/>
                  <w:vAlign w:val="center"/>
                  <w:hideMark/>
                </w:tcPr>
                <w:p w14:paraId="3A1970B7"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Вуглецю окис</w:t>
                  </w:r>
                </w:p>
              </w:tc>
              <w:tc>
                <w:tcPr>
                  <w:tcW w:w="3595" w:type="dxa"/>
                  <w:vAlign w:val="center"/>
                  <w:hideMark/>
                </w:tcPr>
                <w:p w14:paraId="7D05F68A"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96,99</w:t>
                  </w:r>
                </w:p>
              </w:tc>
            </w:tr>
            <w:tr w:rsidR="00827D82" w:rsidRPr="00927F84" w14:paraId="3DB655A4" w14:textId="77777777" w:rsidTr="00D85035">
              <w:trPr>
                <w:trHeight w:val="288"/>
              </w:trPr>
              <w:tc>
                <w:tcPr>
                  <w:tcW w:w="5340" w:type="dxa"/>
                  <w:vAlign w:val="center"/>
                  <w:hideMark/>
                </w:tcPr>
                <w:p w14:paraId="125EBB02"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Вуглеводні</w:t>
                  </w:r>
                </w:p>
              </w:tc>
              <w:tc>
                <w:tcPr>
                  <w:tcW w:w="3595" w:type="dxa"/>
                  <w:vAlign w:val="center"/>
                  <w:hideMark/>
                </w:tcPr>
                <w:p w14:paraId="5738EBAE"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145,50</w:t>
                  </w:r>
                </w:p>
              </w:tc>
            </w:tr>
            <w:tr w:rsidR="00827D82" w:rsidRPr="00927F84" w14:paraId="6705F9CE" w14:textId="77777777" w:rsidTr="00D85035">
              <w:trPr>
                <w:trHeight w:val="288"/>
              </w:trPr>
              <w:tc>
                <w:tcPr>
                  <w:tcW w:w="5340" w:type="dxa"/>
                  <w:vAlign w:val="center"/>
                  <w:hideMark/>
                </w:tcPr>
                <w:p w14:paraId="17004FD8"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Газоподібні фтористі сполуки</w:t>
                  </w:r>
                </w:p>
              </w:tc>
              <w:tc>
                <w:tcPr>
                  <w:tcW w:w="3595" w:type="dxa"/>
                  <w:vAlign w:val="center"/>
                  <w:hideMark/>
                </w:tcPr>
                <w:p w14:paraId="0203CE17"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6373,91</w:t>
                  </w:r>
                </w:p>
              </w:tc>
            </w:tr>
            <w:tr w:rsidR="00827D82" w:rsidRPr="00927F84" w14:paraId="3CFE91A8" w14:textId="77777777" w:rsidTr="00D85035">
              <w:trPr>
                <w:trHeight w:val="288"/>
              </w:trPr>
              <w:tc>
                <w:tcPr>
                  <w:tcW w:w="5340" w:type="dxa"/>
                  <w:vAlign w:val="center"/>
                  <w:hideMark/>
                </w:tcPr>
                <w:p w14:paraId="6B4D4F8B"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Тверді речовини</w:t>
                  </w:r>
                </w:p>
              </w:tc>
              <w:tc>
                <w:tcPr>
                  <w:tcW w:w="3595" w:type="dxa"/>
                  <w:vAlign w:val="center"/>
                  <w:hideMark/>
                </w:tcPr>
                <w:p w14:paraId="0FF17412"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96,99</w:t>
                  </w:r>
                </w:p>
              </w:tc>
            </w:tr>
            <w:tr w:rsidR="00827D82" w:rsidRPr="00927F84" w14:paraId="24AD025D" w14:textId="77777777" w:rsidTr="00D85035">
              <w:trPr>
                <w:trHeight w:val="288"/>
              </w:trPr>
              <w:tc>
                <w:tcPr>
                  <w:tcW w:w="5340" w:type="dxa"/>
                  <w:vAlign w:val="center"/>
                  <w:hideMark/>
                </w:tcPr>
                <w:p w14:paraId="0D26BFF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Кадмію сполуки</w:t>
                  </w:r>
                </w:p>
              </w:tc>
              <w:tc>
                <w:tcPr>
                  <w:tcW w:w="3595" w:type="dxa"/>
                  <w:vAlign w:val="center"/>
                  <w:hideMark/>
                </w:tcPr>
                <w:p w14:paraId="229E0EDD"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20376,22</w:t>
                  </w:r>
                </w:p>
              </w:tc>
            </w:tr>
            <w:tr w:rsidR="00827D82" w:rsidRPr="00927F84" w14:paraId="5F2A5264" w14:textId="77777777" w:rsidTr="00D85035">
              <w:trPr>
                <w:trHeight w:val="288"/>
              </w:trPr>
              <w:tc>
                <w:tcPr>
                  <w:tcW w:w="5340" w:type="dxa"/>
                  <w:vAlign w:val="center"/>
                  <w:hideMark/>
                </w:tcPr>
                <w:p w14:paraId="1C40679A"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Марганець та його сполуки</w:t>
                  </w:r>
                </w:p>
              </w:tc>
              <w:tc>
                <w:tcPr>
                  <w:tcW w:w="3595" w:type="dxa"/>
                  <w:vAlign w:val="center"/>
                  <w:hideMark/>
                </w:tcPr>
                <w:p w14:paraId="6DD3532A"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20376,22</w:t>
                  </w:r>
                </w:p>
              </w:tc>
            </w:tr>
            <w:tr w:rsidR="00827D82" w:rsidRPr="00927F84" w14:paraId="255FFB2A" w14:textId="77777777" w:rsidTr="00D85035">
              <w:trPr>
                <w:trHeight w:val="288"/>
              </w:trPr>
              <w:tc>
                <w:tcPr>
                  <w:tcW w:w="5340" w:type="dxa"/>
                  <w:vAlign w:val="center"/>
                  <w:hideMark/>
                </w:tcPr>
                <w:p w14:paraId="75A7A1F6"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Нікель та його сполуки</w:t>
                  </w:r>
                </w:p>
              </w:tc>
              <w:tc>
                <w:tcPr>
                  <w:tcW w:w="3595" w:type="dxa"/>
                  <w:vAlign w:val="center"/>
                  <w:hideMark/>
                </w:tcPr>
                <w:p w14:paraId="3AFD6031"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103816,62</w:t>
                  </w:r>
                </w:p>
              </w:tc>
            </w:tr>
            <w:tr w:rsidR="00827D82" w:rsidRPr="00927F84" w14:paraId="7B93B70C" w14:textId="77777777" w:rsidTr="00D85035">
              <w:trPr>
                <w:trHeight w:val="288"/>
              </w:trPr>
              <w:tc>
                <w:tcPr>
                  <w:tcW w:w="5340" w:type="dxa"/>
                  <w:vAlign w:val="center"/>
                  <w:hideMark/>
                </w:tcPr>
                <w:p w14:paraId="6E33390C"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Озон</w:t>
                  </w:r>
                </w:p>
              </w:tc>
              <w:tc>
                <w:tcPr>
                  <w:tcW w:w="3595" w:type="dxa"/>
                  <w:vAlign w:val="center"/>
                  <w:hideMark/>
                </w:tcPr>
                <w:p w14:paraId="3E206371"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2574,43</w:t>
                  </w:r>
                </w:p>
              </w:tc>
            </w:tr>
            <w:tr w:rsidR="00827D82" w:rsidRPr="00927F84" w14:paraId="01B92335" w14:textId="77777777" w:rsidTr="00D85035">
              <w:trPr>
                <w:trHeight w:val="288"/>
              </w:trPr>
              <w:tc>
                <w:tcPr>
                  <w:tcW w:w="5340" w:type="dxa"/>
                  <w:vAlign w:val="center"/>
                  <w:hideMark/>
                </w:tcPr>
                <w:p w14:paraId="6CE22EC2"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Ртуть та її сполуки</w:t>
                  </w:r>
                </w:p>
              </w:tc>
              <w:tc>
                <w:tcPr>
                  <w:tcW w:w="3595" w:type="dxa"/>
                  <w:vAlign w:val="center"/>
                  <w:hideMark/>
                </w:tcPr>
                <w:p w14:paraId="3C28BBCB"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109127,84</w:t>
                  </w:r>
                </w:p>
              </w:tc>
            </w:tr>
            <w:tr w:rsidR="00827D82" w:rsidRPr="00927F84" w14:paraId="7259DA7D" w14:textId="77777777" w:rsidTr="00D85035">
              <w:trPr>
                <w:trHeight w:val="288"/>
              </w:trPr>
              <w:tc>
                <w:tcPr>
                  <w:tcW w:w="5340" w:type="dxa"/>
                  <w:vAlign w:val="center"/>
                  <w:hideMark/>
                </w:tcPr>
                <w:p w14:paraId="36884E2B"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Свинець та його сполуки</w:t>
                  </w:r>
                </w:p>
              </w:tc>
              <w:tc>
                <w:tcPr>
                  <w:tcW w:w="3595" w:type="dxa"/>
                  <w:vAlign w:val="center"/>
                  <w:hideMark/>
                </w:tcPr>
                <w:p w14:paraId="262B9E05"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109127,84</w:t>
                  </w:r>
                </w:p>
              </w:tc>
            </w:tr>
            <w:tr w:rsidR="00827D82" w:rsidRPr="00927F84" w14:paraId="154CD521" w14:textId="77777777" w:rsidTr="00D85035">
              <w:trPr>
                <w:trHeight w:val="288"/>
              </w:trPr>
              <w:tc>
                <w:tcPr>
                  <w:tcW w:w="5340" w:type="dxa"/>
                  <w:vAlign w:val="center"/>
                  <w:hideMark/>
                </w:tcPr>
                <w:p w14:paraId="7C1FE1D8"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Сірководень</w:t>
                  </w:r>
                </w:p>
              </w:tc>
              <w:tc>
                <w:tcPr>
                  <w:tcW w:w="3595" w:type="dxa"/>
                  <w:vAlign w:val="center"/>
                  <w:hideMark/>
                </w:tcPr>
                <w:p w14:paraId="6E282629"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8273,63</w:t>
                  </w:r>
                </w:p>
              </w:tc>
            </w:tr>
            <w:tr w:rsidR="00827D82" w:rsidRPr="00927F84" w14:paraId="2F3D9BE0" w14:textId="77777777" w:rsidTr="00D85035">
              <w:trPr>
                <w:trHeight w:val="288"/>
              </w:trPr>
              <w:tc>
                <w:tcPr>
                  <w:tcW w:w="5340" w:type="dxa"/>
                  <w:vAlign w:val="center"/>
                  <w:hideMark/>
                </w:tcPr>
                <w:p w14:paraId="3F990B8F"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Сірковуглець</w:t>
                  </w:r>
                </w:p>
              </w:tc>
              <w:tc>
                <w:tcPr>
                  <w:tcW w:w="3595" w:type="dxa"/>
                  <w:vAlign w:val="center"/>
                  <w:hideMark/>
                </w:tcPr>
                <w:p w14:paraId="6D5D4C1B"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5376,59</w:t>
                  </w:r>
                </w:p>
              </w:tc>
            </w:tr>
            <w:tr w:rsidR="00827D82" w:rsidRPr="00927F84" w14:paraId="641884B3" w14:textId="77777777" w:rsidTr="00D85035">
              <w:trPr>
                <w:trHeight w:val="288"/>
              </w:trPr>
              <w:tc>
                <w:tcPr>
                  <w:tcW w:w="5340" w:type="dxa"/>
                  <w:vAlign w:val="center"/>
                  <w:hideMark/>
                </w:tcPr>
                <w:p w14:paraId="6991A1C9"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Спирт н-бутиловий</w:t>
                  </w:r>
                </w:p>
              </w:tc>
              <w:tc>
                <w:tcPr>
                  <w:tcW w:w="3595" w:type="dxa"/>
                  <w:vAlign w:val="center"/>
                  <w:hideMark/>
                </w:tcPr>
                <w:p w14:paraId="12F88BD1"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2574,43</w:t>
                  </w:r>
                </w:p>
              </w:tc>
            </w:tr>
            <w:tr w:rsidR="00827D82" w:rsidRPr="00927F84" w14:paraId="742E8A6C" w14:textId="77777777" w:rsidTr="00D85035">
              <w:trPr>
                <w:trHeight w:val="288"/>
              </w:trPr>
              <w:tc>
                <w:tcPr>
                  <w:tcW w:w="5340" w:type="dxa"/>
                  <w:vAlign w:val="center"/>
                  <w:hideMark/>
                </w:tcPr>
                <w:p w14:paraId="1BA7B493"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Стирол</w:t>
                  </w:r>
                </w:p>
              </w:tc>
              <w:tc>
                <w:tcPr>
                  <w:tcW w:w="3595" w:type="dxa"/>
                  <w:vAlign w:val="center"/>
                  <w:hideMark/>
                </w:tcPr>
                <w:p w14:paraId="0BC73450"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18799,08</w:t>
                  </w:r>
                </w:p>
              </w:tc>
            </w:tr>
            <w:tr w:rsidR="00827D82" w:rsidRPr="00927F84" w14:paraId="27A486CB" w14:textId="77777777" w:rsidTr="00D85035">
              <w:trPr>
                <w:trHeight w:val="288"/>
              </w:trPr>
              <w:tc>
                <w:tcPr>
                  <w:tcW w:w="5340" w:type="dxa"/>
                  <w:vAlign w:val="center"/>
                  <w:hideMark/>
                </w:tcPr>
                <w:p w14:paraId="38813544"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Фенол</w:t>
                  </w:r>
                </w:p>
              </w:tc>
              <w:tc>
                <w:tcPr>
                  <w:tcW w:w="3595" w:type="dxa"/>
                  <w:vAlign w:val="center"/>
                  <w:hideMark/>
                </w:tcPr>
                <w:p w14:paraId="4FE5380F"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11685,10</w:t>
                  </w:r>
                </w:p>
              </w:tc>
            </w:tr>
            <w:tr w:rsidR="00827D82" w:rsidRPr="00927F84" w14:paraId="1F712C3E" w14:textId="77777777" w:rsidTr="00D85035">
              <w:trPr>
                <w:trHeight w:val="288"/>
              </w:trPr>
              <w:tc>
                <w:tcPr>
                  <w:tcW w:w="5340" w:type="dxa"/>
                  <w:vAlign w:val="center"/>
                  <w:hideMark/>
                </w:tcPr>
                <w:p w14:paraId="6DD3F07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Формальдегід</w:t>
                  </w:r>
                </w:p>
              </w:tc>
              <w:tc>
                <w:tcPr>
                  <w:tcW w:w="3595" w:type="dxa"/>
                  <w:vAlign w:val="center"/>
                  <w:hideMark/>
                </w:tcPr>
                <w:p w14:paraId="76BBD898"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6373,91</w:t>
                  </w:r>
                </w:p>
              </w:tc>
            </w:tr>
            <w:tr w:rsidR="00827D82" w:rsidRPr="00927F84" w14:paraId="64EA0EB1" w14:textId="77777777" w:rsidTr="00D85035">
              <w:trPr>
                <w:trHeight w:val="288"/>
              </w:trPr>
              <w:tc>
                <w:tcPr>
                  <w:tcW w:w="5340" w:type="dxa"/>
                  <w:vAlign w:val="center"/>
                  <w:hideMark/>
                </w:tcPr>
                <w:p w14:paraId="53BB0516"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Хром та його сполуки</w:t>
                  </w:r>
                </w:p>
              </w:tc>
              <w:tc>
                <w:tcPr>
                  <w:tcW w:w="3595" w:type="dxa"/>
                  <w:vAlign w:val="center"/>
                  <w:hideMark/>
                </w:tcPr>
                <w:p w14:paraId="48BF1088"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69113,38.</w:t>
                  </w:r>
                </w:p>
              </w:tc>
            </w:tr>
          </w:tbl>
          <w:p w14:paraId="02427B9D" w14:textId="77777777" w:rsidR="00EE2D7D" w:rsidRPr="00927F84" w:rsidRDefault="00EE2D7D" w:rsidP="00927F84">
            <w:pPr>
              <w:spacing w:line="360" w:lineRule="auto"/>
              <w:ind w:firstLine="567"/>
              <w:rPr>
                <w:rFonts w:eastAsia="Calibri"/>
                <w:color w:val="000000" w:themeColor="text1"/>
                <w:sz w:val="28"/>
                <w:szCs w:val="28"/>
                <w:lang w:eastAsia="en-US"/>
              </w:rPr>
            </w:pPr>
          </w:p>
          <w:p w14:paraId="4B8CEB4F"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rFonts w:eastAsia="Times New Roman"/>
                <w:color w:val="000000" w:themeColor="text1"/>
                <w:sz w:val="28"/>
                <w:szCs w:val="28"/>
                <w:lang w:eastAsia="ru-RU"/>
              </w:rPr>
              <w:t>243.2. Ставки податку за викиди в атмосферне повітря стаціонарними джерелами забруднення забруднюючих речовин (сполук), які не увійшли до </w:t>
            </w:r>
            <w:hyperlink r:id="rId10" w:anchor="n5993" w:history="1">
              <w:r w:rsidRPr="00927F84">
                <w:rPr>
                  <w:rStyle w:val="a7"/>
                  <w:rFonts w:eastAsia="Times New Roman"/>
                  <w:color w:val="000000" w:themeColor="text1"/>
                  <w:sz w:val="28"/>
                  <w:szCs w:val="28"/>
                  <w:lang w:eastAsia="ru-RU"/>
                </w:rPr>
                <w:t>пункту 243.1</w:t>
              </w:r>
            </w:hyperlink>
            <w:r w:rsidRPr="00927F84">
              <w:rPr>
                <w:rFonts w:eastAsia="Times New Roman"/>
                <w:color w:val="000000" w:themeColor="text1"/>
                <w:sz w:val="28"/>
                <w:szCs w:val="28"/>
                <w:lang w:eastAsia="ru-RU"/>
              </w:rPr>
              <w:t> цієї статті та на які встановлено клас небезпечності:</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3725"/>
              <w:gridCol w:w="5268"/>
            </w:tblGrid>
            <w:tr w:rsidR="00827D82" w:rsidRPr="00927F84" w14:paraId="53EF2052" w14:textId="77777777" w:rsidTr="00D85035">
              <w:trPr>
                <w:jc w:val="center"/>
              </w:trPr>
              <w:tc>
                <w:tcPr>
                  <w:tcW w:w="3840" w:type="dxa"/>
                  <w:tcBorders>
                    <w:top w:val="single" w:sz="6" w:space="0" w:color="000000"/>
                    <w:left w:val="nil"/>
                    <w:bottom w:val="single" w:sz="6" w:space="0" w:color="000000"/>
                    <w:right w:val="single" w:sz="6" w:space="0" w:color="000000"/>
                  </w:tcBorders>
                  <w:hideMark/>
                </w:tcPr>
                <w:p w14:paraId="782C1528"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Клас небезпечності</w:t>
                  </w:r>
                </w:p>
              </w:tc>
              <w:tc>
                <w:tcPr>
                  <w:tcW w:w="5475" w:type="dxa"/>
                  <w:tcBorders>
                    <w:top w:val="single" w:sz="6" w:space="0" w:color="000000"/>
                    <w:left w:val="single" w:sz="6" w:space="0" w:color="000000"/>
                    <w:bottom w:val="single" w:sz="6" w:space="0" w:color="000000"/>
                    <w:right w:val="nil"/>
                  </w:tcBorders>
                  <w:hideMark/>
                </w:tcPr>
                <w:p w14:paraId="4E34A01C"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 гривень за 1 тонну</w:t>
                  </w:r>
                </w:p>
              </w:tc>
            </w:tr>
            <w:tr w:rsidR="00827D82" w:rsidRPr="00927F84" w14:paraId="3C339007" w14:textId="77777777" w:rsidTr="00D85035">
              <w:trPr>
                <w:jc w:val="center"/>
              </w:trPr>
              <w:tc>
                <w:tcPr>
                  <w:tcW w:w="3840" w:type="dxa"/>
                  <w:tcBorders>
                    <w:top w:val="single" w:sz="6" w:space="0" w:color="000000"/>
                    <w:left w:val="nil"/>
                    <w:bottom w:val="nil"/>
                    <w:right w:val="nil"/>
                  </w:tcBorders>
                  <w:hideMark/>
                </w:tcPr>
                <w:p w14:paraId="17B7D4F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I</w:t>
                  </w:r>
                </w:p>
              </w:tc>
              <w:tc>
                <w:tcPr>
                  <w:tcW w:w="5475" w:type="dxa"/>
                  <w:tcBorders>
                    <w:top w:val="single" w:sz="6" w:space="0" w:color="000000"/>
                    <w:left w:val="nil"/>
                    <w:bottom w:val="nil"/>
                    <w:right w:val="nil"/>
                  </w:tcBorders>
                  <w:hideMark/>
                </w:tcPr>
                <w:p w14:paraId="0270CB4A"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18413,24</w:t>
                  </w:r>
                </w:p>
              </w:tc>
            </w:tr>
            <w:tr w:rsidR="00827D82" w:rsidRPr="00927F84" w14:paraId="764D24BD" w14:textId="77777777" w:rsidTr="00D85035">
              <w:trPr>
                <w:jc w:val="center"/>
              </w:trPr>
              <w:tc>
                <w:tcPr>
                  <w:tcW w:w="3840" w:type="dxa"/>
                  <w:tcBorders>
                    <w:top w:val="nil"/>
                    <w:left w:val="nil"/>
                    <w:bottom w:val="nil"/>
                    <w:right w:val="nil"/>
                  </w:tcBorders>
                  <w:hideMark/>
                </w:tcPr>
                <w:p w14:paraId="21293497"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II</w:t>
                  </w:r>
                </w:p>
              </w:tc>
              <w:tc>
                <w:tcPr>
                  <w:tcW w:w="5475" w:type="dxa"/>
                  <w:tcBorders>
                    <w:top w:val="nil"/>
                    <w:left w:val="nil"/>
                    <w:bottom w:val="nil"/>
                    <w:right w:val="nil"/>
                  </w:tcBorders>
                  <w:hideMark/>
                </w:tcPr>
                <w:p w14:paraId="44D33961"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4216,92</w:t>
                  </w:r>
                </w:p>
              </w:tc>
            </w:tr>
            <w:tr w:rsidR="00827D82" w:rsidRPr="00927F84" w14:paraId="565E2621" w14:textId="77777777" w:rsidTr="00D85035">
              <w:trPr>
                <w:jc w:val="center"/>
              </w:trPr>
              <w:tc>
                <w:tcPr>
                  <w:tcW w:w="3840" w:type="dxa"/>
                  <w:tcBorders>
                    <w:top w:val="nil"/>
                    <w:left w:val="nil"/>
                    <w:bottom w:val="nil"/>
                    <w:right w:val="nil"/>
                  </w:tcBorders>
                  <w:hideMark/>
                </w:tcPr>
                <w:p w14:paraId="08875316"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III</w:t>
                  </w:r>
                </w:p>
              </w:tc>
              <w:tc>
                <w:tcPr>
                  <w:tcW w:w="5475" w:type="dxa"/>
                  <w:tcBorders>
                    <w:top w:val="nil"/>
                    <w:left w:val="nil"/>
                    <w:bottom w:val="nil"/>
                    <w:right w:val="nil"/>
                  </w:tcBorders>
                  <w:hideMark/>
                </w:tcPr>
                <w:p w14:paraId="4A8B202C"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628,32</w:t>
                  </w:r>
                </w:p>
              </w:tc>
            </w:tr>
            <w:tr w:rsidR="00827D82" w:rsidRPr="00927F84" w14:paraId="6C70BDF4" w14:textId="77777777" w:rsidTr="00D85035">
              <w:trPr>
                <w:jc w:val="center"/>
              </w:trPr>
              <w:tc>
                <w:tcPr>
                  <w:tcW w:w="3840" w:type="dxa"/>
                  <w:tcBorders>
                    <w:top w:val="nil"/>
                    <w:left w:val="nil"/>
                    <w:bottom w:val="nil"/>
                    <w:right w:val="nil"/>
                  </w:tcBorders>
                  <w:hideMark/>
                </w:tcPr>
                <w:p w14:paraId="74E99A46"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IV</w:t>
                  </w:r>
                </w:p>
              </w:tc>
              <w:tc>
                <w:tcPr>
                  <w:tcW w:w="5475" w:type="dxa"/>
                  <w:tcBorders>
                    <w:top w:val="nil"/>
                    <w:left w:val="nil"/>
                    <w:bottom w:val="nil"/>
                    <w:right w:val="nil"/>
                  </w:tcBorders>
                  <w:hideMark/>
                </w:tcPr>
                <w:p w14:paraId="40D06AE9"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145,50.</w:t>
                  </w:r>
                </w:p>
                <w:p w14:paraId="16A253AC"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p>
              </w:tc>
            </w:tr>
          </w:tbl>
          <w:p w14:paraId="3C343CFE" w14:textId="77777777" w:rsidR="00EE2D7D" w:rsidRPr="00927F84" w:rsidRDefault="00EE2D7D" w:rsidP="00927F84">
            <w:pPr>
              <w:shd w:val="clear" w:color="auto" w:fill="FFFFFF"/>
              <w:spacing w:line="360" w:lineRule="auto"/>
              <w:ind w:firstLine="567"/>
              <w:jc w:val="both"/>
              <w:rPr>
                <w:rFonts w:eastAsia="Times New Roman"/>
                <w:b/>
                <w:bCs/>
                <w:color w:val="000000" w:themeColor="text1"/>
                <w:sz w:val="28"/>
                <w:szCs w:val="28"/>
                <w:lang w:eastAsia="ru-RU"/>
              </w:rPr>
            </w:pPr>
          </w:p>
        </w:tc>
      </w:tr>
      <w:tr w:rsidR="00EE2D7D" w:rsidRPr="00927F84" w14:paraId="46AF99C1" w14:textId="77777777" w:rsidTr="00D85035">
        <w:tc>
          <w:tcPr>
            <w:tcW w:w="9209" w:type="dxa"/>
            <w:hideMark/>
          </w:tcPr>
          <w:p w14:paraId="2142AEC0"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 xml:space="preserve">243.3. Для забруднюючих речовин (сполук), які не увійшли до пункту </w:t>
            </w:r>
            <w:r w:rsidRPr="00927F84">
              <w:rPr>
                <w:rFonts w:eastAsia="Times New Roman"/>
                <w:color w:val="000000" w:themeColor="text1"/>
                <w:sz w:val="28"/>
                <w:szCs w:val="28"/>
                <w:lang w:eastAsia="ru-RU"/>
              </w:rPr>
              <w:lastRenderedPageBreak/>
              <w:t>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5337"/>
              <w:gridCol w:w="3656"/>
            </w:tblGrid>
            <w:tr w:rsidR="00827D82" w:rsidRPr="00927F84" w14:paraId="0467F36B" w14:textId="77777777" w:rsidTr="00D85035">
              <w:trPr>
                <w:jc w:val="center"/>
              </w:trPr>
              <w:tc>
                <w:tcPr>
                  <w:tcW w:w="5535" w:type="dxa"/>
                  <w:tcBorders>
                    <w:top w:val="single" w:sz="6" w:space="0" w:color="000000"/>
                    <w:left w:val="nil"/>
                    <w:bottom w:val="single" w:sz="6" w:space="0" w:color="000000"/>
                    <w:right w:val="single" w:sz="6" w:space="0" w:color="000000"/>
                  </w:tcBorders>
                  <w:hideMark/>
                </w:tcPr>
                <w:p w14:paraId="1636AF3B"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Орієнтовно безпечний рівень</w:t>
                  </w:r>
                  <w:r w:rsidRPr="00927F84">
                    <w:rPr>
                      <w:rFonts w:eastAsia="Times New Roman"/>
                      <w:color w:val="000000" w:themeColor="text1"/>
                      <w:sz w:val="28"/>
                      <w:szCs w:val="28"/>
                      <w:lang w:eastAsia="ru-RU"/>
                    </w:rPr>
                    <w:br/>
                    <w:t>впливу речовин (сполук), міліграмів</w:t>
                  </w:r>
                  <w:r w:rsidRPr="00927F84">
                    <w:rPr>
                      <w:rFonts w:eastAsia="Times New Roman"/>
                      <w:color w:val="000000" w:themeColor="text1"/>
                      <w:sz w:val="28"/>
                      <w:szCs w:val="28"/>
                      <w:lang w:eastAsia="ru-RU"/>
                    </w:rPr>
                    <w:br/>
                    <w:t>на 1 куб. метр</w:t>
                  </w:r>
                </w:p>
              </w:tc>
              <w:tc>
                <w:tcPr>
                  <w:tcW w:w="3765" w:type="dxa"/>
                  <w:tcBorders>
                    <w:top w:val="single" w:sz="6" w:space="0" w:color="000000"/>
                    <w:left w:val="single" w:sz="6" w:space="0" w:color="000000"/>
                    <w:bottom w:val="single" w:sz="6" w:space="0" w:color="000000"/>
                    <w:right w:val="nil"/>
                  </w:tcBorders>
                  <w:hideMark/>
                </w:tcPr>
                <w:p w14:paraId="4AED15BE"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w:t>
                  </w:r>
                  <w:r w:rsidRPr="00927F84">
                    <w:rPr>
                      <w:rFonts w:eastAsia="Times New Roman"/>
                      <w:color w:val="000000" w:themeColor="text1"/>
                      <w:sz w:val="28"/>
                      <w:szCs w:val="28"/>
                      <w:lang w:eastAsia="ru-RU"/>
                    </w:rPr>
                    <w:br/>
                    <w:t>гривень за 1 тонну</w:t>
                  </w:r>
                </w:p>
              </w:tc>
            </w:tr>
            <w:tr w:rsidR="00827D82" w:rsidRPr="00927F84" w14:paraId="6A16C5B3" w14:textId="77777777" w:rsidTr="00D85035">
              <w:trPr>
                <w:jc w:val="center"/>
              </w:trPr>
              <w:tc>
                <w:tcPr>
                  <w:tcW w:w="5535" w:type="dxa"/>
                  <w:tcBorders>
                    <w:top w:val="single" w:sz="6" w:space="0" w:color="000000"/>
                    <w:left w:val="nil"/>
                    <w:bottom w:val="nil"/>
                    <w:right w:val="nil"/>
                  </w:tcBorders>
                  <w:hideMark/>
                </w:tcPr>
                <w:p w14:paraId="22F1F7BC"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Менше ніж 0,0001</w:t>
                  </w:r>
                </w:p>
              </w:tc>
              <w:tc>
                <w:tcPr>
                  <w:tcW w:w="3765" w:type="dxa"/>
                  <w:tcBorders>
                    <w:top w:val="single" w:sz="6" w:space="0" w:color="000000"/>
                    <w:left w:val="nil"/>
                    <w:bottom w:val="nil"/>
                    <w:right w:val="nil"/>
                  </w:tcBorders>
                  <w:hideMark/>
                </w:tcPr>
                <w:p w14:paraId="37B9B30D"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775097,25</w:t>
                  </w:r>
                </w:p>
              </w:tc>
            </w:tr>
            <w:tr w:rsidR="00827D82" w:rsidRPr="00927F84" w14:paraId="7B71E7E6" w14:textId="77777777" w:rsidTr="00D85035">
              <w:trPr>
                <w:jc w:val="center"/>
              </w:trPr>
              <w:tc>
                <w:tcPr>
                  <w:tcW w:w="5535" w:type="dxa"/>
                  <w:tcBorders>
                    <w:top w:val="nil"/>
                    <w:left w:val="nil"/>
                    <w:bottom w:val="nil"/>
                    <w:right w:val="nil"/>
                  </w:tcBorders>
                  <w:hideMark/>
                </w:tcPr>
                <w:p w14:paraId="06AB44EA"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0,0001 - 0,001 (включно)</w:t>
                  </w:r>
                </w:p>
              </w:tc>
              <w:tc>
                <w:tcPr>
                  <w:tcW w:w="3765" w:type="dxa"/>
                  <w:tcBorders>
                    <w:top w:val="nil"/>
                    <w:left w:val="nil"/>
                    <w:bottom w:val="nil"/>
                    <w:right w:val="nil"/>
                  </w:tcBorders>
                  <w:hideMark/>
                </w:tcPr>
                <w:p w14:paraId="737F7329"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66410,35</w:t>
                  </w:r>
                </w:p>
              </w:tc>
            </w:tr>
            <w:tr w:rsidR="00827D82" w:rsidRPr="00927F84" w14:paraId="3A0D1E7F" w14:textId="77777777" w:rsidTr="00D85035">
              <w:trPr>
                <w:jc w:val="center"/>
              </w:trPr>
              <w:tc>
                <w:tcPr>
                  <w:tcW w:w="5535" w:type="dxa"/>
                  <w:tcBorders>
                    <w:top w:val="nil"/>
                    <w:left w:val="nil"/>
                    <w:bottom w:val="nil"/>
                    <w:right w:val="nil"/>
                  </w:tcBorders>
                  <w:hideMark/>
                </w:tcPr>
                <w:p w14:paraId="5BDA5412"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Понад 0,001 - 0,01 (включно)</w:t>
                  </w:r>
                </w:p>
              </w:tc>
              <w:tc>
                <w:tcPr>
                  <w:tcW w:w="3765" w:type="dxa"/>
                  <w:tcBorders>
                    <w:top w:val="nil"/>
                    <w:left w:val="nil"/>
                    <w:bottom w:val="nil"/>
                    <w:right w:val="nil"/>
                  </w:tcBorders>
                  <w:hideMark/>
                </w:tcPr>
                <w:p w14:paraId="61D81792"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9173,92</w:t>
                  </w:r>
                </w:p>
              </w:tc>
            </w:tr>
            <w:tr w:rsidR="00827D82" w:rsidRPr="00927F84" w14:paraId="41417850" w14:textId="77777777" w:rsidTr="00D85035">
              <w:trPr>
                <w:jc w:val="center"/>
              </w:trPr>
              <w:tc>
                <w:tcPr>
                  <w:tcW w:w="5535" w:type="dxa"/>
                  <w:tcBorders>
                    <w:top w:val="nil"/>
                    <w:left w:val="nil"/>
                    <w:bottom w:val="nil"/>
                    <w:right w:val="nil"/>
                  </w:tcBorders>
                  <w:hideMark/>
                </w:tcPr>
                <w:p w14:paraId="2457BB8A"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Понад 0,01 - 0,1 (включно)</w:t>
                  </w:r>
                </w:p>
              </w:tc>
              <w:tc>
                <w:tcPr>
                  <w:tcW w:w="3765" w:type="dxa"/>
                  <w:tcBorders>
                    <w:top w:val="nil"/>
                    <w:left w:val="nil"/>
                    <w:bottom w:val="nil"/>
                    <w:right w:val="nil"/>
                  </w:tcBorders>
                  <w:hideMark/>
                </w:tcPr>
                <w:p w14:paraId="54C268F6"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2574,43</w:t>
                  </w:r>
                </w:p>
              </w:tc>
            </w:tr>
            <w:tr w:rsidR="00827D82" w:rsidRPr="00927F84" w14:paraId="6D184CFA" w14:textId="77777777" w:rsidTr="00D85035">
              <w:trPr>
                <w:jc w:val="center"/>
              </w:trPr>
              <w:tc>
                <w:tcPr>
                  <w:tcW w:w="5535" w:type="dxa"/>
                  <w:tcBorders>
                    <w:top w:val="nil"/>
                    <w:left w:val="nil"/>
                    <w:bottom w:val="nil"/>
                    <w:right w:val="nil"/>
                  </w:tcBorders>
                  <w:hideMark/>
                </w:tcPr>
                <w:p w14:paraId="07B171D4"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Понад 0,1</w:t>
                  </w:r>
                </w:p>
              </w:tc>
              <w:tc>
                <w:tcPr>
                  <w:tcW w:w="3765" w:type="dxa"/>
                  <w:tcBorders>
                    <w:top w:val="nil"/>
                    <w:left w:val="nil"/>
                    <w:bottom w:val="nil"/>
                    <w:right w:val="nil"/>
                  </w:tcBorders>
                  <w:hideMark/>
                </w:tcPr>
                <w:p w14:paraId="3D68808C"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96,99.</w:t>
                  </w:r>
                </w:p>
              </w:tc>
            </w:tr>
          </w:tbl>
          <w:p w14:paraId="584E1605"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p>
        </w:tc>
      </w:tr>
      <w:tr w:rsidR="00EE2D7D" w:rsidRPr="00927F84" w14:paraId="76B53CB7" w14:textId="77777777" w:rsidTr="00D85035">
        <w:tc>
          <w:tcPr>
            <w:tcW w:w="9209" w:type="dxa"/>
            <w:hideMark/>
          </w:tcPr>
          <w:p w14:paraId="59AA5615"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243.4. Ставка податку за викиди двоокису вуглецю становить 30 гривень за 1 тонну.».</w:t>
            </w:r>
          </w:p>
        </w:tc>
      </w:tr>
    </w:tbl>
    <w:p w14:paraId="21E73790" w14:textId="16492226" w:rsidR="00EE2D7D" w:rsidRPr="00927F84" w:rsidRDefault="00BC63E7" w:rsidP="00927F84">
      <w:pPr>
        <w:spacing w:line="360" w:lineRule="auto"/>
        <w:ind w:firstLine="567"/>
        <w:rPr>
          <w:color w:val="000000" w:themeColor="text1"/>
          <w:sz w:val="28"/>
          <w:szCs w:val="28"/>
        </w:rPr>
      </w:pPr>
      <w:r>
        <w:rPr>
          <w:b/>
          <w:color w:val="000000" w:themeColor="text1"/>
          <w:sz w:val="28"/>
          <w:szCs w:val="28"/>
          <w:lang w:val="ru-RU"/>
        </w:rPr>
        <w:t>8</w:t>
      </w:r>
      <w:r w:rsidR="00EE2D7D" w:rsidRPr="00927F84">
        <w:rPr>
          <w:b/>
          <w:color w:val="000000" w:themeColor="text1"/>
          <w:sz w:val="28"/>
          <w:szCs w:val="28"/>
        </w:rPr>
        <w:t>.</w:t>
      </w:r>
      <w:r w:rsidR="00EE2D7D" w:rsidRPr="00927F84">
        <w:rPr>
          <w:color w:val="000000" w:themeColor="text1"/>
          <w:sz w:val="28"/>
          <w:szCs w:val="28"/>
        </w:rPr>
        <w:t xml:space="preserve"> Пункти 245.1. і 245.2. статті 245 викласти в такій редакції:</w:t>
      </w:r>
    </w:p>
    <w:tbl>
      <w:tblPr>
        <w:tblpPr w:leftFromText="180" w:rightFromText="180" w:bottomFromText="160" w:vertAnchor="text" w:tblpY="1"/>
        <w:tblOverlap w:val="never"/>
        <w:tblW w:w="0" w:type="auto"/>
        <w:tblLook w:val="04A0" w:firstRow="1" w:lastRow="0" w:firstColumn="1" w:lastColumn="0" w:noHBand="0" w:noVBand="1"/>
      </w:tblPr>
      <w:tblGrid>
        <w:gridCol w:w="9264"/>
      </w:tblGrid>
      <w:tr w:rsidR="00002335" w:rsidRPr="00927F84" w14:paraId="4062A886" w14:textId="77777777" w:rsidTr="00D85035">
        <w:tc>
          <w:tcPr>
            <w:tcW w:w="9067" w:type="dxa"/>
            <w:hideMark/>
          </w:tcPr>
          <w:p w14:paraId="3E4B4530"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rFonts w:eastAsia="Times New Roman"/>
                <w:b/>
                <w:bCs/>
                <w:color w:val="000000" w:themeColor="text1"/>
                <w:sz w:val="28"/>
                <w:szCs w:val="28"/>
                <w:lang w:eastAsia="ru-RU"/>
              </w:rPr>
              <w:t xml:space="preserve"> </w:t>
            </w:r>
            <w:r w:rsidRPr="00927F84">
              <w:rPr>
                <w:rFonts w:eastAsia="Times New Roman"/>
                <w:color w:val="000000" w:themeColor="text1"/>
                <w:sz w:val="28"/>
                <w:szCs w:val="28"/>
                <w:lang w:eastAsia="ru-RU"/>
              </w:rPr>
              <w:t>«245.1. Ставки податку за скиди окремих забруднюючих речовин у водні об’єкти:</w:t>
            </w:r>
          </w:p>
          <w:tbl>
            <w:tblPr>
              <w:tblW w:w="9048" w:type="dxa"/>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5394"/>
              <w:gridCol w:w="3654"/>
            </w:tblGrid>
            <w:tr w:rsidR="00002335" w:rsidRPr="00927F84" w14:paraId="47DB6009" w14:textId="77777777" w:rsidTr="00D85035">
              <w:trPr>
                <w:jc w:val="center"/>
              </w:trPr>
              <w:tc>
                <w:tcPr>
                  <w:tcW w:w="5394" w:type="dxa"/>
                  <w:tcBorders>
                    <w:top w:val="single" w:sz="6" w:space="0" w:color="000000"/>
                    <w:left w:val="nil"/>
                    <w:bottom w:val="single" w:sz="6" w:space="0" w:color="000000"/>
                    <w:right w:val="single" w:sz="6" w:space="0" w:color="000000"/>
                  </w:tcBorders>
                  <w:hideMark/>
                </w:tcPr>
                <w:p w14:paraId="68AA0CEA"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 xml:space="preserve">Найменування забруднюючої речовини          </w:t>
                  </w:r>
                </w:p>
              </w:tc>
              <w:tc>
                <w:tcPr>
                  <w:tcW w:w="3654" w:type="dxa"/>
                  <w:tcBorders>
                    <w:top w:val="single" w:sz="6" w:space="0" w:color="000000"/>
                    <w:left w:val="single" w:sz="6" w:space="0" w:color="000000"/>
                    <w:bottom w:val="single" w:sz="6" w:space="0" w:color="000000"/>
                    <w:right w:val="nil"/>
                  </w:tcBorders>
                  <w:hideMark/>
                </w:tcPr>
                <w:p w14:paraId="5EBE5BFA" w14:textId="7372365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w:t>
                  </w:r>
                  <w:r w:rsidR="009A6A18" w:rsidRPr="00927F84">
                    <w:rPr>
                      <w:rFonts w:eastAsia="Times New Roman"/>
                      <w:color w:val="000000" w:themeColor="text1"/>
                      <w:sz w:val="28"/>
                      <w:szCs w:val="28"/>
                      <w:lang w:val="ru-RU" w:eastAsia="ru-RU"/>
                    </w:rPr>
                    <w:t xml:space="preserve"> </w:t>
                  </w:r>
                  <w:r w:rsidRPr="00927F84">
                    <w:rPr>
                      <w:rFonts w:eastAsia="Times New Roman"/>
                      <w:color w:val="000000" w:themeColor="text1"/>
                      <w:sz w:val="28"/>
                      <w:szCs w:val="28"/>
                      <w:lang w:eastAsia="ru-RU"/>
                    </w:rPr>
                    <w:t>гривень за 1 тонну</w:t>
                  </w:r>
                </w:p>
              </w:tc>
            </w:tr>
            <w:tr w:rsidR="00002335" w:rsidRPr="00927F84" w14:paraId="74FAB2E9" w14:textId="77777777" w:rsidTr="00D85035">
              <w:trPr>
                <w:jc w:val="center"/>
              </w:trPr>
              <w:tc>
                <w:tcPr>
                  <w:tcW w:w="5394" w:type="dxa"/>
                  <w:tcBorders>
                    <w:top w:val="single" w:sz="6" w:space="0" w:color="000000"/>
                    <w:left w:val="nil"/>
                    <w:bottom w:val="nil"/>
                    <w:right w:val="nil"/>
                  </w:tcBorders>
                  <w:hideMark/>
                </w:tcPr>
                <w:p w14:paraId="4600076B"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Азот амонійний</w:t>
                  </w:r>
                </w:p>
              </w:tc>
              <w:tc>
                <w:tcPr>
                  <w:tcW w:w="3654" w:type="dxa"/>
                  <w:tcBorders>
                    <w:top w:val="single" w:sz="6" w:space="0" w:color="000000"/>
                    <w:left w:val="nil"/>
                    <w:bottom w:val="nil"/>
                    <w:right w:val="nil"/>
                  </w:tcBorders>
                  <w:hideMark/>
                </w:tcPr>
                <w:p w14:paraId="0A297F06" w14:textId="3824F6CF"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8052,4</w:t>
                  </w:r>
                </w:p>
              </w:tc>
            </w:tr>
            <w:tr w:rsidR="00002335" w:rsidRPr="00927F84" w14:paraId="342D7086" w14:textId="77777777" w:rsidTr="00D85035">
              <w:trPr>
                <w:jc w:val="center"/>
              </w:trPr>
              <w:tc>
                <w:tcPr>
                  <w:tcW w:w="5394" w:type="dxa"/>
                  <w:tcBorders>
                    <w:top w:val="nil"/>
                    <w:left w:val="nil"/>
                    <w:bottom w:val="nil"/>
                    <w:right w:val="nil"/>
                  </w:tcBorders>
                  <w:hideMark/>
                </w:tcPr>
                <w:p w14:paraId="50AE9B84"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Органічні речовини (за показниками біохімічного споживання кисню (БСК 5)</w:t>
                  </w:r>
                </w:p>
              </w:tc>
              <w:tc>
                <w:tcPr>
                  <w:tcW w:w="3654" w:type="dxa"/>
                  <w:tcBorders>
                    <w:top w:val="nil"/>
                    <w:left w:val="nil"/>
                    <w:bottom w:val="nil"/>
                    <w:right w:val="nil"/>
                  </w:tcBorders>
                  <w:hideMark/>
                </w:tcPr>
                <w:p w14:paraId="5590EEFE" w14:textId="4863F2CE"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3223</w:t>
                  </w:r>
                </w:p>
              </w:tc>
            </w:tr>
            <w:tr w:rsidR="00002335" w:rsidRPr="00927F84" w14:paraId="34566093" w14:textId="77777777" w:rsidTr="00D85035">
              <w:trPr>
                <w:jc w:val="center"/>
              </w:trPr>
              <w:tc>
                <w:tcPr>
                  <w:tcW w:w="5394" w:type="dxa"/>
                  <w:tcBorders>
                    <w:top w:val="nil"/>
                    <w:left w:val="nil"/>
                    <w:bottom w:val="nil"/>
                    <w:right w:val="nil"/>
                  </w:tcBorders>
                  <w:hideMark/>
                </w:tcPr>
                <w:p w14:paraId="4E428DE2"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Завислі речовини</w:t>
                  </w:r>
                </w:p>
              </w:tc>
              <w:tc>
                <w:tcPr>
                  <w:tcW w:w="3654" w:type="dxa"/>
                  <w:tcBorders>
                    <w:top w:val="nil"/>
                    <w:left w:val="nil"/>
                    <w:bottom w:val="nil"/>
                    <w:right w:val="nil"/>
                  </w:tcBorders>
                  <w:hideMark/>
                </w:tcPr>
                <w:p w14:paraId="6A4A02B2" w14:textId="40085EBB"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230,95</w:t>
                  </w:r>
                </w:p>
              </w:tc>
            </w:tr>
            <w:tr w:rsidR="00002335" w:rsidRPr="00927F84" w14:paraId="782A5CFA" w14:textId="77777777" w:rsidTr="00D85035">
              <w:trPr>
                <w:jc w:val="center"/>
              </w:trPr>
              <w:tc>
                <w:tcPr>
                  <w:tcW w:w="5394" w:type="dxa"/>
                  <w:tcBorders>
                    <w:top w:val="nil"/>
                    <w:left w:val="nil"/>
                    <w:bottom w:val="nil"/>
                    <w:right w:val="nil"/>
                  </w:tcBorders>
                  <w:hideMark/>
                </w:tcPr>
                <w:p w14:paraId="70C3AF2E"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Нафтопродукти</w:t>
                  </w:r>
                </w:p>
              </w:tc>
              <w:tc>
                <w:tcPr>
                  <w:tcW w:w="3654" w:type="dxa"/>
                  <w:tcBorders>
                    <w:top w:val="nil"/>
                    <w:left w:val="nil"/>
                    <w:bottom w:val="nil"/>
                    <w:right w:val="nil"/>
                  </w:tcBorders>
                  <w:hideMark/>
                </w:tcPr>
                <w:p w14:paraId="1E24785D" w14:textId="378C1D85"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47370,25</w:t>
                  </w:r>
                </w:p>
              </w:tc>
            </w:tr>
            <w:tr w:rsidR="00002335" w:rsidRPr="00927F84" w14:paraId="75AAB727" w14:textId="77777777" w:rsidTr="00D85035">
              <w:trPr>
                <w:jc w:val="center"/>
              </w:trPr>
              <w:tc>
                <w:tcPr>
                  <w:tcW w:w="5394" w:type="dxa"/>
                  <w:tcBorders>
                    <w:top w:val="nil"/>
                    <w:left w:val="nil"/>
                    <w:bottom w:val="nil"/>
                    <w:right w:val="nil"/>
                  </w:tcBorders>
                  <w:hideMark/>
                </w:tcPr>
                <w:p w14:paraId="0C3DD0D2"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Нітрати</w:t>
                  </w:r>
                </w:p>
              </w:tc>
              <w:tc>
                <w:tcPr>
                  <w:tcW w:w="3654" w:type="dxa"/>
                  <w:tcBorders>
                    <w:top w:val="nil"/>
                    <w:left w:val="nil"/>
                    <w:bottom w:val="nil"/>
                    <w:right w:val="nil"/>
                  </w:tcBorders>
                  <w:hideMark/>
                </w:tcPr>
                <w:p w14:paraId="3A80AE47" w14:textId="779D46CD"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692,85</w:t>
                  </w:r>
                </w:p>
              </w:tc>
            </w:tr>
            <w:tr w:rsidR="00002335" w:rsidRPr="00927F84" w14:paraId="4064E72A" w14:textId="77777777" w:rsidTr="00D85035">
              <w:trPr>
                <w:jc w:val="center"/>
              </w:trPr>
              <w:tc>
                <w:tcPr>
                  <w:tcW w:w="5394" w:type="dxa"/>
                  <w:tcBorders>
                    <w:top w:val="nil"/>
                    <w:left w:val="nil"/>
                    <w:bottom w:val="nil"/>
                    <w:right w:val="nil"/>
                  </w:tcBorders>
                  <w:hideMark/>
                </w:tcPr>
                <w:p w14:paraId="31413972"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Нітрити</w:t>
                  </w:r>
                </w:p>
              </w:tc>
              <w:tc>
                <w:tcPr>
                  <w:tcW w:w="3654" w:type="dxa"/>
                  <w:tcBorders>
                    <w:top w:val="nil"/>
                    <w:left w:val="nil"/>
                    <w:bottom w:val="nil"/>
                    <w:right w:val="nil"/>
                  </w:tcBorders>
                  <w:hideMark/>
                </w:tcPr>
                <w:p w14:paraId="2E45A202" w14:textId="3D363C2E"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39548,85</w:t>
                  </w:r>
                </w:p>
              </w:tc>
            </w:tr>
            <w:tr w:rsidR="00002335" w:rsidRPr="00927F84" w14:paraId="660C51D8" w14:textId="77777777" w:rsidTr="00D85035">
              <w:trPr>
                <w:jc w:val="center"/>
              </w:trPr>
              <w:tc>
                <w:tcPr>
                  <w:tcW w:w="5394" w:type="dxa"/>
                  <w:tcBorders>
                    <w:top w:val="nil"/>
                    <w:left w:val="nil"/>
                    <w:bottom w:val="nil"/>
                    <w:right w:val="nil"/>
                  </w:tcBorders>
                  <w:hideMark/>
                </w:tcPr>
                <w:p w14:paraId="7A05183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Сульфати</w:t>
                  </w:r>
                </w:p>
              </w:tc>
              <w:tc>
                <w:tcPr>
                  <w:tcW w:w="3654" w:type="dxa"/>
                  <w:tcBorders>
                    <w:top w:val="nil"/>
                    <w:left w:val="nil"/>
                    <w:bottom w:val="nil"/>
                    <w:right w:val="nil"/>
                  </w:tcBorders>
                  <w:hideMark/>
                </w:tcPr>
                <w:p w14:paraId="307DD2CA" w14:textId="5BCBE10B"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230,95</w:t>
                  </w:r>
                </w:p>
              </w:tc>
            </w:tr>
            <w:tr w:rsidR="00002335" w:rsidRPr="00927F84" w14:paraId="67991273" w14:textId="77777777" w:rsidTr="00D85035">
              <w:trPr>
                <w:jc w:val="center"/>
              </w:trPr>
              <w:tc>
                <w:tcPr>
                  <w:tcW w:w="5394" w:type="dxa"/>
                  <w:tcBorders>
                    <w:top w:val="nil"/>
                    <w:left w:val="nil"/>
                    <w:bottom w:val="nil"/>
                    <w:right w:val="nil"/>
                  </w:tcBorders>
                  <w:hideMark/>
                </w:tcPr>
                <w:p w14:paraId="01ACA9BC"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Фосфати</w:t>
                  </w:r>
                </w:p>
              </w:tc>
              <w:tc>
                <w:tcPr>
                  <w:tcW w:w="3654" w:type="dxa"/>
                  <w:tcBorders>
                    <w:top w:val="nil"/>
                    <w:left w:val="nil"/>
                    <w:bottom w:val="nil"/>
                    <w:right w:val="nil"/>
                  </w:tcBorders>
                  <w:hideMark/>
                </w:tcPr>
                <w:p w14:paraId="57F831BD" w14:textId="51EC2D9F"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6435,9</w:t>
                  </w:r>
                </w:p>
              </w:tc>
            </w:tr>
            <w:tr w:rsidR="00002335" w:rsidRPr="00927F84" w14:paraId="0C4B6B22" w14:textId="77777777" w:rsidTr="00D85035">
              <w:trPr>
                <w:jc w:val="center"/>
              </w:trPr>
              <w:tc>
                <w:tcPr>
                  <w:tcW w:w="5394" w:type="dxa"/>
                  <w:tcBorders>
                    <w:top w:val="nil"/>
                    <w:left w:val="nil"/>
                    <w:bottom w:val="nil"/>
                    <w:right w:val="nil"/>
                  </w:tcBorders>
                  <w:hideMark/>
                </w:tcPr>
                <w:p w14:paraId="7665C11B"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Хлориди</w:t>
                  </w:r>
                </w:p>
              </w:tc>
              <w:tc>
                <w:tcPr>
                  <w:tcW w:w="3654" w:type="dxa"/>
                  <w:tcBorders>
                    <w:top w:val="nil"/>
                    <w:left w:val="nil"/>
                    <w:bottom w:val="nil"/>
                    <w:right w:val="nil"/>
                  </w:tcBorders>
                  <w:hideMark/>
                </w:tcPr>
                <w:p w14:paraId="38AE2843" w14:textId="346919FB" w:rsidR="00EE2D7D" w:rsidRPr="00927F84" w:rsidRDefault="005E4A90" w:rsidP="00240A6C">
                  <w:pPr>
                    <w:framePr w:hSpace="180" w:wrap="around" w:vAnchor="text" w:hAnchor="text" w:y="1"/>
                    <w:spacing w:line="360" w:lineRule="auto"/>
                    <w:ind w:firstLine="567"/>
                    <w:suppressOverlap/>
                    <w:jc w:val="center"/>
                    <w:rPr>
                      <w:rFonts w:eastAsia="Times New Roman"/>
                      <w:color w:val="000000" w:themeColor="text1"/>
                      <w:sz w:val="28"/>
                      <w:szCs w:val="28"/>
                      <w:lang w:val="ru-RU" w:eastAsia="ru-RU"/>
                    </w:rPr>
                  </w:pPr>
                  <w:r w:rsidRPr="00927F84">
                    <w:rPr>
                      <w:rFonts w:eastAsia="Times New Roman"/>
                      <w:color w:val="000000" w:themeColor="text1"/>
                      <w:sz w:val="28"/>
                      <w:szCs w:val="28"/>
                    </w:rPr>
                    <w:t>230,95</w:t>
                  </w:r>
                  <w:r w:rsidRPr="00927F84">
                    <w:rPr>
                      <w:rFonts w:eastAsia="Times New Roman"/>
                      <w:color w:val="000000" w:themeColor="text1"/>
                      <w:sz w:val="28"/>
                      <w:szCs w:val="28"/>
                      <w:lang w:eastAsia="ru-RU"/>
                    </w:rPr>
                    <w:t>.</w:t>
                  </w:r>
                  <w:r w:rsidR="00C13BE3" w:rsidRPr="00927F84">
                    <w:rPr>
                      <w:rFonts w:eastAsia="Times New Roman"/>
                      <w:color w:val="000000" w:themeColor="text1"/>
                      <w:sz w:val="28"/>
                      <w:szCs w:val="28"/>
                      <w:lang w:val="ru-RU" w:eastAsia="ru-RU"/>
                    </w:rPr>
                    <w:t xml:space="preserve"> </w:t>
                  </w:r>
                </w:p>
              </w:tc>
            </w:tr>
          </w:tbl>
          <w:p w14:paraId="4459B432"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p>
        </w:tc>
      </w:tr>
      <w:tr w:rsidR="00EE2D7D" w:rsidRPr="00927F84" w14:paraId="19B066B8" w14:textId="77777777" w:rsidTr="00D85035">
        <w:tc>
          <w:tcPr>
            <w:tcW w:w="9067" w:type="dxa"/>
            <w:hideMark/>
          </w:tcPr>
          <w:p w14:paraId="23E7E5A9"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245.2. Ставки податку за скиди у водні об’єкти забруднюючих речовин, які не увійшли до </w:t>
            </w:r>
            <w:hyperlink r:id="rId11" w:anchor="n6012" w:history="1">
              <w:r w:rsidRPr="00927F84">
                <w:rPr>
                  <w:rStyle w:val="a7"/>
                  <w:rFonts w:eastAsia="Times New Roman"/>
                  <w:color w:val="000000" w:themeColor="text1"/>
                  <w:sz w:val="28"/>
                  <w:szCs w:val="28"/>
                  <w:lang w:eastAsia="ru-RU"/>
                </w:rPr>
                <w:t>пункту 245.1</w:t>
              </w:r>
            </w:hyperlink>
            <w:r w:rsidRPr="00927F84">
              <w:rPr>
                <w:rFonts w:eastAsia="Times New Roman"/>
                <w:color w:val="000000" w:themeColor="text1"/>
                <w:sz w:val="28"/>
                <w:szCs w:val="28"/>
                <w:lang w:eastAsia="ru-RU"/>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4289"/>
              <w:gridCol w:w="4759"/>
            </w:tblGrid>
            <w:tr w:rsidR="00D85035" w:rsidRPr="00927F84" w14:paraId="47D97693" w14:textId="77777777" w:rsidTr="00D85035">
              <w:trPr>
                <w:jc w:val="center"/>
              </w:trPr>
              <w:tc>
                <w:tcPr>
                  <w:tcW w:w="4410" w:type="dxa"/>
                  <w:tcBorders>
                    <w:top w:val="single" w:sz="6" w:space="0" w:color="000000"/>
                    <w:left w:val="nil"/>
                    <w:bottom w:val="single" w:sz="6" w:space="0" w:color="000000"/>
                    <w:right w:val="single" w:sz="6" w:space="0" w:color="000000"/>
                  </w:tcBorders>
                  <w:hideMark/>
                </w:tcPr>
                <w:p w14:paraId="12625B17"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Гранично допустима концентрація забруднюючих речовин або орієнтовно безпечний рівень впливу, міліграмів на 1 літр</w:t>
                  </w:r>
                </w:p>
              </w:tc>
              <w:tc>
                <w:tcPr>
                  <w:tcW w:w="4905" w:type="dxa"/>
                  <w:tcBorders>
                    <w:top w:val="single" w:sz="6" w:space="0" w:color="000000"/>
                    <w:left w:val="single" w:sz="6" w:space="0" w:color="000000"/>
                    <w:bottom w:val="single" w:sz="6" w:space="0" w:color="000000"/>
                    <w:right w:val="nil"/>
                  </w:tcBorders>
                  <w:hideMark/>
                </w:tcPr>
                <w:p w14:paraId="624D3AE6"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w:t>
                  </w:r>
                  <w:r w:rsidRPr="00A04B8B">
                    <w:rPr>
                      <w:rFonts w:eastAsia="Times New Roman"/>
                      <w:color w:val="000000" w:themeColor="text1"/>
                      <w:sz w:val="28"/>
                      <w:szCs w:val="28"/>
                      <w:lang w:val="ru-RU" w:eastAsia="ru-RU"/>
                    </w:rPr>
                    <w:t xml:space="preserve"> </w:t>
                  </w:r>
                  <w:r w:rsidRPr="00927F84">
                    <w:rPr>
                      <w:rFonts w:eastAsia="Times New Roman"/>
                      <w:color w:val="000000" w:themeColor="text1"/>
                      <w:sz w:val="28"/>
                      <w:szCs w:val="28"/>
                      <w:lang w:eastAsia="ru-RU"/>
                    </w:rPr>
                    <w:t>гривень за 1 тонну</w:t>
                  </w:r>
                </w:p>
              </w:tc>
            </w:tr>
            <w:tr w:rsidR="00D85035" w:rsidRPr="00927F84" w14:paraId="07A2488F" w14:textId="77777777" w:rsidTr="00D85035">
              <w:trPr>
                <w:jc w:val="center"/>
              </w:trPr>
              <w:tc>
                <w:tcPr>
                  <w:tcW w:w="4410" w:type="dxa"/>
                  <w:tcBorders>
                    <w:top w:val="single" w:sz="6" w:space="0" w:color="000000"/>
                    <w:left w:val="nil"/>
                    <w:bottom w:val="nil"/>
                    <w:right w:val="nil"/>
                  </w:tcBorders>
                  <w:hideMark/>
                </w:tcPr>
                <w:p w14:paraId="7CA6CA41"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До 0,001 (включно)</w:t>
                  </w:r>
                </w:p>
              </w:tc>
              <w:tc>
                <w:tcPr>
                  <w:tcW w:w="4905" w:type="dxa"/>
                  <w:tcBorders>
                    <w:top w:val="single" w:sz="6" w:space="0" w:color="000000"/>
                    <w:left w:val="nil"/>
                    <w:bottom w:val="nil"/>
                    <w:right w:val="nil"/>
                  </w:tcBorders>
                  <w:hideMark/>
                </w:tcPr>
                <w:p w14:paraId="25AA0C30" w14:textId="0CF82E34" w:rsidR="00EE2D7D" w:rsidRPr="00927F84" w:rsidRDefault="00D85035"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843717,5</w:t>
                  </w:r>
                </w:p>
              </w:tc>
            </w:tr>
            <w:tr w:rsidR="00D85035" w:rsidRPr="00927F84" w14:paraId="085544EE" w14:textId="77777777" w:rsidTr="00D85035">
              <w:trPr>
                <w:jc w:val="center"/>
              </w:trPr>
              <w:tc>
                <w:tcPr>
                  <w:tcW w:w="4410" w:type="dxa"/>
                  <w:tcBorders>
                    <w:top w:val="nil"/>
                    <w:left w:val="nil"/>
                    <w:bottom w:val="nil"/>
                    <w:right w:val="nil"/>
                  </w:tcBorders>
                  <w:hideMark/>
                </w:tcPr>
                <w:p w14:paraId="77C6557C"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Понад 0,001-0,1 (включно)</w:t>
                  </w:r>
                </w:p>
              </w:tc>
              <w:tc>
                <w:tcPr>
                  <w:tcW w:w="4905" w:type="dxa"/>
                  <w:tcBorders>
                    <w:top w:val="nil"/>
                    <w:left w:val="nil"/>
                    <w:bottom w:val="nil"/>
                    <w:right w:val="nil"/>
                  </w:tcBorders>
                  <w:hideMark/>
                </w:tcPr>
                <w:p w14:paraId="1521191B" w14:textId="1D81936A" w:rsidR="00D85035" w:rsidRPr="00927F84" w:rsidRDefault="00D85035" w:rsidP="00240A6C">
                  <w:pPr>
                    <w:framePr w:hSpace="180" w:wrap="around" w:vAnchor="text" w:hAnchor="text" w:y="1"/>
                    <w:spacing w:line="360" w:lineRule="auto"/>
                    <w:ind w:firstLine="567"/>
                    <w:suppressOverlap/>
                    <w:jc w:val="center"/>
                    <w:rPr>
                      <w:rFonts w:eastAsia="Times New Roman"/>
                      <w:color w:val="000000" w:themeColor="text1"/>
                      <w:sz w:val="28"/>
                      <w:szCs w:val="28"/>
                    </w:rPr>
                  </w:pPr>
                  <w:r w:rsidRPr="00927F84">
                    <w:rPr>
                      <w:rFonts w:eastAsia="Times New Roman"/>
                      <w:color w:val="000000" w:themeColor="text1"/>
                      <w:sz w:val="28"/>
                      <w:szCs w:val="28"/>
                      <w:lang w:val="ru-RU"/>
                    </w:rPr>
                    <w:t xml:space="preserve">               </w:t>
                  </w:r>
                  <w:r w:rsidRPr="00927F84">
                    <w:rPr>
                      <w:rFonts w:eastAsia="Times New Roman"/>
                      <w:color w:val="000000" w:themeColor="text1"/>
                      <w:sz w:val="28"/>
                      <w:szCs w:val="28"/>
                    </w:rPr>
                    <w:t>611736,15</w:t>
                  </w:r>
                </w:p>
                <w:p w14:paraId="0ECA7774" w14:textId="36206DCD"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p>
              </w:tc>
            </w:tr>
            <w:tr w:rsidR="00D85035" w:rsidRPr="00927F84" w14:paraId="7E8C5F0D" w14:textId="77777777" w:rsidTr="00D85035">
              <w:trPr>
                <w:jc w:val="center"/>
              </w:trPr>
              <w:tc>
                <w:tcPr>
                  <w:tcW w:w="4410" w:type="dxa"/>
                  <w:tcBorders>
                    <w:top w:val="nil"/>
                    <w:left w:val="nil"/>
                    <w:bottom w:val="nil"/>
                    <w:right w:val="nil"/>
                  </w:tcBorders>
                  <w:hideMark/>
                </w:tcPr>
                <w:p w14:paraId="4A42233F"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Понад 0,1-1 (включно)</w:t>
                  </w:r>
                </w:p>
              </w:tc>
              <w:tc>
                <w:tcPr>
                  <w:tcW w:w="4905" w:type="dxa"/>
                  <w:tcBorders>
                    <w:top w:val="nil"/>
                    <w:left w:val="nil"/>
                    <w:bottom w:val="nil"/>
                    <w:right w:val="nil"/>
                  </w:tcBorders>
                  <w:hideMark/>
                </w:tcPr>
                <w:p w14:paraId="664EF7FC" w14:textId="6BFE0F93" w:rsidR="00EE2D7D" w:rsidRPr="00927F84" w:rsidRDefault="00D85035"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105463,45</w:t>
                  </w:r>
                </w:p>
              </w:tc>
            </w:tr>
            <w:tr w:rsidR="00D85035" w:rsidRPr="00927F84" w14:paraId="171C0F74" w14:textId="77777777" w:rsidTr="00D85035">
              <w:trPr>
                <w:jc w:val="center"/>
              </w:trPr>
              <w:tc>
                <w:tcPr>
                  <w:tcW w:w="4410" w:type="dxa"/>
                  <w:tcBorders>
                    <w:top w:val="nil"/>
                    <w:left w:val="nil"/>
                    <w:bottom w:val="nil"/>
                    <w:right w:val="nil"/>
                  </w:tcBorders>
                  <w:hideMark/>
                </w:tcPr>
                <w:p w14:paraId="6A27742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Понад 1-10 (включно)</w:t>
                  </w:r>
                </w:p>
              </w:tc>
              <w:tc>
                <w:tcPr>
                  <w:tcW w:w="4905" w:type="dxa"/>
                  <w:tcBorders>
                    <w:top w:val="nil"/>
                    <w:left w:val="nil"/>
                    <w:bottom w:val="nil"/>
                    <w:right w:val="nil"/>
                  </w:tcBorders>
                  <w:hideMark/>
                </w:tcPr>
                <w:p w14:paraId="069ED9F4" w14:textId="2E24E68A" w:rsidR="00EE2D7D" w:rsidRPr="00927F84" w:rsidRDefault="00D85035"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10733,15</w:t>
                  </w:r>
                </w:p>
              </w:tc>
            </w:tr>
            <w:tr w:rsidR="00D85035" w:rsidRPr="00927F84" w14:paraId="2F9EBF08" w14:textId="77777777" w:rsidTr="00D85035">
              <w:trPr>
                <w:jc w:val="center"/>
              </w:trPr>
              <w:tc>
                <w:tcPr>
                  <w:tcW w:w="4410" w:type="dxa"/>
                  <w:tcBorders>
                    <w:top w:val="nil"/>
                    <w:left w:val="nil"/>
                    <w:bottom w:val="nil"/>
                    <w:right w:val="nil"/>
                  </w:tcBorders>
                  <w:hideMark/>
                </w:tcPr>
                <w:p w14:paraId="2A899641"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Понад 10</w:t>
                  </w:r>
                </w:p>
              </w:tc>
              <w:tc>
                <w:tcPr>
                  <w:tcW w:w="4905" w:type="dxa"/>
                  <w:tcBorders>
                    <w:top w:val="nil"/>
                    <w:left w:val="nil"/>
                    <w:bottom w:val="nil"/>
                    <w:right w:val="nil"/>
                  </w:tcBorders>
                  <w:hideMark/>
                </w:tcPr>
                <w:p w14:paraId="7B560F88" w14:textId="06B999E4" w:rsidR="00EE2D7D" w:rsidRPr="00927F84" w:rsidRDefault="00D85035"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rPr>
                    <w:t>2463,6.</w:t>
                  </w:r>
                  <w:r w:rsidR="00EE2D7D" w:rsidRPr="00927F84">
                    <w:rPr>
                      <w:rFonts w:eastAsia="Times New Roman"/>
                      <w:color w:val="000000" w:themeColor="text1"/>
                      <w:sz w:val="28"/>
                      <w:szCs w:val="28"/>
                      <w:lang w:eastAsia="ru-RU"/>
                    </w:rPr>
                    <w:t>».</w:t>
                  </w:r>
                </w:p>
              </w:tc>
            </w:tr>
          </w:tbl>
          <w:p w14:paraId="78135BA9" w14:textId="77777777" w:rsidR="00EE2D7D" w:rsidRPr="00927F84" w:rsidRDefault="00EE2D7D" w:rsidP="00927F84">
            <w:pPr>
              <w:shd w:val="clear" w:color="auto" w:fill="FFFFFF"/>
              <w:spacing w:line="360" w:lineRule="auto"/>
              <w:ind w:firstLine="567"/>
              <w:jc w:val="both"/>
              <w:rPr>
                <w:rFonts w:eastAsia="Times New Roman"/>
                <w:bCs/>
                <w:color w:val="000000" w:themeColor="text1"/>
                <w:sz w:val="28"/>
                <w:szCs w:val="28"/>
                <w:lang w:eastAsia="ru-RU"/>
              </w:rPr>
            </w:pPr>
          </w:p>
        </w:tc>
      </w:tr>
    </w:tbl>
    <w:p w14:paraId="1F61724B" w14:textId="09CDE1DD" w:rsidR="00EE2D7D" w:rsidRPr="00927F84" w:rsidRDefault="00BC63E7" w:rsidP="00927F84">
      <w:pPr>
        <w:spacing w:line="360" w:lineRule="auto"/>
        <w:ind w:firstLine="567"/>
        <w:rPr>
          <w:color w:val="000000" w:themeColor="text1"/>
          <w:sz w:val="28"/>
          <w:szCs w:val="28"/>
        </w:rPr>
      </w:pPr>
      <w:r>
        <w:rPr>
          <w:b/>
          <w:color w:val="000000" w:themeColor="text1"/>
          <w:sz w:val="28"/>
          <w:szCs w:val="28"/>
        </w:rPr>
        <w:t>9</w:t>
      </w:r>
      <w:r w:rsidR="00EE2D7D" w:rsidRPr="00927F84">
        <w:rPr>
          <w:b/>
          <w:color w:val="000000" w:themeColor="text1"/>
          <w:sz w:val="28"/>
          <w:szCs w:val="28"/>
        </w:rPr>
        <w:t>.</w:t>
      </w:r>
      <w:r w:rsidR="00EE2D7D" w:rsidRPr="00927F84">
        <w:rPr>
          <w:color w:val="000000" w:themeColor="text1"/>
          <w:sz w:val="28"/>
          <w:szCs w:val="28"/>
        </w:rPr>
        <w:t xml:space="preserve"> Пункти 246.1. і 246.2. статті 246 викласти в такій редакції:</w:t>
      </w:r>
    </w:p>
    <w:tbl>
      <w:tblPr>
        <w:tblpPr w:leftFromText="180" w:rightFromText="180" w:bottomFromText="160" w:vertAnchor="text" w:tblpY="1"/>
        <w:tblOverlap w:val="never"/>
        <w:tblW w:w="0" w:type="auto"/>
        <w:tblLook w:val="04A0" w:firstRow="1" w:lastRow="0" w:firstColumn="1" w:lastColumn="0" w:noHBand="0" w:noVBand="1"/>
      </w:tblPr>
      <w:tblGrid>
        <w:gridCol w:w="9214"/>
      </w:tblGrid>
      <w:tr w:rsidR="00EE2D7D" w:rsidRPr="00927F84" w14:paraId="264A871D" w14:textId="77777777" w:rsidTr="00D85035">
        <w:tc>
          <w:tcPr>
            <w:tcW w:w="9214" w:type="dxa"/>
          </w:tcPr>
          <w:p w14:paraId="786A6BBA"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val="ru-RU" w:eastAsia="ru-RU" w:bidi="ar-SA"/>
              </w:rPr>
            </w:pPr>
            <w:r w:rsidRPr="00927F84">
              <w:rPr>
                <w:rFonts w:eastAsia="Times New Roman"/>
                <w:color w:val="000000" w:themeColor="text1"/>
                <w:sz w:val="28"/>
                <w:szCs w:val="28"/>
                <w:lang w:eastAsia="ru-RU"/>
              </w:rPr>
              <w:t>«246.1. Ставки податку за розміщення окремих видів надзвичайно небезпечних відходів:</w:t>
            </w:r>
          </w:p>
          <w:p w14:paraId="25B3BF86"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rFonts w:eastAsia="Times New Roman"/>
                <w:color w:val="000000" w:themeColor="text1"/>
                <w:sz w:val="28"/>
                <w:szCs w:val="28"/>
                <w:lang w:eastAsia="ru-RU"/>
              </w:rPr>
              <w:t>246.1.1. обладнання та приладів, що містять ртуть, елементи з іонізуючим випромінюванням, - 908,74 гривні за одиницю;</w:t>
            </w:r>
          </w:p>
          <w:p w14:paraId="7BC74261"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rFonts w:eastAsia="Times New Roman"/>
                <w:color w:val="000000" w:themeColor="text1"/>
                <w:sz w:val="28"/>
                <w:szCs w:val="28"/>
                <w:lang w:eastAsia="ru-RU"/>
              </w:rPr>
              <w:t>246.1.2. люмінесцентних ламп – 15,81 гривні за одиницю.</w:t>
            </w:r>
          </w:p>
        </w:tc>
      </w:tr>
      <w:tr w:rsidR="00EE2D7D" w:rsidRPr="00927F84" w14:paraId="53B5F5A8" w14:textId="77777777" w:rsidTr="00D85035">
        <w:tc>
          <w:tcPr>
            <w:tcW w:w="9214" w:type="dxa"/>
            <w:hideMark/>
          </w:tcPr>
          <w:p w14:paraId="142E3163"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rFonts w:eastAsia="Times New Roman"/>
                <w:color w:val="000000" w:themeColor="text1"/>
                <w:sz w:val="28"/>
                <w:szCs w:val="28"/>
                <w:lang w:eastAsia="ru-RU"/>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3278"/>
              <w:gridCol w:w="3414"/>
              <w:gridCol w:w="2306"/>
            </w:tblGrid>
            <w:tr w:rsidR="00EE2D7D" w:rsidRPr="00927F84" w14:paraId="6C3F6F08" w14:textId="77777777" w:rsidTr="00D85035">
              <w:trPr>
                <w:jc w:val="center"/>
              </w:trPr>
              <w:tc>
                <w:tcPr>
                  <w:tcW w:w="2623" w:type="dxa"/>
                  <w:tcBorders>
                    <w:top w:val="single" w:sz="6" w:space="0" w:color="000000"/>
                    <w:left w:val="nil"/>
                    <w:bottom w:val="single" w:sz="6" w:space="0" w:color="000000"/>
                    <w:right w:val="single" w:sz="6" w:space="0" w:color="000000"/>
                  </w:tcBorders>
                  <w:hideMark/>
                </w:tcPr>
                <w:p w14:paraId="4B29723D"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Клас небезпеки відходів</w:t>
                  </w:r>
                </w:p>
              </w:tc>
              <w:tc>
                <w:tcPr>
                  <w:tcW w:w="2566" w:type="dxa"/>
                  <w:tcBorders>
                    <w:top w:val="single" w:sz="6" w:space="0" w:color="000000"/>
                    <w:left w:val="single" w:sz="6" w:space="0" w:color="000000"/>
                    <w:bottom w:val="single" w:sz="6" w:space="0" w:color="000000"/>
                    <w:right w:val="single" w:sz="6" w:space="0" w:color="000000"/>
                  </w:tcBorders>
                  <w:hideMark/>
                </w:tcPr>
                <w:p w14:paraId="10106EBF"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Рівень небезпечності відходів</w:t>
                  </w:r>
                </w:p>
              </w:tc>
              <w:tc>
                <w:tcPr>
                  <w:tcW w:w="1845" w:type="dxa"/>
                  <w:tcBorders>
                    <w:top w:val="single" w:sz="6" w:space="0" w:color="000000"/>
                    <w:left w:val="single" w:sz="6" w:space="0" w:color="000000"/>
                    <w:bottom w:val="single" w:sz="6" w:space="0" w:color="000000"/>
                    <w:right w:val="nil"/>
                  </w:tcBorders>
                  <w:hideMark/>
                </w:tcPr>
                <w:p w14:paraId="61754E08"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w:t>
                  </w:r>
                  <w:r w:rsidRPr="00927F84">
                    <w:rPr>
                      <w:rFonts w:eastAsia="Times New Roman"/>
                      <w:color w:val="000000" w:themeColor="text1"/>
                      <w:sz w:val="28"/>
                      <w:szCs w:val="28"/>
                      <w:lang w:eastAsia="ru-RU"/>
                    </w:rPr>
                    <w:br/>
                    <w:t>гривень за 1 тонну</w:t>
                  </w:r>
                </w:p>
              </w:tc>
            </w:tr>
            <w:tr w:rsidR="00EE2D7D" w:rsidRPr="00927F84" w14:paraId="3BC591EE" w14:textId="77777777" w:rsidTr="00D85035">
              <w:trPr>
                <w:jc w:val="center"/>
              </w:trPr>
              <w:tc>
                <w:tcPr>
                  <w:tcW w:w="2623" w:type="dxa"/>
                  <w:tcBorders>
                    <w:top w:val="single" w:sz="6" w:space="0" w:color="000000"/>
                    <w:left w:val="nil"/>
                    <w:bottom w:val="nil"/>
                    <w:right w:val="nil"/>
                  </w:tcBorders>
                  <w:hideMark/>
                </w:tcPr>
                <w:p w14:paraId="589375D9"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I</w:t>
                  </w:r>
                </w:p>
              </w:tc>
              <w:tc>
                <w:tcPr>
                  <w:tcW w:w="2566" w:type="dxa"/>
                  <w:tcBorders>
                    <w:top w:val="single" w:sz="6" w:space="0" w:color="000000"/>
                    <w:left w:val="nil"/>
                    <w:bottom w:val="nil"/>
                    <w:right w:val="nil"/>
                  </w:tcBorders>
                  <w:hideMark/>
                </w:tcPr>
                <w:p w14:paraId="2C1CEE0F"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надзвичайно небезпечні</w:t>
                  </w:r>
                </w:p>
              </w:tc>
              <w:tc>
                <w:tcPr>
                  <w:tcW w:w="1845" w:type="dxa"/>
                  <w:tcBorders>
                    <w:top w:val="single" w:sz="6" w:space="0" w:color="000000"/>
                    <w:left w:val="nil"/>
                    <w:bottom w:val="nil"/>
                    <w:right w:val="nil"/>
                  </w:tcBorders>
                  <w:hideMark/>
                </w:tcPr>
                <w:p w14:paraId="6CE58253"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1475,93</w:t>
                  </w:r>
                </w:p>
              </w:tc>
            </w:tr>
            <w:tr w:rsidR="00EE2D7D" w:rsidRPr="00927F84" w14:paraId="07990DE8" w14:textId="77777777" w:rsidTr="00D85035">
              <w:trPr>
                <w:jc w:val="center"/>
              </w:trPr>
              <w:tc>
                <w:tcPr>
                  <w:tcW w:w="2623" w:type="dxa"/>
                  <w:tcBorders>
                    <w:top w:val="nil"/>
                    <w:left w:val="nil"/>
                    <w:bottom w:val="nil"/>
                    <w:right w:val="nil"/>
                  </w:tcBorders>
                  <w:hideMark/>
                </w:tcPr>
                <w:p w14:paraId="257C20F8"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lastRenderedPageBreak/>
                    <w:t>II</w:t>
                  </w:r>
                </w:p>
              </w:tc>
              <w:tc>
                <w:tcPr>
                  <w:tcW w:w="2566" w:type="dxa"/>
                  <w:tcBorders>
                    <w:top w:val="nil"/>
                    <w:left w:val="nil"/>
                    <w:bottom w:val="nil"/>
                    <w:right w:val="nil"/>
                  </w:tcBorders>
                  <w:hideMark/>
                </w:tcPr>
                <w:p w14:paraId="260984D7"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високонебезпечні</w:t>
                  </w:r>
                </w:p>
              </w:tc>
              <w:tc>
                <w:tcPr>
                  <w:tcW w:w="1845" w:type="dxa"/>
                  <w:tcBorders>
                    <w:top w:val="nil"/>
                    <w:left w:val="nil"/>
                    <w:bottom w:val="nil"/>
                    <w:right w:val="nil"/>
                  </w:tcBorders>
                  <w:hideMark/>
                </w:tcPr>
                <w:p w14:paraId="5639EF2A"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53,76</w:t>
                  </w:r>
                </w:p>
              </w:tc>
            </w:tr>
            <w:tr w:rsidR="00EE2D7D" w:rsidRPr="00927F84" w14:paraId="507DBA7C" w14:textId="77777777" w:rsidTr="00D85035">
              <w:trPr>
                <w:jc w:val="center"/>
              </w:trPr>
              <w:tc>
                <w:tcPr>
                  <w:tcW w:w="2623" w:type="dxa"/>
                  <w:tcBorders>
                    <w:top w:val="nil"/>
                    <w:left w:val="nil"/>
                    <w:bottom w:val="nil"/>
                    <w:right w:val="nil"/>
                  </w:tcBorders>
                  <w:hideMark/>
                </w:tcPr>
                <w:p w14:paraId="15B7231F"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III</w:t>
                  </w:r>
                </w:p>
              </w:tc>
              <w:tc>
                <w:tcPr>
                  <w:tcW w:w="2566" w:type="dxa"/>
                  <w:tcBorders>
                    <w:top w:val="nil"/>
                    <w:left w:val="nil"/>
                    <w:bottom w:val="nil"/>
                    <w:right w:val="nil"/>
                  </w:tcBorders>
                  <w:hideMark/>
                </w:tcPr>
                <w:p w14:paraId="2DCB2BB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помірно небезпечні</w:t>
                  </w:r>
                </w:p>
              </w:tc>
              <w:tc>
                <w:tcPr>
                  <w:tcW w:w="1845" w:type="dxa"/>
                  <w:tcBorders>
                    <w:top w:val="nil"/>
                    <w:left w:val="nil"/>
                    <w:bottom w:val="nil"/>
                    <w:right w:val="nil"/>
                  </w:tcBorders>
                  <w:hideMark/>
                </w:tcPr>
                <w:p w14:paraId="6657C717"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13,48</w:t>
                  </w:r>
                </w:p>
              </w:tc>
            </w:tr>
            <w:tr w:rsidR="00EE2D7D" w:rsidRPr="00927F84" w14:paraId="3FDE3252" w14:textId="77777777" w:rsidTr="00D85035">
              <w:trPr>
                <w:jc w:val="center"/>
              </w:trPr>
              <w:tc>
                <w:tcPr>
                  <w:tcW w:w="2623" w:type="dxa"/>
                  <w:tcBorders>
                    <w:top w:val="nil"/>
                    <w:left w:val="nil"/>
                    <w:bottom w:val="nil"/>
                    <w:right w:val="nil"/>
                  </w:tcBorders>
                  <w:hideMark/>
                </w:tcPr>
                <w:p w14:paraId="02680DED"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IV</w:t>
                  </w:r>
                </w:p>
              </w:tc>
              <w:tc>
                <w:tcPr>
                  <w:tcW w:w="2566" w:type="dxa"/>
                  <w:tcBorders>
                    <w:top w:val="nil"/>
                    <w:left w:val="nil"/>
                    <w:bottom w:val="nil"/>
                    <w:right w:val="nil"/>
                  </w:tcBorders>
                  <w:hideMark/>
                </w:tcPr>
                <w:p w14:paraId="6CEAFFA2"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малонебезпечні</w:t>
                  </w:r>
                </w:p>
              </w:tc>
              <w:tc>
                <w:tcPr>
                  <w:tcW w:w="1845" w:type="dxa"/>
                  <w:tcBorders>
                    <w:top w:val="nil"/>
                    <w:left w:val="nil"/>
                    <w:bottom w:val="nil"/>
                    <w:right w:val="nil"/>
                  </w:tcBorders>
                  <w:hideMark/>
                </w:tcPr>
                <w:p w14:paraId="0E5DCF16"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5,25</w:t>
                  </w:r>
                </w:p>
              </w:tc>
            </w:tr>
            <w:tr w:rsidR="00EE2D7D" w:rsidRPr="00927F84" w14:paraId="68C81BED" w14:textId="77777777" w:rsidTr="00D85035">
              <w:trPr>
                <w:jc w:val="center"/>
              </w:trPr>
              <w:tc>
                <w:tcPr>
                  <w:tcW w:w="2623" w:type="dxa"/>
                  <w:tcBorders>
                    <w:top w:val="nil"/>
                    <w:left w:val="nil"/>
                    <w:bottom w:val="nil"/>
                    <w:right w:val="nil"/>
                  </w:tcBorders>
                  <w:hideMark/>
                </w:tcPr>
                <w:p w14:paraId="4A3D3786"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 </w:t>
                  </w:r>
                </w:p>
              </w:tc>
              <w:tc>
                <w:tcPr>
                  <w:tcW w:w="2566" w:type="dxa"/>
                  <w:tcBorders>
                    <w:top w:val="nil"/>
                    <w:left w:val="nil"/>
                    <w:bottom w:val="nil"/>
                    <w:right w:val="nil"/>
                  </w:tcBorders>
                  <w:hideMark/>
                </w:tcPr>
                <w:p w14:paraId="2987F150" w14:textId="77777777" w:rsidR="00EE2D7D" w:rsidRPr="00927F84" w:rsidRDefault="00EE2D7D" w:rsidP="00240A6C">
                  <w:pPr>
                    <w:framePr w:hSpace="180" w:wrap="around" w:vAnchor="text" w:hAnchor="text" w:y="1"/>
                    <w:spacing w:line="360" w:lineRule="auto"/>
                    <w:ind w:firstLine="567"/>
                    <w:suppressOverlap/>
                    <w:rPr>
                      <w:rFonts w:eastAsia="Times New Roman"/>
                      <w:color w:val="000000" w:themeColor="text1"/>
                      <w:sz w:val="28"/>
                      <w:szCs w:val="28"/>
                      <w:lang w:eastAsia="ru-RU"/>
                    </w:rPr>
                  </w:pPr>
                  <w:r w:rsidRPr="00927F84">
                    <w:rPr>
                      <w:rFonts w:eastAsia="Times New Roman"/>
                      <w:color w:val="000000" w:themeColor="text1"/>
                      <w:sz w:val="28"/>
                      <w:szCs w:val="28"/>
                      <w:lang w:eastAsia="ru-RU"/>
                    </w:rPr>
                    <w:t>малонебезпечні нетоксичні відходи гірничої промисловості</w:t>
                  </w:r>
                </w:p>
              </w:tc>
              <w:tc>
                <w:tcPr>
                  <w:tcW w:w="1845" w:type="dxa"/>
                  <w:tcBorders>
                    <w:top w:val="nil"/>
                    <w:left w:val="nil"/>
                    <w:bottom w:val="nil"/>
                    <w:right w:val="nil"/>
                  </w:tcBorders>
                  <w:hideMark/>
                </w:tcPr>
                <w:p w14:paraId="5F415789" w14:textId="77777777" w:rsidR="00EE2D7D" w:rsidRPr="00927F84" w:rsidRDefault="00EE2D7D" w:rsidP="00240A6C">
                  <w:pPr>
                    <w:framePr w:hSpace="180" w:wrap="around" w:vAnchor="text" w:hAnchor="text" w:y="1"/>
                    <w:spacing w:line="360" w:lineRule="auto"/>
                    <w:ind w:firstLine="567"/>
                    <w:suppressOverlap/>
                    <w:jc w:val="center"/>
                    <w:rPr>
                      <w:rFonts w:eastAsia="Times New Roman"/>
                      <w:color w:val="000000" w:themeColor="text1"/>
                      <w:sz w:val="28"/>
                      <w:szCs w:val="28"/>
                      <w:lang w:eastAsia="ru-RU"/>
                    </w:rPr>
                  </w:pPr>
                  <w:r w:rsidRPr="00927F84">
                    <w:rPr>
                      <w:rFonts w:eastAsia="Times New Roman"/>
                      <w:color w:val="000000" w:themeColor="text1"/>
                      <w:sz w:val="28"/>
                      <w:szCs w:val="28"/>
                      <w:lang w:eastAsia="ru-RU"/>
                    </w:rPr>
                    <w:t>0,51».</w:t>
                  </w:r>
                </w:p>
              </w:tc>
            </w:tr>
          </w:tbl>
          <w:p w14:paraId="5FE44849"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p>
        </w:tc>
      </w:tr>
    </w:tbl>
    <w:p w14:paraId="069DFF68" w14:textId="582A656D" w:rsidR="00EE2D7D" w:rsidRPr="00927F84" w:rsidRDefault="001570D4" w:rsidP="00927F84">
      <w:pPr>
        <w:spacing w:line="360" w:lineRule="auto"/>
        <w:ind w:firstLine="567"/>
        <w:jc w:val="both"/>
        <w:rPr>
          <w:color w:val="000000" w:themeColor="text1"/>
          <w:sz w:val="28"/>
          <w:szCs w:val="28"/>
        </w:rPr>
      </w:pPr>
      <w:r w:rsidRPr="00927F84">
        <w:rPr>
          <w:b/>
          <w:color w:val="000000" w:themeColor="text1"/>
          <w:sz w:val="28"/>
          <w:szCs w:val="28"/>
          <w:lang w:val="ru-RU"/>
        </w:rPr>
        <w:lastRenderedPageBreak/>
        <w:t>1</w:t>
      </w:r>
      <w:r w:rsidR="00BC63E7">
        <w:rPr>
          <w:b/>
          <w:color w:val="000000" w:themeColor="text1"/>
          <w:sz w:val="28"/>
          <w:szCs w:val="28"/>
          <w:lang w:val="ru-RU"/>
        </w:rPr>
        <w:t>0</w:t>
      </w:r>
      <w:r w:rsidR="00EE2D7D" w:rsidRPr="00927F84">
        <w:rPr>
          <w:b/>
          <w:color w:val="000000" w:themeColor="text1"/>
          <w:sz w:val="28"/>
          <w:szCs w:val="28"/>
        </w:rPr>
        <w:t>.</w:t>
      </w:r>
      <w:r w:rsidR="00EE2D7D" w:rsidRPr="00927F84">
        <w:rPr>
          <w:color w:val="000000" w:themeColor="text1"/>
          <w:sz w:val="28"/>
          <w:szCs w:val="28"/>
        </w:rPr>
        <w:t xml:space="preserve"> У пункті 247.1. статті 247 цифри «0,0127» замінити цифрами «0,0133».</w:t>
      </w:r>
    </w:p>
    <w:p w14:paraId="765BF64B" w14:textId="2AF375B5" w:rsidR="00EE2D7D" w:rsidRPr="00927F84" w:rsidRDefault="00475CB8" w:rsidP="00927F84">
      <w:pPr>
        <w:spacing w:line="360" w:lineRule="auto"/>
        <w:ind w:firstLine="567"/>
        <w:rPr>
          <w:color w:val="000000" w:themeColor="text1"/>
          <w:sz w:val="28"/>
          <w:szCs w:val="28"/>
        </w:rPr>
      </w:pPr>
      <w:r w:rsidRPr="00927F84">
        <w:rPr>
          <w:b/>
          <w:color w:val="000000" w:themeColor="text1"/>
          <w:sz w:val="28"/>
          <w:szCs w:val="28"/>
          <w:lang w:val="ru-RU"/>
        </w:rPr>
        <w:t>1</w:t>
      </w:r>
      <w:r w:rsidR="00BC63E7">
        <w:rPr>
          <w:b/>
          <w:color w:val="000000" w:themeColor="text1"/>
          <w:sz w:val="28"/>
          <w:szCs w:val="28"/>
          <w:lang w:val="ru-RU"/>
        </w:rPr>
        <w:t>1</w:t>
      </w:r>
      <w:r w:rsidR="00EE2D7D" w:rsidRPr="00927F84">
        <w:rPr>
          <w:b/>
          <w:color w:val="000000" w:themeColor="text1"/>
          <w:sz w:val="28"/>
          <w:szCs w:val="28"/>
        </w:rPr>
        <w:t>.</w:t>
      </w:r>
      <w:r w:rsidR="00EE2D7D" w:rsidRPr="00927F84">
        <w:rPr>
          <w:color w:val="000000" w:themeColor="text1"/>
          <w:sz w:val="28"/>
          <w:szCs w:val="28"/>
        </w:rPr>
        <w:t xml:space="preserve"> Пункт 248.1. статті 248 викласти в такій редакції:</w:t>
      </w:r>
    </w:p>
    <w:p w14:paraId="4104A052" w14:textId="77777777" w:rsidR="00EE2D7D" w:rsidRPr="00927F84" w:rsidRDefault="00EE2D7D" w:rsidP="00927F84">
      <w:pPr>
        <w:shd w:val="clear" w:color="auto" w:fill="FFFFFF"/>
        <w:spacing w:line="360" w:lineRule="auto"/>
        <w:ind w:firstLine="567"/>
        <w:jc w:val="both"/>
        <w:rPr>
          <w:rFonts w:eastAsia="Times New Roman"/>
          <w:color w:val="000000" w:themeColor="text1"/>
          <w:sz w:val="28"/>
          <w:szCs w:val="28"/>
          <w:lang w:eastAsia="ru-RU"/>
        </w:rPr>
      </w:pPr>
      <w:r w:rsidRPr="00927F84">
        <w:rPr>
          <w:color w:val="000000" w:themeColor="text1"/>
          <w:sz w:val="28"/>
          <w:szCs w:val="28"/>
        </w:rPr>
        <w:t>«</w:t>
      </w:r>
      <w:r w:rsidRPr="00927F84">
        <w:rPr>
          <w:rFonts w:eastAsia="Times New Roman"/>
          <w:color w:val="000000" w:themeColor="text1"/>
          <w:sz w:val="28"/>
          <w:szCs w:val="28"/>
          <w:lang w:eastAsia="ru-RU"/>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2881"/>
        <w:gridCol w:w="3957"/>
        <w:gridCol w:w="2517"/>
      </w:tblGrid>
      <w:tr w:rsidR="00EE2D7D" w:rsidRPr="00927F84" w14:paraId="2E592B93" w14:textId="77777777" w:rsidTr="00D85035">
        <w:trPr>
          <w:jc w:val="center"/>
        </w:trPr>
        <w:tc>
          <w:tcPr>
            <w:tcW w:w="2850" w:type="dxa"/>
            <w:tcBorders>
              <w:top w:val="single" w:sz="6" w:space="0" w:color="000000"/>
              <w:left w:val="nil"/>
              <w:bottom w:val="single" w:sz="6" w:space="0" w:color="000000"/>
              <w:right w:val="single" w:sz="6" w:space="0" w:color="000000"/>
            </w:tcBorders>
            <w:hideMark/>
          </w:tcPr>
          <w:p w14:paraId="6987340A"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Категорія відходів</w:t>
            </w:r>
          </w:p>
        </w:tc>
        <w:tc>
          <w:tcPr>
            <w:tcW w:w="3915" w:type="dxa"/>
            <w:tcBorders>
              <w:top w:val="single" w:sz="6" w:space="0" w:color="000000"/>
              <w:left w:val="single" w:sz="6" w:space="0" w:color="000000"/>
              <w:bottom w:val="single" w:sz="6" w:space="0" w:color="000000"/>
              <w:right w:val="single" w:sz="6" w:space="0" w:color="000000"/>
            </w:tcBorders>
            <w:hideMark/>
          </w:tcPr>
          <w:p w14:paraId="02E46410"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 за тимчасове зберігання радіоактивних відходів (крім відходів, представлених як джерела іонізуючого випромінювання),</w:t>
            </w:r>
            <w:r w:rsidRPr="00927F84">
              <w:rPr>
                <w:rFonts w:eastAsia="Times New Roman"/>
                <w:color w:val="000000" w:themeColor="text1"/>
                <w:sz w:val="28"/>
                <w:szCs w:val="28"/>
                <w:lang w:eastAsia="ru-RU"/>
              </w:rPr>
              <w:br/>
              <w:t>гривень за 1 куб. метр</w:t>
            </w:r>
          </w:p>
        </w:tc>
        <w:tc>
          <w:tcPr>
            <w:tcW w:w="2490" w:type="dxa"/>
            <w:tcBorders>
              <w:top w:val="single" w:sz="6" w:space="0" w:color="000000"/>
              <w:left w:val="single" w:sz="6" w:space="0" w:color="000000"/>
              <w:bottom w:val="single" w:sz="6" w:space="0" w:color="000000"/>
              <w:right w:val="nil"/>
            </w:tcBorders>
            <w:hideMark/>
          </w:tcPr>
          <w:p w14:paraId="0EDF7A08"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Ставка податку за тимчасове зберігання радіоактивних відходів, представлених як джерела іонізуючого випромінювання,</w:t>
            </w:r>
            <w:r w:rsidRPr="00927F84">
              <w:rPr>
                <w:rFonts w:eastAsia="Times New Roman"/>
                <w:color w:val="000000" w:themeColor="text1"/>
                <w:sz w:val="28"/>
                <w:szCs w:val="28"/>
                <w:lang w:eastAsia="ru-RU"/>
              </w:rPr>
              <w:br/>
              <w:t>гривень за 1 куб. сантиметр</w:t>
            </w:r>
          </w:p>
        </w:tc>
      </w:tr>
      <w:tr w:rsidR="00EE2D7D" w:rsidRPr="00927F84" w14:paraId="512F16DB" w14:textId="77777777" w:rsidTr="00D85035">
        <w:trPr>
          <w:jc w:val="center"/>
        </w:trPr>
        <w:tc>
          <w:tcPr>
            <w:tcW w:w="2850" w:type="dxa"/>
            <w:tcBorders>
              <w:top w:val="single" w:sz="6" w:space="0" w:color="000000"/>
              <w:left w:val="nil"/>
              <w:bottom w:val="nil"/>
              <w:right w:val="nil"/>
            </w:tcBorders>
            <w:hideMark/>
          </w:tcPr>
          <w:p w14:paraId="2DE96664"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Високоактивні</w:t>
            </w:r>
          </w:p>
        </w:tc>
        <w:tc>
          <w:tcPr>
            <w:tcW w:w="3915" w:type="dxa"/>
            <w:tcBorders>
              <w:top w:val="single" w:sz="6" w:space="0" w:color="000000"/>
              <w:left w:val="nil"/>
              <w:bottom w:val="nil"/>
              <w:right w:val="nil"/>
            </w:tcBorders>
            <w:hideMark/>
          </w:tcPr>
          <w:p w14:paraId="6E09E8CF"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632539,66</w:t>
            </w:r>
          </w:p>
        </w:tc>
        <w:tc>
          <w:tcPr>
            <w:tcW w:w="2490" w:type="dxa"/>
            <w:tcBorders>
              <w:top w:val="single" w:sz="6" w:space="0" w:color="000000"/>
              <w:left w:val="nil"/>
              <w:bottom w:val="nil"/>
              <w:right w:val="nil"/>
            </w:tcBorders>
            <w:hideMark/>
          </w:tcPr>
          <w:p w14:paraId="0D354F47"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21084,66</w:t>
            </w:r>
          </w:p>
        </w:tc>
      </w:tr>
      <w:tr w:rsidR="00EE2D7D" w:rsidRPr="00927F84" w14:paraId="118ACA06" w14:textId="77777777" w:rsidTr="00D85035">
        <w:trPr>
          <w:jc w:val="center"/>
        </w:trPr>
        <w:tc>
          <w:tcPr>
            <w:tcW w:w="2850" w:type="dxa"/>
            <w:tcBorders>
              <w:top w:val="nil"/>
              <w:left w:val="nil"/>
              <w:bottom w:val="nil"/>
              <w:right w:val="nil"/>
            </w:tcBorders>
            <w:hideMark/>
          </w:tcPr>
          <w:p w14:paraId="168CB504"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Середньоактивні та низькоактивні</w:t>
            </w:r>
          </w:p>
        </w:tc>
        <w:tc>
          <w:tcPr>
            <w:tcW w:w="3915" w:type="dxa"/>
            <w:tcBorders>
              <w:top w:val="nil"/>
              <w:left w:val="nil"/>
              <w:bottom w:val="nil"/>
              <w:right w:val="nil"/>
            </w:tcBorders>
            <w:hideMark/>
          </w:tcPr>
          <w:p w14:paraId="2F090BAF"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11807,40</w:t>
            </w:r>
          </w:p>
        </w:tc>
        <w:tc>
          <w:tcPr>
            <w:tcW w:w="2490" w:type="dxa"/>
            <w:tcBorders>
              <w:top w:val="nil"/>
              <w:left w:val="nil"/>
              <w:bottom w:val="nil"/>
              <w:right w:val="nil"/>
            </w:tcBorders>
            <w:hideMark/>
          </w:tcPr>
          <w:p w14:paraId="0911F904" w14:textId="77777777" w:rsidR="00EE2D7D" w:rsidRPr="00927F84" w:rsidRDefault="00EE2D7D" w:rsidP="00927F84">
            <w:pPr>
              <w:spacing w:line="360" w:lineRule="auto"/>
              <w:ind w:firstLine="567"/>
              <w:rPr>
                <w:rFonts w:eastAsia="Times New Roman"/>
                <w:color w:val="000000" w:themeColor="text1"/>
                <w:sz w:val="28"/>
                <w:szCs w:val="28"/>
                <w:lang w:eastAsia="ru-RU"/>
              </w:rPr>
            </w:pPr>
            <w:r w:rsidRPr="00927F84">
              <w:rPr>
                <w:rFonts w:eastAsia="Times New Roman"/>
                <w:color w:val="000000" w:themeColor="text1"/>
                <w:sz w:val="28"/>
                <w:szCs w:val="28"/>
                <w:lang w:eastAsia="ru-RU"/>
              </w:rPr>
              <w:t>4216,92.».</w:t>
            </w:r>
          </w:p>
        </w:tc>
      </w:tr>
    </w:tbl>
    <w:p w14:paraId="14750B2B" w14:textId="241F24D5" w:rsidR="00EE2D7D" w:rsidRPr="00927F84" w:rsidRDefault="00613922" w:rsidP="00927F84">
      <w:pPr>
        <w:spacing w:line="360" w:lineRule="auto"/>
        <w:ind w:firstLine="567"/>
        <w:jc w:val="both"/>
        <w:rPr>
          <w:color w:val="000000" w:themeColor="text1"/>
          <w:sz w:val="28"/>
          <w:szCs w:val="28"/>
        </w:rPr>
      </w:pPr>
      <w:r w:rsidRPr="00927F84">
        <w:rPr>
          <w:b/>
          <w:color w:val="000000" w:themeColor="text1"/>
          <w:sz w:val="28"/>
          <w:szCs w:val="28"/>
          <w:lang w:val="ru-RU"/>
        </w:rPr>
        <w:t>1</w:t>
      </w:r>
      <w:r w:rsidR="00BC63E7">
        <w:rPr>
          <w:b/>
          <w:color w:val="000000" w:themeColor="text1"/>
          <w:sz w:val="28"/>
          <w:szCs w:val="28"/>
          <w:lang w:val="ru-RU"/>
        </w:rPr>
        <w:t>2</w:t>
      </w:r>
      <w:r w:rsidR="00EE2D7D" w:rsidRPr="00927F84">
        <w:rPr>
          <w:b/>
          <w:color w:val="000000" w:themeColor="text1"/>
          <w:sz w:val="28"/>
          <w:szCs w:val="28"/>
        </w:rPr>
        <w:t>.</w:t>
      </w:r>
      <w:r w:rsidR="00EE2D7D" w:rsidRPr="00927F84">
        <w:rPr>
          <w:color w:val="000000" w:themeColor="text1"/>
          <w:sz w:val="28"/>
          <w:szCs w:val="28"/>
        </w:rPr>
        <w:t xml:space="preserve"> </w:t>
      </w:r>
      <w:r w:rsidR="00EE2D7D" w:rsidRPr="00927F84">
        <w:rPr>
          <w:rFonts w:eastAsiaTheme="minorHAnsi"/>
          <w:color w:val="000000" w:themeColor="text1"/>
          <w:sz w:val="28"/>
          <w:szCs w:val="28"/>
          <w:lang w:val="ru-RU" w:eastAsia="en-US" w:bidi="ar-SA"/>
        </w:rPr>
        <w:t>У статті 252:</w:t>
      </w:r>
    </w:p>
    <w:p w14:paraId="693A32EE" w14:textId="2D24261F"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 xml:space="preserve">1) у підпункті 252.7.2. пункту 252.7. після слів «вуглеводневої сировини» доповнити словами «, </w:t>
      </w:r>
      <w:r w:rsidR="006E66F6" w:rsidRPr="006E66F6">
        <w:rPr>
          <w:color w:val="000000" w:themeColor="text1"/>
          <w:sz w:val="28"/>
          <w:szCs w:val="28"/>
        </w:rPr>
        <w:t xml:space="preserve">та </w:t>
      </w:r>
      <w:r w:rsidRPr="00927F84">
        <w:rPr>
          <w:color w:val="000000" w:themeColor="text1"/>
          <w:sz w:val="28"/>
          <w:szCs w:val="28"/>
        </w:rPr>
        <w:t>руд заліза.»;</w:t>
      </w:r>
    </w:p>
    <w:p w14:paraId="78C0CB25"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2) пункт 252.8. доповнити абзацами такого змісту:</w:t>
      </w:r>
    </w:p>
    <w:p w14:paraId="173E3FDB"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 xml:space="preserve">«Фактична ціна реалізації для руд заліза  визначається центральним </w:t>
      </w:r>
      <w:r w:rsidRPr="00927F84">
        <w:rPr>
          <w:color w:val="000000" w:themeColor="text1"/>
          <w:sz w:val="28"/>
          <w:szCs w:val="28"/>
        </w:rPr>
        <w:lastRenderedPageBreak/>
        <w:t>органом виконавчої влади, що реалізує державну політику економічного розвитку за наступною формулою:</w:t>
      </w:r>
    </w:p>
    <w:p w14:paraId="4A248050"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Вкк = Bplatts – Platts PC13 – Ввл</w:t>
      </w:r>
    </w:p>
    <w:p w14:paraId="755B4909"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де Bplatts – вартість однієї тони залізної руди за індексом IODEX 62% FE CFR China, офіційно визначена світовим інформаційним агентством Platts1;</w:t>
      </w:r>
    </w:p>
    <w:p w14:paraId="4A0DE584"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Platts PC13 – ставка фрахту Route PC13 (Yuzhniy Ukraine; Qingdao North China), офіційно визначена світовим інформаційним агентством Platts1 ;</w:t>
      </w:r>
    </w:p>
    <w:p w14:paraId="122ACD8D"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Ввл – показник витрат на внутрішню логістику, який включає витрати на доставку (перевезення, транспортування) товарної продукції гірничого підприємства – видобутої корисної копалини (мінеральної сировини) всередині України, що дорівнює 15 доларів США що перераховується у гривні за середнім курсом Національного банку України, який склався за податковий (звітний) період.</w:t>
      </w:r>
    </w:p>
    <w:p w14:paraId="65D03340" w14:textId="12CC6EFD"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vertAlign w:val="superscript"/>
        </w:rPr>
        <w:t>1</w:t>
      </w:r>
      <w:r w:rsidRPr="00927F84">
        <w:rPr>
          <w:color w:val="000000" w:themeColor="text1"/>
          <w:sz w:val="28"/>
          <w:szCs w:val="28"/>
        </w:rPr>
        <w:t>Середній показник відповідного податкового (звітного) періоду, що перераховується у гривні за середнім курсом Національного банку України, який склався за податковий (звітний) період.</w:t>
      </w:r>
    </w:p>
    <w:p w14:paraId="7F4B0785" w14:textId="47CA9136"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p>
    <w:p w14:paraId="7C6C8162"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3) пункт 252.16. викласти у такій редакції</w:t>
      </w:r>
    </w:p>
    <w:p w14:paraId="69AC8768"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«252.16. Розрахункова вартість одиниці відповідного виду товарної продукції гірничого підприємства - видобутої корисної копалини (мінеральної сировини) (Цр) обчислюється за такою формулою:</w:t>
      </w:r>
    </w:p>
    <w:p w14:paraId="1AD395E6"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 xml:space="preserve">                                Вмп + (Вмп х Крмпе)</w:t>
      </w:r>
    </w:p>
    <w:p w14:paraId="422A485C"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 xml:space="preserve">                Цр = __________________________</w:t>
      </w:r>
    </w:p>
    <w:p w14:paraId="6B26C6EA"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 xml:space="preserve">                                                Vмп, </w:t>
      </w:r>
    </w:p>
    <w:p w14:paraId="49A9E283"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 xml:space="preserve">де Вмп - витрати, обчислені згідно з пунктами 252.11 - 252.15 цієї статті </w:t>
      </w:r>
      <w:r w:rsidRPr="00927F84">
        <w:rPr>
          <w:color w:val="000000" w:themeColor="text1"/>
          <w:sz w:val="28"/>
          <w:szCs w:val="28"/>
        </w:rPr>
        <w:lastRenderedPageBreak/>
        <w:t>(у гривнях);</w:t>
      </w:r>
    </w:p>
    <w:p w14:paraId="15639DD3"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Крмпе - коефіцієнт рентабельності гірничого підприємства у розмірі 0,15, крім випадків, коли більша величина такого коефіцієнту затверджена в техніко-економічних розрахунках матеріалів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w:t>
      </w:r>
    </w:p>
    <w:p w14:paraId="29AA6026"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Vмп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p w14:paraId="08376A00" w14:textId="77777777" w:rsidR="00EE2D7D" w:rsidRPr="00927F84" w:rsidRDefault="00EE2D7D" w:rsidP="00927F84">
      <w:pPr>
        <w:spacing w:line="360" w:lineRule="auto"/>
        <w:ind w:firstLine="567"/>
        <w:rPr>
          <w:color w:val="000000" w:themeColor="text1"/>
          <w:sz w:val="28"/>
          <w:szCs w:val="28"/>
        </w:rPr>
      </w:pPr>
      <w:r w:rsidRPr="00927F84">
        <w:rPr>
          <w:color w:val="000000" w:themeColor="text1"/>
          <w:sz w:val="28"/>
          <w:szCs w:val="28"/>
        </w:rPr>
        <w:t>4) у пункті 252.20. у таблиці цифри та слова: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E2D7D" w:rsidRPr="00927F84" w14:paraId="77CB595C" w14:textId="77777777" w:rsidTr="00D85035">
        <w:tc>
          <w:tcPr>
            <w:tcW w:w="4672" w:type="dxa"/>
          </w:tcPr>
          <w:p w14:paraId="50EA2D75" w14:textId="77777777" w:rsidR="00EE2D7D" w:rsidRPr="00927F84" w:rsidRDefault="00EE2D7D" w:rsidP="00927F84">
            <w:pPr>
              <w:spacing w:line="360" w:lineRule="auto"/>
              <w:ind w:firstLine="567"/>
              <w:rPr>
                <w:color w:val="000000" w:themeColor="text1"/>
                <w:sz w:val="28"/>
                <w:szCs w:val="28"/>
              </w:rPr>
            </w:pPr>
            <w:r w:rsidRPr="00927F84">
              <w:rPr>
                <w:color w:val="000000" w:themeColor="text1"/>
                <w:sz w:val="28"/>
                <w:szCs w:val="28"/>
                <w:shd w:val="clear" w:color="auto" w:fill="FFFFFF"/>
              </w:rPr>
              <w:t>чорних металів (крім руд заліза), кольорових та легувальних металів</w:t>
            </w:r>
          </w:p>
        </w:tc>
        <w:tc>
          <w:tcPr>
            <w:tcW w:w="4673" w:type="dxa"/>
          </w:tcPr>
          <w:p w14:paraId="42DEC8D5" w14:textId="77777777" w:rsidR="00EE2D7D" w:rsidRPr="00927F84" w:rsidRDefault="00EE2D7D" w:rsidP="00927F84">
            <w:pPr>
              <w:spacing w:line="360" w:lineRule="auto"/>
              <w:ind w:firstLine="567"/>
              <w:jc w:val="center"/>
              <w:rPr>
                <w:color w:val="000000" w:themeColor="text1"/>
                <w:sz w:val="28"/>
                <w:szCs w:val="28"/>
              </w:rPr>
            </w:pPr>
            <w:r w:rsidRPr="00927F84">
              <w:rPr>
                <w:color w:val="000000" w:themeColor="text1"/>
                <w:sz w:val="28"/>
                <w:szCs w:val="28"/>
                <w:shd w:val="clear" w:color="auto" w:fill="FFFFFF"/>
              </w:rPr>
              <w:t>6,25</w:t>
            </w:r>
          </w:p>
        </w:tc>
      </w:tr>
      <w:tr w:rsidR="00EE2D7D" w:rsidRPr="00927F84" w14:paraId="55A5F7D5" w14:textId="77777777" w:rsidTr="00D85035">
        <w:tc>
          <w:tcPr>
            <w:tcW w:w="4672" w:type="dxa"/>
          </w:tcPr>
          <w:p w14:paraId="4F301149" w14:textId="77777777" w:rsidR="00EE2D7D" w:rsidRPr="00927F84" w:rsidRDefault="00EE2D7D" w:rsidP="00927F84">
            <w:pPr>
              <w:spacing w:line="360" w:lineRule="auto"/>
              <w:ind w:firstLine="567"/>
              <w:rPr>
                <w:color w:val="000000" w:themeColor="text1"/>
                <w:sz w:val="28"/>
                <w:szCs w:val="28"/>
                <w:shd w:val="clear" w:color="auto" w:fill="FFFFFF"/>
              </w:rPr>
            </w:pPr>
            <w:r w:rsidRPr="00927F84">
              <w:rPr>
                <w:color w:val="000000" w:themeColor="text1"/>
                <w:sz w:val="28"/>
                <w:szCs w:val="28"/>
                <w:shd w:val="clear" w:color="auto" w:fill="FFFFFF"/>
              </w:rPr>
              <w:t>руди заліза</w:t>
            </w:r>
          </w:p>
        </w:tc>
        <w:tc>
          <w:tcPr>
            <w:tcW w:w="4673" w:type="dxa"/>
          </w:tcPr>
          <w:p w14:paraId="021408E5" w14:textId="77777777" w:rsidR="00EE2D7D" w:rsidRPr="00927F84" w:rsidRDefault="00EE2D7D" w:rsidP="00927F84">
            <w:pPr>
              <w:tabs>
                <w:tab w:val="left" w:pos="804"/>
                <w:tab w:val="left" w:pos="1044"/>
              </w:tabs>
              <w:spacing w:line="360" w:lineRule="auto"/>
              <w:ind w:firstLine="567"/>
              <w:jc w:val="both"/>
              <w:rPr>
                <w:color w:val="000000" w:themeColor="text1"/>
                <w:sz w:val="28"/>
                <w:szCs w:val="28"/>
                <w:shd w:val="clear" w:color="auto" w:fill="FFFFFF"/>
              </w:rPr>
            </w:pPr>
            <w:r w:rsidRPr="00927F84">
              <w:rPr>
                <w:color w:val="000000" w:themeColor="text1"/>
                <w:sz w:val="28"/>
                <w:szCs w:val="28"/>
                <w:shd w:val="clear" w:color="auto" w:fill="FFFFFF"/>
              </w:rPr>
              <w:t xml:space="preserve">              12,00,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70 і більше доларів США;</w:t>
            </w:r>
            <w:r w:rsidRPr="00927F84">
              <w:rPr>
                <w:color w:val="000000" w:themeColor="text1"/>
                <w:sz w:val="28"/>
                <w:szCs w:val="28"/>
              </w:rPr>
              <w:br/>
            </w:r>
            <w:r w:rsidRPr="00927F84">
              <w:rPr>
                <w:color w:val="000000" w:themeColor="text1"/>
                <w:sz w:val="28"/>
                <w:szCs w:val="28"/>
              </w:rPr>
              <w:br/>
            </w:r>
            <w:r w:rsidRPr="00927F84">
              <w:rPr>
                <w:color w:val="000000" w:themeColor="text1"/>
                <w:sz w:val="28"/>
                <w:szCs w:val="28"/>
                <w:shd w:val="clear" w:color="auto" w:fill="FFFFFF"/>
              </w:rPr>
              <w:t xml:space="preserve">              11,00,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менше 70 доларів США</w:t>
            </w:r>
            <w:r w:rsidRPr="00927F84">
              <w:rPr>
                <w:rStyle w:val="rvts37"/>
                <w:b/>
                <w:bCs/>
                <w:color w:val="000000" w:themeColor="text1"/>
                <w:sz w:val="28"/>
                <w:szCs w:val="28"/>
                <w:shd w:val="clear" w:color="auto" w:fill="FFFFFF"/>
                <w:vertAlign w:val="superscript"/>
              </w:rPr>
              <w:t>-4</w:t>
            </w:r>
          </w:p>
        </w:tc>
      </w:tr>
    </w:tbl>
    <w:p w14:paraId="5B217A86" w14:textId="77777777" w:rsidR="00EE2D7D" w:rsidRPr="00927F84" w:rsidRDefault="00EE2D7D" w:rsidP="00927F84">
      <w:pPr>
        <w:spacing w:line="360" w:lineRule="auto"/>
        <w:ind w:firstLine="567"/>
        <w:rPr>
          <w:color w:val="000000" w:themeColor="text1"/>
          <w:sz w:val="28"/>
          <w:szCs w:val="28"/>
        </w:rPr>
      </w:pPr>
    </w:p>
    <w:p w14:paraId="2E6656D9" w14:textId="77777777" w:rsidR="00EE2D7D" w:rsidRPr="00927F84" w:rsidRDefault="00EE2D7D" w:rsidP="00927F84">
      <w:pPr>
        <w:spacing w:line="360" w:lineRule="auto"/>
        <w:ind w:firstLine="567"/>
        <w:rPr>
          <w:color w:val="000000" w:themeColor="text1"/>
          <w:sz w:val="28"/>
          <w:szCs w:val="28"/>
        </w:rPr>
      </w:pPr>
      <w:r w:rsidRPr="00927F84">
        <w:rPr>
          <w:color w:val="000000" w:themeColor="text1"/>
          <w:sz w:val="28"/>
          <w:szCs w:val="28"/>
        </w:rPr>
        <w:lastRenderedPageBreak/>
        <w:t>замінити цифрами і словами: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E2D7D" w:rsidRPr="00927F84" w14:paraId="6108C29F" w14:textId="77777777" w:rsidTr="00D85035">
        <w:tc>
          <w:tcPr>
            <w:tcW w:w="4672" w:type="dxa"/>
          </w:tcPr>
          <w:p w14:paraId="271E9973" w14:textId="34D7875F" w:rsidR="00EE2D7D" w:rsidRPr="00927F84" w:rsidRDefault="00EE2D7D" w:rsidP="00927F84">
            <w:pPr>
              <w:spacing w:line="360" w:lineRule="auto"/>
              <w:ind w:firstLine="567"/>
              <w:jc w:val="both"/>
              <w:rPr>
                <w:color w:val="000000" w:themeColor="text1"/>
                <w:sz w:val="28"/>
                <w:szCs w:val="28"/>
              </w:rPr>
            </w:pPr>
            <w:r w:rsidRPr="00927F84">
              <w:rPr>
                <w:rFonts w:eastAsia="Times New Roman"/>
                <w:color w:val="000000" w:themeColor="text1"/>
                <w:sz w:val="28"/>
                <w:szCs w:val="28"/>
              </w:rPr>
              <w:t>чорних металів (крім руд заліза), кольорових та легувальних металів</w:t>
            </w:r>
          </w:p>
        </w:tc>
        <w:tc>
          <w:tcPr>
            <w:tcW w:w="4673" w:type="dxa"/>
          </w:tcPr>
          <w:p w14:paraId="5BF1A9B7" w14:textId="77777777" w:rsidR="00EE2D7D" w:rsidRPr="00927F84" w:rsidRDefault="00EE2D7D" w:rsidP="00927F84">
            <w:pPr>
              <w:spacing w:line="360" w:lineRule="auto"/>
              <w:ind w:firstLine="567"/>
              <w:jc w:val="center"/>
              <w:rPr>
                <w:color w:val="000000" w:themeColor="text1"/>
                <w:sz w:val="28"/>
                <w:szCs w:val="28"/>
              </w:rPr>
            </w:pPr>
            <w:r w:rsidRPr="00927F84">
              <w:rPr>
                <w:color w:val="000000" w:themeColor="text1"/>
                <w:sz w:val="28"/>
                <w:szCs w:val="28"/>
                <w:shd w:val="clear" w:color="auto" w:fill="FFFFFF"/>
              </w:rPr>
              <w:t>6,25</w:t>
            </w:r>
          </w:p>
        </w:tc>
      </w:tr>
      <w:tr w:rsidR="00EE2D7D" w:rsidRPr="00927F84" w14:paraId="10ADD34B" w14:textId="77777777" w:rsidTr="00D85035">
        <w:tc>
          <w:tcPr>
            <w:tcW w:w="4672" w:type="dxa"/>
          </w:tcPr>
          <w:p w14:paraId="281F323E" w14:textId="77777777" w:rsidR="00EE2D7D" w:rsidRPr="00927F84" w:rsidRDefault="00EE2D7D" w:rsidP="00927F84">
            <w:pPr>
              <w:spacing w:line="360" w:lineRule="auto"/>
              <w:ind w:firstLine="567"/>
              <w:rPr>
                <w:color w:val="000000" w:themeColor="text1"/>
                <w:sz w:val="28"/>
                <w:szCs w:val="28"/>
                <w:shd w:val="clear" w:color="auto" w:fill="FFFFFF"/>
              </w:rPr>
            </w:pPr>
            <w:r w:rsidRPr="00927F84">
              <w:rPr>
                <w:color w:val="000000" w:themeColor="text1"/>
                <w:sz w:val="28"/>
                <w:szCs w:val="28"/>
                <w:shd w:val="clear" w:color="auto" w:fill="FFFFFF"/>
              </w:rPr>
              <w:t>руди заліза</w:t>
            </w:r>
          </w:p>
        </w:tc>
        <w:tc>
          <w:tcPr>
            <w:tcW w:w="4673" w:type="dxa"/>
          </w:tcPr>
          <w:p w14:paraId="4FD73E41" w14:textId="77777777" w:rsidR="00EE2D7D" w:rsidRPr="00927F84" w:rsidRDefault="00EE2D7D" w:rsidP="00927F84">
            <w:pPr>
              <w:spacing w:line="360" w:lineRule="auto"/>
              <w:ind w:firstLine="567"/>
              <w:jc w:val="both"/>
              <w:rPr>
                <w:color w:val="000000" w:themeColor="text1"/>
                <w:sz w:val="28"/>
                <w:szCs w:val="28"/>
                <w:shd w:val="clear" w:color="auto" w:fill="FFFFFF"/>
              </w:rPr>
            </w:pPr>
            <w:r w:rsidRPr="00927F84">
              <w:rPr>
                <w:color w:val="000000" w:themeColor="text1"/>
                <w:sz w:val="28"/>
                <w:szCs w:val="28"/>
                <w:shd w:val="clear" w:color="auto" w:fill="FFFFFF"/>
              </w:rPr>
              <w:t xml:space="preserve"> 3,50,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100 доларів США і менше;</w:t>
            </w:r>
          </w:p>
          <w:p w14:paraId="0F7C1344" w14:textId="77777777" w:rsidR="00EE2D7D" w:rsidRPr="00927F84" w:rsidRDefault="00EE2D7D" w:rsidP="00927F84">
            <w:pPr>
              <w:spacing w:line="360" w:lineRule="auto"/>
              <w:ind w:firstLine="567"/>
              <w:jc w:val="both"/>
              <w:rPr>
                <w:color w:val="000000" w:themeColor="text1"/>
                <w:sz w:val="28"/>
                <w:szCs w:val="28"/>
                <w:shd w:val="clear" w:color="auto" w:fill="FFFFFF"/>
              </w:rPr>
            </w:pPr>
            <w:r w:rsidRPr="00927F84">
              <w:rPr>
                <w:color w:val="000000" w:themeColor="text1"/>
                <w:sz w:val="28"/>
                <w:szCs w:val="28"/>
                <w:shd w:val="clear" w:color="auto" w:fill="FFFFFF"/>
              </w:rPr>
              <w:t>5,00,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w:t>
            </w:r>
          </w:p>
          <w:p w14:paraId="25FBCE67" w14:textId="77777777" w:rsidR="00EE2D7D" w:rsidRPr="00927F84" w:rsidRDefault="00EE2D7D" w:rsidP="00927F84">
            <w:pPr>
              <w:spacing w:line="360" w:lineRule="auto"/>
              <w:ind w:firstLine="567"/>
              <w:jc w:val="both"/>
              <w:rPr>
                <w:color w:val="000000" w:themeColor="text1"/>
                <w:sz w:val="28"/>
                <w:szCs w:val="28"/>
                <w:shd w:val="clear" w:color="auto" w:fill="FFFFFF"/>
              </w:rPr>
            </w:pPr>
            <w:r w:rsidRPr="00927F84">
              <w:rPr>
                <w:color w:val="000000" w:themeColor="text1"/>
                <w:sz w:val="28"/>
                <w:szCs w:val="28"/>
                <w:shd w:val="clear" w:color="auto" w:fill="FFFFFF"/>
              </w:rPr>
              <w:t xml:space="preserve">10,00,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200 доларів США </w:t>
            </w:r>
            <w:r w:rsidRPr="00927F84">
              <w:rPr>
                <w:color w:val="000000" w:themeColor="text1"/>
                <w:sz w:val="28"/>
                <w:szCs w:val="28"/>
                <w:shd w:val="clear" w:color="auto" w:fill="FFFFFF"/>
                <w:vertAlign w:val="superscript"/>
              </w:rPr>
              <w:t>4</w:t>
            </w:r>
          </w:p>
          <w:p w14:paraId="482A0FD2" w14:textId="77777777" w:rsidR="00EE2D7D" w:rsidRPr="00927F84" w:rsidRDefault="00EE2D7D" w:rsidP="00927F84">
            <w:pPr>
              <w:spacing w:line="360" w:lineRule="auto"/>
              <w:ind w:firstLine="567"/>
              <w:jc w:val="both"/>
              <w:rPr>
                <w:color w:val="000000" w:themeColor="text1"/>
                <w:sz w:val="28"/>
                <w:szCs w:val="28"/>
                <w:shd w:val="clear" w:color="auto" w:fill="FFFFFF"/>
              </w:rPr>
            </w:pPr>
          </w:p>
        </w:tc>
      </w:tr>
    </w:tbl>
    <w:p w14:paraId="18059612" w14:textId="77777777" w:rsidR="00EE2D7D" w:rsidRPr="00927F84" w:rsidRDefault="00EE2D7D" w:rsidP="00927F84">
      <w:pPr>
        <w:spacing w:line="360" w:lineRule="auto"/>
        <w:ind w:firstLine="567"/>
        <w:rPr>
          <w:color w:val="000000" w:themeColor="text1"/>
          <w:sz w:val="28"/>
          <w:szCs w:val="28"/>
        </w:rPr>
      </w:pPr>
    </w:p>
    <w:p w14:paraId="295AE152" w14:textId="77777777" w:rsidR="00EE2D7D" w:rsidRPr="00927F84" w:rsidRDefault="00EE2D7D" w:rsidP="00927F84">
      <w:pPr>
        <w:spacing w:line="360" w:lineRule="auto"/>
        <w:ind w:firstLine="567"/>
        <w:rPr>
          <w:color w:val="000000" w:themeColor="text1"/>
          <w:sz w:val="28"/>
          <w:szCs w:val="28"/>
        </w:rPr>
      </w:pPr>
      <w:r w:rsidRPr="00927F84">
        <w:rPr>
          <w:color w:val="000000" w:themeColor="text1"/>
          <w:sz w:val="28"/>
          <w:szCs w:val="28"/>
        </w:rPr>
        <w:t xml:space="preserve">примітку </w:t>
      </w:r>
      <w:r w:rsidRPr="00927F84">
        <w:rPr>
          <w:color w:val="000000" w:themeColor="text1"/>
          <w:sz w:val="28"/>
          <w:szCs w:val="28"/>
          <w:vertAlign w:val="superscript"/>
        </w:rPr>
        <w:t>4</w:t>
      </w:r>
      <w:r w:rsidRPr="00927F84">
        <w:rPr>
          <w:color w:val="000000" w:themeColor="text1"/>
          <w:sz w:val="28"/>
          <w:szCs w:val="28"/>
        </w:rPr>
        <w:t xml:space="preserve"> викласти у такій редакції:</w:t>
      </w:r>
    </w:p>
    <w:p w14:paraId="1E82C3C8" w14:textId="273BB355"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w:t>
      </w:r>
      <w:r w:rsidRPr="00927F84">
        <w:rPr>
          <w:color w:val="000000" w:themeColor="text1"/>
          <w:sz w:val="28"/>
          <w:szCs w:val="28"/>
          <w:vertAlign w:val="superscript"/>
        </w:rPr>
        <w:t>4.</w:t>
      </w:r>
      <w:r w:rsidRPr="00927F84">
        <w:rPr>
          <w:color w:val="000000" w:themeColor="text1"/>
          <w:sz w:val="28"/>
          <w:szCs w:val="28"/>
        </w:rPr>
        <w:t xml:space="preserve">  Інформація щодо застосування відповідної ставки для руд заліза </w:t>
      </w:r>
      <w:r w:rsidR="003A63AA">
        <w:rPr>
          <w:color w:val="000000" w:themeColor="text1"/>
          <w:sz w:val="28"/>
          <w:szCs w:val="28"/>
        </w:rPr>
        <w:t xml:space="preserve"> </w:t>
      </w:r>
      <w:r w:rsidRPr="00927F84">
        <w:rPr>
          <w:color w:val="000000" w:themeColor="text1"/>
          <w:sz w:val="28"/>
          <w:szCs w:val="28"/>
        </w:rPr>
        <w:t xml:space="preserve"> розміщується центральним органом виконавчої влади, що реалізує державну </w:t>
      </w:r>
      <w:r w:rsidRPr="00927F84">
        <w:rPr>
          <w:color w:val="000000" w:themeColor="text1"/>
          <w:sz w:val="28"/>
          <w:szCs w:val="28"/>
        </w:rPr>
        <w:lastRenderedPageBreak/>
        <w:t>податкову політику, на своєму офіційному веб-сайті до 10 числа місяця, наступного за податковим (звітним) періодом.»;</w:t>
      </w:r>
    </w:p>
    <w:p w14:paraId="199DA3F4"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5) у </w:t>
      </w:r>
      <w:hyperlink r:id="rId12" w:anchor="n11530" w:tgtFrame="_blank" w:history="1">
        <w:r w:rsidRPr="00927F84">
          <w:rPr>
            <w:color w:val="000000" w:themeColor="text1"/>
            <w:sz w:val="28"/>
            <w:szCs w:val="28"/>
          </w:rPr>
          <w:t>пункті 252.22</w:t>
        </w:r>
      </w:hyperlink>
      <w:r w:rsidRPr="00927F84">
        <w:rPr>
          <w:color w:val="000000" w:themeColor="text1"/>
          <w:sz w:val="28"/>
          <w:szCs w:val="28"/>
        </w:rPr>
        <w:t>. доповнити таблицю такою позицією:</w:t>
      </w:r>
    </w:p>
    <w:tbl>
      <w:tblPr>
        <w:tblW w:w="5992" w:type="pct"/>
        <w:tblCellMar>
          <w:top w:w="15" w:type="dxa"/>
          <w:left w:w="15" w:type="dxa"/>
          <w:bottom w:w="15" w:type="dxa"/>
          <w:right w:w="15" w:type="dxa"/>
        </w:tblCellMar>
        <w:tblLook w:val="04A0" w:firstRow="1" w:lastRow="0" w:firstColumn="1" w:lastColumn="0" w:noHBand="0" w:noVBand="1"/>
      </w:tblPr>
      <w:tblGrid>
        <w:gridCol w:w="8505"/>
        <w:gridCol w:w="2706"/>
      </w:tblGrid>
      <w:tr w:rsidR="00EE2D7D" w:rsidRPr="00927F84" w14:paraId="43014F5B" w14:textId="77777777" w:rsidTr="00D85035">
        <w:tc>
          <w:tcPr>
            <w:tcW w:w="8505" w:type="dxa"/>
          </w:tcPr>
          <w:p w14:paraId="4FA78861" w14:textId="66DDD386" w:rsidR="00EE2D7D" w:rsidRPr="00927F84" w:rsidRDefault="00EE2D7D" w:rsidP="00927F84">
            <w:pPr>
              <w:pStyle w:val="rvps14"/>
              <w:tabs>
                <w:tab w:val="left" w:pos="993"/>
              </w:tabs>
              <w:spacing w:before="120" w:beforeAutospacing="0" w:after="0" w:afterAutospacing="0" w:line="360" w:lineRule="auto"/>
              <w:ind w:firstLine="567"/>
              <w:rPr>
                <w:color w:val="000000" w:themeColor="text1"/>
                <w:sz w:val="28"/>
                <w:szCs w:val="28"/>
              </w:rPr>
            </w:pPr>
            <w:r w:rsidRPr="00927F84">
              <w:rPr>
                <w:color w:val="000000" w:themeColor="text1"/>
                <w:sz w:val="28"/>
                <w:szCs w:val="28"/>
              </w:rPr>
              <w:t xml:space="preserve">“ Видобування руд заліза </w:t>
            </w:r>
            <w:r w:rsidR="001049C0">
              <w:rPr>
                <w:color w:val="000000" w:themeColor="text1"/>
                <w:sz w:val="28"/>
                <w:szCs w:val="28"/>
              </w:rPr>
              <w:t xml:space="preserve"> </w:t>
            </w:r>
          </w:p>
          <w:p w14:paraId="364A9414" w14:textId="508505BB" w:rsidR="00EE2D7D" w:rsidRPr="00927F84" w:rsidRDefault="00F61A70" w:rsidP="00927F84">
            <w:pPr>
              <w:pStyle w:val="a8"/>
              <w:tabs>
                <w:tab w:val="left" w:pos="851"/>
                <w:tab w:val="left" w:pos="993"/>
              </w:tabs>
              <w:spacing w:line="360" w:lineRule="auto"/>
              <w:rPr>
                <w:rFonts w:ascii="Times New Roman" w:hAnsi="Times New Roman"/>
                <w:color w:val="000000" w:themeColor="text1"/>
                <w:sz w:val="28"/>
                <w:szCs w:val="28"/>
                <w:lang w:eastAsia="uk-UA"/>
              </w:rPr>
            </w:pPr>
            <w:r w:rsidRPr="00927F84">
              <w:rPr>
                <w:rFonts w:ascii="Times New Roman" w:hAnsi="Times New Roman"/>
                <w:b/>
                <w:color w:val="000000" w:themeColor="text1"/>
                <w:sz w:val="28"/>
                <w:szCs w:val="28"/>
                <w:lang w:eastAsia="uk-UA"/>
              </w:rPr>
              <w:t>1</w:t>
            </w:r>
            <w:r w:rsidR="00BC63E7">
              <w:rPr>
                <w:rFonts w:ascii="Times New Roman" w:hAnsi="Times New Roman"/>
                <w:b/>
                <w:color w:val="000000" w:themeColor="text1"/>
                <w:sz w:val="28"/>
                <w:szCs w:val="28"/>
                <w:lang w:eastAsia="uk-UA"/>
              </w:rPr>
              <w:t>3</w:t>
            </w:r>
            <w:r w:rsidR="00EE2D7D" w:rsidRPr="00927F84">
              <w:rPr>
                <w:rFonts w:ascii="Times New Roman" w:hAnsi="Times New Roman"/>
                <w:b/>
                <w:color w:val="000000" w:themeColor="text1"/>
                <w:sz w:val="28"/>
                <w:szCs w:val="28"/>
                <w:lang w:eastAsia="uk-UA"/>
              </w:rPr>
              <w:t xml:space="preserve">. </w:t>
            </w:r>
            <w:r w:rsidR="00EE2D7D" w:rsidRPr="00927F84">
              <w:rPr>
                <w:rFonts w:ascii="Times New Roman" w:hAnsi="Times New Roman"/>
                <w:color w:val="000000" w:themeColor="text1"/>
                <w:sz w:val="28"/>
                <w:szCs w:val="28"/>
              </w:rPr>
              <w:t>У статті 255:</w:t>
            </w:r>
          </w:p>
          <w:p w14:paraId="661F8713" w14:textId="77777777" w:rsidR="00EE2D7D" w:rsidRPr="00927F84" w:rsidRDefault="00EE2D7D" w:rsidP="00927F84">
            <w:pPr>
              <w:pStyle w:val="a8"/>
              <w:tabs>
                <w:tab w:val="left" w:pos="993"/>
              </w:tabs>
              <w:spacing w:line="360" w:lineRule="auto"/>
              <w:rPr>
                <w:rFonts w:ascii="Times New Roman" w:hAnsi="Times New Roman"/>
                <w:color w:val="000000" w:themeColor="text1"/>
                <w:sz w:val="28"/>
                <w:szCs w:val="28"/>
              </w:rPr>
            </w:pPr>
            <w:r w:rsidRPr="00927F84">
              <w:rPr>
                <w:rFonts w:ascii="Times New Roman" w:hAnsi="Times New Roman"/>
                <w:color w:val="000000" w:themeColor="text1"/>
                <w:sz w:val="28"/>
                <w:szCs w:val="28"/>
              </w:rPr>
              <w:t xml:space="preserve">1) підпункти 255.5.1. </w:t>
            </w:r>
            <w:r w:rsidRPr="00927F84">
              <w:rPr>
                <w:rFonts w:ascii="Times New Roman" w:eastAsia="Calibri" w:hAnsi="Times New Roman"/>
                <w:color w:val="000000" w:themeColor="text1"/>
                <w:sz w:val="28"/>
                <w:szCs w:val="28"/>
              </w:rPr>
              <w:t>—</w:t>
            </w:r>
            <w:r w:rsidRPr="00927F84">
              <w:rPr>
                <w:rFonts w:ascii="Times New Roman" w:hAnsi="Times New Roman"/>
                <w:color w:val="000000" w:themeColor="text1"/>
                <w:sz w:val="28"/>
                <w:szCs w:val="28"/>
              </w:rPr>
              <w:t>255.5.7. пункту 255.5. викласти в такій редакції:</w:t>
            </w:r>
          </w:p>
          <w:p w14:paraId="628DCC80" w14:textId="77777777" w:rsidR="00EE2D7D" w:rsidRPr="00927F84" w:rsidRDefault="00EE2D7D" w:rsidP="00927F84">
            <w:pPr>
              <w:pStyle w:val="a8"/>
              <w:tabs>
                <w:tab w:val="left" w:pos="993"/>
              </w:tabs>
              <w:spacing w:line="360" w:lineRule="auto"/>
              <w:rPr>
                <w:rFonts w:ascii="Times New Roman" w:hAnsi="Times New Roman"/>
                <w:color w:val="000000" w:themeColor="text1"/>
                <w:sz w:val="28"/>
                <w:szCs w:val="28"/>
              </w:rPr>
            </w:pPr>
            <w:r w:rsidRPr="00927F84">
              <w:rPr>
                <w:rFonts w:ascii="Times New Roman" w:hAnsi="Times New Roman"/>
                <w:color w:val="000000" w:themeColor="text1"/>
                <w:sz w:val="28"/>
                <w:szCs w:val="28"/>
                <w:lang w:eastAsia="uk-UA"/>
              </w:rPr>
              <w:t>“</w:t>
            </w:r>
            <w:r w:rsidRPr="00927F84">
              <w:rPr>
                <w:rFonts w:ascii="Times New Roman" w:hAnsi="Times New Roman"/>
                <w:color w:val="000000" w:themeColor="text1"/>
                <w:sz w:val="28"/>
                <w:szCs w:val="28"/>
              </w:rPr>
              <w:t>255.5.1. за спеціальне використання поверхневих вод:</w:t>
            </w:r>
          </w:p>
          <w:tbl>
            <w:tblPr>
              <w:tblW w:w="0" w:type="auto"/>
              <w:tblLook w:val="04A0" w:firstRow="1" w:lastRow="0" w:firstColumn="1" w:lastColumn="0" w:noHBand="0" w:noVBand="1"/>
            </w:tblPr>
            <w:tblGrid>
              <w:gridCol w:w="4982"/>
              <w:gridCol w:w="3493"/>
            </w:tblGrid>
            <w:tr w:rsidR="00EE2D7D" w:rsidRPr="00927F84" w14:paraId="54821868" w14:textId="77777777" w:rsidTr="00D85035">
              <w:trPr>
                <w:trHeight w:val="1002"/>
              </w:trPr>
              <w:tc>
                <w:tcPr>
                  <w:tcW w:w="5476" w:type="dxa"/>
                  <w:tcBorders>
                    <w:top w:val="single" w:sz="4" w:space="0" w:color="auto"/>
                    <w:bottom w:val="single" w:sz="4" w:space="0" w:color="auto"/>
                    <w:right w:val="single" w:sz="4" w:space="0" w:color="auto"/>
                  </w:tcBorders>
                  <w:shd w:val="clear" w:color="auto" w:fill="auto"/>
                  <w:vAlign w:val="center"/>
                  <w:hideMark/>
                </w:tcPr>
                <w:p w14:paraId="74EB3A37"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xml:space="preserve">Район річкових басейнів </w:t>
                  </w:r>
                </w:p>
              </w:tc>
              <w:tc>
                <w:tcPr>
                  <w:tcW w:w="3811" w:type="dxa"/>
                  <w:tcBorders>
                    <w:top w:val="single" w:sz="4" w:space="0" w:color="auto"/>
                    <w:left w:val="single" w:sz="4" w:space="0" w:color="auto"/>
                    <w:bottom w:val="single" w:sz="4" w:space="0" w:color="auto"/>
                  </w:tcBorders>
                  <w:shd w:val="clear" w:color="auto" w:fill="auto"/>
                  <w:vAlign w:val="center"/>
                  <w:hideMark/>
                </w:tcPr>
                <w:p w14:paraId="7F254983"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Ставка рентної плати, гривень за 100 куб. метрів</w:t>
                  </w:r>
                </w:p>
              </w:tc>
            </w:tr>
            <w:tr w:rsidR="00EE2D7D" w:rsidRPr="00927F84" w14:paraId="1D61D887" w14:textId="77777777" w:rsidTr="00D85035">
              <w:trPr>
                <w:trHeight w:val="318"/>
              </w:trPr>
              <w:tc>
                <w:tcPr>
                  <w:tcW w:w="5476" w:type="dxa"/>
                  <w:tcBorders>
                    <w:top w:val="single" w:sz="4" w:space="0" w:color="auto"/>
                  </w:tcBorders>
                  <w:shd w:val="clear" w:color="auto" w:fill="auto"/>
                  <w:hideMark/>
                </w:tcPr>
                <w:p w14:paraId="1DEF2453"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річки Дніпро</w:t>
                  </w:r>
                </w:p>
              </w:tc>
              <w:tc>
                <w:tcPr>
                  <w:tcW w:w="3811" w:type="dxa"/>
                  <w:tcBorders>
                    <w:top w:val="single" w:sz="4" w:space="0" w:color="auto"/>
                  </w:tcBorders>
                  <w:shd w:val="clear" w:color="auto" w:fill="auto"/>
                  <w:vAlign w:val="center"/>
                  <w:hideMark/>
                </w:tcPr>
                <w:p w14:paraId="7A51561F"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75,53</w:t>
                  </w:r>
                </w:p>
              </w:tc>
            </w:tr>
            <w:tr w:rsidR="00EE2D7D" w:rsidRPr="00927F84" w14:paraId="7EA15135" w14:textId="77777777" w:rsidTr="00D85035">
              <w:trPr>
                <w:trHeight w:val="227"/>
              </w:trPr>
              <w:tc>
                <w:tcPr>
                  <w:tcW w:w="5476" w:type="dxa"/>
                  <w:shd w:val="clear" w:color="auto" w:fill="auto"/>
                  <w:hideMark/>
                </w:tcPr>
                <w:p w14:paraId="4DBC70DC"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річки Дністер</w:t>
                  </w:r>
                </w:p>
              </w:tc>
              <w:tc>
                <w:tcPr>
                  <w:tcW w:w="3811" w:type="dxa"/>
                  <w:shd w:val="clear" w:color="auto" w:fill="auto"/>
                  <w:vAlign w:val="center"/>
                  <w:hideMark/>
                </w:tcPr>
                <w:p w14:paraId="51427C24"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39,90</w:t>
                  </w:r>
                </w:p>
              </w:tc>
            </w:tr>
            <w:tr w:rsidR="00EE2D7D" w:rsidRPr="00927F84" w14:paraId="2A9C5AF7" w14:textId="77777777" w:rsidTr="00D85035">
              <w:trPr>
                <w:trHeight w:val="227"/>
              </w:trPr>
              <w:tc>
                <w:tcPr>
                  <w:tcW w:w="5476" w:type="dxa"/>
                  <w:shd w:val="clear" w:color="auto" w:fill="auto"/>
                  <w:hideMark/>
                </w:tcPr>
                <w:p w14:paraId="0DB5602F"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річки Дунай</w:t>
                  </w:r>
                </w:p>
              </w:tc>
              <w:tc>
                <w:tcPr>
                  <w:tcW w:w="3811" w:type="dxa"/>
                  <w:shd w:val="clear" w:color="auto" w:fill="auto"/>
                  <w:vAlign w:val="center"/>
                  <w:hideMark/>
                </w:tcPr>
                <w:p w14:paraId="02379D5B"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29,96</w:t>
                  </w:r>
                </w:p>
              </w:tc>
            </w:tr>
            <w:tr w:rsidR="00EE2D7D" w:rsidRPr="00927F84" w14:paraId="3A0C7D34" w14:textId="77777777" w:rsidTr="00D85035">
              <w:trPr>
                <w:trHeight w:val="227"/>
              </w:trPr>
              <w:tc>
                <w:tcPr>
                  <w:tcW w:w="5476" w:type="dxa"/>
                  <w:shd w:val="clear" w:color="auto" w:fill="auto"/>
                  <w:hideMark/>
                </w:tcPr>
                <w:p w14:paraId="4B5A8455"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річки Південний Буг</w:t>
                  </w:r>
                </w:p>
              </w:tc>
              <w:tc>
                <w:tcPr>
                  <w:tcW w:w="3811" w:type="dxa"/>
                  <w:shd w:val="clear" w:color="auto" w:fill="auto"/>
                  <w:vAlign w:val="center"/>
                  <w:hideMark/>
                </w:tcPr>
                <w:p w14:paraId="6A93901C"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89,87</w:t>
                  </w:r>
                </w:p>
              </w:tc>
            </w:tr>
            <w:tr w:rsidR="00EE2D7D" w:rsidRPr="00927F84" w14:paraId="4FD5297C" w14:textId="77777777" w:rsidTr="00D85035">
              <w:trPr>
                <w:trHeight w:val="227"/>
              </w:trPr>
              <w:tc>
                <w:tcPr>
                  <w:tcW w:w="5476" w:type="dxa"/>
                  <w:shd w:val="clear" w:color="auto" w:fill="auto"/>
                  <w:hideMark/>
                </w:tcPr>
                <w:p w14:paraId="0C2C1779"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річки Дон</w:t>
                  </w:r>
                </w:p>
              </w:tc>
              <w:tc>
                <w:tcPr>
                  <w:tcW w:w="3811" w:type="dxa"/>
                  <w:shd w:val="clear" w:color="auto" w:fill="auto"/>
                  <w:vAlign w:val="center"/>
                  <w:hideMark/>
                </w:tcPr>
                <w:p w14:paraId="128D3FCC"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129,90</w:t>
                  </w:r>
                </w:p>
              </w:tc>
            </w:tr>
            <w:tr w:rsidR="00EE2D7D" w:rsidRPr="00927F84" w14:paraId="1041F8F7" w14:textId="77777777" w:rsidTr="00D85035">
              <w:trPr>
                <w:trHeight w:val="227"/>
              </w:trPr>
              <w:tc>
                <w:tcPr>
                  <w:tcW w:w="5476" w:type="dxa"/>
                  <w:shd w:val="clear" w:color="auto" w:fill="auto"/>
                  <w:hideMark/>
                </w:tcPr>
                <w:p w14:paraId="3FA5529D"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річки Вісла</w:t>
                  </w:r>
                </w:p>
              </w:tc>
              <w:tc>
                <w:tcPr>
                  <w:tcW w:w="3811" w:type="dxa"/>
                  <w:shd w:val="clear" w:color="auto" w:fill="auto"/>
                  <w:vAlign w:val="center"/>
                  <w:hideMark/>
                </w:tcPr>
                <w:p w14:paraId="445F1F56"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39,90</w:t>
                  </w:r>
                </w:p>
              </w:tc>
            </w:tr>
            <w:tr w:rsidR="00EE2D7D" w:rsidRPr="00927F84" w14:paraId="0B84E0C0" w14:textId="77777777" w:rsidTr="00D85035">
              <w:trPr>
                <w:trHeight w:val="227"/>
              </w:trPr>
              <w:tc>
                <w:tcPr>
                  <w:tcW w:w="5476" w:type="dxa"/>
                  <w:shd w:val="clear" w:color="auto" w:fill="auto"/>
                  <w:hideMark/>
                </w:tcPr>
                <w:p w14:paraId="4DF8E396"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річок Криму</w:t>
                  </w:r>
                </w:p>
              </w:tc>
              <w:tc>
                <w:tcPr>
                  <w:tcW w:w="3811" w:type="dxa"/>
                  <w:shd w:val="clear" w:color="auto" w:fill="auto"/>
                  <w:vAlign w:val="center"/>
                  <w:hideMark/>
                </w:tcPr>
                <w:p w14:paraId="603FD2BF"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133,19</w:t>
                  </w:r>
                </w:p>
              </w:tc>
            </w:tr>
            <w:tr w:rsidR="00EE2D7D" w:rsidRPr="00927F84" w14:paraId="7C8BCB9F" w14:textId="77777777" w:rsidTr="00D85035">
              <w:trPr>
                <w:trHeight w:val="227"/>
              </w:trPr>
              <w:tc>
                <w:tcPr>
                  <w:tcW w:w="5476" w:type="dxa"/>
                  <w:shd w:val="clear" w:color="auto" w:fill="auto"/>
                  <w:hideMark/>
                </w:tcPr>
                <w:p w14:paraId="03AEE6CB"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річок Причорномор’я</w:t>
                  </w:r>
                </w:p>
              </w:tc>
              <w:tc>
                <w:tcPr>
                  <w:tcW w:w="3811" w:type="dxa"/>
                  <w:shd w:val="clear" w:color="auto" w:fill="auto"/>
                  <w:vAlign w:val="center"/>
                  <w:hideMark/>
                </w:tcPr>
                <w:p w14:paraId="67D8A055"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159,91</w:t>
                  </w:r>
                </w:p>
              </w:tc>
            </w:tr>
            <w:tr w:rsidR="00EE2D7D" w:rsidRPr="00927F84" w14:paraId="3D7DD5A3" w14:textId="77777777" w:rsidTr="00D85035">
              <w:trPr>
                <w:trHeight w:val="227"/>
              </w:trPr>
              <w:tc>
                <w:tcPr>
                  <w:tcW w:w="5476" w:type="dxa"/>
                  <w:shd w:val="clear" w:color="auto" w:fill="auto"/>
                  <w:hideMark/>
                </w:tcPr>
                <w:p w14:paraId="1A0F7E70"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Район басейну річок Приазов’я</w:t>
                  </w:r>
                </w:p>
              </w:tc>
              <w:tc>
                <w:tcPr>
                  <w:tcW w:w="3811" w:type="dxa"/>
                  <w:shd w:val="clear" w:color="auto" w:fill="auto"/>
                  <w:vAlign w:val="center"/>
                  <w:hideMark/>
                </w:tcPr>
                <w:p w14:paraId="5F7242E9"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159,91;</w:t>
                  </w:r>
                </w:p>
              </w:tc>
            </w:tr>
          </w:tbl>
          <w:p w14:paraId="1F79A4C2" w14:textId="77777777" w:rsidR="00EE2D7D" w:rsidRPr="00927F84" w:rsidRDefault="00EE2D7D" w:rsidP="00927F84">
            <w:pPr>
              <w:shd w:val="clear" w:color="auto" w:fill="FFFFFF"/>
              <w:tabs>
                <w:tab w:val="left" w:pos="993"/>
              </w:tabs>
              <w:spacing w:before="120" w:line="360" w:lineRule="auto"/>
              <w:ind w:firstLine="567"/>
              <w:jc w:val="both"/>
              <w:rPr>
                <w:color w:val="000000" w:themeColor="text1"/>
                <w:sz w:val="28"/>
                <w:szCs w:val="28"/>
              </w:rPr>
            </w:pPr>
          </w:p>
          <w:p w14:paraId="18B27873" w14:textId="77777777" w:rsidR="00EE2D7D" w:rsidRPr="00927F84" w:rsidRDefault="00EE2D7D" w:rsidP="00927F84">
            <w:pPr>
              <w:shd w:val="clear" w:color="auto" w:fill="FFFFFF"/>
              <w:tabs>
                <w:tab w:val="left" w:pos="993"/>
              </w:tabs>
              <w:spacing w:before="120" w:line="360" w:lineRule="auto"/>
              <w:ind w:firstLine="567"/>
              <w:jc w:val="both"/>
              <w:rPr>
                <w:color w:val="000000" w:themeColor="text1"/>
                <w:sz w:val="28"/>
                <w:szCs w:val="28"/>
              </w:rPr>
            </w:pPr>
            <w:r w:rsidRPr="00927F84">
              <w:rPr>
                <w:color w:val="000000" w:themeColor="text1"/>
                <w:sz w:val="28"/>
                <w:szCs w:val="28"/>
              </w:rPr>
              <w:t>255.5.2. за спеціальне використання підземних вод:</w:t>
            </w:r>
          </w:p>
          <w:tbl>
            <w:tblPr>
              <w:tblW w:w="5000" w:type="pct"/>
              <w:tblCellMar>
                <w:top w:w="30" w:type="dxa"/>
                <w:left w:w="30" w:type="dxa"/>
                <w:bottom w:w="30" w:type="dxa"/>
                <w:right w:w="30" w:type="dxa"/>
              </w:tblCellMar>
              <w:tblLook w:val="04A0" w:firstRow="1" w:lastRow="0" w:firstColumn="1" w:lastColumn="0" w:noHBand="0" w:noVBand="1"/>
            </w:tblPr>
            <w:tblGrid>
              <w:gridCol w:w="5959"/>
              <w:gridCol w:w="2516"/>
            </w:tblGrid>
            <w:tr w:rsidR="00EE2D7D" w:rsidRPr="00927F84" w14:paraId="7A5F1FE3" w14:textId="77777777" w:rsidTr="00D85035">
              <w:trPr>
                <w:tblHeader/>
              </w:trPr>
              <w:tc>
                <w:tcPr>
                  <w:tcW w:w="6792" w:type="dxa"/>
                  <w:tcBorders>
                    <w:top w:val="single" w:sz="4" w:space="0" w:color="auto"/>
                    <w:bottom w:val="single" w:sz="4" w:space="0" w:color="auto"/>
                    <w:right w:val="single" w:sz="4" w:space="0" w:color="auto"/>
                  </w:tcBorders>
                  <w:tcMar>
                    <w:top w:w="0" w:type="dxa"/>
                    <w:left w:w="0" w:type="dxa"/>
                    <w:bottom w:w="0" w:type="dxa"/>
                    <w:right w:w="0" w:type="dxa"/>
                  </w:tcMar>
                  <w:vAlign w:val="center"/>
                  <w:hideMark/>
                </w:tcPr>
                <w:p w14:paraId="11C3A2AE" w14:textId="77777777" w:rsidR="00EE2D7D" w:rsidRPr="00927F84" w:rsidRDefault="00EE2D7D" w:rsidP="00927F84">
                  <w:pPr>
                    <w:tabs>
                      <w:tab w:val="left" w:pos="993"/>
                    </w:tabs>
                    <w:spacing w:before="120" w:line="360" w:lineRule="auto"/>
                    <w:ind w:firstLine="567"/>
                    <w:jc w:val="center"/>
                    <w:rPr>
                      <w:color w:val="000000" w:themeColor="text1"/>
                      <w:sz w:val="28"/>
                      <w:szCs w:val="28"/>
                    </w:rPr>
                  </w:pPr>
                  <w:bookmarkStart w:id="1" w:name="n14898"/>
                  <w:bookmarkEnd w:id="1"/>
                  <w:r w:rsidRPr="00927F84">
                    <w:rPr>
                      <w:color w:val="000000" w:themeColor="text1"/>
                      <w:sz w:val="28"/>
                      <w:szCs w:val="28"/>
                    </w:rPr>
                    <w:lastRenderedPageBreak/>
                    <w:t>Найменування регіону</w:t>
                  </w:r>
                </w:p>
              </w:tc>
              <w:tc>
                <w:tcPr>
                  <w:tcW w:w="2845" w:type="dxa"/>
                  <w:tcBorders>
                    <w:top w:val="single" w:sz="4" w:space="0" w:color="auto"/>
                    <w:left w:val="single" w:sz="4" w:space="0" w:color="auto"/>
                    <w:bottom w:val="single" w:sz="4" w:space="0" w:color="auto"/>
                  </w:tcBorders>
                  <w:tcMar>
                    <w:top w:w="0" w:type="dxa"/>
                    <w:left w:w="0" w:type="dxa"/>
                    <w:bottom w:w="0" w:type="dxa"/>
                    <w:right w:w="0" w:type="dxa"/>
                  </w:tcMar>
                  <w:vAlign w:val="center"/>
                  <w:hideMark/>
                </w:tcPr>
                <w:p w14:paraId="1944AAF4"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xml:space="preserve">Ставка рентної плати, гривень за </w:t>
                  </w:r>
                  <w:r w:rsidRPr="00927F84">
                    <w:rPr>
                      <w:color w:val="000000" w:themeColor="text1"/>
                      <w:sz w:val="28"/>
                      <w:szCs w:val="28"/>
                    </w:rPr>
                    <w:br/>
                    <w:t>100 куб. метрів</w:t>
                  </w:r>
                </w:p>
              </w:tc>
            </w:tr>
            <w:tr w:rsidR="00EE2D7D" w:rsidRPr="00927F84" w14:paraId="581B4FAE" w14:textId="77777777" w:rsidTr="00D85035">
              <w:tc>
                <w:tcPr>
                  <w:tcW w:w="6792" w:type="dxa"/>
                  <w:tcBorders>
                    <w:top w:val="single" w:sz="4" w:space="0" w:color="auto"/>
                  </w:tcBorders>
                  <w:tcMar>
                    <w:top w:w="0" w:type="dxa"/>
                    <w:left w:w="0" w:type="dxa"/>
                    <w:bottom w:w="0" w:type="dxa"/>
                    <w:right w:w="0" w:type="dxa"/>
                  </w:tcMar>
                  <w:hideMark/>
                </w:tcPr>
                <w:p w14:paraId="2E575215"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Автономна Республіка Крим (крім м. Севастополя)</w:t>
                  </w:r>
                </w:p>
              </w:tc>
              <w:tc>
                <w:tcPr>
                  <w:tcW w:w="2845" w:type="dxa"/>
                  <w:tcBorders>
                    <w:top w:val="single" w:sz="4" w:space="0" w:color="auto"/>
                  </w:tcBorders>
                  <w:tcMar>
                    <w:top w:w="0" w:type="dxa"/>
                    <w:left w:w="0" w:type="dxa"/>
                    <w:bottom w:w="0" w:type="dxa"/>
                    <w:right w:w="0" w:type="dxa"/>
                  </w:tcMar>
                </w:tcPr>
                <w:p w14:paraId="66F4CAF7"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123,18</w:t>
                  </w:r>
                </w:p>
              </w:tc>
            </w:tr>
            <w:tr w:rsidR="00EE2D7D" w:rsidRPr="00927F84" w14:paraId="5ACCE50C" w14:textId="77777777" w:rsidTr="00D85035">
              <w:tc>
                <w:tcPr>
                  <w:tcW w:w="6792" w:type="dxa"/>
                  <w:tcMar>
                    <w:top w:w="0" w:type="dxa"/>
                    <w:left w:w="0" w:type="dxa"/>
                    <w:bottom w:w="0" w:type="dxa"/>
                    <w:right w:w="0" w:type="dxa"/>
                  </w:tcMar>
                  <w:hideMark/>
                </w:tcPr>
                <w:p w14:paraId="2ACC99E8"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м. Севастополь</w:t>
                  </w:r>
                </w:p>
              </w:tc>
              <w:tc>
                <w:tcPr>
                  <w:tcW w:w="2845" w:type="dxa"/>
                  <w:tcMar>
                    <w:top w:w="0" w:type="dxa"/>
                    <w:left w:w="0" w:type="dxa"/>
                    <w:bottom w:w="0" w:type="dxa"/>
                    <w:right w:w="0" w:type="dxa"/>
                  </w:tcMar>
                </w:tcPr>
                <w:p w14:paraId="06392F01"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123,18</w:t>
                  </w:r>
                </w:p>
              </w:tc>
            </w:tr>
            <w:tr w:rsidR="00EE2D7D" w:rsidRPr="00927F84" w14:paraId="276A3EB7" w14:textId="77777777" w:rsidTr="00D85035">
              <w:tc>
                <w:tcPr>
                  <w:tcW w:w="6792" w:type="dxa"/>
                  <w:tcMar>
                    <w:top w:w="0" w:type="dxa"/>
                    <w:left w:w="0" w:type="dxa"/>
                    <w:bottom w:w="0" w:type="dxa"/>
                    <w:right w:w="0" w:type="dxa"/>
                  </w:tcMar>
                  <w:hideMark/>
                </w:tcPr>
                <w:p w14:paraId="017BD33B"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Область:</w:t>
                  </w:r>
                </w:p>
              </w:tc>
              <w:tc>
                <w:tcPr>
                  <w:tcW w:w="2845" w:type="dxa"/>
                  <w:tcMar>
                    <w:top w:w="0" w:type="dxa"/>
                    <w:left w:w="0" w:type="dxa"/>
                    <w:bottom w:w="0" w:type="dxa"/>
                    <w:right w:w="0" w:type="dxa"/>
                  </w:tcMar>
                </w:tcPr>
                <w:p w14:paraId="0663380F"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01DD56CE" w14:textId="77777777" w:rsidTr="00D85035">
              <w:tc>
                <w:tcPr>
                  <w:tcW w:w="6792" w:type="dxa"/>
                  <w:tcMar>
                    <w:top w:w="0" w:type="dxa"/>
                    <w:left w:w="0" w:type="dxa"/>
                    <w:bottom w:w="0" w:type="dxa"/>
                    <w:right w:w="0" w:type="dxa"/>
                  </w:tcMar>
                  <w:hideMark/>
                </w:tcPr>
                <w:p w14:paraId="31F4B859"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Вінницька</w:t>
                  </w:r>
                </w:p>
              </w:tc>
              <w:tc>
                <w:tcPr>
                  <w:tcW w:w="2845" w:type="dxa"/>
                  <w:tcMar>
                    <w:top w:w="0" w:type="dxa"/>
                    <w:left w:w="0" w:type="dxa"/>
                    <w:bottom w:w="0" w:type="dxa"/>
                    <w:right w:w="0" w:type="dxa"/>
                  </w:tcMar>
                </w:tcPr>
                <w:p w14:paraId="1450FBEC"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106,46</w:t>
                  </w:r>
                </w:p>
              </w:tc>
            </w:tr>
            <w:tr w:rsidR="00EE2D7D" w:rsidRPr="00927F84" w14:paraId="508C38CB" w14:textId="77777777" w:rsidTr="00D85035">
              <w:tc>
                <w:tcPr>
                  <w:tcW w:w="6792" w:type="dxa"/>
                  <w:tcMar>
                    <w:top w:w="0" w:type="dxa"/>
                    <w:left w:w="0" w:type="dxa"/>
                    <w:bottom w:w="0" w:type="dxa"/>
                    <w:right w:w="0" w:type="dxa"/>
                  </w:tcMar>
                  <w:hideMark/>
                </w:tcPr>
                <w:p w14:paraId="2357D24D"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Волинська</w:t>
                  </w:r>
                </w:p>
              </w:tc>
              <w:tc>
                <w:tcPr>
                  <w:tcW w:w="2845" w:type="dxa"/>
                  <w:tcMar>
                    <w:top w:w="0" w:type="dxa"/>
                    <w:left w:w="0" w:type="dxa"/>
                    <w:bottom w:w="0" w:type="dxa"/>
                    <w:right w:w="0" w:type="dxa"/>
                  </w:tcMar>
                </w:tcPr>
                <w:p w14:paraId="7B2B8B4E"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109,97</w:t>
                  </w:r>
                </w:p>
              </w:tc>
            </w:tr>
            <w:tr w:rsidR="00EE2D7D" w:rsidRPr="00927F84" w14:paraId="1186492D" w14:textId="77777777" w:rsidTr="00D85035">
              <w:tc>
                <w:tcPr>
                  <w:tcW w:w="6792" w:type="dxa"/>
                  <w:tcMar>
                    <w:top w:w="0" w:type="dxa"/>
                    <w:left w:w="0" w:type="dxa"/>
                    <w:bottom w:w="0" w:type="dxa"/>
                    <w:right w:w="0" w:type="dxa"/>
                  </w:tcMar>
                  <w:hideMark/>
                </w:tcPr>
                <w:p w14:paraId="2E6B92F2"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Дніпропетровська</w:t>
                  </w:r>
                </w:p>
              </w:tc>
              <w:tc>
                <w:tcPr>
                  <w:tcW w:w="2845" w:type="dxa"/>
                  <w:tcMar>
                    <w:top w:w="0" w:type="dxa"/>
                    <w:left w:w="0" w:type="dxa"/>
                    <w:bottom w:w="0" w:type="dxa"/>
                    <w:right w:w="0" w:type="dxa"/>
                  </w:tcMar>
                </w:tcPr>
                <w:p w14:paraId="6FF12787"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93,29</w:t>
                  </w:r>
                </w:p>
              </w:tc>
            </w:tr>
            <w:tr w:rsidR="00EE2D7D" w:rsidRPr="00927F84" w14:paraId="56384E0C" w14:textId="77777777" w:rsidTr="00D85035">
              <w:tc>
                <w:tcPr>
                  <w:tcW w:w="6792" w:type="dxa"/>
                  <w:tcMar>
                    <w:top w:w="0" w:type="dxa"/>
                    <w:left w:w="0" w:type="dxa"/>
                    <w:bottom w:w="0" w:type="dxa"/>
                    <w:right w:w="0" w:type="dxa"/>
                  </w:tcMar>
                  <w:hideMark/>
                </w:tcPr>
                <w:p w14:paraId="67B202CF"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Донецька</w:t>
                  </w:r>
                </w:p>
              </w:tc>
              <w:tc>
                <w:tcPr>
                  <w:tcW w:w="2845" w:type="dxa"/>
                  <w:tcMar>
                    <w:top w:w="0" w:type="dxa"/>
                    <w:left w:w="0" w:type="dxa"/>
                    <w:bottom w:w="0" w:type="dxa"/>
                    <w:right w:w="0" w:type="dxa"/>
                  </w:tcMar>
                </w:tcPr>
                <w:p w14:paraId="3322B9A2"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126,59</w:t>
                  </w:r>
                </w:p>
              </w:tc>
            </w:tr>
            <w:tr w:rsidR="00EE2D7D" w:rsidRPr="00927F84" w14:paraId="24B43B61" w14:textId="77777777" w:rsidTr="00D85035">
              <w:tc>
                <w:tcPr>
                  <w:tcW w:w="6792" w:type="dxa"/>
                  <w:tcMar>
                    <w:top w:w="0" w:type="dxa"/>
                    <w:left w:w="0" w:type="dxa"/>
                    <w:bottom w:w="0" w:type="dxa"/>
                    <w:right w:w="0" w:type="dxa"/>
                  </w:tcMar>
                  <w:hideMark/>
                </w:tcPr>
                <w:p w14:paraId="4917062A"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Житомирська</w:t>
                  </w:r>
                </w:p>
              </w:tc>
              <w:tc>
                <w:tcPr>
                  <w:tcW w:w="2845" w:type="dxa"/>
                  <w:tcMar>
                    <w:top w:w="0" w:type="dxa"/>
                    <w:left w:w="0" w:type="dxa"/>
                    <w:bottom w:w="0" w:type="dxa"/>
                    <w:right w:w="0" w:type="dxa"/>
                  </w:tcMar>
                </w:tcPr>
                <w:p w14:paraId="13545100"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106,46</w:t>
                  </w:r>
                </w:p>
              </w:tc>
            </w:tr>
            <w:tr w:rsidR="00EE2D7D" w:rsidRPr="00927F84" w14:paraId="63A3A6C6" w14:textId="77777777" w:rsidTr="00D85035">
              <w:tc>
                <w:tcPr>
                  <w:tcW w:w="6792" w:type="dxa"/>
                  <w:tcMar>
                    <w:top w:w="0" w:type="dxa"/>
                    <w:left w:w="0" w:type="dxa"/>
                    <w:bottom w:w="0" w:type="dxa"/>
                    <w:right w:w="0" w:type="dxa"/>
                  </w:tcMar>
                  <w:hideMark/>
                </w:tcPr>
                <w:p w14:paraId="3156AB91"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Закарпатська</w:t>
                  </w:r>
                </w:p>
              </w:tc>
              <w:tc>
                <w:tcPr>
                  <w:tcW w:w="2845" w:type="dxa"/>
                  <w:tcMar>
                    <w:top w:w="0" w:type="dxa"/>
                    <w:left w:w="0" w:type="dxa"/>
                    <w:bottom w:w="0" w:type="dxa"/>
                    <w:right w:w="0" w:type="dxa"/>
                  </w:tcMar>
                </w:tcPr>
                <w:p w14:paraId="65009D69"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69,95</w:t>
                  </w:r>
                </w:p>
              </w:tc>
            </w:tr>
            <w:tr w:rsidR="00EE2D7D" w:rsidRPr="00927F84" w14:paraId="4D48CB9C" w14:textId="77777777" w:rsidTr="00D85035">
              <w:tc>
                <w:tcPr>
                  <w:tcW w:w="6792" w:type="dxa"/>
                  <w:tcMar>
                    <w:top w:w="0" w:type="dxa"/>
                    <w:left w:w="0" w:type="dxa"/>
                    <w:bottom w:w="0" w:type="dxa"/>
                    <w:right w:w="0" w:type="dxa"/>
                  </w:tcMar>
                  <w:hideMark/>
                </w:tcPr>
                <w:p w14:paraId="1841EDC6"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Запорізька:</w:t>
                  </w:r>
                </w:p>
              </w:tc>
              <w:tc>
                <w:tcPr>
                  <w:tcW w:w="2845" w:type="dxa"/>
                  <w:tcMar>
                    <w:top w:w="0" w:type="dxa"/>
                    <w:left w:w="0" w:type="dxa"/>
                    <w:bottom w:w="0" w:type="dxa"/>
                    <w:right w:w="0" w:type="dxa"/>
                  </w:tcMar>
                </w:tcPr>
                <w:p w14:paraId="344B715D"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41545F12" w14:textId="77777777" w:rsidTr="00D85035">
              <w:tc>
                <w:tcPr>
                  <w:tcW w:w="6792" w:type="dxa"/>
                  <w:tcMar>
                    <w:top w:w="0" w:type="dxa"/>
                    <w:left w:w="0" w:type="dxa"/>
                    <w:bottom w:w="0" w:type="dxa"/>
                    <w:right w:w="0" w:type="dxa"/>
                  </w:tcMar>
                  <w:hideMark/>
                </w:tcPr>
                <w:p w14:paraId="7CB7FCCE"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Веселівський, Мелітопольський, Приазовський, Якимівський райони</w:t>
                  </w:r>
                </w:p>
              </w:tc>
              <w:tc>
                <w:tcPr>
                  <w:tcW w:w="2845" w:type="dxa"/>
                  <w:tcMar>
                    <w:top w:w="0" w:type="dxa"/>
                    <w:left w:w="0" w:type="dxa"/>
                    <w:bottom w:w="0" w:type="dxa"/>
                    <w:right w:w="0" w:type="dxa"/>
                  </w:tcMar>
                </w:tcPr>
                <w:p w14:paraId="396A6292"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106,46</w:t>
                  </w:r>
                </w:p>
              </w:tc>
            </w:tr>
            <w:tr w:rsidR="00EE2D7D" w:rsidRPr="00927F84" w14:paraId="41204792" w14:textId="77777777" w:rsidTr="00D85035">
              <w:tc>
                <w:tcPr>
                  <w:tcW w:w="6792" w:type="dxa"/>
                  <w:tcMar>
                    <w:top w:w="0" w:type="dxa"/>
                    <w:left w:w="0" w:type="dxa"/>
                    <w:bottom w:w="0" w:type="dxa"/>
                    <w:right w:w="0" w:type="dxa"/>
                  </w:tcMar>
                  <w:hideMark/>
                </w:tcPr>
                <w:p w14:paraId="5CCFFBD2"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інші адміністративно</w:t>
                  </w:r>
                  <w:r w:rsidRPr="00927F84">
                    <w:rPr>
                      <w:rFonts w:eastAsia="Calibri"/>
                      <w:color w:val="000000" w:themeColor="text1"/>
                      <w:sz w:val="28"/>
                      <w:szCs w:val="28"/>
                    </w:rPr>
                    <w:t>-</w:t>
                  </w:r>
                  <w:r w:rsidRPr="00927F84">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31FC8FAA"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96,63</w:t>
                  </w:r>
                </w:p>
              </w:tc>
            </w:tr>
            <w:tr w:rsidR="00EE2D7D" w:rsidRPr="00927F84" w14:paraId="59F13739" w14:textId="77777777" w:rsidTr="00D85035">
              <w:tc>
                <w:tcPr>
                  <w:tcW w:w="6792" w:type="dxa"/>
                  <w:tcMar>
                    <w:top w:w="0" w:type="dxa"/>
                    <w:left w:w="0" w:type="dxa"/>
                    <w:bottom w:w="0" w:type="dxa"/>
                    <w:right w:w="0" w:type="dxa"/>
                  </w:tcMar>
                  <w:hideMark/>
                </w:tcPr>
                <w:p w14:paraId="0E668B93"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Івано</w:t>
                  </w:r>
                  <w:r w:rsidRPr="00927F84">
                    <w:rPr>
                      <w:rFonts w:eastAsia="Calibri"/>
                      <w:color w:val="000000" w:themeColor="text1"/>
                      <w:sz w:val="28"/>
                      <w:szCs w:val="28"/>
                    </w:rPr>
                    <w:t>-</w:t>
                  </w:r>
                  <w:r w:rsidRPr="00927F84">
                    <w:rPr>
                      <w:color w:val="000000" w:themeColor="text1"/>
                      <w:sz w:val="28"/>
                      <w:szCs w:val="28"/>
                    </w:rPr>
                    <w:t>Франківська:</w:t>
                  </w:r>
                </w:p>
              </w:tc>
              <w:tc>
                <w:tcPr>
                  <w:tcW w:w="2845" w:type="dxa"/>
                  <w:tcMar>
                    <w:top w:w="0" w:type="dxa"/>
                    <w:left w:w="0" w:type="dxa"/>
                    <w:bottom w:w="0" w:type="dxa"/>
                    <w:right w:w="0" w:type="dxa"/>
                  </w:tcMar>
                </w:tcPr>
                <w:p w14:paraId="0F055096"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1AE0FF33" w14:textId="77777777" w:rsidTr="00D85035">
              <w:tc>
                <w:tcPr>
                  <w:tcW w:w="6792" w:type="dxa"/>
                  <w:tcMar>
                    <w:top w:w="0" w:type="dxa"/>
                    <w:left w:w="0" w:type="dxa"/>
                    <w:bottom w:w="0" w:type="dxa"/>
                    <w:right w:w="0" w:type="dxa"/>
                  </w:tcMar>
                  <w:hideMark/>
                </w:tcPr>
                <w:p w14:paraId="15E07068"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Богородчанський, Верховинський, Долинський, Косівський, Надвірнянський, Рожнятівський райони</w:t>
                  </w:r>
                </w:p>
              </w:tc>
              <w:tc>
                <w:tcPr>
                  <w:tcW w:w="2845" w:type="dxa"/>
                  <w:tcMar>
                    <w:top w:w="0" w:type="dxa"/>
                    <w:left w:w="0" w:type="dxa"/>
                    <w:bottom w:w="0" w:type="dxa"/>
                    <w:right w:w="0" w:type="dxa"/>
                  </w:tcMar>
                </w:tcPr>
                <w:p w14:paraId="5E45126E"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166,51</w:t>
                  </w:r>
                </w:p>
              </w:tc>
            </w:tr>
            <w:tr w:rsidR="00EE2D7D" w:rsidRPr="00927F84" w14:paraId="03480791" w14:textId="77777777" w:rsidTr="00D85035">
              <w:tc>
                <w:tcPr>
                  <w:tcW w:w="6792" w:type="dxa"/>
                  <w:tcMar>
                    <w:top w:w="0" w:type="dxa"/>
                    <w:left w:w="0" w:type="dxa"/>
                    <w:bottom w:w="0" w:type="dxa"/>
                    <w:right w:w="0" w:type="dxa"/>
                  </w:tcMar>
                  <w:hideMark/>
                </w:tcPr>
                <w:p w14:paraId="44AAF6F5"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інші адміністративно</w:t>
                  </w:r>
                  <w:r w:rsidRPr="00927F84">
                    <w:rPr>
                      <w:rFonts w:eastAsia="Calibri"/>
                      <w:color w:val="000000" w:themeColor="text1"/>
                      <w:sz w:val="28"/>
                      <w:szCs w:val="28"/>
                    </w:rPr>
                    <w:t>-</w:t>
                  </w:r>
                  <w:r w:rsidRPr="00927F84">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6DD0EE04"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93,29</w:t>
                  </w:r>
                </w:p>
              </w:tc>
            </w:tr>
            <w:tr w:rsidR="00EE2D7D" w:rsidRPr="00927F84" w14:paraId="045D74F5" w14:textId="77777777" w:rsidTr="00D85035">
              <w:tc>
                <w:tcPr>
                  <w:tcW w:w="6792" w:type="dxa"/>
                  <w:tcMar>
                    <w:top w:w="0" w:type="dxa"/>
                    <w:left w:w="0" w:type="dxa"/>
                    <w:bottom w:w="0" w:type="dxa"/>
                    <w:right w:w="0" w:type="dxa"/>
                  </w:tcMar>
                  <w:hideMark/>
                </w:tcPr>
                <w:p w14:paraId="7D56FFBE"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Київська:</w:t>
                  </w:r>
                </w:p>
              </w:tc>
              <w:tc>
                <w:tcPr>
                  <w:tcW w:w="2845" w:type="dxa"/>
                  <w:tcMar>
                    <w:top w:w="0" w:type="dxa"/>
                    <w:left w:w="0" w:type="dxa"/>
                    <w:bottom w:w="0" w:type="dxa"/>
                    <w:right w:w="0" w:type="dxa"/>
                  </w:tcMar>
                </w:tcPr>
                <w:p w14:paraId="0D9E1377"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6052C054" w14:textId="77777777" w:rsidTr="00D85035">
              <w:tc>
                <w:tcPr>
                  <w:tcW w:w="6792" w:type="dxa"/>
                  <w:tcMar>
                    <w:top w:w="0" w:type="dxa"/>
                    <w:left w:w="0" w:type="dxa"/>
                    <w:bottom w:w="0" w:type="dxa"/>
                    <w:right w:w="0" w:type="dxa"/>
                  </w:tcMar>
                  <w:hideMark/>
                </w:tcPr>
                <w:p w14:paraId="105C7B60"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lastRenderedPageBreak/>
                    <w:t>Білоцерківський, Бородянський, Броварський, Васильківський, Іванківський, Кагарлицький, Києво</w:t>
                  </w:r>
                  <w:r w:rsidRPr="00927F84">
                    <w:rPr>
                      <w:rFonts w:eastAsia="Calibri"/>
                      <w:color w:val="000000" w:themeColor="text1"/>
                      <w:sz w:val="28"/>
                      <w:szCs w:val="28"/>
                    </w:rPr>
                    <w:t>-</w:t>
                  </w:r>
                  <w:r w:rsidRPr="00927F84">
                    <w:rPr>
                      <w:color w:val="000000" w:themeColor="text1"/>
                      <w:sz w:val="28"/>
                      <w:szCs w:val="28"/>
                    </w:rPr>
                    <w:t>Святошинський, Макарівський, Миронівський, Обухівський, Поліський райони</w:t>
                  </w:r>
                </w:p>
              </w:tc>
              <w:tc>
                <w:tcPr>
                  <w:tcW w:w="2845" w:type="dxa"/>
                  <w:tcMar>
                    <w:top w:w="0" w:type="dxa"/>
                    <w:left w:w="0" w:type="dxa"/>
                    <w:bottom w:w="0" w:type="dxa"/>
                    <w:right w:w="0" w:type="dxa"/>
                  </w:tcMar>
                </w:tcPr>
                <w:p w14:paraId="46F5D755"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77,39</w:t>
                  </w:r>
                </w:p>
              </w:tc>
            </w:tr>
            <w:tr w:rsidR="00EE2D7D" w:rsidRPr="00927F84" w14:paraId="706B8BBB" w14:textId="77777777" w:rsidTr="00D85035">
              <w:tc>
                <w:tcPr>
                  <w:tcW w:w="6792" w:type="dxa"/>
                  <w:tcMar>
                    <w:top w:w="0" w:type="dxa"/>
                    <w:left w:w="0" w:type="dxa"/>
                    <w:bottom w:w="0" w:type="dxa"/>
                    <w:right w:w="0" w:type="dxa"/>
                  </w:tcMar>
                  <w:hideMark/>
                </w:tcPr>
                <w:p w14:paraId="61A9384C"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інші адміністративно</w:t>
                  </w:r>
                  <w:r w:rsidRPr="00927F84">
                    <w:rPr>
                      <w:rFonts w:eastAsia="Calibri"/>
                      <w:color w:val="000000" w:themeColor="text1"/>
                      <w:sz w:val="28"/>
                      <w:szCs w:val="28"/>
                    </w:rPr>
                    <w:t>-</w:t>
                  </w:r>
                  <w:r w:rsidRPr="00927F84">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33E19706"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91,31</w:t>
                  </w:r>
                </w:p>
              </w:tc>
            </w:tr>
            <w:tr w:rsidR="00EE2D7D" w:rsidRPr="00927F84" w14:paraId="79B80112" w14:textId="77777777" w:rsidTr="00D85035">
              <w:tc>
                <w:tcPr>
                  <w:tcW w:w="6792" w:type="dxa"/>
                  <w:tcMar>
                    <w:top w:w="0" w:type="dxa"/>
                    <w:left w:w="0" w:type="dxa"/>
                    <w:bottom w:w="0" w:type="dxa"/>
                    <w:right w:w="0" w:type="dxa"/>
                  </w:tcMar>
                  <w:hideMark/>
                </w:tcPr>
                <w:p w14:paraId="68DC7ADE"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Кіровоградська</w:t>
                  </w:r>
                </w:p>
              </w:tc>
              <w:tc>
                <w:tcPr>
                  <w:tcW w:w="2845" w:type="dxa"/>
                  <w:tcMar>
                    <w:top w:w="0" w:type="dxa"/>
                    <w:left w:w="0" w:type="dxa"/>
                    <w:bottom w:w="0" w:type="dxa"/>
                    <w:right w:w="0" w:type="dxa"/>
                  </w:tcMar>
                </w:tcPr>
                <w:p w14:paraId="6D629340"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123,18</w:t>
                  </w:r>
                </w:p>
              </w:tc>
            </w:tr>
            <w:tr w:rsidR="00EE2D7D" w:rsidRPr="00927F84" w14:paraId="6F2A7E9D" w14:textId="77777777" w:rsidTr="00D85035">
              <w:tc>
                <w:tcPr>
                  <w:tcW w:w="6792" w:type="dxa"/>
                  <w:tcMar>
                    <w:top w:w="0" w:type="dxa"/>
                    <w:left w:w="0" w:type="dxa"/>
                    <w:bottom w:w="0" w:type="dxa"/>
                    <w:right w:w="0" w:type="dxa"/>
                  </w:tcMar>
                  <w:hideMark/>
                </w:tcPr>
                <w:p w14:paraId="230E1570"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Львівська</w:t>
                  </w:r>
                </w:p>
              </w:tc>
              <w:tc>
                <w:tcPr>
                  <w:tcW w:w="2845" w:type="dxa"/>
                  <w:tcMar>
                    <w:top w:w="0" w:type="dxa"/>
                    <w:left w:w="0" w:type="dxa"/>
                    <w:bottom w:w="0" w:type="dxa"/>
                    <w:right w:w="0" w:type="dxa"/>
                  </w:tcMar>
                </w:tcPr>
                <w:p w14:paraId="6E5933F0"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96,63</w:t>
                  </w:r>
                </w:p>
              </w:tc>
            </w:tr>
            <w:tr w:rsidR="00EE2D7D" w:rsidRPr="00927F84" w14:paraId="77A077CF" w14:textId="77777777" w:rsidTr="00D85035">
              <w:tc>
                <w:tcPr>
                  <w:tcW w:w="6792" w:type="dxa"/>
                  <w:tcMar>
                    <w:top w:w="0" w:type="dxa"/>
                    <w:left w:w="0" w:type="dxa"/>
                    <w:bottom w:w="0" w:type="dxa"/>
                    <w:right w:w="0" w:type="dxa"/>
                  </w:tcMar>
                  <w:hideMark/>
                </w:tcPr>
                <w:p w14:paraId="4C4833C3"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Луганська</w:t>
                  </w:r>
                </w:p>
              </w:tc>
              <w:tc>
                <w:tcPr>
                  <w:tcW w:w="2845" w:type="dxa"/>
                  <w:tcMar>
                    <w:top w:w="0" w:type="dxa"/>
                    <w:left w:w="0" w:type="dxa"/>
                    <w:bottom w:w="0" w:type="dxa"/>
                    <w:right w:w="0" w:type="dxa"/>
                  </w:tcMar>
                </w:tcPr>
                <w:p w14:paraId="08F69AE2"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139,84</w:t>
                  </w:r>
                </w:p>
              </w:tc>
            </w:tr>
            <w:tr w:rsidR="00EE2D7D" w:rsidRPr="00927F84" w14:paraId="704D1D86" w14:textId="77777777" w:rsidTr="00D85035">
              <w:tc>
                <w:tcPr>
                  <w:tcW w:w="6792" w:type="dxa"/>
                  <w:tcMar>
                    <w:top w:w="0" w:type="dxa"/>
                    <w:left w:w="0" w:type="dxa"/>
                    <w:bottom w:w="0" w:type="dxa"/>
                    <w:right w:w="0" w:type="dxa"/>
                  </w:tcMar>
                  <w:hideMark/>
                </w:tcPr>
                <w:p w14:paraId="62214ABD"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Миколаївська</w:t>
                  </w:r>
                </w:p>
              </w:tc>
              <w:tc>
                <w:tcPr>
                  <w:tcW w:w="2845" w:type="dxa"/>
                  <w:tcMar>
                    <w:top w:w="0" w:type="dxa"/>
                    <w:left w:w="0" w:type="dxa"/>
                    <w:bottom w:w="0" w:type="dxa"/>
                    <w:right w:w="0" w:type="dxa"/>
                  </w:tcMar>
                </w:tcPr>
                <w:p w14:paraId="323D2F52"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139,84</w:t>
                  </w:r>
                </w:p>
              </w:tc>
            </w:tr>
            <w:tr w:rsidR="00EE2D7D" w:rsidRPr="00927F84" w14:paraId="1C3600B1" w14:textId="77777777" w:rsidTr="00D85035">
              <w:tc>
                <w:tcPr>
                  <w:tcW w:w="6792" w:type="dxa"/>
                  <w:tcMar>
                    <w:top w:w="0" w:type="dxa"/>
                    <w:left w:w="0" w:type="dxa"/>
                    <w:bottom w:w="0" w:type="dxa"/>
                    <w:right w:w="0" w:type="dxa"/>
                  </w:tcMar>
                  <w:hideMark/>
                </w:tcPr>
                <w:p w14:paraId="59729B7C"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Одеська</w:t>
                  </w:r>
                </w:p>
              </w:tc>
              <w:tc>
                <w:tcPr>
                  <w:tcW w:w="2845" w:type="dxa"/>
                  <w:tcMar>
                    <w:top w:w="0" w:type="dxa"/>
                    <w:left w:w="0" w:type="dxa"/>
                    <w:bottom w:w="0" w:type="dxa"/>
                    <w:right w:w="0" w:type="dxa"/>
                  </w:tcMar>
                </w:tcPr>
                <w:p w14:paraId="1CC3BCFD"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116,56</w:t>
                  </w:r>
                </w:p>
              </w:tc>
            </w:tr>
            <w:tr w:rsidR="00EE2D7D" w:rsidRPr="00927F84" w14:paraId="03DE9199" w14:textId="77777777" w:rsidTr="00D85035">
              <w:tc>
                <w:tcPr>
                  <w:tcW w:w="6792" w:type="dxa"/>
                  <w:tcMar>
                    <w:top w:w="0" w:type="dxa"/>
                    <w:left w:w="0" w:type="dxa"/>
                    <w:bottom w:w="0" w:type="dxa"/>
                    <w:right w:w="0" w:type="dxa"/>
                  </w:tcMar>
                  <w:hideMark/>
                </w:tcPr>
                <w:p w14:paraId="5EC5446A"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Полтавська:</w:t>
                  </w:r>
                </w:p>
              </w:tc>
              <w:tc>
                <w:tcPr>
                  <w:tcW w:w="2845" w:type="dxa"/>
                  <w:tcMar>
                    <w:top w:w="0" w:type="dxa"/>
                    <w:left w:w="0" w:type="dxa"/>
                    <w:bottom w:w="0" w:type="dxa"/>
                    <w:right w:w="0" w:type="dxa"/>
                  </w:tcMar>
                </w:tcPr>
                <w:p w14:paraId="50DE869A"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655BB2F3" w14:textId="77777777" w:rsidTr="00D85035">
              <w:tc>
                <w:tcPr>
                  <w:tcW w:w="6792" w:type="dxa"/>
                  <w:tcMar>
                    <w:top w:w="0" w:type="dxa"/>
                    <w:left w:w="0" w:type="dxa"/>
                    <w:bottom w:w="0" w:type="dxa"/>
                    <w:right w:w="0" w:type="dxa"/>
                  </w:tcMar>
                  <w:hideMark/>
                </w:tcPr>
                <w:p w14:paraId="0C845148"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2845" w:type="dxa"/>
                  <w:tcMar>
                    <w:top w:w="0" w:type="dxa"/>
                    <w:left w:w="0" w:type="dxa"/>
                    <w:bottom w:w="0" w:type="dxa"/>
                    <w:right w:w="0" w:type="dxa"/>
                  </w:tcMar>
                </w:tcPr>
                <w:p w14:paraId="4B2F018F"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72,02</w:t>
                  </w:r>
                </w:p>
              </w:tc>
            </w:tr>
            <w:tr w:rsidR="00EE2D7D" w:rsidRPr="00927F84" w14:paraId="238A79DF" w14:textId="77777777" w:rsidTr="00D85035">
              <w:tc>
                <w:tcPr>
                  <w:tcW w:w="6792" w:type="dxa"/>
                  <w:tcMar>
                    <w:top w:w="0" w:type="dxa"/>
                    <w:left w:w="0" w:type="dxa"/>
                    <w:bottom w:w="0" w:type="dxa"/>
                    <w:right w:w="0" w:type="dxa"/>
                  </w:tcMar>
                  <w:hideMark/>
                </w:tcPr>
                <w:p w14:paraId="09ECF29E"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інші адміністративно</w:t>
                  </w:r>
                  <w:r w:rsidRPr="00927F84">
                    <w:rPr>
                      <w:rFonts w:eastAsia="Calibri"/>
                      <w:color w:val="000000" w:themeColor="text1"/>
                      <w:sz w:val="28"/>
                      <w:szCs w:val="28"/>
                    </w:rPr>
                    <w:t>-</w:t>
                  </w:r>
                  <w:r w:rsidRPr="00927F84">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62243ECF"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80,26</w:t>
                  </w:r>
                </w:p>
              </w:tc>
            </w:tr>
            <w:tr w:rsidR="00EE2D7D" w:rsidRPr="00927F84" w14:paraId="7AEE1D29" w14:textId="77777777" w:rsidTr="00D85035">
              <w:tc>
                <w:tcPr>
                  <w:tcW w:w="6792" w:type="dxa"/>
                  <w:tcMar>
                    <w:top w:w="0" w:type="dxa"/>
                    <w:left w:w="0" w:type="dxa"/>
                    <w:bottom w:w="0" w:type="dxa"/>
                    <w:right w:w="0" w:type="dxa"/>
                  </w:tcMar>
                  <w:hideMark/>
                </w:tcPr>
                <w:p w14:paraId="12721E5B"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Рівненська:</w:t>
                  </w:r>
                </w:p>
              </w:tc>
              <w:tc>
                <w:tcPr>
                  <w:tcW w:w="2845" w:type="dxa"/>
                  <w:tcMar>
                    <w:top w:w="0" w:type="dxa"/>
                    <w:left w:w="0" w:type="dxa"/>
                    <w:bottom w:w="0" w:type="dxa"/>
                    <w:right w:w="0" w:type="dxa"/>
                  </w:tcMar>
                </w:tcPr>
                <w:p w14:paraId="3F034155"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352C9108" w14:textId="77777777" w:rsidTr="00D85035">
              <w:tc>
                <w:tcPr>
                  <w:tcW w:w="6792" w:type="dxa"/>
                  <w:tcMar>
                    <w:top w:w="0" w:type="dxa"/>
                    <w:left w:w="0" w:type="dxa"/>
                    <w:bottom w:w="0" w:type="dxa"/>
                    <w:right w:w="0" w:type="dxa"/>
                  </w:tcMar>
                  <w:hideMark/>
                </w:tcPr>
                <w:p w14:paraId="1BE1B272"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Володимирецький, Здолбунівський, Костопільський, Рівненський, Сарненський, Острозький райони</w:t>
                  </w:r>
                </w:p>
              </w:tc>
              <w:tc>
                <w:tcPr>
                  <w:tcW w:w="2845" w:type="dxa"/>
                  <w:tcMar>
                    <w:top w:w="0" w:type="dxa"/>
                    <w:left w:w="0" w:type="dxa"/>
                    <w:bottom w:w="0" w:type="dxa"/>
                    <w:right w:w="0" w:type="dxa"/>
                  </w:tcMar>
                </w:tcPr>
                <w:p w14:paraId="3C877F54"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85,91</w:t>
                  </w:r>
                </w:p>
              </w:tc>
            </w:tr>
            <w:tr w:rsidR="00EE2D7D" w:rsidRPr="00927F84" w14:paraId="04EE7E18" w14:textId="77777777" w:rsidTr="00D85035">
              <w:tc>
                <w:tcPr>
                  <w:tcW w:w="6792" w:type="dxa"/>
                  <w:tcMar>
                    <w:top w:w="0" w:type="dxa"/>
                    <w:left w:w="0" w:type="dxa"/>
                    <w:bottom w:w="0" w:type="dxa"/>
                    <w:right w:w="0" w:type="dxa"/>
                  </w:tcMar>
                  <w:hideMark/>
                </w:tcPr>
                <w:p w14:paraId="09C4BFBE"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інші адміністративно</w:t>
                  </w:r>
                  <w:r w:rsidRPr="00927F84">
                    <w:rPr>
                      <w:rFonts w:eastAsia="Calibri"/>
                      <w:color w:val="000000" w:themeColor="text1"/>
                      <w:sz w:val="28"/>
                      <w:szCs w:val="28"/>
                    </w:rPr>
                    <w:t>-</w:t>
                  </w:r>
                  <w:r w:rsidRPr="00927F84">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5BFC9BB6"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99,80</w:t>
                  </w:r>
                </w:p>
              </w:tc>
            </w:tr>
            <w:tr w:rsidR="00EE2D7D" w:rsidRPr="00927F84" w14:paraId="3FAB1758" w14:textId="77777777" w:rsidTr="00D85035">
              <w:tc>
                <w:tcPr>
                  <w:tcW w:w="6792" w:type="dxa"/>
                  <w:tcMar>
                    <w:top w:w="0" w:type="dxa"/>
                    <w:left w:w="0" w:type="dxa"/>
                    <w:bottom w:w="0" w:type="dxa"/>
                    <w:right w:w="0" w:type="dxa"/>
                  </w:tcMar>
                  <w:hideMark/>
                </w:tcPr>
                <w:p w14:paraId="4C68248D"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lastRenderedPageBreak/>
                    <w:t>Сумська:</w:t>
                  </w:r>
                </w:p>
              </w:tc>
              <w:tc>
                <w:tcPr>
                  <w:tcW w:w="2845" w:type="dxa"/>
                  <w:tcMar>
                    <w:top w:w="0" w:type="dxa"/>
                    <w:left w:w="0" w:type="dxa"/>
                    <w:bottom w:w="0" w:type="dxa"/>
                    <w:right w:w="0" w:type="dxa"/>
                  </w:tcMar>
                </w:tcPr>
                <w:p w14:paraId="524F1A26"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60EB8D5F" w14:textId="77777777" w:rsidTr="00D85035">
              <w:tc>
                <w:tcPr>
                  <w:tcW w:w="6792" w:type="dxa"/>
                  <w:tcMar>
                    <w:top w:w="0" w:type="dxa"/>
                    <w:left w:w="0" w:type="dxa"/>
                    <w:bottom w:w="0" w:type="dxa"/>
                    <w:right w:w="0" w:type="dxa"/>
                  </w:tcMar>
                  <w:hideMark/>
                </w:tcPr>
                <w:p w14:paraId="21AB6842"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Глухівський, Сумський, Роменський, Шосткинський райони</w:t>
                  </w:r>
                </w:p>
              </w:tc>
              <w:tc>
                <w:tcPr>
                  <w:tcW w:w="2845" w:type="dxa"/>
                  <w:tcMar>
                    <w:top w:w="0" w:type="dxa"/>
                    <w:left w:w="0" w:type="dxa"/>
                    <w:bottom w:w="0" w:type="dxa"/>
                    <w:right w:w="0" w:type="dxa"/>
                  </w:tcMar>
                </w:tcPr>
                <w:p w14:paraId="47CB64EC"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80,26</w:t>
                  </w:r>
                </w:p>
              </w:tc>
            </w:tr>
            <w:tr w:rsidR="00EE2D7D" w:rsidRPr="00927F84" w14:paraId="7D225256" w14:textId="77777777" w:rsidTr="00D85035">
              <w:tc>
                <w:tcPr>
                  <w:tcW w:w="6792" w:type="dxa"/>
                  <w:tcMar>
                    <w:top w:w="0" w:type="dxa"/>
                    <w:left w:w="0" w:type="dxa"/>
                    <w:bottom w:w="0" w:type="dxa"/>
                    <w:right w:w="0" w:type="dxa"/>
                  </w:tcMar>
                  <w:hideMark/>
                </w:tcPr>
                <w:p w14:paraId="479B54F8"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інші адміністративно</w:t>
                  </w:r>
                  <w:r w:rsidRPr="00927F84">
                    <w:rPr>
                      <w:rFonts w:eastAsia="Calibri"/>
                      <w:color w:val="000000" w:themeColor="text1"/>
                      <w:sz w:val="28"/>
                      <w:szCs w:val="28"/>
                    </w:rPr>
                    <w:t>-</w:t>
                  </w:r>
                  <w:r w:rsidRPr="00927F84">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2D1797AB"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91,41</w:t>
                  </w:r>
                </w:p>
              </w:tc>
            </w:tr>
            <w:tr w:rsidR="00EE2D7D" w:rsidRPr="00927F84" w14:paraId="358EFD2E" w14:textId="77777777" w:rsidTr="00D85035">
              <w:tc>
                <w:tcPr>
                  <w:tcW w:w="6792" w:type="dxa"/>
                  <w:tcMar>
                    <w:top w:w="0" w:type="dxa"/>
                    <w:left w:w="0" w:type="dxa"/>
                    <w:bottom w:w="0" w:type="dxa"/>
                    <w:right w:w="0" w:type="dxa"/>
                  </w:tcMar>
                  <w:hideMark/>
                </w:tcPr>
                <w:p w14:paraId="28BD9791"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Тернопільська</w:t>
                  </w:r>
                </w:p>
              </w:tc>
              <w:tc>
                <w:tcPr>
                  <w:tcW w:w="2845" w:type="dxa"/>
                  <w:tcMar>
                    <w:top w:w="0" w:type="dxa"/>
                    <w:left w:w="0" w:type="dxa"/>
                    <w:bottom w:w="0" w:type="dxa"/>
                    <w:right w:w="0" w:type="dxa"/>
                  </w:tcMar>
                </w:tcPr>
                <w:p w14:paraId="0C6C65ED"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129,90</w:t>
                  </w:r>
                </w:p>
              </w:tc>
            </w:tr>
            <w:tr w:rsidR="00EE2D7D" w:rsidRPr="00927F84" w14:paraId="27CDC63C" w14:textId="77777777" w:rsidTr="00D85035">
              <w:tc>
                <w:tcPr>
                  <w:tcW w:w="6792" w:type="dxa"/>
                  <w:tcMar>
                    <w:top w:w="0" w:type="dxa"/>
                    <w:left w:w="0" w:type="dxa"/>
                    <w:bottom w:w="0" w:type="dxa"/>
                    <w:right w:w="0" w:type="dxa"/>
                  </w:tcMar>
                  <w:hideMark/>
                </w:tcPr>
                <w:p w14:paraId="49939D82"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Харківська</w:t>
                  </w:r>
                </w:p>
              </w:tc>
              <w:tc>
                <w:tcPr>
                  <w:tcW w:w="2845" w:type="dxa"/>
                  <w:tcMar>
                    <w:top w:w="0" w:type="dxa"/>
                    <w:left w:w="0" w:type="dxa"/>
                    <w:bottom w:w="0" w:type="dxa"/>
                    <w:right w:w="0" w:type="dxa"/>
                  </w:tcMar>
                </w:tcPr>
                <w:p w14:paraId="3F0E6F39"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99,86</w:t>
                  </w:r>
                </w:p>
              </w:tc>
            </w:tr>
            <w:tr w:rsidR="00EE2D7D" w:rsidRPr="00927F84" w14:paraId="33689914" w14:textId="77777777" w:rsidTr="00D85035">
              <w:tc>
                <w:tcPr>
                  <w:tcW w:w="6792" w:type="dxa"/>
                  <w:tcMar>
                    <w:top w:w="0" w:type="dxa"/>
                    <w:left w:w="0" w:type="dxa"/>
                    <w:bottom w:w="0" w:type="dxa"/>
                    <w:right w:w="0" w:type="dxa"/>
                  </w:tcMar>
                  <w:hideMark/>
                </w:tcPr>
                <w:p w14:paraId="1C3AAE30"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Херсонська</w:t>
                  </w:r>
                </w:p>
              </w:tc>
              <w:tc>
                <w:tcPr>
                  <w:tcW w:w="2845" w:type="dxa"/>
                  <w:tcMar>
                    <w:top w:w="0" w:type="dxa"/>
                    <w:left w:w="0" w:type="dxa"/>
                    <w:bottom w:w="0" w:type="dxa"/>
                    <w:right w:w="0" w:type="dxa"/>
                  </w:tcMar>
                </w:tcPr>
                <w:p w14:paraId="1239185E"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99,86</w:t>
                  </w:r>
                </w:p>
              </w:tc>
            </w:tr>
            <w:tr w:rsidR="00EE2D7D" w:rsidRPr="00927F84" w14:paraId="5BAAD331" w14:textId="77777777" w:rsidTr="00D85035">
              <w:tc>
                <w:tcPr>
                  <w:tcW w:w="6792" w:type="dxa"/>
                  <w:tcMar>
                    <w:top w:w="0" w:type="dxa"/>
                    <w:left w:w="0" w:type="dxa"/>
                    <w:bottom w:w="0" w:type="dxa"/>
                    <w:right w:w="0" w:type="dxa"/>
                  </w:tcMar>
                  <w:hideMark/>
                </w:tcPr>
                <w:p w14:paraId="4EC56051"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Хмельницька:</w:t>
                  </w:r>
                </w:p>
              </w:tc>
              <w:tc>
                <w:tcPr>
                  <w:tcW w:w="2845" w:type="dxa"/>
                  <w:tcMar>
                    <w:top w:w="0" w:type="dxa"/>
                    <w:left w:w="0" w:type="dxa"/>
                    <w:bottom w:w="0" w:type="dxa"/>
                    <w:right w:w="0" w:type="dxa"/>
                  </w:tcMar>
                </w:tcPr>
                <w:p w14:paraId="050CEB48"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6ED8A137" w14:textId="77777777" w:rsidTr="00D85035">
              <w:tc>
                <w:tcPr>
                  <w:tcW w:w="6792" w:type="dxa"/>
                  <w:tcMar>
                    <w:top w:w="0" w:type="dxa"/>
                    <w:left w:w="0" w:type="dxa"/>
                    <w:bottom w:w="0" w:type="dxa"/>
                    <w:right w:w="0" w:type="dxa"/>
                  </w:tcMar>
                  <w:hideMark/>
                </w:tcPr>
                <w:p w14:paraId="4374D4D2"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Деражнянський, Красилівський, Летичівський, Старокостянтинівський, Хмельницький, Полонський, Шепетівський райони</w:t>
                  </w:r>
                </w:p>
              </w:tc>
              <w:tc>
                <w:tcPr>
                  <w:tcW w:w="2845" w:type="dxa"/>
                  <w:tcMar>
                    <w:top w:w="0" w:type="dxa"/>
                    <w:left w:w="0" w:type="dxa"/>
                    <w:bottom w:w="0" w:type="dxa"/>
                    <w:right w:w="0" w:type="dxa"/>
                  </w:tcMar>
                </w:tcPr>
                <w:p w14:paraId="741543D8"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83,29</w:t>
                  </w:r>
                </w:p>
              </w:tc>
            </w:tr>
            <w:tr w:rsidR="00EE2D7D" w:rsidRPr="00927F84" w14:paraId="73495441" w14:textId="77777777" w:rsidTr="00D85035">
              <w:tc>
                <w:tcPr>
                  <w:tcW w:w="6792" w:type="dxa"/>
                  <w:tcMar>
                    <w:top w:w="0" w:type="dxa"/>
                    <w:left w:w="0" w:type="dxa"/>
                    <w:bottom w:w="0" w:type="dxa"/>
                    <w:right w:w="0" w:type="dxa"/>
                  </w:tcMar>
                  <w:hideMark/>
                </w:tcPr>
                <w:p w14:paraId="07AD9C9E"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інші адміністративно</w:t>
                  </w:r>
                  <w:r w:rsidRPr="00927F84">
                    <w:rPr>
                      <w:rFonts w:eastAsia="Calibri"/>
                      <w:color w:val="000000" w:themeColor="text1"/>
                      <w:sz w:val="28"/>
                      <w:szCs w:val="28"/>
                    </w:rPr>
                    <w:t>-</w:t>
                  </w:r>
                  <w:r w:rsidRPr="00927F84">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2A5E0096"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126,59</w:t>
                  </w:r>
                </w:p>
              </w:tc>
            </w:tr>
            <w:tr w:rsidR="00EE2D7D" w:rsidRPr="00927F84" w14:paraId="5B43D8ED" w14:textId="77777777" w:rsidTr="00D85035">
              <w:tc>
                <w:tcPr>
                  <w:tcW w:w="6792" w:type="dxa"/>
                  <w:tcMar>
                    <w:top w:w="0" w:type="dxa"/>
                    <w:left w:w="0" w:type="dxa"/>
                    <w:bottom w:w="0" w:type="dxa"/>
                    <w:right w:w="0" w:type="dxa"/>
                  </w:tcMar>
                  <w:hideMark/>
                </w:tcPr>
                <w:p w14:paraId="5F3232AE"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Черкаська</w:t>
                  </w:r>
                </w:p>
              </w:tc>
              <w:tc>
                <w:tcPr>
                  <w:tcW w:w="2845" w:type="dxa"/>
                  <w:tcMar>
                    <w:top w:w="0" w:type="dxa"/>
                    <w:left w:w="0" w:type="dxa"/>
                    <w:bottom w:w="0" w:type="dxa"/>
                    <w:right w:w="0" w:type="dxa"/>
                  </w:tcMar>
                </w:tcPr>
                <w:p w14:paraId="23CF1ACC"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72,02</w:t>
                  </w:r>
                </w:p>
              </w:tc>
            </w:tr>
            <w:tr w:rsidR="00EE2D7D" w:rsidRPr="00927F84" w14:paraId="1A366BC3" w14:textId="77777777" w:rsidTr="00D85035">
              <w:tc>
                <w:tcPr>
                  <w:tcW w:w="6792" w:type="dxa"/>
                  <w:tcMar>
                    <w:top w:w="0" w:type="dxa"/>
                    <w:left w:w="0" w:type="dxa"/>
                    <w:bottom w:w="0" w:type="dxa"/>
                    <w:right w:w="0" w:type="dxa"/>
                  </w:tcMar>
                  <w:hideMark/>
                </w:tcPr>
                <w:p w14:paraId="54E5ED9D"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Чернівецька</w:t>
                  </w:r>
                </w:p>
              </w:tc>
              <w:tc>
                <w:tcPr>
                  <w:tcW w:w="2845" w:type="dxa"/>
                  <w:tcMar>
                    <w:top w:w="0" w:type="dxa"/>
                    <w:left w:w="0" w:type="dxa"/>
                    <w:bottom w:w="0" w:type="dxa"/>
                    <w:right w:w="0" w:type="dxa"/>
                  </w:tcMar>
                </w:tcPr>
                <w:p w14:paraId="13D980FF"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116,56</w:t>
                  </w:r>
                </w:p>
              </w:tc>
            </w:tr>
            <w:tr w:rsidR="00EE2D7D" w:rsidRPr="00927F84" w14:paraId="7699DAA0" w14:textId="77777777" w:rsidTr="00D85035">
              <w:tc>
                <w:tcPr>
                  <w:tcW w:w="6792" w:type="dxa"/>
                  <w:tcMar>
                    <w:top w:w="0" w:type="dxa"/>
                    <w:left w:w="0" w:type="dxa"/>
                    <w:bottom w:w="0" w:type="dxa"/>
                    <w:right w:w="0" w:type="dxa"/>
                  </w:tcMar>
                  <w:hideMark/>
                </w:tcPr>
                <w:p w14:paraId="34D0E95D"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Чернігівська:</w:t>
                  </w:r>
                </w:p>
              </w:tc>
              <w:tc>
                <w:tcPr>
                  <w:tcW w:w="2845" w:type="dxa"/>
                  <w:tcMar>
                    <w:top w:w="0" w:type="dxa"/>
                    <w:left w:w="0" w:type="dxa"/>
                    <w:bottom w:w="0" w:type="dxa"/>
                    <w:right w:w="0" w:type="dxa"/>
                  </w:tcMar>
                </w:tcPr>
                <w:p w14:paraId="4D95603D"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 </w:t>
                  </w:r>
                </w:p>
              </w:tc>
            </w:tr>
            <w:tr w:rsidR="00EE2D7D" w:rsidRPr="00927F84" w14:paraId="42375859" w14:textId="77777777" w:rsidTr="00D85035">
              <w:tc>
                <w:tcPr>
                  <w:tcW w:w="6792" w:type="dxa"/>
                  <w:tcMar>
                    <w:top w:w="0" w:type="dxa"/>
                    <w:left w:w="0" w:type="dxa"/>
                    <w:bottom w:w="0" w:type="dxa"/>
                    <w:right w:w="0" w:type="dxa"/>
                  </w:tcMar>
                  <w:hideMark/>
                </w:tcPr>
                <w:p w14:paraId="07651D7F"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Городнянський, Корюківський, Ічнянський, Сосницький, Сновський, Талалаївський райони</w:t>
                  </w:r>
                </w:p>
              </w:tc>
              <w:tc>
                <w:tcPr>
                  <w:tcW w:w="2845" w:type="dxa"/>
                  <w:tcMar>
                    <w:top w:w="0" w:type="dxa"/>
                    <w:left w:w="0" w:type="dxa"/>
                    <w:bottom w:w="0" w:type="dxa"/>
                    <w:right w:w="0" w:type="dxa"/>
                  </w:tcMar>
                </w:tcPr>
                <w:p w14:paraId="4D293DDE"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99,86</w:t>
                  </w:r>
                </w:p>
              </w:tc>
            </w:tr>
            <w:tr w:rsidR="00EE2D7D" w:rsidRPr="00927F84" w14:paraId="7F34C6A9" w14:textId="77777777" w:rsidTr="00D85035">
              <w:tc>
                <w:tcPr>
                  <w:tcW w:w="6792" w:type="dxa"/>
                  <w:tcMar>
                    <w:top w:w="0" w:type="dxa"/>
                    <w:left w:w="0" w:type="dxa"/>
                    <w:bottom w:w="0" w:type="dxa"/>
                    <w:right w:w="0" w:type="dxa"/>
                  </w:tcMar>
                  <w:hideMark/>
                </w:tcPr>
                <w:p w14:paraId="60451AFB"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інші адміністративно</w:t>
                  </w:r>
                  <w:r w:rsidRPr="00927F84">
                    <w:rPr>
                      <w:rFonts w:eastAsia="Calibri"/>
                      <w:color w:val="000000" w:themeColor="text1"/>
                      <w:sz w:val="28"/>
                      <w:szCs w:val="28"/>
                    </w:rPr>
                    <w:t>-</w:t>
                  </w:r>
                  <w:r w:rsidRPr="00927F84">
                    <w:rPr>
                      <w:color w:val="000000" w:themeColor="text1"/>
                      <w:sz w:val="28"/>
                      <w:szCs w:val="28"/>
                    </w:rPr>
                    <w:t>територіальні одиниці області</w:t>
                  </w:r>
                </w:p>
              </w:tc>
              <w:tc>
                <w:tcPr>
                  <w:tcW w:w="2845" w:type="dxa"/>
                  <w:tcMar>
                    <w:top w:w="0" w:type="dxa"/>
                    <w:left w:w="0" w:type="dxa"/>
                    <w:bottom w:w="0" w:type="dxa"/>
                    <w:right w:w="0" w:type="dxa"/>
                  </w:tcMar>
                </w:tcPr>
                <w:p w14:paraId="5629086B"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78,08</w:t>
                  </w:r>
                </w:p>
              </w:tc>
            </w:tr>
            <w:tr w:rsidR="00EE2D7D" w:rsidRPr="00927F84" w14:paraId="7A7C7634" w14:textId="77777777" w:rsidTr="00D85035">
              <w:tc>
                <w:tcPr>
                  <w:tcW w:w="6792" w:type="dxa"/>
                  <w:tcMar>
                    <w:top w:w="0" w:type="dxa"/>
                    <w:left w:w="0" w:type="dxa"/>
                    <w:bottom w:w="0" w:type="dxa"/>
                    <w:right w:w="0" w:type="dxa"/>
                  </w:tcMar>
                  <w:hideMark/>
                </w:tcPr>
                <w:p w14:paraId="26B640C6" w14:textId="77777777" w:rsidR="00EE2D7D" w:rsidRPr="00927F84" w:rsidRDefault="00EE2D7D" w:rsidP="00927F84">
                  <w:pPr>
                    <w:tabs>
                      <w:tab w:val="left" w:pos="993"/>
                    </w:tabs>
                    <w:spacing w:before="120" w:line="360" w:lineRule="auto"/>
                    <w:ind w:firstLine="567"/>
                    <w:rPr>
                      <w:color w:val="000000" w:themeColor="text1"/>
                      <w:sz w:val="28"/>
                      <w:szCs w:val="28"/>
                    </w:rPr>
                  </w:pPr>
                  <w:r w:rsidRPr="00927F84">
                    <w:rPr>
                      <w:color w:val="000000" w:themeColor="text1"/>
                      <w:sz w:val="28"/>
                      <w:szCs w:val="28"/>
                    </w:rPr>
                    <w:t>м. Київ</w:t>
                  </w:r>
                </w:p>
              </w:tc>
              <w:tc>
                <w:tcPr>
                  <w:tcW w:w="2845" w:type="dxa"/>
                  <w:tcMar>
                    <w:top w:w="0" w:type="dxa"/>
                    <w:left w:w="0" w:type="dxa"/>
                    <w:bottom w:w="0" w:type="dxa"/>
                    <w:right w:w="0" w:type="dxa"/>
                  </w:tcMar>
                </w:tcPr>
                <w:p w14:paraId="38DFBDAD" w14:textId="77777777" w:rsidR="00EE2D7D" w:rsidRPr="00927F84" w:rsidRDefault="00EE2D7D" w:rsidP="00927F84">
                  <w:pPr>
                    <w:tabs>
                      <w:tab w:val="left" w:pos="993"/>
                    </w:tabs>
                    <w:spacing w:before="120" w:line="360" w:lineRule="auto"/>
                    <w:ind w:firstLine="567"/>
                    <w:jc w:val="center"/>
                    <w:rPr>
                      <w:color w:val="000000" w:themeColor="text1"/>
                      <w:sz w:val="28"/>
                      <w:szCs w:val="28"/>
                    </w:rPr>
                  </w:pPr>
                  <w:r w:rsidRPr="00927F84">
                    <w:rPr>
                      <w:color w:val="000000" w:themeColor="text1"/>
                      <w:sz w:val="28"/>
                      <w:szCs w:val="28"/>
                    </w:rPr>
                    <w:t>99,50;</w:t>
                  </w:r>
                </w:p>
              </w:tc>
            </w:tr>
          </w:tbl>
          <w:p w14:paraId="13CF995C" w14:textId="77777777" w:rsidR="00EE2D7D" w:rsidRPr="00927F84" w:rsidRDefault="00EE2D7D" w:rsidP="00927F84">
            <w:pPr>
              <w:spacing w:line="360" w:lineRule="auto"/>
              <w:ind w:firstLine="567"/>
              <w:rPr>
                <w:b/>
                <w:color w:val="000000" w:themeColor="text1"/>
                <w:sz w:val="28"/>
                <w:szCs w:val="28"/>
                <w:lang w:eastAsia="uk-UA" w:bidi="ar-SA"/>
              </w:rPr>
            </w:pPr>
          </w:p>
        </w:tc>
        <w:tc>
          <w:tcPr>
            <w:tcW w:w="2706" w:type="dxa"/>
          </w:tcPr>
          <w:p w14:paraId="1E3B2AA0" w14:textId="77777777" w:rsidR="00EE2D7D" w:rsidRPr="00927F84" w:rsidRDefault="00EE2D7D" w:rsidP="001049C0">
            <w:pPr>
              <w:pStyle w:val="rvps12"/>
              <w:tabs>
                <w:tab w:val="left" w:pos="993"/>
              </w:tabs>
              <w:spacing w:before="120" w:beforeAutospacing="0" w:after="0" w:afterAutospacing="0" w:line="360" w:lineRule="auto"/>
              <w:rPr>
                <w:color w:val="000000" w:themeColor="text1"/>
                <w:sz w:val="28"/>
                <w:szCs w:val="28"/>
              </w:rPr>
            </w:pPr>
            <w:r w:rsidRPr="00927F84">
              <w:rPr>
                <w:color w:val="000000" w:themeColor="text1"/>
                <w:sz w:val="28"/>
                <w:szCs w:val="28"/>
              </w:rPr>
              <w:lastRenderedPageBreak/>
              <w:t>0,90</w:t>
            </w:r>
            <w:r w:rsidRPr="00927F84">
              <w:rPr>
                <w:color w:val="000000" w:themeColor="text1"/>
                <w:kern w:val="1"/>
                <w:sz w:val="28"/>
                <w:szCs w:val="28"/>
              </w:rPr>
              <w:t>”</w:t>
            </w:r>
            <w:r w:rsidRPr="00927F84">
              <w:rPr>
                <w:color w:val="000000" w:themeColor="text1"/>
                <w:sz w:val="28"/>
                <w:szCs w:val="28"/>
              </w:rPr>
              <w:t>.</w:t>
            </w:r>
          </w:p>
          <w:p w14:paraId="5EDF0B8C" w14:textId="77777777" w:rsidR="00EE2D7D" w:rsidRPr="00927F84" w:rsidRDefault="00EE2D7D" w:rsidP="00927F84">
            <w:pPr>
              <w:pStyle w:val="rvps12"/>
              <w:tabs>
                <w:tab w:val="left" w:pos="993"/>
              </w:tabs>
              <w:spacing w:before="120" w:beforeAutospacing="0" w:after="0" w:afterAutospacing="0" w:line="360" w:lineRule="auto"/>
              <w:ind w:firstLine="567"/>
              <w:rPr>
                <w:color w:val="000000" w:themeColor="text1"/>
                <w:sz w:val="28"/>
                <w:szCs w:val="28"/>
              </w:rPr>
            </w:pPr>
          </w:p>
          <w:p w14:paraId="2DCAE861" w14:textId="77777777" w:rsidR="00EE2D7D" w:rsidRPr="00927F84" w:rsidRDefault="00EE2D7D" w:rsidP="00927F84">
            <w:pPr>
              <w:pStyle w:val="rvps12"/>
              <w:tabs>
                <w:tab w:val="left" w:pos="993"/>
              </w:tabs>
              <w:spacing w:before="120" w:beforeAutospacing="0" w:after="0" w:afterAutospacing="0" w:line="360" w:lineRule="auto"/>
              <w:ind w:firstLine="567"/>
              <w:rPr>
                <w:color w:val="000000" w:themeColor="text1"/>
                <w:sz w:val="28"/>
                <w:szCs w:val="28"/>
              </w:rPr>
            </w:pPr>
          </w:p>
          <w:p w14:paraId="5C41A801" w14:textId="77777777" w:rsidR="00EE2D7D" w:rsidRPr="00927F84" w:rsidRDefault="00EE2D7D" w:rsidP="00927F84">
            <w:pPr>
              <w:pStyle w:val="rvps12"/>
              <w:tabs>
                <w:tab w:val="left" w:pos="993"/>
              </w:tabs>
              <w:spacing w:before="120" w:beforeAutospacing="0" w:after="0" w:afterAutospacing="0" w:line="360" w:lineRule="auto"/>
              <w:ind w:firstLine="567"/>
              <w:rPr>
                <w:color w:val="000000" w:themeColor="text1"/>
                <w:sz w:val="28"/>
                <w:szCs w:val="28"/>
              </w:rPr>
            </w:pPr>
          </w:p>
          <w:p w14:paraId="5DD7153D" w14:textId="77777777" w:rsidR="00EE2D7D" w:rsidRPr="00927F84" w:rsidRDefault="00EE2D7D" w:rsidP="00927F84">
            <w:pPr>
              <w:pStyle w:val="rvps12"/>
              <w:tabs>
                <w:tab w:val="left" w:pos="993"/>
              </w:tabs>
              <w:spacing w:before="120" w:beforeAutospacing="0" w:after="0" w:afterAutospacing="0" w:line="360" w:lineRule="auto"/>
              <w:ind w:firstLine="567"/>
              <w:rPr>
                <w:color w:val="000000" w:themeColor="text1"/>
                <w:sz w:val="28"/>
                <w:szCs w:val="28"/>
              </w:rPr>
            </w:pPr>
          </w:p>
          <w:p w14:paraId="1F56AE10" w14:textId="77777777" w:rsidR="00EE2D7D" w:rsidRPr="00927F84" w:rsidRDefault="00EE2D7D" w:rsidP="00927F84">
            <w:pPr>
              <w:pStyle w:val="rvps12"/>
              <w:tabs>
                <w:tab w:val="left" w:pos="993"/>
              </w:tabs>
              <w:spacing w:before="120" w:beforeAutospacing="0" w:after="0" w:afterAutospacing="0" w:line="360" w:lineRule="auto"/>
              <w:ind w:firstLine="567"/>
              <w:rPr>
                <w:color w:val="000000" w:themeColor="text1"/>
                <w:sz w:val="28"/>
                <w:szCs w:val="28"/>
              </w:rPr>
            </w:pPr>
          </w:p>
          <w:p w14:paraId="5B605AAD" w14:textId="77777777" w:rsidR="00EE2D7D" w:rsidRPr="00927F84" w:rsidRDefault="00EE2D7D" w:rsidP="00927F84">
            <w:pPr>
              <w:pStyle w:val="rvps12"/>
              <w:tabs>
                <w:tab w:val="left" w:pos="993"/>
              </w:tabs>
              <w:spacing w:before="120" w:beforeAutospacing="0" w:after="0" w:afterAutospacing="0" w:line="360" w:lineRule="auto"/>
              <w:ind w:firstLine="567"/>
              <w:rPr>
                <w:color w:val="000000" w:themeColor="text1"/>
                <w:sz w:val="28"/>
                <w:szCs w:val="28"/>
              </w:rPr>
            </w:pPr>
          </w:p>
          <w:p w14:paraId="1A8387E6" w14:textId="77777777" w:rsidR="00EE2D7D" w:rsidRPr="00927F84" w:rsidRDefault="00EE2D7D" w:rsidP="00927F84">
            <w:pPr>
              <w:pStyle w:val="rvps12"/>
              <w:tabs>
                <w:tab w:val="left" w:pos="993"/>
              </w:tabs>
              <w:spacing w:before="120" w:beforeAutospacing="0" w:after="0" w:afterAutospacing="0" w:line="360" w:lineRule="auto"/>
              <w:ind w:firstLine="567"/>
              <w:rPr>
                <w:color w:val="000000" w:themeColor="text1"/>
                <w:sz w:val="28"/>
                <w:szCs w:val="28"/>
              </w:rPr>
            </w:pPr>
          </w:p>
        </w:tc>
      </w:tr>
    </w:tbl>
    <w:p w14:paraId="244E36DE" w14:textId="7C071C3D"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lastRenderedPageBreak/>
        <w:t>255.5.3. для потреб гідроенергетики — 12,95 гривні за 10 тис. куб. метрів води, пропущеної через турбіни гідроелектростанцій;</w:t>
      </w:r>
    </w:p>
    <w:p w14:paraId="679BB032"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lastRenderedPageBreak/>
        <w:t>255.5.4. для потреб водного транспорту з усіх річок, крім Дунаю:</w:t>
      </w:r>
    </w:p>
    <w:p w14:paraId="5AC36E4A"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для вантажного самохідного і несамохідного флоту, що експлуатується, — 0,2219 гривні за 1 тоннаж — добу експлуатації;</w:t>
      </w:r>
    </w:p>
    <w:p w14:paraId="166AFDF4"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 xml:space="preserve">для пасажирського флоту, що експлуатується, — 0,0246 гривні за </w:t>
      </w:r>
      <w:r w:rsidRPr="00927F84">
        <w:rPr>
          <w:color w:val="000000" w:themeColor="text1"/>
          <w:sz w:val="28"/>
          <w:szCs w:val="28"/>
        </w:rPr>
        <w:br/>
        <w:t>1 місце — добу експлуатації;</w:t>
      </w:r>
    </w:p>
    <w:p w14:paraId="219D30CA"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255.5.5. для потреб рибництва:</w:t>
      </w:r>
    </w:p>
    <w:p w14:paraId="2665833C"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67,97 гривні за 10 тис. куб. метрів поверхневої води;</w:t>
      </w:r>
    </w:p>
    <w:p w14:paraId="1F686413"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81,71 гривні за 10 тис куб. метрів підземної води;</w:t>
      </w:r>
    </w:p>
    <w:p w14:paraId="02D3E720"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255.5.6. за воду, що входить виключно до складу напоїв:</w:t>
      </w:r>
    </w:p>
    <w:p w14:paraId="16566F46"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63,22 гривні за 1 куб. метр поверхневої води;</w:t>
      </w:r>
    </w:p>
    <w:p w14:paraId="0CF79033"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73,73 гривні за 1 куб. метр підземної води;</w:t>
      </w:r>
    </w:p>
    <w:p w14:paraId="1063AEC0" w14:textId="77777777"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255.5.7. за шахтну, кар’єрну та дренажну воду — 14,64 гривні за 100 куб. метрів води.</w:t>
      </w:r>
      <w:r w:rsidRPr="00927F84">
        <w:rPr>
          <w:color w:val="000000" w:themeColor="text1"/>
          <w:kern w:val="1"/>
          <w:sz w:val="28"/>
          <w:szCs w:val="28"/>
        </w:rPr>
        <w:t>”</w:t>
      </w:r>
      <w:r w:rsidRPr="00927F84">
        <w:rPr>
          <w:color w:val="000000" w:themeColor="text1"/>
          <w:sz w:val="28"/>
          <w:szCs w:val="28"/>
        </w:rPr>
        <w:t>;</w:t>
      </w:r>
    </w:p>
    <w:p w14:paraId="5B33B465" w14:textId="6F3D13AF" w:rsidR="00EE2D7D" w:rsidRPr="00927F84" w:rsidRDefault="00EE2D7D" w:rsidP="00927F84">
      <w:pPr>
        <w:tabs>
          <w:tab w:val="left" w:pos="993"/>
        </w:tabs>
        <w:spacing w:before="120" w:line="360" w:lineRule="auto"/>
        <w:ind w:firstLine="567"/>
        <w:jc w:val="both"/>
        <w:rPr>
          <w:color w:val="000000" w:themeColor="text1"/>
          <w:sz w:val="28"/>
          <w:szCs w:val="28"/>
        </w:rPr>
      </w:pPr>
      <w:r w:rsidRPr="00927F84">
        <w:rPr>
          <w:color w:val="000000" w:themeColor="text1"/>
          <w:sz w:val="28"/>
          <w:szCs w:val="28"/>
        </w:rPr>
        <w:t>2) пункт 255.8</w:t>
      </w:r>
      <w:r w:rsidR="002513E8" w:rsidRPr="00A04B8B">
        <w:rPr>
          <w:color w:val="000000" w:themeColor="text1"/>
          <w:sz w:val="28"/>
          <w:szCs w:val="28"/>
          <w:lang w:val="ru-RU"/>
        </w:rPr>
        <w:t>.</w:t>
      </w:r>
      <w:r w:rsidRPr="00927F84">
        <w:rPr>
          <w:color w:val="000000" w:themeColor="text1"/>
          <w:sz w:val="28"/>
          <w:szCs w:val="28"/>
        </w:rPr>
        <w:t xml:space="preserve"> виключити.</w:t>
      </w:r>
    </w:p>
    <w:p w14:paraId="31077DDF" w14:textId="30DAFDA4" w:rsidR="00EE2D7D" w:rsidRPr="00927F84" w:rsidRDefault="00F61A70" w:rsidP="00927F84">
      <w:pPr>
        <w:spacing w:line="360" w:lineRule="auto"/>
        <w:ind w:firstLine="567"/>
        <w:jc w:val="both"/>
        <w:rPr>
          <w:color w:val="000000" w:themeColor="text1"/>
          <w:sz w:val="28"/>
          <w:szCs w:val="28"/>
        </w:rPr>
      </w:pPr>
      <w:r w:rsidRPr="00927F84">
        <w:rPr>
          <w:b/>
          <w:color w:val="000000" w:themeColor="text1"/>
          <w:sz w:val="28"/>
          <w:szCs w:val="28"/>
        </w:rPr>
        <w:t>1</w:t>
      </w:r>
      <w:r w:rsidR="00BC63E7">
        <w:rPr>
          <w:b/>
          <w:color w:val="000000" w:themeColor="text1"/>
          <w:sz w:val="28"/>
          <w:szCs w:val="28"/>
        </w:rPr>
        <w:t>4</w:t>
      </w:r>
      <w:r w:rsidR="00EE2D7D" w:rsidRPr="00927F84">
        <w:rPr>
          <w:b/>
          <w:color w:val="000000" w:themeColor="text1"/>
          <w:sz w:val="28"/>
          <w:szCs w:val="28"/>
        </w:rPr>
        <w:t>.</w:t>
      </w:r>
      <w:r w:rsidR="00EE2D7D" w:rsidRPr="00927F84">
        <w:rPr>
          <w:color w:val="000000" w:themeColor="text1"/>
          <w:sz w:val="28"/>
          <w:szCs w:val="28"/>
        </w:rPr>
        <w:t xml:space="preserve"> Пункт 269.1. статті 269 доповнити підпунктом 269.1.</w:t>
      </w:r>
      <w:r w:rsidR="00EE2D7D" w:rsidRPr="00A04B8B">
        <w:rPr>
          <w:color w:val="000000" w:themeColor="text1"/>
          <w:sz w:val="28"/>
          <w:szCs w:val="28"/>
          <w:lang w:val="ru-RU"/>
        </w:rPr>
        <w:t>1</w:t>
      </w:r>
      <w:r w:rsidR="00EE2D7D" w:rsidRPr="00927F84">
        <w:rPr>
          <w:color w:val="000000" w:themeColor="text1"/>
          <w:sz w:val="28"/>
          <w:szCs w:val="28"/>
          <w:lang w:val="ru-RU"/>
        </w:rPr>
        <w:t>.</w:t>
      </w:r>
      <w:r w:rsidR="00EE2D7D" w:rsidRPr="00927F84">
        <w:rPr>
          <w:color w:val="000000" w:themeColor="text1"/>
          <w:sz w:val="28"/>
          <w:szCs w:val="28"/>
        </w:rPr>
        <w:t>3. такого змісту:</w:t>
      </w:r>
    </w:p>
    <w:p w14:paraId="077495BA"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«269.1.1.3. землекористувачі, які використовують земельні ділянки державної та комунальної власності, в тому числі самовільно зайняті, без оформлення правовстановлюючих документів;».</w:t>
      </w:r>
    </w:p>
    <w:p w14:paraId="1EA0BF83" w14:textId="4DA38653" w:rsidR="00EE2D7D" w:rsidRPr="00927F84" w:rsidRDefault="00B60D78" w:rsidP="00927F84">
      <w:pPr>
        <w:spacing w:line="360" w:lineRule="auto"/>
        <w:ind w:firstLine="567"/>
        <w:jc w:val="both"/>
        <w:rPr>
          <w:color w:val="000000" w:themeColor="text1"/>
          <w:sz w:val="28"/>
          <w:szCs w:val="28"/>
        </w:rPr>
      </w:pPr>
      <w:r w:rsidRPr="00927F84">
        <w:rPr>
          <w:b/>
          <w:color w:val="000000" w:themeColor="text1"/>
          <w:sz w:val="28"/>
          <w:szCs w:val="28"/>
          <w:lang w:val="ru-RU"/>
        </w:rPr>
        <w:t>1</w:t>
      </w:r>
      <w:r w:rsidR="00BC63E7">
        <w:rPr>
          <w:b/>
          <w:color w:val="000000" w:themeColor="text1"/>
          <w:sz w:val="28"/>
          <w:szCs w:val="28"/>
          <w:lang w:val="ru-RU"/>
        </w:rPr>
        <w:t>5</w:t>
      </w:r>
      <w:r w:rsidR="00EE2D7D" w:rsidRPr="00927F84">
        <w:rPr>
          <w:b/>
          <w:color w:val="000000" w:themeColor="text1"/>
          <w:sz w:val="28"/>
          <w:szCs w:val="28"/>
        </w:rPr>
        <w:t>.</w:t>
      </w:r>
      <w:r w:rsidR="00EE2D7D" w:rsidRPr="00927F84">
        <w:rPr>
          <w:color w:val="000000" w:themeColor="text1"/>
          <w:sz w:val="28"/>
          <w:szCs w:val="28"/>
        </w:rPr>
        <w:t xml:space="preserve"> Пункт 270.1. статті 270 доповнити підпунктом 270.1.1.3. такого змісту:</w:t>
      </w:r>
    </w:p>
    <w:p w14:paraId="17DFCE3F" w14:textId="50956A73"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«270.1.1.3. земельні ділянки, які знаходяться в користуванні без оформлення правовстановлюючих документів, в тому числі самовільно зайняті;».</w:t>
      </w:r>
    </w:p>
    <w:p w14:paraId="4FE9BC46" w14:textId="5DA19BE9" w:rsidR="00A23A44" w:rsidRPr="00927F84" w:rsidRDefault="00114907" w:rsidP="00927F84">
      <w:pPr>
        <w:spacing w:line="360" w:lineRule="auto"/>
        <w:ind w:firstLine="567"/>
        <w:jc w:val="both"/>
        <w:rPr>
          <w:sz w:val="28"/>
          <w:szCs w:val="28"/>
        </w:rPr>
      </w:pPr>
      <w:r w:rsidRPr="00927F84">
        <w:rPr>
          <w:b/>
          <w:color w:val="000000" w:themeColor="text1"/>
          <w:sz w:val="28"/>
          <w:szCs w:val="28"/>
        </w:rPr>
        <w:t>1</w:t>
      </w:r>
      <w:r w:rsidR="00BC63E7">
        <w:rPr>
          <w:b/>
          <w:color w:val="000000" w:themeColor="text1"/>
          <w:sz w:val="28"/>
          <w:szCs w:val="28"/>
        </w:rPr>
        <w:t>6</w:t>
      </w:r>
      <w:r w:rsidRPr="00927F84">
        <w:rPr>
          <w:b/>
          <w:color w:val="000000" w:themeColor="text1"/>
          <w:sz w:val="28"/>
          <w:szCs w:val="28"/>
        </w:rPr>
        <w:t>.</w:t>
      </w:r>
      <w:r w:rsidR="00A23A44" w:rsidRPr="00927F84">
        <w:rPr>
          <w:b/>
          <w:color w:val="000000" w:themeColor="text1"/>
          <w:sz w:val="28"/>
          <w:szCs w:val="28"/>
        </w:rPr>
        <w:t xml:space="preserve"> </w:t>
      </w:r>
      <w:r w:rsidR="00A23A44" w:rsidRPr="00927F84">
        <w:rPr>
          <w:sz w:val="28"/>
          <w:szCs w:val="28"/>
        </w:rPr>
        <w:t>Пункт 283.1. статті 283 доповнити підпунктом 283.1.9. такого змісту:</w:t>
      </w:r>
    </w:p>
    <w:p w14:paraId="0F21ACE6" w14:textId="6EA5A160" w:rsidR="00114907" w:rsidRPr="00927F84" w:rsidRDefault="00A23A44" w:rsidP="00927F84">
      <w:pPr>
        <w:spacing w:line="360" w:lineRule="auto"/>
        <w:ind w:firstLine="567"/>
        <w:jc w:val="both"/>
        <w:rPr>
          <w:color w:val="000000" w:themeColor="text1"/>
          <w:sz w:val="28"/>
          <w:szCs w:val="28"/>
        </w:rPr>
      </w:pPr>
      <w:r w:rsidRPr="00927F84">
        <w:rPr>
          <w:color w:val="000000"/>
          <w:sz w:val="28"/>
          <w:szCs w:val="28"/>
        </w:rPr>
        <w:t xml:space="preserve">«283.1.9. </w:t>
      </w:r>
      <w:r w:rsidRPr="00927F84">
        <w:rPr>
          <w:sz w:val="28"/>
          <w:szCs w:val="28"/>
        </w:rPr>
        <w:t xml:space="preserve">землі залізничного транспорту, до яких належать землі смуг відведення залізниць під залізничним полотном та його облаштуванням, станціями з усіма будівлями і спорудами енергетичного, локомотивного, вагонного, колійного, вантажного і пасажирського господарства, сигналізації </w:t>
      </w:r>
      <w:r w:rsidRPr="00927F84">
        <w:rPr>
          <w:sz w:val="28"/>
          <w:szCs w:val="28"/>
        </w:rPr>
        <w:lastRenderedPageBreak/>
        <w:t xml:space="preserve">та зв'язку, водопостачання, каналізації; під захисними та укріплювальними насадженнями, службовими та іншими спорудами, необхідними для забезпечення роботи залізничного транспорту </w:t>
      </w:r>
      <w:r w:rsidRPr="00927F84">
        <w:rPr>
          <w:sz w:val="28"/>
          <w:szCs w:val="28"/>
          <w:shd w:val="clear" w:color="auto" w:fill="FFFFFF"/>
        </w:rPr>
        <w:t>(</w:t>
      </w:r>
      <w:r w:rsidRPr="00927F84">
        <w:rPr>
          <w:sz w:val="28"/>
          <w:szCs w:val="28"/>
          <w:lang w:eastAsia="ru-RU"/>
        </w:rPr>
        <w:t>крім окремо розташованих земельних ділянок, на яких знаходяться культурно-побутові та адміністративні будівлі, які оподатковуються на загальних підставах)</w:t>
      </w:r>
      <w:r w:rsidRPr="00927F84">
        <w:rPr>
          <w:sz w:val="28"/>
          <w:szCs w:val="28"/>
        </w:rPr>
        <w:t>, що перебувають у державній власності, власності державних підприємств або власності господарських товариств, у статутному капіталі яких 50 і більше відсотків акцій (часток, паїв) належать державі.».</w:t>
      </w:r>
    </w:p>
    <w:p w14:paraId="46594FE7" w14:textId="0BA10530" w:rsidR="00EE2D7D" w:rsidRPr="00927F84" w:rsidRDefault="00D07D2B" w:rsidP="00927F84">
      <w:pPr>
        <w:spacing w:line="360" w:lineRule="auto"/>
        <w:ind w:firstLine="567"/>
        <w:jc w:val="both"/>
        <w:rPr>
          <w:color w:val="000000" w:themeColor="text1"/>
          <w:sz w:val="28"/>
          <w:szCs w:val="28"/>
        </w:rPr>
      </w:pPr>
      <w:r w:rsidRPr="00927F84">
        <w:rPr>
          <w:b/>
          <w:color w:val="000000" w:themeColor="text1"/>
          <w:sz w:val="28"/>
          <w:szCs w:val="28"/>
          <w:lang w:val="ru-RU"/>
        </w:rPr>
        <w:t>1</w:t>
      </w:r>
      <w:r w:rsidR="00BC63E7">
        <w:rPr>
          <w:b/>
          <w:color w:val="000000" w:themeColor="text1"/>
          <w:sz w:val="28"/>
          <w:szCs w:val="28"/>
          <w:lang w:val="ru-RU"/>
        </w:rPr>
        <w:t>7</w:t>
      </w:r>
      <w:r w:rsidR="00EE2D7D" w:rsidRPr="00927F84">
        <w:rPr>
          <w:b/>
          <w:color w:val="000000" w:themeColor="text1"/>
          <w:sz w:val="28"/>
          <w:szCs w:val="28"/>
        </w:rPr>
        <w:t>.</w:t>
      </w:r>
      <w:r w:rsidR="00EE2D7D" w:rsidRPr="00927F84">
        <w:rPr>
          <w:color w:val="000000" w:themeColor="text1"/>
          <w:sz w:val="28"/>
          <w:szCs w:val="28"/>
        </w:rPr>
        <w:t xml:space="preserve"> У статті 284:</w:t>
      </w:r>
    </w:p>
    <w:p w14:paraId="6B5B2E47"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1) абзац перший пункту 284.1. викласти в такій редакції:</w:t>
      </w:r>
    </w:p>
    <w:p w14:paraId="240B4012" w14:textId="77777777" w:rsidR="00EE2D7D" w:rsidRPr="00927F84" w:rsidRDefault="00EE2D7D" w:rsidP="00927F84">
      <w:pPr>
        <w:spacing w:line="360" w:lineRule="auto"/>
        <w:ind w:firstLine="567"/>
        <w:jc w:val="both"/>
        <w:rPr>
          <w:color w:val="000000" w:themeColor="text1"/>
          <w:sz w:val="28"/>
          <w:szCs w:val="28"/>
          <w:lang w:val="ru-RU"/>
        </w:rPr>
      </w:pPr>
      <w:r w:rsidRPr="00927F84">
        <w:rPr>
          <w:color w:val="000000" w:themeColor="text1"/>
          <w:sz w:val="28"/>
          <w:szCs w:val="28"/>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 а також приймають 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r w:rsidRPr="00927F84">
        <w:rPr>
          <w:color w:val="000000" w:themeColor="text1"/>
          <w:sz w:val="28"/>
          <w:szCs w:val="28"/>
          <w:lang w:val="ru-RU"/>
        </w:rPr>
        <w:t>»;</w:t>
      </w:r>
    </w:p>
    <w:p w14:paraId="5EA5CA21"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2) доповнити абзацом такого змісту:</w:t>
      </w:r>
    </w:p>
    <w:p w14:paraId="19483ACB"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«Рішення про встановлення факту користування юридичною або фізичною особою земельною ділянкою</w:t>
      </w:r>
      <w:r w:rsidRPr="00927F84">
        <w:rPr>
          <w:color w:val="000000" w:themeColor="text1"/>
          <w:sz w:val="28"/>
          <w:szCs w:val="28"/>
          <w:lang w:val="ru-RU"/>
        </w:rPr>
        <w:t xml:space="preserve"> </w:t>
      </w:r>
      <w:r w:rsidRPr="00927F84">
        <w:rPr>
          <w:color w:val="000000" w:themeColor="text1"/>
          <w:sz w:val="28"/>
          <w:szCs w:val="28"/>
        </w:rPr>
        <w:t>державної та комунальної власності, у тому числі самовільно зайнятою, без оформлення правовстановлюючих документів, надаються відповідному контролюючому органу за місцезнаходженням земельної ділянки, щодо якої прийнято таке рішення, до 1 числа місяця, що настає за</w:t>
      </w:r>
      <w:r w:rsidRPr="00927F84">
        <w:rPr>
          <w:color w:val="000000" w:themeColor="text1"/>
          <w:sz w:val="28"/>
          <w:szCs w:val="28"/>
          <w:lang w:val="ru-RU"/>
        </w:rPr>
        <w:t xml:space="preserve"> </w:t>
      </w:r>
      <w:r w:rsidRPr="00927F84">
        <w:rPr>
          <w:color w:val="000000" w:themeColor="text1"/>
          <w:sz w:val="28"/>
          <w:szCs w:val="28"/>
        </w:rPr>
        <w:t>місяцем у якому прийнято таке рішення.»;</w:t>
      </w:r>
    </w:p>
    <w:p w14:paraId="03043951" w14:textId="77777777" w:rsidR="00EE2D7D" w:rsidRPr="00927F84" w:rsidRDefault="00EE2D7D" w:rsidP="00927F84">
      <w:pPr>
        <w:spacing w:line="360" w:lineRule="auto"/>
        <w:ind w:firstLine="567"/>
        <w:rPr>
          <w:color w:val="000000" w:themeColor="text1"/>
          <w:sz w:val="28"/>
          <w:szCs w:val="28"/>
        </w:rPr>
      </w:pPr>
      <w:r w:rsidRPr="00927F84">
        <w:rPr>
          <w:color w:val="000000" w:themeColor="text1"/>
          <w:sz w:val="28"/>
          <w:szCs w:val="28"/>
        </w:rPr>
        <w:t>3) доповнити пунктом 284.5. такого змісту:</w:t>
      </w:r>
    </w:p>
    <w:p w14:paraId="54179B69"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«284.5. У разі прийняття відповідним органом місцевого</w:t>
      </w:r>
      <w:r w:rsidRPr="00A04B8B">
        <w:rPr>
          <w:color w:val="000000" w:themeColor="text1"/>
          <w:sz w:val="28"/>
          <w:szCs w:val="28"/>
        </w:rPr>
        <w:t xml:space="preserve"> </w:t>
      </w:r>
      <w:r w:rsidRPr="00927F84">
        <w:rPr>
          <w:color w:val="000000" w:themeColor="text1"/>
          <w:sz w:val="28"/>
          <w:szCs w:val="28"/>
        </w:rPr>
        <w:t xml:space="preserve">самоврядування 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податкові зобов’язання справляються починаючи з місяця, наступного за </w:t>
      </w:r>
      <w:r w:rsidRPr="00927F84">
        <w:rPr>
          <w:color w:val="000000" w:themeColor="text1"/>
          <w:sz w:val="28"/>
          <w:szCs w:val="28"/>
        </w:rPr>
        <w:lastRenderedPageBreak/>
        <w:t>місяцем, у якому прийнято таке рішення.».</w:t>
      </w:r>
    </w:p>
    <w:p w14:paraId="28B1F3D3" w14:textId="21CA2A68" w:rsidR="00EE2D7D" w:rsidRPr="00927F84" w:rsidRDefault="00DE42D0" w:rsidP="00927F84">
      <w:pPr>
        <w:spacing w:line="360" w:lineRule="auto"/>
        <w:ind w:firstLine="567"/>
        <w:rPr>
          <w:color w:val="000000" w:themeColor="text1"/>
          <w:sz w:val="28"/>
          <w:szCs w:val="28"/>
        </w:rPr>
      </w:pPr>
      <w:r w:rsidRPr="00927F84">
        <w:rPr>
          <w:b/>
          <w:color w:val="000000" w:themeColor="text1"/>
          <w:sz w:val="28"/>
          <w:szCs w:val="28"/>
          <w:lang w:val="ru-RU"/>
        </w:rPr>
        <w:t>1</w:t>
      </w:r>
      <w:r w:rsidR="00BC63E7">
        <w:rPr>
          <w:b/>
          <w:color w:val="000000" w:themeColor="text1"/>
          <w:sz w:val="28"/>
          <w:szCs w:val="28"/>
        </w:rPr>
        <w:t>8</w:t>
      </w:r>
      <w:r w:rsidR="00EE2D7D" w:rsidRPr="00927F84">
        <w:rPr>
          <w:b/>
          <w:color w:val="000000" w:themeColor="text1"/>
          <w:sz w:val="28"/>
          <w:szCs w:val="28"/>
        </w:rPr>
        <w:t>.</w:t>
      </w:r>
      <w:r w:rsidR="00EE2D7D" w:rsidRPr="00927F84">
        <w:rPr>
          <w:color w:val="000000" w:themeColor="text1"/>
          <w:sz w:val="28"/>
          <w:szCs w:val="28"/>
        </w:rPr>
        <w:t xml:space="preserve"> у пункті 286.1. статті 286 абзац перший замінити абзацами такого змісту:</w:t>
      </w:r>
    </w:p>
    <w:p w14:paraId="4DE3A69D"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«286.1. Підставою для нарахування земельного податку є:</w:t>
      </w:r>
    </w:p>
    <w:p w14:paraId="317BC162"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дані державного земельного кадастру;</w:t>
      </w:r>
    </w:p>
    <w:p w14:paraId="73B6991A"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дані державних актів, виданих до 1 січня 2013 року, якими посвідчено право власності або право постійного користування земельною ділянкою (державні акти на землю), надані її власником або постійним користувачем;</w:t>
      </w:r>
    </w:p>
    <w:p w14:paraId="3F1C65BE" w14:textId="77777777" w:rsidR="00EE2D7D" w:rsidRPr="00927F84" w:rsidRDefault="00EE2D7D" w:rsidP="00927F84">
      <w:pPr>
        <w:spacing w:line="360" w:lineRule="auto"/>
        <w:ind w:firstLine="567"/>
        <w:jc w:val="both"/>
        <w:rPr>
          <w:color w:val="000000" w:themeColor="text1"/>
          <w:sz w:val="28"/>
          <w:szCs w:val="28"/>
        </w:rPr>
      </w:pPr>
      <w:r w:rsidRPr="00927F84">
        <w:rPr>
          <w:color w:val="000000" w:themeColor="text1"/>
          <w:sz w:val="28"/>
          <w:szCs w:val="28"/>
        </w:rPr>
        <w:t>рішення про встановлення факту   користування юридичною або фізичною особою земельною ділянкою</w:t>
      </w:r>
      <w:r w:rsidRPr="00927F84">
        <w:rPr>
          <w:color w:val="000000" w:themeColor="text1"/>
          <w:sz w:val="28"/>
          <w:szCs w:val="28"/>
          <w:lang w:val="ru-RU"/>
        </w:rPr>
        <w:t xml:space="preserve"> </w:t>
      </w:r>
      <w:r w:rsidRPr="00927F84">
        <w:rPr>
          <w:color w:val="000000" w:themeColor="text1"/>
          <w:sz w:val="28"/>
          <w:szCs w:val="28"/>
        </w:rPr>
        <w:t>державної та комунальної власності, у тому числі самовільно зайнятою, без оформлення правовстановлюючих документів.».</w:t>
      </w:r>
    </w:p>
    <w:p w14:paraId="502F5DA8" w14:textId="4F832F99" w:rsidR="00EE2D7D" w:rsidRPr="00927F84" w:rsidRDefault="00BC63E7" w:rsidP="00927F84">
      <w:pPr>
        <w:spacing w:line="360" w:lineRule="auto"/>
        <w:ind w:firstLine="567"/>
        <w:jc w:val="both"/>
        <w:rPr>
          <w:bCs/>
          <w:color w:val="000000" w:themeColor="text1"/>
          <w:sz w:val="28"/>
          <w:szCs w:val="28"/>
        </w:rPr>
      </w:pPr>
      <w:r>
        <w:rPr>
          <w:b/>
          <w:bCs/>
          <w:color w:val="000000" w:themeColor="text1"/>
          <w:sz w:val="28"/>
          <w:szCs w:val="28"/>
        </w:rPr>
        <w:t>19</w:t>
      </w:r>
      <w:r w:rsidR="00EE2D7D" w:rsidRPr="00927F84">
        <w:rPr>
          <w:b/>
          <w:bCs/>
          <w:color w:val="000000" w:themeColor="text1"/>
          <w:sz w:val="28"/>
          <w:szCs w:val="28"/>
        </w:rPr>
        <w:t>.</w:t>
      </w:r>
      <w:r w:rsidR="00EE2D7D" w:rsidRPr="00927F84">
        <w:rPr>
          <w:bCs/>
          <w:color w:val="000000" w:themeColor="text1"/>
          <w:sz w:val="28"/>
          <w:szCs w:val="28"/>
        </w:rPr>
        <w:t xml:space="preserve"> Підпункт </w:t>
      </w:r>
      <w:r w:rsidR="002C6599" w:rsidRPr="00927F84">
        <w:rPr>
          <w:color w:val="000000" w:themeColor="text1"/>
          <w:sz w:val="28"/>
          <w:szCs w:val="28"/>
        </w:rPr>
        <w:t>291.5</w:t>
      </w:r>
      <w:r w:rsidR="002C6599" w:rsidRPr="00927F84">
        <w:rPr>
          <w:bCs/>
          <w:color w:val="000000" w:themeColor="text1"/>
          <w:sz w:val="28"/>
          <w:szCs w:val="28"/>
          <w:vertAlign w:val="superscript"/>
        </w:rPr>
        <w:t>-1</w:t>
      </w:r>
      <w:r w:rsidR="002C6599" w:rsidRPr="00927F84">
        <w:rPr>
          <w:color w:val="000000" w:themeColor="text1"/>
          <w:sz w:val="28"/>
          <w:szCs w:val="28"/>
        </w:rPr>
        <w:t xml:space="preserve">. </w:t>
      </w:r>
      <w:r w:rsidR="00EE2D7D" w:rsidRPr="00927F84">
        <w:rPr>
          <w:bCs/>
          <w:color w:val="000000" w:themeColor="text1"/>
          <w:sz w:val="28"/>
          <w:szCs w:val="28"/>
        </w:rPr>
        <w:t>пункту 291.51 статті 291 доповнити абзацом такого змісту:</w:t>
      </w:r>
    </w:p>
    <w:p w14:paraId="6F5651AD" w14:textId="266B5B37" w:rsidR="00EE2D7D" w:rsidRPr="00927F84" w:rsidRDefault="00EE2D7D" w:rsidP="00927F84">
      <w:pPr>
        <w:spacing w:line="360" w:lineRule="auto"/>
        <w:ind w:firstLine="567"/>
        <w:jc w:val="both"/>
        <w:rPr>
          <w:bCs/>
          <w:color w:val="000000" w:themeColor="text1"/>
          <w:sz w:val="28"/>
          <w:szCs w:val="28"/>
        </w:rPr>
      </w:pPr>
      <w:r w:rsidRPr="00927F84">
        <w:rPr>
          <w:bCs/>
          <w:color w:val="000000" w:themeColor="text1"/>
          <w:sz w:val="28"/>
          <w:szCs w:val="28"/>
        </w:rPr>
        <w:t>«</w:t>
      </w:r>
      <w:r w:rsidR="00844522" w:rsidRPr="00927F84">
        <w:rPr>
          <w:bCs/>
          <w:color w:val="000000" w:themeColor="text1"/>
          <w:sz w:val="28"/>
          <w:szCs w:val="28"/>
        </w:rPr>
        <w:t>суб’єкти господарювання, діяльність яких згідно з КВЕД-2010 відноситься до класів 01.47 (розведення свійської птиці), 01.49 (в частині розведення та вирощування перепелів і страусів) та 10.12 (виробництво м'яса свійської птиці).</w:t>
      </w:r>
      <w:r w:rsidRPr="00927F84">
        <w:rPr>
          <w:bCs/>
          <w:color w:val="000000" w:themeColor="text1"/>
          <w:sz w:val="28"/>
          <w:szCs w:val="28"/>
        </w:rPr>
        <w:t>».</w:t>
      </w:r>
    </w:p>
    <w:p w14:paraId="17B649D7" w14:textId="1FECF1A5" w:rsidR="00EE2D7D" w:rsidRPr="00927F84" w:rsidRDefault="00BC63E7" w:rsidP="00927F84">
      <w:pPr>
        <w:spacing w:line="360" w:lineRule="auto"/>
        <w:ind w:firstLine="567"/>
        <w:jc w:val="both"/>
        <w:rPr>
          <w:color w:val="000000" w:themeColor="text1"/>
          <w:sz w:val="28"/>
          <w:szCs w:val="28"/>
        </w:rPr>
      </w:pPr>
      <w:r>
        <w:rPr>
          <w:rFonts w:eastAsiaTheme="minorHAnsi"/>
          <w:b/>
          <w:color w:val="000000" w:themeColor="text1"/>
          <w:sz w:val="28"/>
          <w:szCs w:val="28"/>
          <w:lang w:val="ru-RU" w:eastAsia="en-US" w:bidi="ar-SA"/>
        </w:rPr>
        <w:t>20</w:t>
      </w:r>
      <w:r w:rsidR="00EE2D7D" w:rsidRPr="00927F84">
        <w:rPr>
          <w:rFonts w:eastAsiaTheme="minorHAnsi"/>
          <w:b/>
          <w:color w:val="000000" w:themeColor="text1"/>
          <w:sz w:val="28"/>
          <w:szCs w:val="28"/>
          <w:lang w:val="ru-RU" w:eastAsia="en-US" w:bidi="ar-SA"/>
        </w:rPr>
        <w:t>.</w:t>
      </w:r>
      <w:r w:rsidR="00EE2D7D" w:rsidRPr="00927F84">
        <w:rPr>
          <w:rFonts w:eastAsiaTheme="minorHAnsi"/>
          <w:color w:val="000000" w:themeColor="text1"/>
          <w:sz w:val="28"/>
          <w:szCs w:val="28"/>
          <w:lang w:val="ru-RU" w:eastAsia="en-US" w:bidi="ar-SA"/>
        </w:rPr>
        <w:t xml:space="preserve"> У розділі ХХ «Перехідні положення»:</w:t>
      </w:r>
    </w:p>
    <w:p w14:paraId="5C9788AA" w14:textId="5674649A" w:rsidR="00EE2D7D" w:rsidRPr="00927F84" w:rsidRDefault="00A12EDC" w:rsidP="00927F84">
      <w:pPr>
        <w:spacing w:line="360" w:lineRule="auto"/>
        <w:ind w:firstLine="567"/>
        <w:jc w:val="both"/>
        <w:rPr>
          <w:bCs/>
          <w:color w:val="000000" w:themeColor="text1"/>
          <w:sz w:val="28"/>
          <w:szCs w:val="28"/>
          <w:lang w:eastAsia="uk-UA"/>
        </w:rPr>
      </w:pPr>
      <w:r w:rsidRPr="00927F84">
        <w:rPr>
          <w:rFonts w:eastAsia="Times New Roman"/>
          <w:bCs/>
          <w:color w:val="000000" w:themeColor="text1"/>
          <w:sz w:val="28"/>
          <w:szCs w:val="28"/>
          <w:lang w:eastAsia="uk-UA"/>
        </w:rPr>
        <w:t>1</w:t>
      </w:r>
      <w:r w:rsidR="00EE2D7D" w:rsidRPr="00A04B8B">
        <w:rPr>
          <w:rFonts w:eastAsia="Times New Roman"/>
          <w:bCs/>
          <w:color w:val="000000" w:themeColor="text1"/>
          <w:sz w:val="28"/>
          <w:szCs w:val="28"/>
          <w:lang w:val="ru-RU" w:eastAsia="uk-UA"/>
        </w:rPr>
        <w:t xml:space="preserve">)   підрозділ 5 </w:t>
      </w:r>
      <w:r w:rsidR="00EE2D7D" w:rsidRPr="00927F84">
        <w:rPr>
          <w:bCs/>
          <w:color w:val="000000" w:themeColor="text1"/>
          <w:sz w:val="28"/>
          <w:szCs w:val="28"/>
          <w:lang w:eastAsia="uk-UA"/>
        </w:rPr>
        <w:t>доповнити пунктом 36 такого змісту:</w:t>
      </w:r>
    </w:p>
    <w:p w14:paraId="3C62D4C6"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927F84">
        <w:rPr>
          <w:rFonts w:eastAsia="Times New Roman"/>
          <w:bCs/>
          <w:color w:val="000000" w:themeColor="text1"/>
          <w:sz w:val="28"/>
          <w:szCs w:val="28"/>
          <w:lang w:eastAsia="uk-UA"/>
        </w:rPr>
        <w:t>«</w:t>
      </w:r>
      <w:r w:rsidRPr="00A04B8B">
        <w:rPr>
          <w:rFonts w:eastAsia="Times New Roman"/>
          <w:bCs/>
          <w:color w:val="000000" w:themeColor="text1"/>
          <w:sz w:val="28"/>
          <w:szCs w:val="28"/>
          <w:lang w:val="ru-RU" w:eastAsia="uk-UA"/>
        </w:rPr>
        <w:t xml:space="preserve">36. Установити, що за податковими зобов’язаннями з екологічного податку, що виникли: </w:t>
      </w:r>
    </w:p>
    <w:p w14:paraId="368982CD"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A04B8B">
        <w:rPr>
          <w:rFonts w:eastAsia="Times New Roman"/>
          <w:bCs/>
          <w:color w:val="000000" w:themeColor="text1"/>
          <w:sz w:val="28"/>
          <w:szCs w:val="28"/>
          <w:lang w:val="ru-RU" w:eastAsia="uk-UA"/>
        </w:rPr>
        <w:t>з 01 липня 2021 до 31 грудня 2021 року включно ставки податку становлять 20 відсотків від ставок, передбачених у пунктах 245.1 та 245.2 статті 245 цього Кодексу;</w:t>
      </w:r>
    </w:p>
    <w:p w14:paraId="546BC844"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A04B8B">
        <w:rPr>
          <w:rFonts w:eastAsia="Times New Roman"/>
          <w:bCs/>
          <w:color w:val="000000" w:themeColor="text1"/>
          <w:sz w:val="28"/>
          <w:szCs w:val="28"/>
          <w:lang w:val="ru-RU" w:eastAsia="uk-UA"/>
        </w:rPr>
        <w:t>з 01 січня 2022 до 31 грудня 2022 року включно ставки податку становлять 30 відсотків від ставок, передбачених у пунктах 245.1 та 245.2 статті 245 цього Кодексу;</w:t>
      </w:r>
    </w:p>
    <w:p w14:paraId="45EEB1B8"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A04B8B">
        <w:rPr>
          <w:rFonts w:eastAsia="Times New Roman"/>
          <w:bCs/>
          <w:color w:val="000000" w:themeColor="text1"/>
          <w:sz w:val="28"/>
          <w:szCs w:val="28"/>
          <w:lang w:val="ru-RU" w:eastAsia="uk-UA"/>
        </w:rPr>
        <w:t xml:space="preserve">з 01 січня 2023 до 31 грудня 2023 року включно ставки податку становлять 40 відсотків від ставок, передбачених у пунктах 245.1 та 245.2 </w:t>
      </w:r>
      <w:r w:rsidRPr="00A04B8B">
        <w:rPr>
          <w:rFonts w:eastAsia="Times New Roman"/>
          <w:bCs/>
          <w:color w:val="000000" w:themeColor="text1"/>
          <w:sz w:val="28"/>
          <w:szCs w:val="28"/>
          <w:lang w:val="ru-RU" w:eastAsia="uk-UA"/>
        </w:rPr>
        <w:lastRenderedPageBreak/>
        <w:t>статті 245 цього Кодексу;</w:t>
      </w:r>
    </w:p>
    <w:p w14:paraId="7124B196"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A04B8B">
        <w:rPr>
          <w:rFonts w:eastAsia="Times New Roman"/>
          <w:bCs/>
          <w:color w:val="000000" w:themeColor="text1"/>
          <w:sz w:val="28"/>
          <w:szCs w:val="28"/>
          <w:lang w:val="ru-RU" w:eastAsia="uk-UA"/>
        </w:rPr>
        <w:t>з 01 січня 2024 до 31 грудня 2024 року включно ставки податку становлять 50 відсотків від ставок, передбачених у пунктах 245.1 та 245.2 статті 245 цього Кодексу;</w:t>
      </w:r>
    </w:p>
    <w:p w14:paraId="27BDCE37"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A04B8B">
        <w:rPr>
          <w:rFonts w:eastAsia="Times New Roman"/>
          <w:bCs/>
          <w:color w:val="000000" w:themeColor="text1"/>
          <w:sz w:val="28"/>
          <w:szCs w:val="28"/>
          <w:lang w:val="ru-RU" w:eastAsia="uk-UA"/>
        </w:rPr>
        <w:t>з 01 січня 2025 до 31 грудня 2025 року включно ставки податку становлять 60 відсотків від ставок, передбачених у пунктах 245.1 та 245.2 статті 245 цього Кодексу;</w:t>
      </w:r>
    </w:p>
    <w:p w14:paraId="379CDE3C"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A04B8B">
        <w:rPr>
          <w:rFonts w:eastAsia="Times New Roman"/>
          <w:bCs/>
          <w:color w:val="000000" w:themeColor="text1"/>
          <w:sz w:val="28"/>
          <w:szCs w:val="28"/>
          <w:lang w:val="ru-RU" w:eastAsia="uk-UA"/>
        </w:rPr>
        <w:t>з 01 січня 2026 до 31 грудня 2026 року включно ставки податку становлять 70 відсотків від ставок, передбачених у пунктах 245.1 та 245.2 статті 245 цього Кодексу;</w:t>
      </w:r>
    </w:p>
    <w:p w14:paraId="18067DDD"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A04B8B">
        <w:rPr>
          <w:rFonts w:eastAsia="Times New Roman"/>
          <w:bCs/>
          <w:color w:val="000000" w:themeColor="text1"/>
          <w:sz w:val="28"/>
          <w:szCs w:val="28"/>
          <w:lang w:val="ru-RU" w:eastAsia="uk-UA"/>
        </w:rPr>
        <w:t>з 01 січня 2027 до 31 грудня 2027 року включно ставки податку становлять 80 відсотків від ставок, передбачених у пунктах 245.1 та 245.2 статті 245 цього Кодексу;</w:t>
      </w:r>
    </w:p>
    <w:p w14:paraId="4C174780" w14:textId="77777777" w:rsidR="00EE2D7D" w:rsidRPr="00A04B8B" w:rsidRDefault="00EE2D7D" w:rsidP="00927F84">
      <w:pPr>
        <w:spacing w:line="360" w:lineRule="auto"/>
        <w:ind w:firstLine="567"/>
        <w:jc w:val="both"/>
        <w:rPr>
          <w:rFonts w:eastAsia="Times New Roman"/>
          <w:bCs/>
          <w:color w:val="000000" w:themeColor="text1"/>
          <w:sz w:val="28"/>
          <w:szCs w:val="28"/>
          <w:lang w:val="ru-RU" w:eastAsia="uk-UA"/>
        </w:rPr>
      </w:pPr>
      <w:r w:rsidRPr="00A04B8B">
        <w:rPr>
          <w:rFonts w:eastAsia="Times New Roman"/>
          <w:bCs/>
          <w:color w:val="000000" w:themeColor="text1"/>
          <w:sz w:val="28"/>
          <w:szCs w:val="28"/>
          <w:lang w:val="ru-RU" w:eastAsia="uk-UA"/>
        </w:rPr>
        <w:t>з 01 січня 2028 до 31 грудня 2028 року включно ставки податку становлять 90 відсотків від ставок, передбачених у пунктах 245.1 та 245.2 статті 245 цього Кодексу;</w:t>
      </w:r>
    </w:p>
    <w:p w14:paraId="341EC687" w14:textId="77777777" w:rsidR="00EE2D7D" w:rsidRPr="00927F84" w:rsidRDefault="00EE2D7D" w:rsidP="00927F84">
      <w:pPr>
        <w:spacing w:line="360" w:lineRule="auto"/>
        <w:ind w:firstLine="567"/>
        <w:jc w:val="both"/>
        <w:rPr>
          <w:rFonts w:eastAsia="Times New Roman"/>
          <w:bCs/>
          <w:color w:val="000000" w:themeColor="text1"/>
          <w:sz w:val="28"/>
          <w:szCs w:val="28"/>
          <w:lang w:eastAsia="uk-UA"/>
        </w:rPr>
      </w:pPr>
      <w:r w:rsidRPr="00A04B8B">
        <w:rPr>
          <w:rFonts w:eastAsia="Times New Roman"/>
          <w:bCs/>
          <w:color w:val="000000" w:themeColor="text1"/>
          <w:sz w:val="28"/>
          <w:szCs w:val="28"/>
          <w:lang w:val="ru-RU" w:eastAsia="uk-UA"/>
        </w:rPr>
        <w:t>з 01 січня 2029 року ставки податку становлять 100 відсотків від ставок, передбачених у пунктах 245.1 та 245.2 статті 245 цього Кодексу.</w:t>
      </w:r>
      <w:r w:rsidRPr="00927F84">
        <w:rPr>
          <w:rFonts w:eastAsia="Times New Roman"/>
          <w:bCs/>
          <w:color w:val="000000" w:themeColor="text1"/>
          <w:sz w:val="28"/>
          <w:szCs w:val="28"/>
          <w:lang w:eastAsia="uk-UA"/>
        </w:rPr>
        <w:t>»</w:t>
      </w:r>
    </w:p>
    <w:p w14:paraId="1C6EA6E8" w14:textId="77777777" w:rsidR="00EE2D7D" w:rsidRPr="00927F84" w:rsidRDefault="00EE2D7D" w:rsidP="00927F84">
      <w:pPr>
        <w:spacing w:before="120" w:line="360" w:lineRule="auto"/>
        <w:ind w:firstLine="567"/>
        <w:jc w:val="both"/>
        <w:rPr>
          <w:color w:val="000000" w:themeColor="text1"/>
          <w:sz w:val="28"/>
          <w:szCs w:val="28"/>
        </w:rPr>
      </w:pPr>
      <w:r w:rsidRPr="00927F84">
        <w:rPr>
          <w:color w:val="000000" w:themeColor="text1"/>
          <w:sz w:val="28"/>
          <w:szCs w:val="28"/>
        </w:rPr>
        <w:t>ІІ.</w:t>
      </w:r>
      <w:r w:rsidRPr="00927F84">
        <w:rPr>
          <w:color w:val="000000" w:themeColor="text1"/>
          <w:sz w:val="28"/>
          <w:szCs w:val="28"/>
          <w:lang w:val="ru-RU"/>
        </w:rPr>
        <w:t xml:space="preserve"> </w:t>
      </w:r>
      <w:r w:rsidRPr="00927F84">
        <w:rPr>
          <w:color w:val="000000" w:themeColor="text1"/>
          <w:sz w:val="28"/>
          <w:szCs w:val="28"/>
        </w:rPr>
        <w:t>Прикінцеві положення</w:t>
      </w:r>
    </w:p>
    <w:p w14:paraId="5C05DFFB" w14:textId="77777777" w:rsidR="00EE2D7D" w:rsidRPr="00927F84" w:rsidRDefault="00EE2D7D" w:rsidP="00927F84">
      <w:pPr>
        <w:spacing w:before="120" w:line="360" w:lineRule="auto"/>
        <w:ind w:firstLine="567"/>
        <w:jc w:val="both"/>
        <w:rPr>
          <w:color w:val="000000" w:themeColor="text1"/>
          <w:sz w:val="28"/>
          <w:szCs w:val="28"/>
        </w:rPr>
      </w:pPr>
      <w:r w:rsidRPr="00927F84">
        <w:rPr>
          <w:color w:val="000000" w:themeColor="text1"/>
          <w:sz w:val="28"/>
          <w:szCs w:val="28"/>
          <w:lang w:val="ru-RU"/>
        </w:rPr>
        <w:t xml:space="preserve">1. </w:t>
      </w:r>
      <w:r w:rsidRPr="00927F84">
        <w:rPr>
          <w:color w:val="000000" w:themeColor="text1"/>
          <w:sz w:val="28"/>
          <w:szCs w:val="28"/>
        </w:rPr>
        <w:t xml:space="preserve">Цей Закон набирає чинності з 01 </w:t>
      </w:r>
      <w:r w:rsidRPr="00927F84">
        <w:rPr>
          <w:color w:val="000000" w:themeColor="text1"/>
          <w:sz w:val="28"/>
          <w:szCs w:val="28"/>
          <w:lang w:val="ru-RU"/>
        </w:rPr>
        <w:t>с</w:t>
      </w:r>
      <w:r w:rsidRPr="00927F84">
        <w:rPr>
          <w:color w:val="000000" w:themeColor="text1"/>
          <w:sz w:val="28"/>
          <w:szCs w:val="28"/>
        </w:rPr>
        <w:t>ічня 2022 року.</w:t>
      </w:r>
    </w:p>
    <w:p w14:paraId="686E87E2" w14:textId="77777777" w:rsidR="00EE2D7D" w:rsidRPr="00927F84" w:rsidRDefault="00EE2D7D" w:rsidP="00927F84">
      <w:pPr>
        <w:spacing w:before="60" w:after="60" w:line="360" w:lineRule="auto"/>
        <w:ind w:firstLine="567"/>
        <w:jc w:val="both"/>
        <w:rPr>
          <w:color w:val="000000" w:themeColor="text1"/>
          <w:sz w:val="28"/>
          <w:szCs w:val="28"/>
          <w:lang w:val="ru-RU"/>
        </w:rPr>
      </w:pPr>
      <w:r w:rsidRPr="00927F84">
        <w:rPr>
          <w:color w:val="000000" w:themeColor="text1"/>
          <w:sz w:val="28"/>
          <w:szCs w:val="28"/>
          <w:lang w:val="ru-RU"/>
        </w:rPr>
        <w:t xml:space="preserve">2. </w:t>
      </w:r>
      <w:r w:rsidRPr="00927F84">
        <w:rPr>
          <w:color w:val="000000" w:themeColor="text1"/>
          <w:sz w:val="28"/>
          <w:szCs w:val="28"/>
        </w:rPr>
        <w:t>Внести зміни до таких законодавчих актів України:</w:t>
      </w:r>
    </w:p>
    <w:p w14:paraId="739FBA99" w14:textId="355534A1" w:rsidR="00EE2D7D" w:rsidRPr="00927F84" w:rsidRDefault="00A04B8B" w:rsidP="00927F84">
      <w:pPr>
        <w:spacing w:before="60" w:after="60" w:line="360" w:lineRule="auto"/>
        <w:ind w:firstLine="567"/>
        <w:jc w:val="both"/>
        <w:rPr>
          <w:color w:val="000000" w:themeColor="text1"/>
          <w:sz w:val="28"/>
          <w:szCs w:val="28"/>
        </w:rPr>
      </w:pPr>
      <w:r>
        <w:rPr>
          <w:color w:val="000000" w:themeColor="text1"/>
          <w:sz w:val="28"/>
          <w:szCs w:val="28"/>
          <w:lang w:val="ru-RU"/>
        </w:rPr>
        <w:t>1</w:t>
      </w:r>
      <w:r w:rsidR="00EE2D7D" w:rsidRPr="00927F84">
        <w:rPr>
          <w:color w:val="000000" w:themeColor="text1"/>
          <w:sz w:val="28"/>
          <w:szCs w:val="28"/>
        </w:rPr>
        <w:t>) у Закон України «Про місцеве самоврядування в Україні» (Відомості Верховної Ради України (ВВР), 1997, № 24, ст.170):</w:t>
      </w:r>
    </w:p>
    <w:p w14:paraId="51C6822E"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а) частину першу статті 26 доповнити пунктом 35</w:t>
      </w:r>
      <w:r w:rsidRPr="00927F84">
        <w:rPr>
          <w:color w:val="000000" w:themeColor="text1"/>
          <w:sz w:val="28"/>
          <w:szCs w:val="28"/>
          <w:vertAlign w:val="superscript"/>
        </w:rPr>
        <w:t>1</w:t>
      </w:r>
      <w:r w:rsidRPr="00927F84">
        <w:rPr>
          <w:color w:val="000000" w:themeColor="text1"/>
          <w:sz w:val="28"/>
          <w:szCs w:val="28"/>
        </w:rPr>
        <w:t xml:space="preserve"> такого змісту:</w:t>
      </w:r>
    </w:p>
    <w:p w14:paraId="477D0FA1"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«35</w:t>
      </w:r>
      <w:r w:rsidRPr="00927F84">
        <w:rPr>
          <w:color w:val="000000" w:themeColor="text1"/>
          <w:sz w:val="28"/>
          <w:szCs w:val="28"/>
          <w:vertAlign w:val="superscript"/>
        </w:rPr>
        <w:t>1</w:t>
      </w:r>
      <w:r w:rsidRPr="00927F84">
        <w:rPr>
          <w:color w:val="000000" w:themeColor="text1"/>
          <w:sz w:val="28"/>
          <w:szCs w:val="28"/>
        </w:rPr>
        <w:t>) прийняття рішень про встановлення факту</w:t>
      </w:r>
    </w:p>
    <w:p w14:paraId="23CD6310"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підставою для яких є:</w:t>
      </w:r>
    </w:p>
    <w:p w14:paraId="195E32E8"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lastRenderedPageBreak/>
        <w:t>порушення законодавчо встановлених термінів для оформлення земельних ділянок відповідно до рішення органу місцевого самоврядування щодо передачі земельних ділянок у власність або у користування;</w:t>
      </w:r>
    </w:p>
    <w:p w14:paraId="4DD3BCCE"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постанови по справі про адміністративні порушення в частині самовільного зайняття земельної ділянки (стаття 531 КУпАП);»;</w:t>
      </w:r>
    </w:p>
    <w:p w14:paraId="4EFF1276"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б) у частині першій статті 33:</w:t>
      </w:r>
    </w:p>
    <w:p w14:paraId="2A741ABA"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пункт «а» доповнити підпунктом 6) такого змісту:</w:t>
      </w:r>
    </w:p>
    <w:p w14:paraId="43320D97"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«6) виявлення фактів користування земельними ділянками землекористувачами без оформлення правовстановлюючих документів, в тому числі самовільно зайнятими, та їх документальне оформлення для подальшого прийняття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p>
    <w:p w14:paraId="72402049"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підпункт 15) пункту «б» викласти в такій редакції:</w:t>
      </w:r>
    </w:p>
    <w:p w14:paraId="212386D5" w14:textId="77777777" w:rsidR="00EE2D7D" w:rsidRPr="00927F84" w:rsidRDefault="00EE2D7D" w:rsidP="00927F84">
      <w:pPr>
        <w:spacing w:before="60" w:after="60" w:line="360" w:lineRule="auto"/>
        <w:ind w:firstLine="567"/>
        <w:jc w:val="both"/>
        <w:rPr>
          <w:color w:val="000000" w:themeColor="text1"/>
          <w:sz w:val="28"/>
          <w:szCs w:val="28"/>
        </w:rPr>
      </w:pPr>
      <w:r w:rsidRPr="00927F84">
        <w:rPr>
          <w:color w:val="000000" w:themeColor="text1"/>
          <w:sz w:val="28"/>
          <w:szCs w:val="28"/>
        </w:rPr>
        <w:t>«15) надання податковим органам у строки та в порядку, встановлені Податковим кодексом України,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планом формування територій громад, а також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p>
    <w:p w14:paraId="7457A67C" w14:textId="2006BDBE" w:rsidR="00EE2D7D" w:rsidRPr="002B2091" w:rsidRDefault="00EE2D7D" w:rsidP="00EE2D7D">
      <w:pPr>
        <w:tabs>
          <w:tab w:val="left" w:pos="7380"/>
        </w:tabs>
        <w:spacing w:line="360" w:lineRule="auto"/>
        <w:rPr>
          <w:b/>
          <w:bCs/>
          <w:color w:val="000000" w:themeColor="text1"/>
          <w:sz w:val="28"/>
          <w:szCs w:val="28"/>
        </w:rPr>
      </w:pPr>
      <w:r w:rsidRPr="002B2091">
        <w:rPr>
          <w:b/>
          <w:bCs/>
          <w:color w:val="000000" w:themeColor="text1"/>
          <w:sz w:val="28"/>
          <w:szCs w:val="28"/>
        </w:rPr>
        <w:t xml:space="preserve">Голова Верховної Ради </w:t>
      </w:r>
      <w:r w:rsidRPr="002B2091">
        <w:rPr>
          <w:b/>
          <w:bCs/>
          <w:color w:val="000000" w:themeColor="text1"/>
          <w:sz w:val="28"/>
          <w:szCs w:val="28"/>
        </w:rPr>
        <w:tab/>
      </w:r>
    </w:p>
    <w:p w14:paraId="619AE7F8" w14:textId="77777777" w:rsidR="00EE2D7D" w:rsidRPr="002B2091" w:rsidRDefault="00EE2D7D" w:rsidP="00EE2D7D">
      <w:pPr>
        <w:tabs>
          <w:tab w:val="left" w:pos="567"/>
        </w:tabs>
        <w:spacing w:line="360" w:lineRule="auto"/>
        <w:ind w:firstLine="993"/>
        <w:rPr>
          <w:color w:val="000000" w:themeColor="text1"/>
          <w:sz w:val="28"/>
          <w:szCs w:val="28"/>
        </w:rPr>
      </w:pPr>
      <w:r w:rsidRPr="002B2091">
        <w:rPr>
          <w:b/>
          <w:bCs/>
          <w:color w:val="000000" w:themeColor="text1"/>
          <w:sz w:val="28"/>
          <w:szCs w:val="28"/>
        </w:rPr>
        <w:t>України</w:t>
      </w:r>
    </w:p>
    <w:sectPr w:rsidR="00EE2D7D" w:rsidRPr="002B2091">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6071A" w14:textId="77777777" w:rsidR="00DC41C7" w:rsidRDefault="00DC41C7">
      <w:r>
        <w:separator/>
      </w:r>
    </w:p>
  </w:endnote>
  <w:endnote w:type="continuationSeparator" w:id="0">
    <w:p w14:paraId="5F9C0DF2" w14:textId="77777777" w:rsidR="00DC41C7" w:rsidRDefault="00DC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ntiqua">
    <w:altName w:val="Calibri"/>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6810601"/>
      <w:docPartObj>
        <w:docPartGallery w:val="Page Numbers (Bottom of Page)"/>
        <w:docPartUnique/>
      </w:docPartObj>
    </w:sdtPr>
    <w:sdtEndPr/>
    <w:sdtContent>
      <w:p w14:paraId="39D23C68" w14:textId="19AA0F22" w:rsidR="00FD7F9A" w:rsidRDefault="00FD7F9A">
        <w:pPr>
          <w:pStyle w:val="a6"/>
          <w:jc w:val="right"/>
        </w:pPr>
        <w:r>
          <w:fldChar w:fldCharType="begin"/>
        </w:r>
        <w:r>
          <w:instrText>PAGE   \* MERGEFORMAT</w:instrText>
        </w:r>
        <w:r>
          <w:fldChar w:fldCharType="separate"/>
        </w:r>
        <w:r w:rsidR="00240A6C" w:rsidRPr="00240A6C">
          <w:rPr>
            <w:noProof/>
            <w:lang w:val="ru-RU"/>
          </w:rPr>
          <w:t>2</w:t>
        </w:r>
        <w:r>
          <w:fldChar w:fldCharType="end"/>
        </w:r>
      </w:p>
    </w:sdtContent>
  </w:sdt>
  <w:p w14:paraId="51643699" w14:textId="77777777" w:rsidR="00FD7F9A" w:rsidRDefault="00FD7F9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6B2D4" w14:textId="77777777" w:rsidR="00DC41C7" w:rsidRDefault="00DC41C7">
      <w:r>
        <w:separator/>
      </w:r>
    </w:p>
  </w:footnote>
  <w:footnote w:type="continuationSeparator" w:id="0">
    <w:p w14:paraId="415DEF71" w14:textId="77777777" w:rsidR="00DC41C7" w:rsidRDefault="00DC41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01971"/>
    <w:multiLevelType w:val="hybridMultilevel"/>
    <w:tmpl w:val="38687602"/>
    <w:lvl w:ilvl="0" w:tplc="C652C768">
      <w:start w:val="1"/>
      <w:numFmt w:val="decimal"/>
      <w:lvlText w:val="%1."/>
      <w:lvlJc w:val="left"/>
      <w:pPr>
        <w:ind w:left="1495"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05"/>
    <w:rsid w:val="00002335"/>
    <w:rsid w:val="000312A8"/>
    <w:rsid w:val="00035362"/>
    <w:rsid w:val="00042EEE"/>
    <w:rsid w:val="001049C0"/>
    <w:rsid w:val="00114907"/>
    <w:rsid w:val="001570D4"/>
    <w:rsid w:val="0016093A"/>
    <w:rsid w:val="00240A6C"/>
    <w:rsid w:val="002513E8"/>
    <w:rsid w:val="00262513"/>
    <w:rsid w:val="002B2091"/>
    <w:rsid w:val="002C6599"/>
    <w:rsid w:val="002F5059"/>
    <w:rsid w:val="003003C1"/>
    <w:rsid w:val="00327464"/>
    <w:rsid w:val="00363EEE"/>
    <w:rsid w:val="003A63AA"/>
    <w:rsid w:val="003E3FD8"/>
    <w:rsid w:val="00411901"/>
    <w:rsid w:val="00427692"/>
    <w:rsid w:val="00475CB8"/>
    <w:rsid w:val="00481155"/>
    <w:rsid w:val="004C188D"/>
    <w:rsid w:val="00565D31"/>
    <w:rsid w:val="005A1E3C"/>
    <w:rsid w:val="005C476F"/>
    <w:rsid w:val="005D36FE"/>
    <w:rsid w:val="005E4A90"/>
    <w:rsid w:val="00613922"/>
    <w:rsid w:val="00677914"/>
    <w:rsid w:val="006A68E0"/>
    <w:rsid w:val="006E66F6"/>
    <w:rsid w:val="006F7298"/>
    <w:rsid w:val="007D4105"/>
    <w:rsid w:val="007E6898"/>
    <w:rsid w:val="00827D82"/>
    <w:rsid w:val="00835F17"/>
    <w:rsid w:val="00844522"/>
    <w:rsid w:val="008563A2"/>
    <w:rsid w:val="00927F84"/>
    <w:rsid w:val="0099010A"/>
    <w:rsid w:val="009A46AF"/>
    <w:rsid w:val="009A6A18"/>
    <w:rsid w:val="00A04B8B"/>
    <w:rsid w:val="00A12EDC"/>
    <w:rsid w:val="00A13185"/>
    <w:rsid w:val="00A23A44"/>
    <w:rsid w:val="00A37CB7"/>
    <w:rsid w:val="00A538DE"/>
    <w:rsid w:val="00A63082"/>
    <w:rsid w:val="00B60D78"/>
    <w:rsid w:val="00B776AE"/>
    <w:rsid w:val="00BB3C01"/>
    <w:rsid w:val="00BC63E7"/>
    <w:rsid w:val="00C13BE3"/>
    <w:rsid w:val="00CA28FE"/>
    <w:rsid w:val="00CC51E8"/>
    <w:rsid w:val="00D07D2B"/>
    <w:rsid w:val="00D166BB"/>
    <w:rsid w:val="00D61AAF"/>
    <w:rsid w:val="00D85035"/>
    <w:rsid w:val="00DC41C7"/>
    <w:rsid w:val="00DE42D0"/>
    <w:rsid w:val="00E27CEF"/>
    <w:rsid w:val="00EA280C"/>
    <w:rsid w:val="00EE2D7D"/>
    <w:rsid w:val="00F04685"/>
    <w:rsid w:val="00F100F4"/>
    <w:rsid w:val="00F61A70"/>
    <w:rsid w:val="00F82079"/>
    <w:rsid w:val="00FA0467"/>
    <w:rsid w:val="00FD7F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7BC9A"/>
  <w15:chartTrackingRefBased/>
  <w15:docId w15:val="{A941FAD9-4A6B-4C0B-BD76-86570C84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D7D"/>
    <w:pPr>
      <w:widowControl w:val="0"/>
      <w:suppressAutoHyphens/>
      <w:spacing w:after="0" w:line="240" w:lineRule="auto"/>
    </w:pPr>
    <w:rPr>
      <w:rFonts w:ascii="Times New Roman" w:eastAsia="SimSun" w:hAnsi="Times New Roman" w:cs="Times New Roman"/>
      <w:sz w:val="24"/>
      <w:szCs w:val="24"/>
      <w:lang w:val="uk-UA"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basedOn w:val="a0"/>
    <w:link w:val="a4"/>
    <w:uiPriority w:val="99"/>
    <w:rsid w:val="00EE2D7D"/>
    <w:rPr>
      <w:rFonts w:ascii="Times New Roman" w:eastAsia="SimSun" w:hAnsi="Times New Roman" w:cs="Mangal"/>
      <w:sz w:val="24"/>
      <w:szCs w:val="21"/>
      <w:lang w:val="uk-UA" w:eastAsia="hi-IN" w:bidi="hi-IN"/>
    </w:rPr>
  </w:style>
  <w:style w:type="paragraph" w:styleId="a4">
    <w:name w:val="header"/>
    <w:basedOn w:val="a"/>
    <w:link w:val="a3"/>
    <w:uiPriority w:val="99"/>
    <w:unhideWhenUsed/>
    <w:rsid w:val="00EE2D7D"/>
    <w:pPr>
      <w:tabs>
        <w:tab w:val="center" w:pos="4677"/>
        <w:tab w:val="right" w:pos="9355"/>
      </w:tabs>
    </w:pPr>
    <w:rPr>
      <w:rFonts w:cs="Mangal"/>
      <w:szCs w:val="21"/>
    </w:rPr>
  </w:style>
  <w:style w:type="character" w:customStyle="1" w:styleId="1">
    <w:name w:val="Верхний колонтитул Знак1"/>
    <w:basedOn w:val="a0"/>
    <w:uiPriority w:val="99"/>
    <w:semiHidden/>
    <w:rsid w:val="00EE2D7D"/>
    <w:rPr>
      <w:rFonts w:ascii="Times New Roman" w:eastAsia="SimSun" w:hAnsi="Times New Roman" w:cs="Mangal"/>
      <w:sz w:val="24"/>
      <w:szCs w:val="21"/>
      <w:lang w:val="uk-UA" w:eastAsia="hi-IN" w:bidi="hi-IN"/>
    </w:rPr>
  </w:style>
  <w:style w:type="character" w:customStyle="1" w:styleId="a5">
    <w:name w:val="Нижній колонтитул Знак"/>
    <w:basedOn w:val="a0"/>
    <w:link w:val="a6"/>
    <w:uiPriority w:val="99"/>
    <w:rsid w:val="00EE2D7D"/>
    <w:rPr>
      <w:rFonts w:ascii="Times New Roman" w:eastAsia="SimSun" w:hAnsi="Times New Roman" w:cs="Mangal"/>
      <w:sz w:val="24"/>
      <w:szCs w:val="21"/>
      <w:lang w:val="uk-UA" w:eastAsia="hi-IN" w:bidi="hi-IN"/>
    </w:rPr>
  </w:style>
  <w:style w:type="paragraph" w:styleId="a6">
    <w:name w:val="footer"/>
    <w:basedOn w:val="a"/>
    <w:link w:val="a5"/>
    <w:uiPriority w:val="99"/>
    <w:unhideWhenUsed/>
    <w:rsid w:val="00EE2D7D"/>
    <w:pPr>
      <w:tabs>
        <w:tab w:val="center" w:pos="4677"/>
        <w:tab w:val="right" w:pos="9355"/>
      </w:tabs>
    </w:pPr>
    <w:rPr>
      <w:rFonts w:cs="Mangal"/>
      <w:szCs w:val="21"/>
    </w:rPr>
  </w:style>
  <w:style w:type="character" w:customStyle="1" w:styleId="10">
    <w:name w:val="Нижний колонтитул Знак1"/>
    <w:basedOn w:val="a0"/>
    <w:uiPriority w:val="99"/>
    <w:semiHidden/>
    <w:rsid w:val="00EE2D7D"/>
    <w:rPr>
      <w:rFonts w:ascii="Times New Roman" w:eastAsia="SimSun" w:hAnsi="Times New Roman" w:cs="Mangal"/>
      <w:sz w:val="24"/>
      <w:szCs w:val="21"/>
      <w:lang w:val="uk-UA" w:eastAsia="hi-IN" w:bidi="hi-IN"/>
    </w:rPr>
  </w:style>
  <w:style w:type="character" w:styleId="a7">
    <w:name w:val="Hyperlink"/>
    <w:basedOn w:val="a0"/>
    <w:uiPriority w:val="99"/>
    <w:semiHidden/>
    <w:unhideWhenUsed/>
    <w:rsid w:val="00EE2D7D"/>
    <w:rPr>
      <w:color w:val="0000FF"/>
      <w:u w:val="single"/>
    </w:rPr>
  </w:style>
  <w:style w:type="paragraph" w:customStyle="1" w:styleId="rvps2">
    <w:name w:val="rvps2"/>
    <w:basedOn w:val="a"/>
    <w:rsid w:val="00EE2D7D"/>
    <w:pPr>
      <w:widowControl/>
      <w:suppressAutoHyphens w:val="0"/>
      <w:spacing w:before="100" w:beforeAutospacing="1" w:after="100" w:afterAutospacing="1"/>
    </w:pPr>
    <w:rPr>
      <w:rFonts w:eastAsia="Times New Roman"/>
      <w:lang w:val="ru-RU" w:eastAsia="ru-RU" w:bidi="ar-SA"/>
    </w:rPr>
  </w:style>
  <w:style w:type="character" w:customStyle="1" w:styleId="rvts37">
    <w:name w:val="rvts37"/>
    <w:basedOn w:val="a0"/>
    <w:rsid w:val="00EE2D7D"/>
  </w:style>
  <w:style w:type="paragraph" w:customStyle="1" w:styleId="rvps12">
    <w:name w:val="rvps12"/>
    <w:basedOn w:val="a"/>
    <w:rsid w:val="00EE2D7D"/>
    <w:pPr>
      <w:widowControl/>
      <w:suppressAutoHyphens w:val="0"/>
      <w:spacing w:before="100" w:beforeAutospacing="1" w:after="100" w:afterAutospacing="1"/>
    </w:pPr>
    <w:rPr>
      <w:rFonts w:eastAsia="Times New Roman"/>
      <w:lang w:eastAsia="uk-UA" w:bidi="ar-SA"/>
    </w:rPr>
  </w:style>
  <w:style w:type="paragraph" w:customStyle="1" w:styleId="rvps14">
    <w:name w:val="rvps14"/>
    <w:basedOn w:val="a"/>
    <w:rsid w:val="00EE2D7D"/>
    <w:pPr>
      <w:widowControl/>
      <w:suppressAutoHyphens w:val="0"/>
      <w:spacing w:before="100" w:beforeAutospacing="1" w:after="100" w:afterAutospacing="1"/>
    </w:pPr>
    <w:rPr>
      <w:rFonts w:eastAsia="Times New Roman"/>
      <w:lang w:eastAsia="uk-UA" w:bidi="ar-SA"/>
    </w:rPr>
  </w:style>
  <w:style w:type="paragraph" w:customStyle="1" w:styleId="a8">
    <w:name w:val="Нормальний текст"/>
    <w:basedOn w:val="a"/>
    <w:link w:val="a9"/>
    <w:qFormat/>
    <w:rsid w:val="00EE2D7D"/>
    <w:pPr>
      <w:widowControl/>
      <w:suppressAutoHyphens w:val="0"/>
      <w:spacing w:before="120"/>
      <w:ind w:firstLine="567"/>
      <w:jc w:val="both"/>
    </w:pPr>
    <w:rPr>
      <w:rFonts w:ascii="Antiqua" w:eastAsia="Times New Roman" w:hAnsi="Antiqua"/>
      <w:sz w:val="26"/>
      <w:szCs w:val="20"/>
      <w:lang w:eastAsia="ru-RU" w:bidi="ar-SA"/>
    </w:rPr>
  </w:style>
  <w:style w:type="character" w:customStyle="1" w:styleId="a9">
    <w:name w:val="Нормальний текст Знак"/>
    <w:link w:val="a8"/>
    <w:locked/>
    <w:rsid w:val="00EE2D7D"/>
    <w:rPr>
      <w:rFonts w:ascii="Antiqua" w:eastAsia="Times New Roman" w:hAnsi="Antiqua" w:cs="Times New Roman"/>
      <w:sz w:val="26"/>
      <w:szCs w:val="20"/>
      <w:lang w:val="uk-UA" w:eastAsia="ru-RU"/>
    </w:rPr>
  </w:style>
  <w:style w:type="paragraph" w:styleId="aa">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b"/>
    <w:unhideWhenUsed/>
    <w:qFormat/>
    <w:rsid w:val="00EE2D7D"/>
    <w:pPr>
      <w:widowControl/>
      <w:suppressAutoHyphens w:val="0"/>
      <w:spacing w:before="100" w:beforeAutospacing="1" w:after="100" w:afterAutospacing="1"/>
    </w:pPr>
    <w:rPr>
      <w:rFonts w:eastAsia="Times New Roman"/>
      <w:lang w:eastAsia="ru-RU" w:bidi="ar-SA"/>
    </w:rPr>
  </w:style>
  <w:style w:type="character" w:customStyle="1" w:styleId="ab">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a"/>
    <w:locked/>
    <w:rsid w:val="00EE2D7D"/>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755-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53CC3E-E4AE-489E-BCB5-9D1305F2AB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370807-D919-466B-BC68-1CE84616DC88}">
  <ds:schemaRefs>
    <ds:schemaRef ds:uri="http://schemas.microsoft.com/sharepoint/v3/contenttype/forms"/>
  </ds:schemaRefs>
</ds:datastoreItem>
</file>

<file path=customXml/itemProps3.xml><?xml version="1.0" encoding="utf-8"?>
<ds:datastoreItem xmlns:ds="http://schemas.openxmlformats.org/officeDocument/2006/customXml" ds:itemID="{023FC371-73A8-4BFB-AB1C-BFF0C19BD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16784</Words>
  <Characters>9568</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2021-06-18T08:36:00Z</dcterms:created>
  <dcterms:modified xsi:type="dcterms:W3CDTF">2021-06-18T08:36:00Z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