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3D9032" w14:textId="77777777" w:rsidR="00954769" w:rsidRPr="00892EEE" w:rsidRDefault="00954769" w:rsidP="002812F0">
      <w:pPr>
        <w:widowControl w:val="0"/>
        <w:autoSpaceDE w:val="0"/>
        <w:autoSpaceDN w:val="0"/>
        <w:adjustRightInd w:val="0"/>
        <w:spacing w:after="0" w:line="240" w:lineRule="auto"/>
        <w:jc w:val="center"/>
        <w:rPr>
          <w:rFonts w:ascii="Times New Roman" w:eastAsia="MS Mincho" w:hAnsi="Times New Roman" w:cs="Times New Roman"/>
          <w:b/>
          <w:color w:val="000000" w:themeColor="text1"/>
          <w:kern w:val="1"/>
          <w:sz w:val="28"/>
          <w:szCs w:val="28"/>
          <w:lang w:val="uk-UA" w:eastAsia="uk-UA" w:bidi="hi-IN"/>
        </w:rPr>
      </w:pPr>
      <w:bookmarkStart w:id="0" w:name="_GoBack"/>
      <w:bookmarkEnd w:id="0"/>
      <w:r w:rsidRPr="00892EEE">
        <w:rPr>
          <w:rFonts w:ascii="Times New Roman" w:eastAsia="MS Mincho" w:hAnsi="Times New Roman" w:cs="Times New Roman"/>
          <w:b/>
          <w:bCs/>
          <w:color w:val="000000" w:themeColor="text1"/>
          <w:kern w:val="1"/>
          <w:sz w:val="28"/>
          <w:szCs w:val="28"/>
          <w:lang w:val="uk-UA" w:eastAsia="uk-UA" w:bidi="hi-IN"/>
        </w:rPr>
        <w:t>ПОРІВНЯЛЬНА ТАБЛИЦЯ</w:t>
      </w:r>
    </w:p>
    <w:p w14:paraId="12D1AC6D" w14:textId="77777777" w:rsidR="00954769" w:rsidRPr="00892EEE" w:rsidRDefault="00954769" w:rsidP="002812F0">
      <w:pPr>
        <w:widowControl w:val="0"/>
        <w:autoSpaceDE w:val="0"/>
        <w:autoSpaceDN w:val="0"/>
        <w:adjustRightInd w:val="0"/>
        <w:spacing w:after="0" w:line="240" w:lineRule="auto"/>
        <w:jc w:val="center"/>
        <w:rPr>
          <w:rFonts w:ascii="Times New Roman" w:eastAsia="MS Mincho" w:hAnsi="Times New Roman" w:cs="Times New Roman"/>
          <w:b/>
          <w:color w:val="000000" w:themeColor="text1"/>
          <w:kern w:val="1"/>
          <w:sz w:val="28"/>
          <w:szCs w:val="28"/>
          <w:lang w:val="uk-UA" w:eastAsia="uk-UA" w:bidi="hi-IN"/>
        </w:rPr>
      </w:pPr>
      <w:r w:rsidRPr="00892EEE">
        <w:rPr>
          <w:rFonts w:ascii="Times New Roman" w:eastAsia="MS Mincho" w:hAnsi="Times New Roman" w:cs="Times New Roman"/>
          <w:b/>
          <w:color w:val="000000" w:themeColor="text1"/>
          <w:kern w:val="1"/>
          <w:sz w:val="28"/>
          <w:szCs w:val="28"/>
          <w:lang w:val="uk-UA" w:eastAsia="uk-UA"/>
        </w:rPr>
        <w:t xml:space="preserve">до альтернативного проекту Закону України </w:t>
      </w:r>
    </w:p>
    <w:p w14:paraId="10D09868" w14:textId="77777777" w:rsidR="00954769" w:rsidRPr="00892EEE" w:rsidRDefault="00954769" w:rsidP="002812F0">
      <w:pPr>
        <w:autoSpaceDE w:val="0"/>
        <w:autoSpaceDN w:val="0"/>
        <w:spacing w:after="0" w:line="240" w:lineRule="auto"/>
        <w:contextualSpacing/>
        <w:jc w:val="center"/>
        <w:rPr>
          <w:rFonts w:ascii="Times New Roman" w:eastAsia="MS Mincho" w:hAnsi="Times New Roman" w:cs="Times New Roman"/>
          <w:b/>
          <w:color w:val="000000" w:themeColor="text1"/>
          <w:sz w:val="28"/>
          <w:szCs w:val="28"/>
          <w:lang w:val="uk-UA" w:eastAsia="ru-RU"/>
        </w:rPr>
      </w:pPr>
      <w:r w:rsidRPr="00892EEE">
        <w:rPr>
          <w:rFonts w:ascii="Times New Roman" w:eastAsia="MS Mincho" w:hAnsi="Times New Roman" w:cs="Times New Roman"/>
          <w:b/>
          <w:color w:val="000000" w:themeColor="text1"/>
          <w:kern w:val="1"/>
          <w:sz w:val="28"/>
          <w:szCs w:val="28"/>
          <w:lang w:val="uk-UA" w:eastAsia="uk-UA"/>
        </w:rPr>
        <w:t xml:space="preserve">«Про </w:t>
      </w:r>
      <w:r w:rsidRPr="00892EEE">
        <w:rPr>
          <w:rFonts w:ascii="Times New Roman" w:eastAsia="MS Mincho" w:hAnsi="Times New Roman" w:cs="Times New Roman"/>
          <w:b/>
          <w:color w:val="000000" w:themeColor="text1"/>
          <w:sz w:val="28"/>
          <w:szCs w:val="28"/>
          <w:lang w:val="uk-UA" w:eastAsia="ru-RU"/>
        </w:rPr>
        <w:t>внесення змін до Податкового кодексу України та деяких законодавчих актів України щодо забезпечення збалансованості бюджетних надходжень»</w:t>
      </w:r>
    </w:p>
    <w:p w14:paraId="2D739A36" w14:textId="77777777" w:rsidR="00954769" w:rsidRPr="00892EEE" w:rsidRDefault="00954769" w:rsidP="002812F0">
      <w:pPr>
        <w:spacing w:after="0" w:line="240" w:lineRule="auto"/>
        <w:rPr>
          <w:rFonts w:ascii="Times New Roman" w:hAnsi="Times New Roman" w:cs="Times New Roman"/>
          <w:color w:val="000000" w:themeColor="text1"/>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9"/>
        <w:gridCol w:w="7515"/>
      </w:tblGrid>
      <w:tr w:rsidR="00892EEE" w:rsidRPr="00892EEE" w14:paraId="4D1A8988" w14:textId="77777777" w:rsidTr="00951F7D">
        <w:tc>
          <w:tcPr>
            <w:tcW w:w="14454" w:type="dxa"/>
            <w:gridSpan w:val="2"/>
          </w:tcPr>
          <w:p w14:paraId="46EFC795" w14:textId="77777777" w:rsidR="00954769" w:rsidRPr="00892EEE" w:rsidRDefault="00954769" w:rsidP="002812F0">
            <w:pPr>
              <w:keepNext/>
              <w:keepLines/>
              <w:spacing w:after="0" w:line="240" w:lineRule="auto"/>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ПОДАТКОВИЙ КОДЕКС УКРАЇНИ</w:t>
            </w:r>
          </w:p>
          <w:p w14:paraId="77C88148" w14:textId="77777777" w:rsidR="00954769" w:rsidRPr="00892EEE" w:rsidRDefault="00954769" w:rsidP="002812F0">
            <w:pPr>
              <w:spacing w:after="0" w:line="240" w:lineRule="auto"/>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(Відомості Верховної Ради України (ВВР), 2011, № 13-14, № 15-16, № 17, ст.112)</w:t>
            </w:r>
          </w:p>
          <w:p w14:paraId="6214A569" w14:textId="77777777" w:rsidR="00954769" w:rsidRPr="00892EEE" w:rsidRDefault="00954769"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p>
        </w:tc>
      </w:tr>
      <w:tr w:rsidR="00892EEE" w:rsidRPr="00892EEE" w14:paraId="12FD656B" w14:textId="77777777" w:rsidTr="00951F7D">
        <w:trPr>
          <w:trHeight w:val="20"/>
        </w:trPr>
        <w:tc>
          <w:tcPr>
            <w:tcW w:w="6939" w:type="dxa"/>
          </w:tcPr>
          <w:p w14:paraId="0E1AFED3" w14:textId="77777777" w:rsidR="00954769" w:rsidRPr="00892EEE" w:rsidRDefault="00954769"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Зміст положення (норми) чинного законодавства</w:t>
            </w:r>
          </w:p>
        </w:tc>
        <w:tc>
          <w:tcPr>
            <w:tcW w:w="7515" w:type="dxa"/>
          </w:tcPr>
          <w:p w14:paraId="3CAEA504" w14:textId="77777777" w:rsidR="00954769" w:rsidRPr="00892EEE" w:rsidRDefault="00954769"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Зміст положення (норми) запропонованого проекту акту</w:t>
            </w:r>
          </w:p>
        </w:tc>
      </w:tr>
      <w:tr w:rsidR="00892EEE" w:rsidRPr="00892EEE" w14:paraId="0AC47C1C" w14:textId="77777777" w:rsidTr="00951F7D">
        <w:trPr>
          <w:trHeight w:val="20"/>
        </w:trPr>
        <w:tc>
          <w:tcPr>
            <w:tcW w:w="6939" w:type="dxa"/>
          </w:tcPr>
          <w:p w14:paraId="1E2880FB" w14:textId="77777777" w:rsidR="00954769" w:rsidRPr="00892EEE" w:rsidRDefault="00954769"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Bold" w:hAnsi="Times New Roman,Bold" w:cs="Times New Roman,Bold"/>
                <w:b/>
                <w:bCs/>
                <w:color w:val="000000" w:themeColor="text1"/>
                <w:sz w:val="28"/>
                <w:szCs w:val="28"/>
              </w:rPr>
              <w:t>РОЗДІЛ I. ЗАГАЛЬНІ ПОЛОЖЕННЯ</w:t>
            </w:r>
          </w:p>
        </w:tc>
        <w:tc>
          <w:tcPr>
            <w:tcW w:w="7515" w:type="dxa"/>
          </w:tcPr>
          <w:p w14:paraId="12E8DF20" w14:textId="77777777" w:rsidR="00954769" w:rsidRPr="00892EEE" w:rsidRDefault="00954769"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Bold" w:hAnsi="Times New Roman,Bold" w:cs="Times New Roman,Bold"/>
                <w:b/>
                <w:bCs/>
                <w:color w:val="000000" w:themeColor="text1"/>
                <w:sz w:val="28"/>
                <w:szCs w:val="28"/>
              </w:rPr>
              <w:t>РОЗДІЛ I. ЗАГАЛЬНІ ПОЛОЖЕННЯ</w:t>
            </w:r>
          </w:p>
        </w:tc>
      </w:tr>
      <w:tr w:rsidR="00892EEE" w:rsidRPr="00892EEE" w14:paraId="10953F96" w14:textId="77777777" w:rsidTr="00951F7D">
        <w:trPr>
          <w:trHeight w:val="20"/>
        </w:trPr>
        <w:tc>
          <w:tcPr>
            <w:tcW w:w="6939" w:type="dxa"/>
          </w:tcPr>
          <w:p w14:paraId="2ED9FB77" w14:textId="77777777" w:rsidR="00954769" w:rsidRPr="00892EEE" w:rsidRDefault="00954769" w:rsidP="002812F0">
            <w:pPr>
              <w:pStyle w:val="a6"/>
              <w:ind w:firstLine="324"/>
              <w:jc w:val="both"/>
              <w:rPr>
                <w:rFonts w:ascii="Times New Roman" w:hAnsi="Times New Roman"/>
                <w:color w:val="000000" w:themeColor="text1"/>
                <w:sz w:val="28"/>
                <w:szCs w:val="28"/>
                <w:lang w:val="uk-UA"/>
              </w:rPr>
            </w:pPr>
            <w:r w:rsidRPr="00892EEE">
              <w:rPr>
                <w:rStyle w:val="rvts9"/>
                <w:rFonts w:ascii="Times New Roman" w:eastAsia="MS Mincho" w:hAnsi="Times New Roman"/>
                <w:bCs/>
                <w:color w:val="000000" w:themeColor="text1"/>
                <w:sz w:val="28"/>
                <w:szCs w:val="28"/>
                <w:shd w:val="clear" w:color="auto" w:fill="FFFFFF"/>
              </w:rPr>
              <w:t>Стаття 12.</w:t>
            </w:r>
            <w:r w:rsidRPr="00892EEE">
              <w:rPr>
                <w:rFonts w:ascii="Times New Roman" w:hAnsi="Times New Roman"/>
                <w:color w:val="000000" w:themeColor="text1"/>
                <w:sz w:val="28"/>
                <w:szCs w:val="28"/>
                <w:shd w:val="clear" w:color="auto" w:fill="FFFFFF"/>
              </w:rPr>
              <w:t>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p w14:paraId="7B90CE08" w14:textId="77777777" w:rsidR="00954769" w:rsidRPr="00892EEE" w:rsidRDefault="00954769" w:rsidP="002812F0">
            <w:pPr>
              <w:pStyle w:val="a6"/>
              <w:ind w:firstLine="324"/>
              <w:jc w:val="both"/>
              <w:rPr>
                <w:rFonts w:ascii="Times New Roman" w:hAnsi="Times New Roman"/>
                <w:color w:val="000000" w:themeColor="text1"/>
                <w:sz w:val="28"/>
                <w:szCs w:val="28"/>
                <w:lang w:val="uk-UA"/>
              </w:rPr>
            </w:pPr>
            <w:r w:rsidRPr="00892EEE">
              <w:rPr>
                <w:rStyle w:val="rvts9"/>
                <w:rFonts w:ascii="Times New Roman" w:eastAsia="MS Mincho" w:hAnsi="Times New Roman"/>
                <w:b/>
                <w:bCs/>
                <w:color w:val="000000" w:themeColor="text1"/>
                <w:sz w:val="28"/>
                <w:szCs w:val="28"/>
                <w:shd w:val="clear" w:color="auto" w:fill="FFFFFF"/>
                <w:lang w:val="uk-UA"/>
              </w:rPr>
              <w:t>Норма відсутня</w:t>
            </w:r>
          </w:p>
        </w:tc>
        <w:tc>
          <w:tcPr>
            <w:tcW w:w="7515" w:type="dxa"/>
          </w:tcPr>
          <w:p w14:paraId="7D3D05E2" w14:textId="77777777" w:rsidR="00954769" w:rsidRPr="00892EEE" w:rsidRDefault="00954769" w:rsidP="002812F0">
            <w:pPr>
              <w:pStyle w:val="a6"/>
              <w:ind w:firstLine="324"/>
              <w:jc w:val="both"/>
              <w:rPr>
                <w:rFonts w:ascii="Times New Roman" w:hAnsi="Times New Roman"/>
                <w:color w:val="000000" w:themeColor="text1"/>
                <w:sz w:val="28"/>
                <w:szCs w:val="28"/>
                <w:lang w:val="uk-UA"/>
              </w:rPr>
            </w:pPr>
            <w:r w:rsidRPr="00892EEE">
              <w:rPr>
                <w:rStyle w:val="rvts9"/>
                <w:rFonts w:ascii="Times New Roman" w:eastAsia="MS Mincho" w:hAnsi="Times New Roman"/>
                <w:bCs/>
                <w:color w:val="000000" w:themeColor="text1"/>
                <w:sz w:val="28"/>
                <w:szCs w:val="28"/>
                <w:shd w:val="clear" w:color="auto" w:fill="FFFFFF"/>
                <w:lang w:val="uk-UA"/>
              </w:rPr>
              <w:t>Стаття 12.</w:t>
            </w:r>
            <w:r w:rsidRPr="00892EEE">
              <w:rPr>
                <w:rFonts w:ascii="Times New Roman" w:hAnsi="Times New Roman"/>
                <w:color w:val="000000" w:themeColor="text1"/>
                <w:sz w:val="28"/>
                <w:szCs w:val="28"/>
                <w:shd w:val="clear" w:color="auto" w:fill="FFFFFF"/>
              </w:rPr>
              <w:t> </w:t>
            </w:r>
            <w:r w:rsidRPr="00892EEE">
              <w:rPr>
                <w:rFonts w:ascii="Times New Roman" w:hAnsi="Times New Roman"/>
                <w:color w:val="000000" w:themeColor="text1"/>
                <w:sz w:val="28"/>
                <w:szCs w:val="28"/>
                <w:shd w:val="clear" w:color="auto" w:fill="FFFFFF"/>
                <w:lang w:val="uk-UA"/>
              </w:rPr>
              <w:t>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p w14:paraId="2917AE68"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12.4.5. прийняття рішення про встановлення факту</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користування юридичною або фізичною особою земельною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ділянкою державної та комунальної власності без</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оформлення правовстановлюючих документів.</w:t>
            </w:r>
          </w:p>
          <w:p w14:paraId="0C8A96A3"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rPr>
              <w:t xml:space="preserve">Рішення про встановлення факту </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користування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юридичною або фізичною особою земельною ділянкою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державної та комунальної власності без оформлення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правовстановлюючих документів, до 1 числа місяця, що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настає за місяцем у якому прийнято таке рішення,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надаються органами місцевого самоврядування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відповідному контролюючому органу за</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місцезнаходженням земельної ділянки.</w:t>
            </w:r>
          </w:p>
          <w:p w14:paraId="3BC1B04D" w14:textId="77777777" w:rsidR="00954769" w:rsidRPr="00892EEE" w:rsidRDefault="00954769" w:rsidP="002812F0">
            <w:pPr>
              <w:pStyle w:val="a6"/>
              <w:ind w:firstLine="324"/>
              <w:jc w:val="both"/>
              <w:rPr>
                <w:rFonts w:ascii="Times New Roman" w:hAnsi="Times New Roman"/>
                <w:color w:val="000000" w:themeColor="text1"/>
                <w:sz w:val="28"/>
                <w:szCs w:val="28"/>
                <w:lang w:val="uk-UA"/>
              </w:rPr>
            </w:pPr>
          </w:p>
        </w:tc>
      </w:tr>
      <w:tr w:rsidR="00892EEE" w:rsidRPr="00892EEE" w14:paraId="5884DC3B" w14:textId="77777777" w:rsidTr="00951F7D">
        <w:trPr>
          <w:trHeight w:val="837"/>
        </w:trPr>
        <w:tc>
          <w:tcPr>
            <w:tcW w:w="6939" w:type="dxa"/>
          </w:tcPr>
          <w:p w14:paraId="48B50727" w14:textId="77777777" w:rsidR="00954769" w:rsidRPr="00892EEE" w:rsidRDefault="00954769" w:rsidP="002812F0">
            <w:pPr>
              <w:pStyle w:val="a6"/>
              <w:ind w:firstLine="324"/>
              <w:rPr>
                <w:rFonts w:ascii="Times New Roman" w:eastAsia="MS Mincho" w:hAnsi="Times New Roman"/>
                <w:bCs/>
                <w:color w:val="000000" w:themeColor="text1"/>
                <w:sz w:val="28"/>
                <w:szCs w:val="28"/>
              </w:rPr>
            </w:pPr>
            <w:r w:rsidRPr="00892EEE">
              <w:rPr>
                <w:rStyle w:val="rvts9"/>
                <w:rFonts w:ascii="Times New Roman" w:eastAsia="MS Mincho" w:hAnsi="Times New Roman"/>
                <w:bCs/>
                <w:color w:val="000000" w:themeColor="text1"/>
                <w:sz w:val="28"/>
                <w:szCs w:val="28"/>
                <w:shd w:val="clear" w:color="auto" w:fill="FFFFFF"/>
                <w:lang w:val="uk-UA"/>
              </w:rPr>
              <w:lastRenderedPageBreak/>
              <w:t>Ст</w:t>
            </w:r>
            <w:r w:rsidRPr="00892EEE">
              <w:rPr>
                <w:rStyle w:val="rvts9"/>
                <w:rFonts w:ascii="Times New Roman" w:eastAsia="MS Mincho" w:hAnsi="Times New Roman"/>
                <w:bCs/>
                <w:color w:val="000000" w:themeColor="text1"/>
                <w:sz w:val="28"/>
                <w:szCs w:val="28"/>
                <w:lang w:val="uk-UA"/>
              </w:rPr>
              <w:t>аття 14</w:t>
            </w:r>
            <w:r w:rsidRPr="00892EEE">
              <w:rPr>
                <w:rFonts w:ascii="Times New Roman" w:hAnsi="Times New Roman"/>
                <w:color w:val="000000" w:themeColor="text1"/>
                <w:sz w:val="28"/>
                <w:szCs w:val="28"/>
                <w:lang w:eastAsia="ru-RU"/>
              </w:rPr>
              <w:t xml:space="preserve"> </w:t>
            </w:r>
            <w:r w:rsidRPr="00892EEE">
              <w:rPr>
                <w:rFonts w:ascii="Times New Roman" w:eastAsia="MS Mincho" w:hAnsi="Times New Roman"/>
                <w:bCs/>
                <w:color w:val="000000" w:themeColor="text1"/>
                <w:sz w:val="28"/>
                <w:szCs w:val="28"/>
              </w:rPr>
              <w:t>Визначення понять</w:t>
            </w:r>
          </w:p>
          <w:p w14:paraId="63E03CB5" w14:textId="77777777" w:rsidR="00954769" w:rsidRPr="00892EEE" w:rsidRDefault="00954769" w:rsidP="002812F0">
            <w:pPr>
              <w:pStyle w:val="a6"/>
              <w:ind w:firstLine="324"/>
              <w:rPr>
                <w:rFonts w:ascii="Times New Roman" w:eastAsia="MS Mincho" w:hAnsi="Times New Roman"/>
                <w:bCs/>
                <w:color w:val="000000" w:themeColor="text1"/>
                <w:sz w:val="28"/>
                <w:szCs w:val="28"/>
                <w:lang w:val="uk-UA"/>
              </w:rPr>
            </w:pPr>
            <w:r w:rsidRPr="00892EEE">
              <w:rPr>
                <w:rFonts w:ascii="Times New Roman" w:eastAsia="MS Mincho" w:hAnsi="Times New Roman"/>
                <w:bCs/>
                <w:color w:val="000000" w:themeColor="text1"/>
                <w:sz w:val="28"/>
                <w:szCs w:val="28"/>
                <w:lang w:val="uk-UA"/>
              </w:rPr>
              <w:t>…</w:t>
            </w:r>
          </w:p>
          <w:p w14:paraId="2C85C7EB" w14:textId="77777777" w:rsidR="00954769" w:rsidRPr="00892EEE" w:rsidRDefault="00954769" w:rsidP="002812F0">
            <w:pPr>
              <w:pStyle w:val="a6"/>
              <w:jc w:val="both"/>
              <w:rPr>
                <w:rStyle w:val="rvts9"/>
                <w:rFonts w:ascii="Times New Roman" w:eastAsia="MS Mincho" w:hAnsi="Times New Roman"/>
                <w:bCs/>
                <w:color w:val="000000" w:themeColor="text1"/>
                <w:sz w:val="28"/>
                <w:szCs w:val="28"/>
                <w:shd w:val="clear" w:color="auto" w:fill="FFFFFF"/>
                <w:lang w:val="uk-UA"/>
              </w:rPr>
            </w:pPr>
          </w:p>
        </w:tc>
        <w:tc>
          <w:tcPr>
            <w:tcW w:w="7515" w:type="dxa"/>
          </w:tcPr>
          <w:p w14:paraId="235345E2" w14:textId="77777777" w:rsidR="00954769" w:rsidRPr="00892EEE" w:rsidRDefault="00954769" w:rsidP="002812F0">
            <w:pPr>
              <w:spacing w:after="0" w:line="240" w:lineRule="auto"/>
              <w:jc w:val="both"/>
              <w:rPr>
                <w:rFonts w:ascii="Times New Roman" w:eastAsia="Times New Roman" w:hAnsi="Times New Roman" w:cs="Times New Roman"/>
                <w:color w:val="000000" w:themeColor="text1"/>
                <w:sz w:val="28"/>
                <w:szCs w:val="28"/>
                <w:lang w:eastAsia="ru-RU"/>
              </w:rPr>
            </w:pPr>
            <w:r w:rsidRPr="00892EEE">
              <w:rPr>
                <w:rStyle w:val="rvts9"/>
                <w:rFonts w:ascii="Times New Roman" w:eastAsia="MS Mincho" w:hAnsi="Times New Roman" w:cs="Times New Roman"/>
                <w:bCs/>
                <w:color w:val="000000" w:themeColor="text1"/>
                <w:sz w:val="28"/>
                <w:szCs w:val="28"/>
                <w:shd w:val="clear" w:color="auto" w:fill="FFFFFF"/>
                <w:lang w:val="uk-UA"/>
              </w:rPr>
              <w:t>С</w:t>
            </w:r>
            <w:r w:rsidRPr="00892EEE">
              <w:rPr>
                <w:rStyle w:val="rvts9"/>
                <w:rFonts w:ascii="Times New Roman" w:eastAsia="MS Mincho" w:hAnsi="Times New Roman" w:cs="Times New Roman"/>
                <w:bCs/>
                <w:color w:val="000000" w:themeColor="text1"/>
                <w:sz w:val="28"/>
                <w:szCs w:val="28"/>
                <w:lang w:val="uk-UA"/>
              </w:rPr>
              <w:t xml:space="preserve">таття 14 </w:t>
            </w:r>
            <w:r w:rsidRPr="00892EEE">
              <w:rPr>
                <w:rFonts w:ascii="Times New Roman" w:eastAsia="Times New Roman" w:hAnsi="Times New Roman" w:cs="Times New Roman"/>
                <w:color w:val="000000" w:themeColor="text1"/>
                <w:sz w:val="28"/>
                <w:szCs w:val="28"/>
                <w:lang w:eastAsia="ru-RU"/>
              </w:rPr>
              <w:t xml:space="preserve"> Визначення понять</w:t>
            </w:r>
          </w:p>
          <w:p w14:paraId="4CACBBD4" w14:textId="77777777" w:rsidR="00954769" w:rsidRPr="00892EEE" w:rsidRDefault="00954769" w:rsidP="002812F0">
            <w:pPr>
              <w:spacing w:after="0" w:line="240" w:lineRule="auto"/>
              <w:jc w:val="both"/>
              <w:rPr>
                <w:rFonts w:ascii="Times New Roman" w:eastAsia="Times New Roman" w:hAnsi="Times New Roman" w:cs="Times New Roman"/>
                <w:color w:val="000000" w:themeColor="text1"/>
                <w:sz w:val="28"/>
                <w:szCs w:val="28"/>
                <w:lang w:val="uk-UA" w:eastAsia="ru-RU"/>
              </w:rPr>
            </w:pPr>
            <w:r w:rsidRPr="00892EEE">
              <w:rPr>
                <w:rStyle w:val="rvts9"/>
                <w:rFonts w:ascii="Times New Roman" w:eastAsia="MS Mincho" w:hAnsi="Times New Roman" w:cs="Times New Roman"/>
                <w:bCs/>
                <w:color w:val="000000" w:themeColor="text1"/>
                <w:sz w:val="28"/>
                <w:szCs w:val="28"/>
                <w:shd w:val="clear" w:color="auto" w:fill="FFFFFF"/>
                <w:lang w:val="uk-UA"/>
              </w:rPr>
              <w:t>…</w:t>
            </w:r>
          </w:p>
          <w:p w14:paraId="19AE8DDB" w14:textId="77777777" w:rsidR="00954769" w:rsidRPr="00892EEE" w:rsidRDefault="00954769" w:rsidP="002812F0">
            <w:pPr>
              <w:pStyle w:val="a6"/>
              <w:ind w:firstLine="324"/>
              <w:jc w:val="both"/>
              <w:rPr>
                <w:rStyle w:val="rvts9"/>
                <w:rFonts w:ascii="Times New Roman" w:eastAsia="MS Mincho" w:hAnsi="Times New Roman"/>
                <w:bCs/>
                <w:color w:val="000000" w:themeColor="text1"/>
                <w:sz w:val="28"/>
                <w:szCs w:val="28"/>
                <w:shd w:val="clear" w:color="auto" w:fill="FFFFFF"/>
                <w:lang w:val="uk-UA"/>
              </w:rPr>
            </w:pPr>
          </w:p>
        </w:tc>
      </w:tr>
      <w:tr w:rsidR="00892EEE" w:rsidRPr="00892EEE" w14:paraId="5CEA5AA9" w14:textId="77777777" w:rsidTr="00951F7D">
        <w:tc>
          <w:tcPr>
            <w:tcW w:w="6939" w:type="dxa"/>
          </w:tcPr>
          <w:p w14:paraId="7C019CD2"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color w:val="000000" w:themeColor="text1"/>
                <w:sz w:val="28"/>
                <w:szCs w:val="28"/>
                <w:lang w:val="uk-UA"/>
              </w:rPr>
            </w:pPr>
            <w:r w:rsidRPr="00892EEE">
              <w:rPr>
                <w:rFonts w:ascii="Times New Roman" w:hAnsi="Times New Roman" w:cs="Times New Roman"/>
                <w:b/>
                <w:bCs/>
                <w:color w:val="000000" w:themeColor="text1"/>
                <w:sz w:val="28"/>
                <w:szCs w:val="28"/>
              </w:rPr>
              <w:t>14.1.73. землекористувачі - юридичні та фізичні особи</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(резиденти і нерезиденти), яким відповідно до закону</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надані у користування земельні ділянки державної та</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комунальної власності, у тому числі на умовах оренди;</w:t>
            </w:r>
          </w:p>
        </w:tc>
        <w:tc>
          <w:tcPr>
            <w:tcW w:w="7515" w:type="dxa"/>
          </w:tcPr>
          <w:p w14:paraId="64EA18E0"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14.1.73. землекористувачі – юридичні та фізичні особи</w:t>
            </w:r>
          </w:p>
          <w:p w14:paraId="03C93B7F"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(резиденти і нерезиденти), які користуються земельними</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ділянками державної та комунальної власності:</w:t>
            </w:r>
          </w:p>
          <w:p w14:paraId="59FC1CC0"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на праві постійного користування, без встановлення</w:t>
            </w:r>
          </w:p>
          <w:p w14:paraId="37E7D2A2"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строку;</w:t>
            </w:r>
          </w:p>
          <w:p w14:paraId="5388655F"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на умовах оренди;</w:t>
            </w:r>
          </w:p>
          <w:p w14:paraId="32A5C328" w14:textId="77777777" w:rsidR="00954769" w:rsidRPr="00892EEE" w:rsidRDefault="00954769"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rPr>
              <w:t>без оформлення правовстановлюючих документів, в том</w:t>
            </w:r>
            <w:r w:rsidRPr="00892EEE">
              <w:rPr>
                <w:rFonts w:ascii="Times New Roman" w:hAnsi="Times New Roman" w:cs="Times New Roman"/>
                <w:b/>
                <w:bCs/>
                <w:color w:val="000000" w:themeColor="text1"/>
                <w:sz w:val="28"/>
                <w:szCs w:val="28"/>
                <w:lang w:val="uk-UA"/>
              </w:rPr>
              <w:t xml:space="preserve">у </w:t>
            </w:r>
            <w:r w:rsidRPr="00892EEE">
              <w:rPr>
                <w:rFonts w:ascii="Times New Roman" w:hAnsi="Times New Roman" w:cs="Times New Roman"/>
                <w:b/>
                <w:bCs/>
                <w:color w:val="000000" w:themeColor="text1"/>
                <w:sz w:val="28"/>
                <w:szCs w:val="28"/>
              </w:rPr>
              <w:t>числі самовільно зайнятими земельними ділянками;</w:t>
            </w:r>
          </w:p>
          <w:p w14:paraId="1C3CA09D" w14:textId="77777777" w:rsidR="00954769" w:rsidRPr="00892EEE" w:rsidRDefault="00954769" w:rsidP="002812F0">
            <w:pPr>
              <w:pStyle w:val="a6"/>
              <w:ind w:firstLine="324"/>
              <w:jc w:val="both"/>
              <w:rPr>
                <w:rFonts w:ascii="Times New Roman" w:hAnsi="Times New Roman"/>
                <w:color w:val="000000" w:themeColor="text1"/>
                <w:sz w:val="28"/>
                <w:szCs w:val="28"/>
                <w:lang w:val="uk-UA"/>
              </w:rPr>
            </w:pPr>
          </w:p>
        </w:tc>
      </w:tr>
      <w:tr w:rsidR="00892EEE" w:rsidRPr="00892EEE" w14:paraId="656E5284" w14:textId="77777777" w:rsidTr="00951F7D">
        <w:tc>
          <w:tcPr>
            <w:tcW w:w="6939" w:type="dxa"/>
          </w:tcPr>
          <w:p w14:paraId="6015FF05" w14:textId="77777777" w:rsidR="00954769" w:rsidRPr="00892EEE" w:rsidRDefault="00954769" w:rsidP="002812F0">
            <w:pPr>
              <w:pStyle w:val="a7"/>
              <w:spacing w:before="0"/>
              <w:ind w:firstLine="318"/>
              <w:rPr>
                <w:rFonts w:ascii="Times New Roman" w:hAnsi="Times New Roman"/>
                <w:b/>
                <w:color w:val="000000" w:themeColor="text1"/>
                <w:sz w:val="28"/>
                <w:szCs w:val="28"/>
                <w:lang w:eastAsia="en-US"/>
              </w:rPr>
            </w:pPr>
            <w:bookmarkStart w:id="1" w:name="n10506"/>
            <w:bookmarkStart w:id="2" w:name="n10507"/>
            <w:bookmarkEnd w:id="1"/>
            <w:bookmarkEnd w:id="2"/>
            <w:r w:rsidRPr="00892EEE">
              <w:rPr>
                <w:rFonts w:ascii="Times New Roman" w:hAnsi="Times New Roman"/>
                <w:b/>
                <w:color w:val="000000" w:themeColor="text1"/>
                <w:sz w:val="28"/>
                <w:szCs w:val="28"/>
                <w:lang w:eastAsia="en-US"/>
              </w:rPr>
              <w:t>РОЗДІЛ III. ПОДАТОК НА ПРИБУТОК ПІДПРИЄМСТВ</w:t>
            </w:r>
          </w:p>
        </w:tc>
        <w:tc>
          <w:tcPr>
            <w:tcW w:w="7515" w:type="dxa"/>
          </w:tcPr>
          <w:p w14:paraId="46E54AAB" w14:textId="77777777" w:rsidR="00954769" w:rsidRPr="00892EEE" w:rsidRDefault="00954769" w:rsidP="002812F0">
            <w:pPr>
              <w:pStyle w:val="a7"/>
              <w:spacing w:before="0"/>
              <w:ind w:firstLine="318"/>
              <w:rPr>
                <w:rFonts w:ascii="Times New Roman" w:hAnsi="Times New Roman"/>
                <w:b/>
                <w:color w:val="000000" w:themeColor="text1"/>
                <w:sz w:val="28"/>
                <w:szCs w:val="28"/>
                <w:lang w:eastAsia="en-US"/>
              </w:rPr>
            </w:pPr>
            <w:r w:rsidRPr="00892EEE">
              <w:rPr>
                <w:rFonts w:ascii="Times New Roman" w:hAnsi="Times New Roman"/>
                <w:b/>
                <w:color w:val="000000" w:themeColor="text1"/>
                <w:sz w:val="28"/>
                <w:szCs w:val="28"/>
                <w:lang w:eastAsia="en-US"/>
              </w:rPr>
              <w:t>РОЗДІЛ III. ПОДАТОК НА ПРИБУТОК ПІДПРИЄМСТВ</w:t>
            </w:r>
          </w:p>
        </w:tc>
      </w:tr>
      <w:tr w:rsidR="00892EEE" w:rsidRPr="006E48E8" w14:paraId="478467A2" w14:textId="77777777" w:rsidTr="00951F7D">
        <w:tc>
          <w:tcPr>
            <w:tcW w:w="6939" w:type="dxa"/>
          </w:tcPr>
          <w:p w14:paraId="29A78647"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rStyle w:val="rvts9"/>
                <w:rFonts w:eastAsia="MS Mincho"/>
                <w:b/>
                <w:bCs/>
                <w:color w:val="000000" w:themeColor="text1"/>
                <w:sz w:val="28"/>
                <w:szCs w:val="28"/>
                <w:shd w:val="clear" w:color="auto" w:fill="FFFFFF"/>
                <w:lang w:val="uk-UA"/>
              </w:rPr>
              <w:t>Стаття 140.</w:t>
            </w:r>
            <w:r w:rsidRPr="00892EEE">
              <w:rPr>
                <w:color w:val="000000" w:themeColor="text1"/>
                <w:sz w:val="28"/>
                <w:szCs w:val="28"/>
                <w:shd w:val="clear" w:color="auto" w:fill="FFFFFF"/>
              </w:rPr>
              <w:t> </w:t>
            </w:r>
            <w:r w:rsidRPr="00892EEE">
              <w:rPr>
                <w:color w:val="000000" w:themeColor="text1"/>
                <w:sz w:val="28"/>
                <w:szCs w:val="28"/>
                <w:shd w:val="clear" w:color="auto" w:fill="FFFFFF"/>
                <w:lang w:val="uk-UA"/>
              </w:rPr>
              <w:t>Різниці, які виникають при здійсненні фінансових операцій</w:t>
            </w:r>
          </w:p>
        </w:tc>
        <w:tc>
          <w:tcPr>
            <w:tcW w:w="7515" w:type="dxa"/>
          </w:tcPr>
          <w:p w14:paraId="1AD70FC3"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rStyle w:val="rvts9"/>
                <w:rFonts w:eastAsia="MS Mincho"/>
                <w:b/>
                <w:bCs/>
                <w:color w:val="000000" w:themeColor="text1"/>
                <w:sz w:val="28"/>
                <w:szCs w:val="28"/>
                <w:shd w:val="clear" w:color="auto" w:fill="FFFFFF"/>
                <w:lang w:val="uk-UA"/>
              </w:rPr>
              <w:t>Стаття 140.</w:t>
            </w:r>
            <w:r w:rsidRPr="00892EEE">
              <w:rPr>
                <w:color w:val="000000" w:themeColor="text1"/>
                <w:sz w:val="28"/>
                <w:szCs w:val="28"/>
                <w:shd w:val="clear" w:color="auto" w:fill="FFFFFF"/>
              </w:rPr>
              <w:t> </w:t>
            </w:r>
            <w:r w:rsidRPr="00892EEE">
              <w:rPr>
                <w:color w:val="000000" w:themeColor="text1"/>
                <w:sz w:val="28"/>
                <w:szCs w:val="28"/>
                <w:shd w:val="clear" w:color="auto" w:fill="FFFFFF"/>
                <w:lang w:val="uk-UA"/>
              </w:rPr>
              <w:t>Різниці, які виникають при здійсненні фінансових операцій</w:t>
            </w:r>
          </w:p>
        </w:tc>
      </w:tr>
      <w:tr w:rsidR="00892EEE" w:rsidRPr="006E48E8" w14:paraId="4400D54B" w14:textId="77777777" w:rsidTr="00951F7D">
        <w:tc>
          <w:tcPr>
            <w:tcW w:w="6939" w:type="dxa"/>
          </w:tcPr>
          <w:p w14:paraId="3D8889BE"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color w:val="000000" w:themeColor="text1"/>
                <w:sz w:val="28"/>
                <w:szCs w:val="28"/>
                <w:shd w:val="clear" w:color="auto" w:fill="FFFFFF"/>
              </w:rPr>
              <w:t>140.4. Фінансовий результат до оподаткування зменшується:</w:t>
            </w:r>
          </w:p>
          <w:p w14:paraId="3A191A56"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lang w:val="uk-UA"/>
              </w:rPr>
            </w:pPr>
            <w:r w:rsidRPr="00892EEE">
              <w:rPr>
                <w:color w:val="000000" w:themeColor="text1"/>
                <w:sz w:val="28"/>
                <w:szCs w:val="28"/>
                <w:shd w:val="clear" w:color="auto" w:fill="FFFFFF"/>
                <w:lang w:val="uk-UA"/>
              </w:rPr>
              <w:t>…</w:t>
            </w:r>
          </w:p>
          <w:p w14:paraId="701426B0"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color w:val="000000" w:themeColor="text1"/>
                <w:sz w:val="28"/>
                <w:szCs w:val="28"/>
                <w:shd w:val="clear" w:color="auto" w:fill="FFFFFF"/>
              </w:rPr>
              <w:t>140.4.4. на суму від’ємного значення об’єкта оподаткування минулих податкових (звітних) років.</w:t>
            </w:r>
          </w:p>
          <w:p w14:paraId="501D18C9" w14:textId="77777777" w:rsidR="00383DEC" w:rsidRPr="00892EEE" w:rsidRDefault="00383DEC" w:rsidP="002812F0">
            <w:pPr>
              <w:pStyle w:val="rvps2"/>
              <w:shd w:val="clear" w:color="auto" w:fill="FFFFFF"/>
              <w:spacing w:before="0" w:beforeAutospacing="0" w:after="0" w:afterAutospacing="0"/>
              <w:ind w:firstLine="450"/>
              <w:jc w:val="both"/>
              <w:rPr>
                <w:b/>
                <w:color w:val="000000" w:themeColor="text1"/>
                <w:sz w:val="28"/>
                <w:szCs w:val="28"/>
                <w:shd w:val="clear" w:color="auto" w:fill="FFFFFF"/>
                <w:lang w:val="uk-UA"/>
              </w:rPr>
            </w:pPr>
            <w:r w:rsidRPr="00892EEE">
              <w:rPr>
                <w:b/>
                <w:color w:val="000000" w:themeColor="text1"/>
                <w:sz w:val="28"/>
                <w:szCs w:val="28"/>
                <w:shd w:val="clear" w:color="auto" w:fill="FFFFFF"/>
                <w:lang w:val="uk-UA"/>
              </w:rPr>
              <w:t>Норма відсутня</w:t>
            </w:r>
          </w:p>
          <w:p w14:paraId="074CB1C3"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p>
          <w:p w14:paraId="244C380B"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p>
          <w:p w14:paraId="1B0ECC4C" w14:textId="441C6CA4"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p>
          <w:p w14:paraId="1180B8EE" w14:textId="124344C7" w:rsidR="00EE2294" w:rsidRPr="00892EEE" w:rsidRDefault="00EE2294"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p>
          <w:p w14:paraId="21C05255"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shd w:val="clear" w:color="auto" w:fill="FFFFFF"/>
              </w:rPr>
              <w:lastRenderedPageBreak/>
              <w:t xml:space="preserve"> Положення цього підпункту застосовуються з урахуванням </w:t>
            </w:r>
            <w:hyperlink r:id="rId10" w:anchor="n8234" w:history="1">
              <w:r w:rsidRPr="00892EEE">
                <w:rPr>
                  <w:rStyle w:val="a5"/>
                  <w:rFonts w:eastAsia="MS Mincho"/>
                  <w:color w:val="000000" w:themeColor="text1"/>
                  <w:sz w:val="28"/>
                  <w:szCs w:val="28"/>
                  <w:shd w:val="clear" w:color="auto" w:fill="FFFFFF"/>
                </w:rPr>
                <w:t>пункту</w:t>
              </w:r>
            </w:hyperlink>
            <w:r w:rsidRPr="00892EEE">
              <w:rPr>
                <w:color w:val="000000" w:themeColor="text1"/>
                <w:sz w:val="28"/>
                <w:szCs w:val="28"/>
                <w:shd w:val="clear" w:color="auto" w:fill="FFFFFF"/>
              </w:rPr>
              <w:t> 3 підрозділу 4 розділу XX "Перехідні положення" цього Кодексу;</w:t>
            </w:r>
          </w:p>
        </w:tc>
        <w:tc>
          <w:tcPr>
            <w:tcW w:w="7515" w:type="dxa"/>
          </w:tcPr>
          <w:p w14:paraId="6A234EBC"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color w:val="000000" w:themeColor="text1"/>
                <w:sz w:val="28"/>
                <w:szCs w:val="28"/>
                <w:shd w:val="clear" w:color="auto" w:fill="FFFFFF"/>
              </w:rPr>
              <w:lastRenderedPageBreak/>
              <w:t>140.4. Фінансовий результат до оподаткування зменшується:</w:t>
            </w:r>
          </w:p>
          <w:p w14:paraId="6790638D"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lang w:val="uk-UA"/>
              </w:rPr>
            </w:pPr>
            <w:r w:rsidRPr="00892EEE">
              <w:rPr>
                <w:color w:val="000000" w:themeColor="text1"/>
                <w:sz w:val="28"/>
                <w:szCs w:val="28"/>
                <w:shd w:val="clear" w:color="auto" w:fill="FFFFFF"/>
                <w:lang w:val="uk-UA"/>
              </w:rPr>
              <w:t>…</w:t>
            </w:r>
          </w:p>
          <w:p w14:paraId="29480F96" w14:textId="77777777" w:rsidR="00383DEC" w:rsidRPr="00892EEE" w:rsidRDefault="00383DEC" w:rsidP="002812F0">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r w:rsidRPr="00892EEE">
              <w:rPr>
                <w:rFonts w:ascii="Times New Roman" w:hAnsi="Times New Roman" w:cs="Times New Roman"/>
                <w:color w:val="000000" w:themeColor="text1"/>
                <w:sz w:val="28"/>
                <w:szCs w:val="28"/>
              </w:rPr>
              <w:t xml:space="preserve">140.4.4. </w:t>
            </w:r>
            <w:r w:rsidRPr="00892EEE">
              <w:rPr>
                <w:rFonts w:ascii="Times New Roman" w:eastAsia="Times New Roman" w:hAnsi="Times New Roman" w:cs="Times New Roman"/>
                <w:b/>
                <w:color w:val="000000" w:themeColor="text1"/>
                <w:sz w:val="28"/>
                <w:szCs w:val="28"/>
                <w:lang w:val="uk-UA"/>
              </w:rPr>
              <w:t xml:space="preserve"> </w:t>
            </w:r>
            <w:r w:rsidRPr="00892EEE">
              <w:rPr>
                <w:rFonts w:ascii="Times New Roman" w:hAnsi="Times New Roman" w:cs="Times New Roman"/>
                <w:color w:val="000000" w:themeColor="text1"/>
                <w:sz w:val="28"/>
                <w:szCs w:val="28"/>
                <w:shd w:val="clear" w:color="auto" w:fill="FFFFFF"/>
              </w:rPr>
              <w:t xml:space="preserve"> </w:t>
            </w:r>
            <w:r w:rsidRPr="00892EEE">
              <w:rPr>
                <w:rFonts w:ascii="Times New Roman" w:eastAsia="Times New Roman" w:hAnsi="Times New Roman" w:cs="Times New Roman"/>
                <w:color w:val="000000" w:themeColor="text1"/>
                <w:sz w:val="28"/>
                <w:szCs w:val="28"/>
              </w:rPr>
              <w:t>на суму від’ємного значення об’єкта оподаткування минулих податкових (звітних) років.</w:t>
            </w:r>
          </w:p>
          <w:p w14:paraId="4C8AAE88" w14:textId="4ABC4928" w:rsidR="00383DEC" w:rsidRPr="00892EEE" w:rsidRDefault="00EE2294" w:rsidP="002812F0">
            <w:pPr>
              <w:autoSpaceDE w:val="0"/>
              <w:autoSpaceDN w:val="0"/>
              <w:adjustRightInd w:val="0"/>
              <w:spacing w:after="0" w:line="240" w:lineRule="auto"/>
              <w:jc w:val="both"/>
              <w:rPr>
                <w:rFonts w:ascii="Times New Roman" w:hAnsi="Times New Roman" w:cs="Times New Roman"/>
                <w:b/>
                <w:color w:val="000000" w:themeColor="text1"/>
                <w:sz w:val="28"/>
                <w:szCs w:val="28"/>
                <w:lang w:val="uk-UA"/>
              </w:rPr>
            </w:pPr>
            <w:r w:rsidRPr="00892EEE">
              <w:rPr>
                <w:rFonts w:ascii="Times New Roman" w:hAnsi="Times New Roman" w:cs="Times New Roman"/>
                <w:b/>
                <w:color w:val="000000" w:themeColor="text1"/>
                <w:sz w:val="28"/>
                <w:szCs w:val="28"/>
                <w:lang w:val="uk-UA"/>
              </w:rPr>
              <w:t xml:space="preserve">       </w:t>
            </w:r>
            <w:r w:rsidR="00383DEC" w:rsidRPr="00892EEE">
              <w:rPr>
                <w:rFonts w:ascii="Times New Roman" w:hAnsi="Times New Roman" w:cs="Times New Roman"/>
                <w:b/>
                <w:color w:val="000000" w:themeColor="text1"/>
                <w:sz w:val="28"/>
                <w:szCs w:val="28"/>
                <w:lang w:val="uk-UA"/>
              </w:rPr>
              <w:t xml:space="preserve">Положення цього підпункту застосовуються протягом </w:t>
            </w:r>
            <w:r w:rsidR="00845053">
              <w:rPr>
                <w:rFonts w:ascii="Times New Roman" w:hAnsi="Times New Roman" w:cs="Times New Roman"/>
                <w:b/>
                <w:color w:val="000000" w:themeColor="text1"/>
                <w:sz w:val="28"/>
                <w:szCs w:val="28"/>
                <w:lang w:val="uk-UA"/>
              </w:rPr>
              <w:t>дванадцяти</w:t>
            </w:r>
            <w:r w:rsidR="00383DEC" w:rsidRPr="00892EEE">
              <w:rPr>
                <w:rFonts w:ascii="Times New Roman" w:hAnsi="Times New Roman" w:cs="Times New Roman"/>
                <w:b/>
                <w:color w:val="000000" w:themeColor="text1"/>
                <w:sz w:val="28"/>
                <w:szCs w:val="28"/>
                <w:lang w:val="uk-UA"/>
              </w:rPr>
              <w:t xml:space="preserve"> послідовних податкових (звітних) років, починаючи з податкового (звітного) року виникнення такого від’ємного значення об’єкта оподаткування.</w:t>
            </w:r>
          </w:p>
          <w:p w14:paraId="3054E5CE" w14:textId="55A77199" w:rsidR="00383DEC" w:rsidRPr="00892EEE" w:rsidRDefault="00EE2294" w:rsidP="00641179">
            <w:pPr>
              <w:autoSpaceDE w:val="0"/>
              <w:autoSpaceDN w:val="0"/>
              <w:adjustRightInd w:val="0"/>
              <w:spacing w:after="0" w:line="240" w:lineRule="auto"/>
              <w:jc w:val="both"/>
              <w:rPr>
                <w:rFonts w:ascii="Times New Roman" w:hAnsi="Times New Roman" w:cs="Times New Roman"/>
                <w:color w:val="000000" w:themeColor="text1"/>
                <w:sz w:val="28"/>
                <w:szCs w:val="28"/>
                <w:lang w:val="uk-UA"/>
              </w:rPr>
            </w:pPr>
            <w:r w:rsidRPr="00892EEE">
              <w:rPr>
                <w:rFonts w:ascii="Times New Roman" w:hAnsi="Times New Roman" w:cs="Times New Roman"/>
                <w:color w:val="000000" w:themeColor="text1"/>
                <w:sz w:val="28"/>
                <w:szCs w:val="28"/>
                <w:lang w:val="uk-UA"/>
              </w:rPr>
              <w:lastRenderedPageBreak/>
              <w:t xml:space="preserve">       Положення цього підпункту застосовуються з урахуванням</w:t>
            </w:r>
            <w:r w:rsidRPr="00892EEE">
              <w:rPr>
                <w:rFonts w:ascii="Times New Roman" w:hAnsi="Times New Roman" w:cs="Times New Roman"/>
                <w:color w:val="000000" w:themeColor="text1"/>
                <w:sz w:val="28"/>
                <w:szCs w:val="28"/>
              </w:rPr>
              <w:t> </w:t>
            </w:r>
            <w:hyperlink r:id="rId11" w:anchor="n8234" w:history="1">
              <w:r w:rsidRPr="00892EEE">
                <w:rPr>
                  <w:rStyle w:val="a5"/>
                  <w:rFonts w:ascii="Times New Roman" w:hAnsi="Times New Roman" w:cs="Times New Roman"/>
                  <w:color w:val="000000" w:themeColor="text1"/>
                  <w:sz w:val="28"/>
                  <w:szCs w:val="28"/>
                  <w:lang w:val="uk-UA"/>
                </w:rPr>
                <w:t>пункту</w:t>
              </w:r>
            </w:hyperlink>
            <w:r w:rsidRPr="00892EEE">
              <w:rPr>
                <w:rFonts w:ascii="Times New Roman" w:hAnsi="Times New Roman" w:cs="Times New Roman"/>
                <w:color w:val="000000" w:themeColor="text1"/>
                <w:sz w:val="28"/>
                <w:szCs w:val="28"/>
              </w:rPr>
              <w:t> </w:t>
            </w:r>
            <w:r w:rsidRPr="00892EEE">
              <w:rPr>
                <w:rFonts w:ascii="Times New Roman" w:hAnsi="Times New Roman" w:cs="Times New Roman"/>
                <w:color w:val="000000" w:themeColor="text1"/>
                <w:sz w:val="28"/>
                <w:szCs w:val="28"/>
                <w:lang w:val="uk-UA"/>
              </w:rPr>
              <w:t xml:space="preserve">3 підрозділу 4 розділу </w:t>
            </w:r>
            <w:r w:rsidRPr="00892EEE">
              <w:rPr>
                <w:rFonts w:ascii="Times New Roman" w:hAnsi="Times New Roman" w:cs="Times New Roman"/>
                <w:color w:val="000000" w:themeColor="text1"/>
                <w:sz w:val="28"/>
                <w:szCs w:val="28"/>
              </w:rPr>
              <w:t>XX</w:t>
            </w:r>
            <w:r w:rsidRPr="00892EEE">
              <w:rPr>
                <w:rFonts w:ascii="Times New Roman" w:hAnsi="Times New Roman" w:cs="Times New Roman"/>
                <w:color w:val="000000" w:themeColor="text1"/>
                <w:sz w:val="28"/>
                <w:szCs w:val="28"/>
                <w:lang w:val="uk-UA"/>
              </w:rPr>
              <w:t xml:space="preserve"> "Перехідні положення" цього Кодексу;</w:t>
            </w:r>
          </w:p>
        </w:tc>
      </w:tr>
      <w:tr w:rsidR="00892EEE" w:rsidRPr="00892EEE" w14:paraId="1A482F87" w14:textId="77777777" w:rsidTr="00951F7D">
        <w:tc>
          <w:tcPr>
            <w:tcW w:w="6939" w:type="dxa"/>
          </w:tcPr>
          <w:p w14:paraId="184949B8" w14:textId="77777777" w:rsidR="00383DEC" w:rsidRPr="00892EEE" w:rsidRDefault="00383DEC" w:rsidP="002812F0">
            <w:pPr>
              <w:pStyle w:val="a7"/>
              <w:spacing w:before="0"/>
              <w:ind w:firstLine="318"/>
              <w:rPr>
                <w:rFonts w:ascii="Times New Roman" w:hAnsi="Times New Roman"/>
                <w:b/>
                <w:color w:val="000000" w:themeColor="text1"/>
                <w:sz w:val="28"/>
                <w:szCs w:val="28"/>
              </w:rPr>
            </w:pPr>
            <w:r w:rsidRPr="00892EEE">
              <w:rPr>
                <w:rFonts w:ascii="Times New Roman" w:hAnsi="Times New Roman"/>
                <w:b/>
                <w:color w:val="000000" w:themeColor="text1"/>
                <w:sz w:val="28"/>
                <w:szCs w:val="28"/>
              </w:rPr>
              <w:lastRenderedPageBreak/>
              <w:t>РОЗДІЛ IV. ПОДАТОК НА ДОХОДИ ФІЗИЧНИХ ОСІБ</w:t>
            </w:r>
          </w:p>
        </w:tc>
        <w:tc>
          <w:tcPr>
            <w:tcW w:w="7515" w:type="dxa"/>
          </w:tcPr>
          <w:p w14:paraId="4E9DE432" w14:textId="77777777" w:rsidR="00383DEC" w:rsidRPr="00892EEE" w:rsidRDefault="00383DEC" w:rsidP="002812F0">
            <w:pPr>
              <w:pStyle w:val="a7"/>
              <w:spacing w:before="0"/>
              <w:ind w:firstLine="34"/>
              <w:rPr>
                <w:rFonts w:ascii="Times New Roman" w:hAnsi="Times New Roman"/>
                <w:b/>
                <w:color w:val="000000" w:themeColor="text1"/>
                <w:sz w:val="28"/>
                <w:szCs w:val="28"/>
                <w:lang w:eastAsia="en-US"/>
              </w:rPr>
            </w:pPr>
            <w:r w:rsidRPr="00892EEE">
              <w:rPr>
                <w:rFonts w:ascii="Times New Roman" w:hAnsi="Times New Roman"/>
                <w:b/>
                <w:color w:val="000000" w:themeColor="text1"/>
                <w:sz w:val="28"/>
                <w:szCs w:val="28"/>
                <w:lang w:eastAsia="en-US"/>
              </w:rPr>
              <w:t>РОЗДІЛ IV. ПОДАТОК НА ДОХОДИ ФІЗИЧНИХ ОСІБ</w:t>
            </w:r>
          </w:p>
        </w:tc>
      </w:tr>
      <w:tr w:rsidR="00892EEE" w:rsidRPr="00892EEE" w14:paraId="5DDA4E14" w14:textId="77777777" w:rsidTr="00951F7D">
        <w:tc>
          <w:tcPr>
            <w:tcW w:w="6939" w:type="dxa"/>
          </w:tcPr>
          <w:p w14:paraId="777F8272"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color w:val="000000" w:themeColor="text1"/>
                <w:sz w:val="28"/>
                <w:szCs w:val="28"/>
              </w:rPr>
            </w:pPr>
            <w:r w:rsidRPr="00892EEE">
              <w:rPr>
                <w:rFonts w:ascii="Times New Roman" w:hAnsi="Times New Roman" w:cs="Times New Roman"/>
                <w:color w:val="000000" w:themeColor="text1"/>
                <w:sz w:val="28"/>
                <w:szCs w:val="28"/>
              </w:rPr>
              <w:t>Стаття 172. Порядок оподаткування операцій з продажу</w:t>
            </w:r>
            <w:r w:rsidRPr="00892EEE">
              <w:rPr>
                <w:rFonts w:ascii="Times New Roman" w:hAnsi="Times New Roman" w:cs="Times New Roman"/>
                <w:color w:val="000000" w:themeColor="text1"/>
                <w:sz w:val="28"/>
                <w:szCs w:val="28"/>
                <w:lang w:val="uk-UA"/>
              </w:rPr>
              <w:t xml:space="preserve"> </w:t>
            </w:r>
            <w:r w:rsidRPr="00892EEE">
              <w:rPr>
                <w:rFonts w:ascii="Times New Roman" w:hAnsi="Times New Roman" w:cs="Times New Roman"/>
                <w:color w:val="000000" w:themeColor="text1"/>
                <w:sz w:val="28"/>
                <w:szCs w:val="28"/>
              </w:rPr>
              <w:t>(обміну) об’єктів нерухомого майна</w:t>
            </w:r>
          </w:p>
        </w:tc>
        <w:tc>
          <w:tcPr>
            <w:tcW w:w="7515" w:type="dxa"/>
          </w:tcPr>
          <w:p w14:paraId="71BC3F6E" w14:textId="77777777" w:rsidR="00383DEC" w:rsidRPr="00892EEE" w:rsidRDefault="00383DEC" w:rsidP="002812F0">
            <w:pPr>
              <w:widowControl w:val="0"/>
              <w:autoSpaceDE w:val="0"/>
              <w:autoSpaceDN w:val="0"/>
              <w:adjustRightInd w:val="0"/>
              <w:spacing w:after="0" w:line="240" w:lineRule="auto"/>
              <w:ind w:firstLine="484"/>
              <w:jc w:val="both"/>
              <w:rPr>
                <w:rFonts w:ascii="Times New Roman" w:hAnsi="Times New Roman" w:cs="Times New Roman"/>
                <w:b/>
                <w:color w:val="000000" w:themeColor="text1"/>
                <w:sz w:val="28"/>
                <w:szCs w:val="28"/>
              </w:rPr>
            </w:pPr>
            <w:r w:rsidRPr="00892EEE">
              <w:rPr>
                <w:rFonts w:ascii="Times New Roman" w:hAnsi="Times New Roman" w:cs="Times New Roman"/>
                <w:color w:val="000000" w:themeColor="text1"/>
                <w:sz w:val="28"/>
                <w:szCs w:val="28"/>
              </w:rPr>
              <w:t>Стаття 172. Порядок оподаткування операцій з продажу</w:t>
            </w:r>
            <w:r w:rsidRPr="00892EEE">
              <w:rPr>
                <w:rFonts w:ascii="Times New Roman" w:hAnsi="Times New Roman" w:cs="Times New Roman"/>
                <w:color w:val="000000" w:themeColor="text1"/>
                <w:sz w:val="28"/>
                <w:szCs w:val="28"/>
                <w:lang w:val="uk-UA"/>
              </w:rPr>
              <w:t xml:space="preserve"> </w:t>
            </w:r>
            <w:r w:rsidRPr="00892EEE">
              <w:rPr>
                <w:rFonts w:ascii="Times New Roman" w:hAnsi="Times New Roman" w:cs="Times New Roman"/>
                <w:color w:val="000000" w:themeColor="text1"/>
                <w:sz w:val="28"/>
                <w:szCs w:val="28"/>
              </w:rPr>
              <w:t>(обміну) об’єктів нерухомого майна</w:t>
            </w:r>
          </w:p>
        </w:tc>
      </w:tr>
      <w:tr w:rsidR="00892EEE" w:rsidRPr="00892EEE" w14:paraId="48ED594F" w14:textId="77777777" w:rsidTr="00951F7D">
        <w:tc>
          <w:tcPr>
            <w:tcW w:w="6939" w:type="dxa"/>
          </w:tcPr>
          <w:p w14:paraId="1AF23D7E"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Fonts w:ascii="Times New Roman" w:hAnsi="Times New Roman" w:cs="Times New Roman"/>
                <w:color w:val="000000" w:themeColor="text1"/>
                <w:sz w:val="28"/>
                <w:szCs w:val="28"/>
              </w:rPr>
              <w:t>…</w:t>
            </w:r>
          </w:p>
          <w:p w14:paraId="5A2DD7A6"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172.2. Дохід, отриманий платником податку від</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продажу протягом звітного податкового року більш як</w:t>
            </w:r>
          </w:p>
          <w:p w14:paraId="2BB6E315"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одного з об’єктів нерухомості, зазначених у пункті 172.1</w:t>
            </w:r>
          </w:p>
          <w:p w14:paraId="22326610"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цієї статті, або від продажу об’єкта нерухомості, не</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зазначеного в пункті 172.1 цієї статті, підлягає</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оподаткуванню за ставкою, визначеною пунктом 167.2</w:t>
            </w:r>
          </w:p>
          <w:p w14:paraId="02822798"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статті 167 цього Кодексу.</w:t>
            </w:r>
          </w:p>
          <w:p w14:paraId="56359309"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Дохід від продажу (обміну) об’єкта незавершеного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будівництва оподатковується у порядку, визначеному</w:t>
            </w:r>
          </w:p>
          <w:p w14:paraId="6056AF8A"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Fonts w:ascii="Times New Roman" w:hAnsi="Times New Roman" w:cs="Times New Roman"/>
                <w:b/>
                <w:bCs/>
                <w:color w:val="000000" w:themeColor="text1"/>
                <w:sz w:val="28"/>
                <w:szCs w:val="28"/>
              </w:rPr>
              <w:t>цією статтею для об’єктів нерухомого майна.</w:t>
            </w:r>
          </w:p>
        </w:tc>
        <w:tc>
          <w:tcPr>
            <w:tcW w:w="7515" w:type="dxa"/>
          </w:tcPr>
          <w:p w14:paraId="789927DB"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w:t>
            </w:r>
          </w:p>
          <w:p w14:paraId="269AFDE3"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172.2. Дохід, отриманий платником податку від</w:t>
            </w:r>
          </w:p>
          <w:p w14:paraId="230AB4B9"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продажу протягом звітного податкового року другого з</w:t>
            </w:r>
          </w:p>
          <w:p w14:paraId="6CC3ED14"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об’єктів нерухомості, зазначених у пункті 172.1 цієї статті,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або від продажу об’єкта нерухомості, не зазначеного в</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пункті 172.1 цієї статті, підлягає оподаткуванню за ставкою,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визначеною пунктом 167.2 статті 167 цього Кодексу.</w:t>
            </w:r>
          </w:p>
          <w:p w14:paraId="336B0A3C"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Дохід, отриманий платником податку від продажу</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протягом звітного податкового року третього та наступних</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об’єктів нерухомості, зазначених у пункті 172.1 цієї статті,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або від продажу другого та наступних об’єктів нерухомості,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не зазначених в пункті 172.1 цієї статті, підлягає</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оподаткуванню за ставкою, визначеною пунктом 167.1</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статті 167 цього Кодексу.</w:t>
            </w:r>
          </w:p>
          <w:p w14:paraId="2C745DEA"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У такому самому порядку оподатковується дохід від</w:t>
            </w:r>
          </w:p>
          <w:p w14:paraId="0743A3BE" w14:textId="77777777" w:rsidR="00383DEC" w:rsidRPr="00892EEE" w:rsidRDefault="00383DEC" w:rsidP="002812F0">
            <w:pPr>
              <w:widowControl w:val="0"/>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Fonts w:ascii="Times New Roman" w:hAnsi="Times New Roman" w:cs="Times New Roman"/>
                <w:b/>
                <w:bCs/>
                <w:color w:val="000000" w:themeColor="text1"/>
                <w:sz w:val="28"/>
                <w:szCs w:val="28"/>
              </w:rPr>
              <w:t>продажу (обміну) об’єкта незавершеного будівництва.</w:t>
            </w:r>
          </w:p>
        </w:tc>
      </w:tr>
      <w:tr w:rsidR="00892EEE" w:rsidRPr="00892EEE" w14:paraId="619C1A53" w14:textId="77777777" w:rsidTr="00951F7D">
        <w:tc>
          <w:tcPr>
            <w:tcW w:w="6939" w:type="dxa"/>
          </w:tcPr>
          <w:p w14:paraId="352BCD2D" w14:textId="77777777" w:rsidR="00383DEC" w:rsidRPr="00892EEE" w:rsidRDefault="00383DEC" w:rsidP="002812F0">
            <w:pPr>
              <w:pStyle w:val="a7"/>
              <w:spacing w:before="0"/>
              <w:ind w:firstLine="318"/>
              <w:rPr>
                <w:rFonts w:ascii="Times New Roman" w:hAnsi="Times New Roman"/>
                <w:b/>
                <w:color w:val="000000" w:themeColor="text1"/>
                <w:sz w:val="28"/>
                <w:szCs w:val="28"/>
                <w:lang w:eastAsia="en-US"/>
              </w:rPr>
            </w:pPr>
            <w:r w:rsidRPr="00892EEE">
              <w:rPr>
                <w:rFonts w:ascii="Times New Roman" w:hAnsi="Times New Roman"/>
                <w:b/>
                <w:color w:val="000000" w:themeColor="text1"/>
                <w:sz w:val="28"/>
                <w:szCs w:val="28"/>
                <w:lang w:eastAsia="en-US"/>
              </w:rPr>
              <w:t>РОЗДІЛ V. ПОДАТОК НА ДОДАНУ ВАРТІСТЬ</w:t>
            </w:r>
          </w:p>
        </w:tc>
        <w:tc>
          <w:tcPr>
            <w:tcW w:w="7515" w:type="dxa"/>
          </w:tcPr>
          <w:p w14:paraId="6C6B0B44" w14:textId="77777777" w:rsidR="00383DEC" w:rsidRPr="00892EEE" w:rsidRDefault="00383DEC" w:rsidP="002812F0">
            <w:pPr>
              <w:widowControl w:val="0"/>
              <w:autoSpaceDE w:val="0"/>
              <w:autoSpaceDN w:val="0"/>
              <w:adjustRightInd w:val="0"/>
              <w:spacing w:after="0" w:line="240" w:lineRule="auto"/>
              <w:jc w:val="both"/>
              <w:rPr>
                <w:rFonts w:ascii="Times New Roman" w:hAnsi="Times New Roman" w:cs="Times New Roman"/>
                <w:b/>
                <w:color w:val="000000" w:themeColor="text1"/>
                <w:sz w:val="28"/>
                <w:szCs w:val="28"/>
              </w:rPr>
            </w:pPr>
            <w:r w:rsidRPr="00892EEE">
              <w:rPr>
                <w:rFonts w:ascii="Times New Roman" w:hAnsi="Times New Roman" w:cs="Times New Roman"/>
                <w:b/>
                <w:color w:val="000000" w:themeColor="text1"/>
                <w:sz w:val="28"/>
                <w:szCs w:val="28"/>
              </w:rPr>
              <w:t>РОЗДІЛ V. ПОДАТОК НА ДОДАНУ ВАРТІСТЬ</w:t>
            </w:r>
          </w:p>
        </w:tc>
      </w:tr>
      <w:tr w:rsidR="00892EEE" w:rsidRPr="00892EEE" w14:paraId="5267D7A7" w14:textId="77777777" w:rsidTr="00951F7D">
        <w:tc>
          <w:tcPr>
            <w:tcW w:w="6939" w:type="dxa"/>
          </w:tcPr>
          <w:p w14:paraId="12B56650"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rStyle w:val="rvts9"/>
                <w:rFonts w:eastAsia="MS Mincho"/>
                <w:b/>
                <w:bCs/>
                <w:color w:val="000000" w:themeColor="text1"/>
                <w:sz w:val="28"/>
                <w:szCs w:val="28"/>
                <w:shd w:val="clear" w:color="auto" w:fill="FFFFFF"/>
              </w:rPr>
              <w:t>Стаття 197.</w:t>
            </w:r>
            <w:r w:rsidRPr="00892EEE">
              <w:rPr>
                <w:color w:val="000000" w:themeColor="text1"/>
                <w:sz w:val="28"/>
                <w:szCs w:val="28"/>
                <w:shd w:val="clear" w:color="auto" w:fill="FFFFFF"/>
              </w:rPr>
              <w:t> Операції, звільнені від оподаткування</w:t>
            </w:r>
          </w:p>
        </w:tc>
        <w:tc>
          <w:tcPr>
            <w:tcW w:w="7515" w:type="dxa"/>
          </w:tcPr>
          <w:p w14:paraId="5422B432"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Style w:val="rvts9"/>
                <w:rFonts w:ascii="Times New Roman" w:hAnsi="Times New Roman" w:cs="Times New Roman"/>
                <w:b/>
                <w:bCs/>
                <w:color w:val="000000" w:themeColor="text1"/>
                <w:sz w:val="28"/>
                <w:szCs w:val="28"/>
                <w:shd w:val="clear" w:color="auto" w:fill="FFFFFF"/>
              </w:rPr>
              <w:t>Стаття 197.</w:t>
            </w:r>
            <w:r w:rsidRPr="00892EEE">
              <w:rPr>
                <w:rFonts w:ascii="Times New Roman" w:hAnsi="Times New Roman" w:cs="Times New Roman"/>
                <w:color w:val="000000" w:themeColor="text1"/>
                <w:sz w:val="28"/>
                <w:szCs w:val="28"/>
                <w:shd w:val="clear" w:color="auto" w:fill="FFFFFF"/>
              </w:rPr>
              <w:t> Операції, звільнені від оподаткування</w:t>
            </w:r>
          </w:p>
        </w:tc>
      </w:tr>
      <w:tr w:rsidR="00892EEE" w:rsidRPr="00892EEE" w14:paraId="6E9AE682" w14:textId="77777777" w:rsidTr="00951F7D">
        <w:tc>
          <w:tcPr>
            <w:tcW w:w="6939" w:type="dxa"/>
          </w:tcPr>
          <w:p w14:paraId="74C8F450"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Fonts w:ascii="Times New Roman" w:hAnsi="Times New Roman" w:cs="Times New Roman"/>
                <w:color w:val="000000" w:themeColor="text1"/>
                <w:sz w:val="28"/>
                <w:szCs w:val="28"/>
              </w:rPr>
              <w:t>197.1. Звільняються від оподаткування операції з:</w:t>
            </w:r>
          </w:p>
          <w:p w14:paraId="5C518850"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lastRenderedPageBreak/>
              <w:t>197.1.14. постачання житла (об'єктів житлового фонду),</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крім їх першого постачання, якщо інше не передбачено</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цим підпунктом.</w:t>
            </w:r>
          </w:p>
          <w:p w14:paraId="3EE74A97"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У цьому підпункті перше постачання житла (об'єкта</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житлового фонду) означає:</w:t>
            </w:r>
          </w:p>
          <w:p w14:paraId="4A25616A"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а) першу передачу готового новозбудованого житла</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(об'єкта житлового фонду) у власність покупця або</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постачання послуг (включаючи вартість придбаних за</w:t>
            </w:r>
          </w:p>
          <w:p w14:paraId="17170231"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рахунок виконавця матеріалів) із спорудження такого</w:t>
            </w:r>
          </w:p>
          <w:p w14:paraId="68BBCDBE"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житла за рахунок замовника;</w:t>
            </w:r>
          </w:p>
          <w:p w14:paraId="07D0D7DB"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б) перший продаж реконструйованого або капітально</w:t>
            </w:r>
          </w:p>
          <w:p w14:paraId="71F59A43"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відремонтованого житла (об'єкта житлового фонду)</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покупцю, який є особою, іншою, ніж власник такого</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об'єкта на момент виведення його з експлуатації</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(використання) у зв'язку з такою реконструкцією або</w:t>
            </w:r>
          </w:p>
          <w:p w14:paraId="762BF4E6"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капітальним ремонтом, або постачання послуг</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(включаючи вартість придбаних за рахунок виконавця</w:t>
            </w:r>
          </w:p>
          <w:p w14:paraId="0F5EFF70"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матеріалів) на таку реконструкцію чи капітальний</w:t>
            </w:r>
          </w:p>
          <w:p w14:paraId="4A7A241C"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ремонт за рахунок замовника.</w:t>
            </w:r>
          </w:p>
          <w:p w14:paraId="4AC81765"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Норми цього підпункту поширюються також на</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перший продаж дачних або садових будинків, а також</w:t>
            </w:r>
          </w:p>
          <w:p w14:paraId="793653A2"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будь-яких інших об'єктів власності, зареєстрованих</w:t>
            </w:r>
            <w:r w:rsidRPr="00892EEE">
              <w:rPr>
                <w:rFonts w:ascii="Times New Roman" w:hAnsi="Times New Roman" w:cs="Times New Roman"/>
                <w:bCs/>
                <w:color w:val="000000" w:themeColor="text1"/>
                <w:sz w:val="28"/>
                <w:szCs w:val="28"/>
                <w:lang w:val="uk-UA"/>
              </w:rPr>
              <w:t xml:space="preserve"> </w:t>
            </w:r>
            <w:r w:rsidRPr="00892EEE">
              <w:rPr>
                <w:rFonts w:ascii="Times New Roman" w:hAnsi="Times New Roman" w:cs="Times New Roman"/>
                <w:bCs/>
                <w:color w:val="000000" w:themeColor="text1"/>
                <w:sz w:val="28"/>
                <w:szCs w:val="28"/>
              </w:rPr>
              <w:t>згідно із законодавством як житло (житловий фонд).</w:t>
            </w:r>
          </w:p>
          <w:p w14:paraId="343354CE"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Операції з першого постачання доступного житла та</w:t>
            </w:r>
          </w:p>
          <w:p w14:paraId="30492C7E"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Cs/>
                <w:color w:val="000000" w:themeColor="text1"/>
                <w:sz w:val="28"/>
                <w:szCs w:val="28"/>
              </w:rPr>
            </w:pPr>
            <w:r w:rsidRPr="00892EEE">
              <w:rPr>
                <w:rFonts w:ascii="Times New Roman" w:hAnsi="Times New Roman" w:cs="Times New Roman"/>
                <w:bCs/>
                <w:color w:val="000000" w:themeColor="text1"/>
                <w:sz w:val="28"/>
                <w:szCs w:val="28"/>
              </w:rPr>
              <w:t>житла, що будується із залученням державних коштів,</w:t>
            </w:r>
          </w:p>
          <w:p w14:paraId="023CA675"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shd w:val="clear" w:color="auto" w:fill="FFFFFF"/>
              </w:rPr>
            </w:pPr>
            <w:r w:rsidRPr="00892EEE">
              <w:rPr>
                <w:rFonts w:ascii="Times New Roman" w:hAnsi="Times New Roman" w:cs="Times New Roman"/>
                <w:bCs/>
                <w:color w:val="000000" w:themeColor="text1"/>
                <w:sz w:val="28"/>
                <w:szCs w:val="28"/>
              </w:rPr>
              <w:t>звільняються від оподаткування;</w:t>
            </w:r>
          </w:p>
        </w:tc>
        <w:tc>
          <w:tcPr>
            <w:tcW w:w="7515" w:type="dxa"/>
          </w:tcPr>
          <w:p w14:paraId="6BCA9152"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Fonts w:ascii="Times New Roman" w:hAnsi="Times New Roman" w:cs="Times New Roman"/>
                <w:color w:val="000000" w:themeColor="text1"/>
                <w:sz w:val="28"/>
                <w:szCs w:val="28"/>
              </w:rPr>
              <w:lastRenderedPageBreak/>
              <w:t>197.1. Звільняються від оподаткування операції з:</w:t>
            </w:r>
          </w:p>
          <w:p w14:paraId="5535E72F"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197.1.14. першого постачання доступного житла та житла,</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що будується із залученням державних коштів.</w:t>
            </w:r>
          </w:p>
          <w:p w14:paraId="0FF2D250"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p>
          <w:p w14:paraId="717B118A"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У цьому підпункті перше постачання житла означає:</w:t>
            </w:r>
          </w:p>
          <w:p w14:paraId="195CCA1B"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p>
          <w:p w14:paraId="17C221BD"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а) першу передачу готового новозбудованого житла у</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власність покупця або постачання послуг (включаючи</w:t>
            </w:r>
          </w:p>
          <w:p w14:paraId="0D94FE6B" w14:textId="217C5A08"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вартість придбаних за рахунок виконавця матеріалів) із</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спорудження такого житла за рахунок замовника;</w:t>
            </w:r>
          </w:p>
          <w:p w14:paraId="3A96AC77" w14:textId="77777777" w:rsidR="00E147BE" w:rsidRPr="00892EEE" w:rsidRDefault="00E147BE"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p>
          <w:p w14:paraId="27F10F89"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rPr>
              <w:t>б) перший продаж реконструйованого або капітально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відремонтованого житла покупцю, який є особою, іншою,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ніж власник такого об'єкта на момент виведення його з</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експлуатації (використання) у зв'язку з такою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реконструкцією або капітальним ремонтом, або постачання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послуг (включаючи вартість придбаних за рахунок</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виконавця матеріалів) на таку реконструкцію чи</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капітальний ремонт за рахунок замовника;</w:t>
            </w:r>
          </w:p>
          <w:p w14:paraId="65EDCB3E"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p>
        </w:tc>
      </w:tr>
      <w:tr w:rsidR="00892EEE" w:rsidRPr="00892EEE" w14:paraId="29DEEF84" w14:textId="77777777" w:rsidTr="00951F7D">
        <w:tc>
          <w:tcPr>
            <w:tcW w:w="6939" w:type="dxa"/>
          </w:tcPr>
          <w:p w14:paraId="219C5696" w14:textId="77777777" w:rsidR="00383DEC" w:rsidRPr="00892EEE" w:rsidRDefault="00383DEC" w:rsidP="002812F0">
            <w:pPr>
              <w:pStyle w:val="rvps2"/>
              <w:shd w:val="clear" w:color="auto" w:fill="FFFFFF"/>
              <w:spacing w:before="0" w:beforeAutospacing="0" w:after="0" w:afterAutospacing="0"/>
              <w:ind w:firstLine="450"/>
              <w:jc w:val="both"/>
              <w:rPr>
                <w:b/>
                <w:color w:val="000000" w:themeColor="text1"/>
                <w:sz w:val="28"/>
                <w:szCs w:val="28"/>
              </w:rPr>
            </w:pPr>
            <w:r w:rsidRPr="00892EEE">
              <w:rPr>
                <w:b/>
                <w:color w:val="000000" w:themeColor="text1"/>
                <w:sz w:val="28"/>
                <w:szCs w:val="28"/>
              </w:rPr>
              <w:lastRenderedPageBreak/>
              <w:t>РОЗДІЛ VI. АКЦИЗНИЙ ПОДАТОК</w:t>
            </w:r>
          </w:p>
        </w:tc>
        <w:tc>
          <w:tcPr>
            <w:tcW w:w="7515" w:type="dxa"/>
          </w:tcPr>
          <w:p w14:paraId="05B2727E" w14:textId="77777777" w:rsidR="00383DEC" w:rsidRPr="00892EEE" w:rsidRDefault="00383DEC" w:rsidP="002812F0">
            <w:pPr>
              <w:pStyle w:val="rvps2"/>
              <w:shd w:val="clear" w:color="auto" w:fill="FFFFFF"/>
              <w:spacing w:before="0" w:beforeAutospacing="0" w:after="0" w:afterAutospacing="0"/>
              <w:ind w:firstLine="450"/>
              <w:jc w:val="both"/>
              <w:rPr>
                <w:b/>
                <w:color w:val="000000" w:themeColor="text1"/>
                <w:sz w:val="28"/>
                <w:szCs w:val="28"/>
              </w:rPr>
            </w:pPr>
            <w:r w:rsidRPr="00892EEE">
              <w:rPr>
                <w:b/>
                <w:color w:val="000000" w:themeColor="text1"/>
                <w:sz w:val="28"/>
                <w:szCs w:val="28"/>
              </w:rPr>
              <w:t>РОЗДІЛ VI. АКЦИЗНИЙ ПОДАТОК</w:t>
            </w:r>
          </w:p>
        </w:tc>
      </w:tr>
      <w:tr w:rsidR="00892EEE" w:rsidRPr="00892EEE" w14:paraId="3DDE60E7" w14:textId="77777777" w:rsidTr="00951F7D">
        <w:tc>
          <w:tcPr>
            <w:tcW w:w="6939" w:type="dxa"/>
          </w:tcPr>
          <w:p w14:paraId="68976714"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rPr>
            </w:pPr>
            <w:r w:rsidRPr="00892EEE">
              <w:rPr>
                <w:rStyle w:val="rvts9"/>
                <w:rFonts w:eastAsia="MS Mincho"/>
                <w:b/>
                <w:bCs/>
                <w:color w:val="000000" w:themeColor="text1"/>
                <w:sz w:val="28"/>
                <w:szCs w:val="28"/>
              </w:rPr>
              <w:t>Стаття 215.</w:t>
            </w:r>
            <w:r w:rsidRPr="00892EEE">
              <w:rPr>
                <w:color w:val="000000" w:themeColor="text1"/>
                <w:sz w:val="28"/>
                <w:szCs w:val="28"/>
              </w:rPr>
              <w:t> Підакцизні товари та ставки податку</w:t>
            </w:r>
          </w:p>
          <w:p w14:paraId="135A5916" w14:textId="77777777" w:rsidR="00383DEC" w:rsidRPr="00892EEE" w:rsidRDefault="00383DEC" w:rsidP="002812F0">
            <w:pPr>
              <w:pStyle w:val="rvps2"/>
              <w:shd w:val="clear" w:color="auto" w:fill="FFFFFF"/>
              <w:spacing w:before="0" w:beforeAutospacing="0" w:after="0" w:afterAutospacing="0"/>
              <w:ind w:firstLine="450"/>
              <w:jc w:val="both"/>
              <w:rPr>
                <w:b/>
                <w:color w:val="000000" w:themeColor="text1"/>
                <w:sz w:val="28"/>
                <w:szCs w:val="28"/>
              </w:rPr>
            </w:pPr>
            <w:bookmarkStart w:id="3" w:name="n5484"/>
            <w:bookmarkEnd w:id="3"/>
          </w:p>
        </w:tc>
        <w:tc>
          <w:tcPr>
            <w:tcW w:w="7515" w:type="dxa"/>
          </w:tcPr>
          <w:p w14:paraId="0C186D46"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rPr>
            </w:pPr>
            <w:r w:rsidRPr="00892EEE">
              <w:rPr>
                <w:rStyle w:val="rvts9"/>
                <w:rFonts w:eastAsia="MS Mincho"/>
                <w:b/>
                <w:bCs/>
                <w:color w:val="000000" w:themeColor="text1"/>
                <w:sz w:val="28"/>
                <w:szCs w:val="28"/>
              </w:rPr>
              <w:t>Стаття 215.</w:t>
            </w:r>
            <w:r w:rsidRPr="00892EEE">
              <w:rPr>
                <w:color w:val="000000" w:themeColor="text1"/>
                <w:sz w:val="28"/>
                <w:szCs w:val="28"/>
              </w:rPr>
              <w:t> Підакцизні товари та ставки податку</w:t>
            </w:r>
          </w:p>
          <w:p w14:paraId="2024C676" w14:textId="77777777" w:rsidR="00383DEC" w:rsidRPr="00892EEE" w:rsidRDefault="00383DEC" w:rsidP="002812F0">
            <w:pPr>
              <w:pStyle w:val="rvps2"/>
              <w:shd w:val="clear" w:color="auto" w:fill="FFFFFF"/>
              <w:spacing w:before="0" w:beforeAutospacing="0" w:after="0" w:afterAutospacing="0"/>
              <w:ind w:firstLine="450"/>
              <w:jc w:val="both"/>
              <w:rPr>
                <w:b/>
                <w:color w:val="000000" w:themeColor="text1"/>
                <w:sz w:val="28"/>
                <w:szCs w:val="28"/>
                <w:lang w:eastAsia="en-US"/>
              </w:rPr>
            </w:pPr>
          </w:p>
        </w:tc>
      </w:tr>
      <w:tr w:rsidR="00892EEE" w:rsidRPr="00892EEE" w14:paraId="6EA3310D" w14:textId="77777777" w:rsidTr="00951F7D">
        <w:trPr>
          <w:trHeight w:val="417"/>
        </w:trPr>
        <w:tc>
          <w:tcPr>
            <w:tcW w:w="6939" w:type="dxa"/>
          </w:tcPr>
          <w:p w14:paraId="17385510"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rStyle w:val="rvts9"/>
                <w:rFonts w:eastAsia="MS Mincho"/>
                <w:b/>
                <w:bCs/>
                <w:color w:val="000000" w:themeColor="text1"/>
                <w:sz w:val="28"/>
                <w:szCs w:val="28"/>
                <w:lang w:val="az-Cyrl-AZ"/>
              </w:rPr>
              <w:lastRenderedPageBreak/>
              <w:t xml:space="preserve"> </w:t>
            </w:r>
            <w:r w:rsidRPr="00892EEE">
              <w:rPr>
                <w:color w:val="000000" w:themeColor="text1"/>
                <w:sz w:val="28"/>
                <w:szCs w:val="28"/>
                <w:lang w:val="uk-UA"/>
              </w:rPr>
              <w:t>….</w:t>
            </w:r>
          </w:p>
          <w:p w14:paraId="672403C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215.3.1. спирт етиловий та інші спиртові дистиляти, алкогольні напої, пиво:</w:t>
            </w: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1837"/>
              <w:gridCol w:w="1891"/>
              <w:gridCol w:w="1541"/>
              <w:gridCol w:w="1454"/>
            </w:tblGrid>
            <w:tr w:rsidR="00892EEE" w:rsidRPr="00892EEE" w14:paraId="188034A2" w14:textId="77777777" w:rsidTr="00951F7D">
              <w:trPr>
                <w:trHeight w:val="468"/>
              </w:trPr>
              <w:tc>
                <w:tcPr>
                  <w:tcW w:w="2505" w:type="dxa"/>
                  <w:tcBorders>
                    <w:top w:val="single" w:sz="6" w:space="0" w:color="000000"/>
                    <w:left w:val="nil"/>
                    <w:bottom w:val="single" w:sz="6" w:space="0" w:color="000000"/>
                    <w:right w:val="single" w:sz="6" w:space="0" w:color="000000"/>
                  </w:tcBorders>
                  <w:hideMark/>
                </w:tcPr>
                <w:p w14:paraId="6BB2CA2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4" w:name="n13264"/>
                  <w:bookmarkEnd w:id="4"/>
                  <w:r w:rsidRPr="00892EEE">
                    <w:rPr>
                      <w:rFonts w:ascii="Times New Roman" w:eastAsia="Times New Roman" w:hAnsi="Times New Roman" w:cs="Times New Roman"/>
                      <w:color w:val="000000" w:themeColor="text1"/>
                      <w:sz w:val="28"/>
                      <w:szCs w:val="28"/>
                      <w:lang w:eastAsia="ru-RU"/>
                    </w:rPr>
                    <w:t>Код товару (продукції) згідно з УКТ ЗЕД</w:t>
                  </w:r>
                </w:p>
              </w:tc>
              <w:tc>
                <w:tcPr>
                  <w:tcW w:w="2580" w:type="dxa"/>
                  <w:tcBorders>
                    <w:top w:val="single" w:sz="6" w:space="0" w:color="000000"/>
                    <w:left w:val="single" w:sz="6" w:space="0" w:color="000000"/>
                    <w:bottom w:val="single" w:sz="6" w:space="0" w:color="000000"/>
                    <w:right w:val="single" w:sz="6" w:space="0" w:color="000000"/>
                  </w:tcBorders>
                  <w:hideMark/>
                </w:tcPr>
                <w:p w14:paraId="45013B1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Опис товару (продукції) згідно з УКТ ЗЕД</w:t>
                  </w:r>
                </w:p>
              </w:tc>
              <w:tc>
                <w:tcPr>
                  <w:tcW w:w="2100" w:type="dxa"/>
                  <w:tcBorders>
                    <w:top w:val="single" w:sz="6" w:space="0" w:color="000000"/>
                    <w:left w:val="single" w:sz="6" w:space="0" w:color="000000"/>
                    <w:bottom w:val="single" w:sz="6" w:space="0" w:color="000000"/>
                    <w:right w:val="single" w:sz="6" w:space="0" w:color="000000"/>
                  </w:tcBorders>
                  <w:hideMark/>
                </w:tcPr>
                <w:p w14:paraId="5B44B8C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Одиниця виміру</w:t>
                  </w:r>
                </w:p>
              </w:tc>
              <w:tc>
                <w:tcPr>
                  <w:tcW w:w="1980" w:type="dxa"/>
                  <w:tcBorders>
                    <w:top w:val="single" w:sz="6" w:space="0" w:color="000000"/>
                    <w:left w:val="single" w:sz="6" w:space="0" w:color="000000"/>
                    <w:bottom w:val="single" w:sz="6" w:space="0" w:color="000000"/>
                    <w:right w:val="nil"/>
                  </w:tcBorders>
                  <w:hideMark/>
                </w:tcPr>
                <w:p w14:paraId="767242F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p>
              </w:tc>
            </w:tr>
            <w:tr w:rsidR="00892EEE" w:rsidRPr="00892EEE" w14:paraId="4C033056" w14:textId="77777777" w:rsidTr="00951F7D">
              <w:trPr>
                <w:trHeight w:val="408"/>
              </w:trPr>
              <w:tc>
                <w:tcPr>
                  <w:tcW w:w="2505" w:type="dxa"/>
                  <w:tcBorders>
                    <w:top w:val="single" w:sz="6" w:space="0" w:color="000000"/>
                    <w:left w:val="nil"/>
                    <w:bottom w:val="nil"/>
                    <w:right w:val="nil"/>
                  </w:tcBorders>
                  <w:hideMark/>
                </w:tcPr>
                <w:p w14:paraId="096FED2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2203 00</w:t>
                  </w:r>
                </w:p>
              </w:tc>
              <w:tc>
                <w:tcPr>
                  <w:tcW w:w="2580" w:type="dxa"/>
                  <w:tcBorders>
                    <w:top w:val="single" w:sz="6" w:space="0" w:color="000000"/>
                    <w:left w:val="nil"/>
                    <w:bottom w:val="nil"/>
                    <w:right w:val="nil"/>
                  </w:tcBorders>
                  <w:hideMark/>
                </w:tcPr>
                <w:p w14:paraId="25EA349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Пиво із солоду (солодове)</w:t>
                  </w:r>
                </w:p>
              </w:tc>
              <w:tc>
                <w:tcPr>
                  <w:tcW w:w="2100" w:type="dxa"/>
                  <w:tcBorders>
                    <w:top w:val="single" w:sz="6" w:space="0" w:color="000000"/>
                    <w:left w:val="nil"/>
                    <w:bottom w:val="nil"/>
                    <w:right w:val="nil"/>
                  </w:tcBorders>
                  <w:hideMark/>
                </w:tcPr>
                <w:p w14:paraId="24F0072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літр</w:t>
                  </w:r>
                </w:p>
              </w:tc>
              <w:tc>
                <w:tcPr>
                  <w:tcW w:w="1980" w:type="dxa"/>
                  <w:tcBorders>
                    <w:top w:val="single" w:sz="6" w:space="0" w:color="000000"/>
                    <w:left w:val="nil"/>
                    <w:bottom w:val="nil"/>
                    <w:right w:val="nil"/>
                  </w:tcBorders>
                  <w:hideMark/>
                </w:tcPr>
                <w:p w14:paraId="27503B6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2,78</w:t>
                  </w:r>
                </w:p>
              </w:tc>
            </w:tr>
            <w:tr w:rsidR="00892EEE" w:rsidRPr="00892EEE" w14:paraId="725BE9D2" w14:textId="77777777" w:rsidTr="00951F7D">
              <w:trPr>
                <w:trHeight w:val="408"/>
              </w:trPr>
              <w:tc>
                <w:tcPr>
                  <w:tcW w:w="2505" w:type="dxa"/>
                  <w:tcBorders>
                    <w:top w:val="nil"/>
                    <w:left w:val="nil"/>
                    <w:bottom w:val="nil"/>
                    <w:right w:val="nil"/>
                  </w:tcBorders>
                  <w:hideMark/>
                </w:tcPr>
                <w:p w14:paraId="3162383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2204</w:t>
                  </w:r>
                  <w:r w:rsidRPr="00892EEE">
                    <w:rPr>
                      <w:rFonts w:ascii="Times New Roman" w:eastAsia="Times New Roman" w:hAnsi="Times New Roman" w:cs="Times New Roman"/>
                      <w:color w:val="000000" w:themeColor="text1"/>
                      <w:sz w:val="28"/>
                      <w:szCs w:val="28"/>
                      <w:lang w:eastAsia="ru-RU"/>
                    </w:rPr>
                    <w:br/>
                    <w:t>(крім 2204 10,</w:t>
                  </w:r>
                  <w:r w:rsidRPr="00892EEE">
                    <w:rPr>
                      <w:rFonts w:ascii="Times New Roman" w:eastAsia="Times New Roman" w:hAnsi="Times New Roman" w:cs="Times New Roman"/>
                      <w:color w:val="000000" w:themeColor="text1"/>
                      <w:sz w:val="28"/>
                      <w:szCs w:val="28"/>
                      <w:lang w:eastAsia="ru-RU"/>
                    </w:rPr>
                    <w:br/>
                    <w:t>2204 21 06 00,</w:t>
                  </w:r>
                  <w:r w:rsidRPr="00892EEE">
                    <w:rPr>
                      <w:rFonts w:ascii="Times New Roman" w:eastAsia="Times New Roman" w:hAnsi="Times New Roman" w:cs="Times New Roman"/>
                      <w:color w:val="000000" w:themeColor="text1"/>
                      <w:sz w:val="28"/>
                      <w:szCs w:val="28"/>
                      <w:lang w:eastAsia="ru-RU"/>
                    </w:rPr>
                    <w:br/>
                    <w:t>2204 21 07 00,</w:t>
                  </w:r>
                  <w:r w:rsidRPr="00892EEE">
                    <w:rPr>
                      <w:rFonts w:ascii="Times New Roman" w:eastAsia="Times New Roman" w:hAnsi="Times New Roman" w:cs="Times New Roman"/>
                      <w:color w:val="000000" w:themeColor="text1"/>
                      <w:sz w:val="28"/>
                      <w:szCs w:val="28"/>
                      <w:lang w:eastAsia="ru-RU"/>
                    </w:rPr>
                    <w:br/>
                    <w:t>2204 21 08 00,</w:t>
                  </w:r>
                  <w:r w:rsidRPr="00892EEE">
                    <w:rPr>
                      <w:rFonts w:ascii="Times New Roman" w:eastAsia="Times New Roman" w:hAnsi="Times New Roman" w:cs="Times New Roman"/>
                      <w:color w:val="000000" w:themeColor="text1"/>
                      <w:sz w:val="28"/>
                      <w:szCs w:val="28"/>
                      <w:lang w:eastAsia="ru-RU"/>
                    </w:rPr>
                    <w:br/>
                    <w:t>2204 21 09 00,</w:t>
                  </w:r>
                  <w:r w:rsidRPr="00892EEE">
                    <w:rPr>
                      <w:rFonts w:ascii="Times New Roman" w:eastAsia="Times New Roman" w:hAnsi="Times New Roman" w:cs="Times New Roman"/>
                      <w:color w:val="000000" w:themeColor="text1"/>
                      <w:sz w:val="28"/>
                      <w:szCs w:val="28"/>
                      <w:lang w:eastAsia="ru-RU"/>
                    </w:rPr>
                    <w:br/>
                    <w:t>2204 29 10 00),</w:t>
                  </w:r>
                  <w:r w:rsidRPr="00892EEE">
                    <w:rPr>
                      <w:rFonts w:ascii="Times New Roman" w:eastAsia="Times New Roman" w:hAnsi="Times New Roman" w:cs="Times New Roman"/>
                      <w:color w:val="000000" w:themeColor="text1"/>
                      <w:sz w:val="28"/>
                      <w:szCs w:val="28"/>
                      <w:lang w:eastAsia="ru-RU"/>
                    </w:rPr>
                    <w:br/>
                    <w:t>2205 10 10 00,</w:t>
                  </w:r>
                  <w:r w:rsidRPr="00892EEE">
                    <w:rPr>
                      <w:rFonts w:ascii="Times New Roman" w:eastAsia="Times New Roman" w:hAnsi="Times New Roman" w:cs="Times New Roman"/>
                      <w:color w:val="000000" w:themeColor="text1"/>
                      <w:sz w:val="28"/>
                      <w:szCs w:val="28"/>
                      <w:lang w:eastAsia="ru-RU"/>
                    </w:rPr>
                    <w:br/>
                    <w:t>2205 90 10 00,</w:t>
                  </w:r>
                  <w:r w:rsidRPr="00892EEE">
                    <w:rPr>
                      <w:rFonts w:ascii="Times New Roman" w:eastAsia="Times New Roman" w:hAnsi="Times New Roman" w:cs="Times New Roman"/>
                      <w:color w:val="000000" w:themeColor="text1"/>
                      <w:sz w:val="28"/>
                      <w:szCs w:val="28"/>
                      <w:lang w:eastAsia="ru-RU"/>
                    </w:rPr>
                    <w:br/>
                    <w:t>2206 00 59 00,</w:t>
                  </w:r>
                  <w:r w:rsidRPr="00892EEE">
                    <w:rPr>
                      <w:rFonts w:ascii="Times New Roman" w:eastAsia="Times New Roman" w:hAnsi="Times New Roman" w:cs="Times New Roman"/>
                      <w:color w:val="000000" w:themeColor="text1"/>
                      <w:sz w:val="28"/>
                      <w:szCs w:val="28"/>
                      <w:lang w:eastAsia="ru-RU"/>
                    </w:rPr>
                    <w:br/>
                    <w:t>2206 00 89 00</w:t>
                  </w:r>
                </w:p>
              </w:tc>
              <w:tc>
                <w:tcPr>
                  <w:tcW w:w="2580" w:type="dxa"/>
                  <w:tcBorders>
                    <w:top w:val="nil"/>
                    <w:left w:val="nil"/>
                    <w:bottom w:val="nil"/>
                    <w:right w:val="nil"/>
                  </w:tcBorders>
                  <w:hideMark/>
                </w:tcPr>
                <w:p w14:paraId="20149D0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w:t>
                  </w:r>
                  <w:r w:rsidRPr="00892EEE">
                    <w:rPr>
                      <w:rFonts w:ascii="Times New Roman" w:eastAsia="Times New Roman" w:hAnsi="Times New Roman" w:cs="Times New Roman"/>
                      <w:color w:val="000000" w:themeColor="text1"/>
                      <w:sz w:val="28"/>
                      <w:szCs w:val="28"/>
                      <w:lang w:eastAsia="ru-RU"/>
                    </w:rPr>
                    <w:lastRenderedPageBreak/>
                    <w:t>умови що етиловий спирт, який міститься у готовому продукті, має повністю ферментне (ендогенне) походження</w:t>
                  </w:r>
                </w:p>
              </w:tc>
              <w:tc>
                <w:tcPr>
                  <w:tcW w:w="2100" w:type="dxa"/>
                  <w:tcBorders>
                    <w:top w:val="nil"/>
                    <w:left w:val="nil"/>
                    <w:bottom w:val="nil"/>
                    <w:right w:val="nil"/>
                  </w:tcBorders>
                  <w:hideMark/>
                </w:tcPr>
                <w:p w14:paraId="51D9151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гривень за</w:t>
                  </w:r>
                  <w:r w:rsidRPr="00892EEE">
                    <w:rPr>
                      <w:rFonts w:ascii="Times New Roman" w:eastAsia="Times New Roman" w:hAnsi="Times New Roman" w:cs="Times New Roman"/>
                      <w:color w:val="000000" w:themeColor="text1"/>
                      <w:sz w:val="28"/>
                      <w:szCs w:val="28"/>
                      <w:lang w:eastAsia="ru-RU"/>
                    </w:rPr>
                    <w:br/>
                    <w:t>1 літр</w:t>
                  </w:r>
                </w:p>
              </w:tc>
              <w:tc>
                <w:tcPr>
                  <w:tcW w:w="1980" w:type="dxa"/>
                  <w:tcBorders>
                    <w:top w:val="nil"/>
                    <w:left w:val="nil"/>
                    <w:bottom w:val="nil"/>
                    <w:right w:val="nil"/>
                  </w:tcBorders>
                  <w:hideMark/>
                </w:tcPr>
                <w:p w14:paraId="100A333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0,01</w:t>
                  </w:r>
                </w:p>
              </w:tc>
            </w:tr>
            <w:tr w:rsidR="00892EEE" w:rsidRPr="00892EEE" w14:paraId="64B422F7" w14:textId="77777777" w:rsidTr="00951F7D">
              <w:trPr>
                <w:trHeight w:val="408"/>
              </w:trPr>
              <w:tc>
                <w:tcPr>
                  <w:tcW w:w="2505" w:type="dxa"/>
                  <w:tcBorders>
                    <w:top w:val="nil"/>
                    <w:left w:val="nil"/>
                    <w:bottom w:val="nil"/>
                    <w:right w:val="nil"/>
                  </w:tcBorders>
                  <w:hideMark/>
                </w:tcPr>
                <w:p w14:paraId="4B260E8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2204 10,</w:t>
                  </w:r>
                  <w:r w:rsidRPr="00892EEE">
                    <w:rPr>
                      <w:rFonts w:ascii="Times New Roman" w:eastAsia="Times New Roman" w:hAnsi="Times New Roman" w:cs="Times New Roman"/>
                      <w:color w:val="000000" w:themeColor="text1"/>
                      <w:sz w:val="28"/>
                      <w:szCs w:val="28"/>
                      <w:lang w:eastAsia="ru-RU"/>
                    </w:rPr>
                    <w:br/>
                    <w:t>2204 21 06 00,</w:t>
                  </w:r>
                  <w:r w:rsidRPr="00892EEE">
                    <w:rPr>
                      <w:rFonts w:ascii="Times New Roman" w:eastAsia="Times New Roman" w:hAnsi="Times New Roman" w:cs="Times New Roman"/>
                      <w:color w:val="000000" w:themeColor="text1"/>
                      <w:sz w:val="28"/>
                      <w:szCs w:val="28"/>
                      <w:lang w:eastAsia="ru-RU"/>
                    </w:rPr>
                    <w:br/>
                    <w:t>2204 21 07 00,</w:t>
                  </w:r>
                  <w:r w:rsidRPr="00892EEE">
                    <w:rPr>
                      <w:rFonts w:ascii="Times New Roman" w:eastAsia="Times New Roman" w:hAnsi="Times New Roman" w:cs="Times New Roman"/>
                      <w:color w:val="000000" w:themeColor="text1"/>
                      <w:sz w:val="28"/>
                      <w:szCs w:val="28"/>
                      <w:lang w:eastAsia="ru-RU"/>
                    </w:rPr>
                    <w:br/>
                    <w:t>2204 21 08 00,</w:t>
                  </w:r>
                  <w:r w:rsidRPr="00892EEE">
                    <w:rPr>
                      <w:rFonts w:ascii="Times New Roman" w:eastAsia="Times New Roman" w:hAnsi="Times New Roman" w:cs="Times New Roman"/>
                      <w:color w:val="000000" w:themeColor="text1"/>
                      <w:sz w:val="28"/>
                      <w:szCs w:val="28"/>
                      <w:lang w:eastAsia="ru-RU"/>
                    </w:rPr>
                    <w:br/>
                    <w:t>2204 21 09 00,</w:t>
                  </w:r>
                  <w:r w:rsidRPr="00892EEE">
                    <w:rPr>
                      <w:rFonts w:ascii="Times New Roman" w:eastAsia="Times New Roman" w:hAnsi="Times New Roman" w:cs="Times New Roman"/>
                      <w:color w:val="000000" w:themeColor="text1"/>
                      <w:sz w:val="28"/>
                      <w:szCs w:val="28"/>
                      <w:lang w:eastAsia="ru-RU"/>
                    </w:rPr>
                    <w:br/>
                    <w:t>2204 29 10 00,</w:t>
                  </w:r>
                  <w:r w:rsidRPr="00892EEE">
                    <w:rPr>
                      <w:rFonts w:ascii="Times New Roman" w:eastAsia="Times New Roman" w:hAnsi="Times New Roman" w:cs="Times New Roman"/>
                      <w:color w:val="000000" w:themeColor="text1"/>
                      <w:sz w:val="28"/>
                      <w:szCs w:val="28"/>
                      <w:lang w:eastAsia="ru-RU"/>
                    </w:rPr>
                    <w:br/>
                    <w:t>2205 10 10 00,</w:t>
                  </w:r>
                  <w:r w:rsidRPr="00892EEE">
                    <w:rPr>
                      <w:rFonts w:ascii="Times New Roman" w:eastAsia="Times New Roman" w:hAnsi="Times New Roman" w:cs="Times New Roman"/>
                      <w:color w:val="000000" w:themeColor="text1"/>
                      <w:sz w:val="28"/>
                      <w:szCs w:val="28"/>
                      <w:lang w:eastAsia="ru-RU"/>
                    </w:rPr>
                    <w:br/>
                    <w:t>2205 90 10 00,</w:t>
                  </w:r>
                  <w:r w:rsidRPr="00892EEE">
                    <w:rPr>
                      <w:rFonts w:ascii="Times New Roman" w:eastAsia="Times New Roman" w:hAnsi="Times New Roman" w:cs="Times New Roman"/>
                      <w:color w:val="000000" w:themeColor="text1"/>
                      <w:sz w:val="28"/>
                      <w:szCs w:val="28"/>
                      <w:lang w:eastAsia="ru-RU"/>
                    </w:rPr>
                    <w:br/>
                    <w:t>2206 00 39 00</w:t>
                  </w:r>
                </w:p>
              </w:tc>
              <w:tc>
                <w:tcPr>
                  <w:tcW w:w="2580" w:type="dxa"/>
                  <w:tcBorders>
                    <w:top w:val="nil"/>
                    <w:left w:val="nil"/>
                    <w:bottom w:val="nil"/>
                    <w:right w:val="nil"/>
                  </w:tcBorders>
                  <w:hideMark/>
                </w:tcPr>
                <w:p w14:paraId="0E07566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w:t>
                  </w:r>
                  <w:r w:rsidRPr="00892EEE">
                    <w:rPr>
                      <w:rFonts w:ascii="Times New Roman" w:eastAsia="Times New Roman" w:hAnsi="Times New Roman" w:cs="Times New Roman"/>
                      <w:color w:val="000000" w:themeColor="text1"/>
                      <w:sz w:val="28"/>
                      <w:szCs w:val="28"/>
                      <w:lang w:eastAsia="ru-RU"/>
                    </w:rPr>
                    <w:lastRenderedPageBreak/>
                    <w:t xml:space="preserve">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w:t>
                  </w:r>
                  <w:r w:rsidRPr="00892EEE">
                    <w:rPr>
                      <w:rFonts w:ascii="Times New Roman" w:eastAsia="Times New Roman" w:hAnsi="Times New Roman" w:cs="Times New Roman"/>
                      <w:color w:val="000000" w:themeColor="text1"/>
                      <w:sz w:val="28"/>
                      <w:szCs w:val="28"/>
                      <w:lang w:eastAsia="ru-RU"/>
                    </w:rPr>
                    <w:lastRenderedPageBreak/>
                    <w:t>тиск, спричинений наявністю діоксиду вуглецю у розчині на рівні не менше 1 бар при температурі 20</w:t>
                  </w:r>
                  <w:r w:rsidRPr="00892EEE">
                    <w:rPr>
                      <w:rFonts w:ascii="Times New Roman" w:eastAsia="Times New Roman" w:hAnsi="Times New Roman" w:cs="Times New Roman"/>
                      <w:b/>
                      <w:bCs/>
                      <w:color w:val="000000" w:themeColor="text1"/>
                      <w:sz w:val="28"/>
                      <w:szCs w:val="28"/>
                      <w:lang w:eastAsia="ru-RU"/>
                    </w:rPr>
                    <w:t>°</w:t>
                  </w:r>
                  <w:r w:rsidRPr="00892EEE">
                    <w:rPr>
                      <w:rFonts w:ascii="Times New Roman" w:eastAsia="Times New Roman" w:hAnsi="Times New Roman" w:cs="Times New Roman"/>
                      <w:color w:val="000000" w:themeColor="text1"/>
                      <w:sz w:val="28"/>
                      <w:szCs w:val="28"/>
                      <w:lang w:eastAsia="ru-RU"/>
                    </w:rPr>
                    <w:t> С</w:t>
                  </w:r>
                </w:p>
              </w:tc>
              <w:tc>
                <w:tcPr>
                  <w:tcW w:w="2100" w:type="dxa"/>
                  <w:tcBorders>
                    <w:top w:val="nil"/>
                    <w:left w:val="nil"/>
                    <w:bottom w:val="nil"/>
                    <w:right w:val="nil"/>
                  </w:tcBorders>
                  <w:hideMark/>
                </w:tcPr>
                <w:p w14:paraId="4A89E08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w:t>
                  </w:r>
                </w:p>
              </w:tc>
              <w:tc>
                <w:tcPr>
                  <w:tcW w:w="1980" w:type="dxa"/>
                  <w:tcBorders>
                    <w:top w:val="nil"/>
                    <w:left w:val="nil"/>
                    <w:bottom w:val="nil"/>
                    <w:right w:val="nil"/>
                  </w:tcBorders>
                  <w:hideMark/>
                </w:tcPr>
                <w:p w14:paraId="2678006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11,65</w:t>
                  </w:r>
                </w:p>
              </w:tc>
            </w:tr>
            <w:tr w:rsidR="00892EEE" w:rsidRPr="00892EEE" w14:paraId="635985B2" w14:textId="77777777" w:rsidTr="00951F7D">
              <w:trPr>
                <w:trHeight w:val="408"/>
              </w:trPr>
              <w:tc>
                <w:tcPr>
                  <w:tcW w:w="2505" w:type="dxa"/>
                  <w:tcBorders>
                    <w:top w:val="nil"/>
                    <w:left w:val="nil"/>
                    <w:bottom w:val="nil"/>
                    <w:right w:val="nil"/>
                  </w:tcBorders>
                  <w:hideMark/>
                </w:tcPr>
                <w:p w14:paraId="6DAE5CB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580" w:type="dxa"/>
                  <w:tcBorders>
                    <w:top w:val="nil"/>
                    <w:left w:val="nil"/>
                    <w:bottom w:val="nil"/>
                    <w:right w:val="nil"/>
                  </w:tcBorders>
                  <w:hideMark/>
                </w:tcPr>
                <w:p w14:paraId="55286D9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w:t>
                  </w:r>
                  <w:r w:rsidRPr="00892EEE">
                    <w:rPr>
                      <w:rFonts w:ascii="Times New Roman" w:eastAsia="Times New Roman" w:hAnsi="Times New Roman" w:cs="Times New Roman"/>
                      <w:color w:val="000000" w:themeColor="text1"/>
                      <w:sz w:val="28"/>
                      <w:szCs w:val="28"/>
                      <w:lang w:eastAsia="ru-RU"/>
                    </w:rPr>
                    <w:lastRenderedPageBreak/>
                    <w:t>відсотки об’ємних одиниць етилового спирту</w:t>
                  </w:r>
                </w:p>
              </w:tc>
              <w:tc>
                <w:tcPr>
                  <w:tcW w:w="2100" w:type="dxa"/>
                  <w:tcBorders>
                    <w:top w:val="nil"/>
                    <w:left w:val="nil"/>
                    <w:bottom w:val="nil"/>
                    <w:right w:val="nil"/>
                  </w:tcBorders>
                  <w:hideMark/>
                </w:tcPr>
                <w:p w14:paraId="0B00226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гривень за 1 літр</w:t>
                  </w:r>
                </w:p>
              </w:tc>
              <w:tc>
                <w:tcPr>
                  <w:tcW w:w="1980" w:type="dxa"/>
                  <w:tcBorders>
                    <w:top w:val="nil"/>
                    <w:left w:val="nil"/>
                    <w:bottom w:val="nil"/>
                    <w:right w:val="nil"/>
                  </w:tcBorders>
                  <w:hideMark/>
                </w:tcPr>
                <w:p w14:paraId="1F3585C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8,02</w:t>
                  </w:r>
                </w:p>
              </w:tc>
            </w:tr>
            <w:tr w:rsidR="00892EEE" w:rsidRPr="00892EEE" w14:paraId="3C0A3A91" w14:textId="77777777" w:rsidTr="00951F7D">
              <w:trPr>
                <w:trHeight w:val="408"/>
              </w:trPr>
              <w:tc>
                <w:tcPr>
                  <w:tcW w:w="2505" w:type="dxa"/>
                  <w:tcBorders>
                    <w:top w:val="nil"/>
                    <w:left w:val="nil"/>
                    <w:bottom w:val="nil"/>
                    <w:right w:val="nil"/>
                  </w:tcBorders>
                  <w:hideMark/>
                </w:tcPr>
                <w:p w14:paraId="7C6AE12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2204, 2205, 2206 (алкогольні напої з доданням або без додання етилового спирту в іншому місці не зазначені)</w:t>
                  </w:r>
                </w:p>
              </w:tc>
              <w:tc>
                <w:tcPr>
                  <w:tcW w:w="2580" w:type="dxa"/>
                  <w:tcBorders>
                    <w:top w:val="nil"/>
                    <w:left w:val="nil"/>
                    <w:bottom w:val="nil"/>
                    <w:right w:val="nil"/>
                  </w:tcBorders>
                  <w:hideMark/>
                </w:tcPr>
                <w:p w14:paraId="2B4D10D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2100" w:type="dxa"/>
                  <w:tcBorders>
                    <w:top w:val="nil"/>
                    <w:left w:val="nil"/>
                    <w:bottom w:val="nil"/>
                    <w:right w:val="nil"/>
                  </w:tcBorders>
                  <w:hideMark/>
                </w:tcPr>
                <w:p w14:paraId="468C5A2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літр 100-відсоткового спирту</w:t>
                  </w:r>
                </w:p>
              </w:tc>
              <w:tc>
                <w:tcPr>
                  <w:tcW w:w="1980" w:type="dxa"/>
                  <w:tcBorders>
                    <w:top w:val="nil"/>
                    <w:left w:val="nil"/>
                    <w:bottom w:val="nil"/>
                    <w:right w:val="nil"/>
                  </w:tcBorders>
                  <w:hideMark/>
                </w:tcPr>
                <w:p w14:paraId="116A832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126,96</w:t>
                  </w:r>
                </w:p>
                <w:p w14:paraId="3E36168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tc>
            </w:tr>
            <w:tr w:rsidR="00892EEE" w:rsidRPr="00892EEE" w14:paraId="3066B51F" w14:textId="77777777" w:rsidTr="00951F7D">
              <w:trPr>
                <w:trHeight w:val="408"/>
              </w:trPr>
              <w:tc>
                <w:tcPr>
                  <w:tcW w:w="2505" w:type="dxa"/>
                  <w:tcBorders>
                    <w:top w:val="nil"/>
                    <w:left w:val="nil"/>
                    <w:bottom w:val="nil"/>
                    <w:right w:val="nil"/>
                  </w:tcBorders>
                  <w:hideMark/>
                </w:tcPr>
                <w:p w14:paraId="6F758F2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2206 00 31 00,</w:t>
                  </w:r>
                  <w:r w:rsidRPr="00892EEE">
                    <w:rPr>
                      <w:rFonts w:ascii="Times New Roman" w:eastAsia="Times New Roman" w:hAnsi="Times New Roman" w:cs="Times New Roman"/>
                      <w:color w:val="000000" w:themeColor="text1"/>
                      <w:sz w:val="28"/>
                      <w:szCs w:val="28"/>
                      <w:lang w:eastAsia="ru-RU"/>
                    </w:rPr>
                    <w:br/>
                    <w:t>2206 00 51 00,</w:t>
                  </w:r>
                  <w:r w:rsidRPr="00892EEE">
                    <w:rPr>
                      <w:rFonts w:ascii="Times New Roman" w:eastAsia="Times New Roman" w:hAnsi="Times New Roman" w:cs="Times New Roman"/>
                      <w:color w:val="000000" w:themeColor="text1"/>
                      <w:sz w:val="28"/>
                      <w:szCs w:val="28"/>
                      <w:lang w:eastAsia="ru-RU"/>
                    </w:rPr>
                    <w:br/>
                    <w:t>2206 00 81 00</w:t>
                  </w:r>
                </w:p>
              </w:tc>
              <w:tc>
                <w:tcPr>
                  <w:tcW w:w="2580" w:type="dxa"/>
                  <w:tcBorders>
                    <w:top w:val="nil"/>
                    <w:left w:val="nil"/>
                    <w:bottom w:val="nil"/>
                    <w:right w:val="nil"/>
                  </w:tcBorders>
                  <w:hideMark/>
                </w:tcPr>
                <w:p w14:paraId="0C010FF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Сидр і перрі (без додання спирту)</w:t>
                  </w:r>
                </w:p>
              </w:tc>
              <w:tc>
                <w:tcPr>
                  <w:tcW w:w="2100" w:type="dxa"/>
                  <w:tcBorders>
                    <w:top w:val="nil"/>
                    <w:left w:val="nil"/>
                    <w:bottom w:val="nil"/>
                    <w:right w:val="nil"/>
                  </w:tcBorders>
                  <w:hideMark/>
                </w:tcPr>
                <w:p w14:paraId="1FCEB0C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літр</w:t>
                  </w:r>
                </w:p>
              </w:tc>
              <w:tc>
                <w:tcPr>
                  <w:tcW w:w="1980" w:type="dxa"/>
                  <w:tcBorders>
                    <w:top w:val="nil"/>
                    <w:left w:val="nil"/>
                    <w:bottom w:val="nil"/>
                    <w:right w:val="nil"/>
                  </w:tcBorders>
                  <w:hideMark/>
                </w:tcPr>
                <w:p w14:paraId="57609CA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1,06</w:t>
                  </w:r>
                </w:p>
              </w:tc>
            </w:tr>
            <w:tr w:rsidR="00892EEE" w:rsidRPr="00892EEE" w14:paraId="349F928A" w14:textId="77777777" w:rsidTr="00951F7D">
              <w:trPr>
                <w:trHeight w:val="408"/>
              </w:trPr>
              <w:tc>
                <w:tcPr>
                  <w:tcW w:w="2505" w:type="dxa"/>
                  <w:tcBorders>
                    <w:top w:val="nil"/>
                    <w:left w:val="nil"/>
                    <w:bottom w:val="nil"/>
                    <w:right w:val="nil"/>
                  </w:tcBorders>
                  <w:hideMark/>
                </w:tcPr>
                <w:p w14:paraId="6F3F22C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2207</w:t>
                  </w:r>
                </w:p>
              </w:tc>
              <w:tc>
                <w:tcPr>
                  <w:tcW w:w="2580" w:type="dxa"/>
                  <w:tcBorders>
                    <w:top w:val="nil"/>
                    <w:left w:val="nil"/>
                    <w:bottom w:val="nil"/>
                    <w:right w:val="nil"/>
                  </w:tcBorders>
                  <w:hideMark/>
                </w:tcPr>
                <w:p w14:paraId="642709A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Спирт етиловий, неденатурований, з </w:t>
                  </w:r>
                  <w:r w:rsidRPr="00892EEE">
                    <w:rPr>
                      <w:rFonts w:ascii="Times New Roman" w:eastAsia="Times New Roman" w:hAnsi="Times New Roman" w:cs="Times New Roman"/>
                      <w:color w:val="000000" w:themeColor="text1"/>
                      <w:sz w:val="28"/>
                      <w:szCs w:val="28"/>
                      <w:lang w:eastAsia="ru-RU"/>
                    </w:rPr>
                    <w:lastRenderedPageBreak/>
                    <w:t>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2100" w:type="dxa"/>
                  <w:tcBorders>
                    <w:top w:val="nil"/>
                    <w:left w:val="nil"/>
                    <w:bottom w:val="nil"/>
                    <w:right w:val="nil"/>
                  </w:tcBorders>
                  <w:hideMark/>
                </w:tcPr>
                <w:p w14:paraId="48AB581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гривень за 1 літр 100-відсоткового спирту</w:t>
                  </w:r>
                </w:p>
              </w:tc>
              <w:tc>
                <w:tcPr>
                  <w:tcW w:w="1980" w:type="dxa"/>
                  <w:tcBorders>
                    <w:top w:val="nil"/>
                    <w:left w:val="nil"/>
                    <w:bottom w:val="nil"/>
                    <w:right w:val="nil"/>
                  </w:tcBorders>
                  <w:hideMark/>
                </w:tcPr>
                <w:p w14:paraId="70602CB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126,96</w:t>
                  </w:r>
                </w:p>
              </w:tc>
            </w:tr>
            <w:tr w:rsidR="00892EEE" w:rsidRPr="00892EEE" w14:paraId="1C79E4D9" w14:textId="77777777" w:rsidTr="00951F7D">
              <w:trPr>
                <w:trHeight w:val="408"/>
              </w:trPr>
              <w:tc>
                <w:tcPr>
                  <w:tcW w:w="2505" w:type="dxa"/>
                  <w:tcBorders>
                    <w:top w:val="nil"/>
                    <w:left w:val="nil"/>
                    <w:bottom w:val="nil"/>
                    <w:right w:val="nil"/>
                  </w:tcBorders>
                  <w:hideMark/>
                </w:tcPr>
                <w:p w14:paraId="68C584E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2208</w:t>
                  </w:r>
                </w:p>
              </w:tc>
              <w:tc>
                <w:tcPr>
                  <w:tcW w:w="2580" w:type="dxa"/>
                  <w:tcBorders>
                    <w:top w:val="nil"/>
                    <w:left w:val="nil"/>
                    <w:bottom w:val="nil"/>
                    <w:right w:val="nil"/>
                  </w:tcBorders>
                  <w:hideMark/>
                </w:tcPr>
                <w:p w14:paraId="7C89A5A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Спирт етиловий, неденатурований, з концентрацією спирту менш як 80 відсотків об’ємних одиниць, спиртові дистиляти та спиртні напої, одержані </w:t>
                  </w:r>
                  <w:r w:rsidRPr="00892EEE">
                    <w:rPr>
                      <w:rFonts w:ascii="Times New Roman" w:eastAsia="Times New Roman" w:hAnsi="Times New Roman" w:cs="Times New Roman"/>
                      <w:color w:val="000000" w:themeColor="text1"/>
                      <w:sz w:val="28"/>
                      <w:szCs w:val="28"/>
                      <w:lang w:eastAsia="ru-RU"/>
                    </w:rPr>
                    <w:lastRenderedPageBreak/>
                    <w:t>шляхом перегонки, лікери та інші напої, що містять спирт</w:t>
                  </w:r>
                </w:p>
                <w:p w14:paraId="47A4056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100" w:type="dxa"/>
                  <w:tcBorders>
                    <w:top w:val="nil"/>
                    <w:left w:val="nil"/>
                    <w:bottom w:val="nil"/>
                    <w:right w:val="nil"/>
                  </w:tcBorders>
                  <w:hideMark/>
                </w:tcPr>
                <w:p w14:paraId="7A701A4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w:t>
                  </w:r>
                </w:p>
              </w:tc>
              <w:tc>
                <w:tcPr>
                  <w:tcW w:w="1980" w:type="dxa"/>
                  <w:tcBorders>
                    <w:top w:val="nil"/>
                    <w:left w:val="nil"/>
                    <w:bottom w:val="nil"/>
                    <w:right w:val="nil"/>
                  </w:tcBorders>
                  <w:hideMark/>
                </w:tcPr>
                <w:p w14:paraId="39AC27A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126,96</w:t>
                  </w:r>
                </w:p>
              </w:tc>
            </w:tr>
            <w:tr w:rsidR="00892EEE" w:rsidRPr="00892EEE" w14:paraId="410938A2" w14:textId="77777777" w:rsidTr="00951F7D">
              <w:trPr>
                <w:trHeight w:val="408"/>
              </w:trPr>
              <w:tc>
                <w:tcPr>
                  <w:tcW w:w="2505" w:type="dxa"/>
                  <w:tcBorders>
                    <w:top w:val="nil"/>
                    <w:left w:val="nil"/>
                    <w:bottom w:val="nil"/>
                    <w:right w:val="nil"/>
                  </w:tcBorders>
                  <w:hideMark/>
                </w:tcPr>
                <w:p w14:paraId="0B4D0EA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2103 90 30 00,</w:t>
                  </w:r>
                  <w:r w:rsidRPr="00892EEE">
                    <w:rPr>
                      <w:rFonts w:ascii="Times New Roman" w:eastAsia="Times New Roman" w:hAnsi="Times New Roman" w:cs="Times New Roman"/>
                      <w:color w:val="000000" w:themeColor="text1"/>
                      <w:sz w:val="28"/>
                      <w:szCs w:val="28"/>
                      <w:lang w:eastAsia="ru-RU"/>
                    </w:rPr>
                    <w:br/>
                    <w:t>2106 90</w:t>
                  </w:r>
                </w:p>
              </w:tc>
              <w:tc>
                <w:tcPr>
                  <w:tcW w:w="2580" w:type="dxa"/>
                  <w:tcBorders>
                    <w:top w:val="nil"/>
                    <w:left w:val="nil"/>
                    <w:bottom w:val="nil"/>
                    <w:right w:val="nil"/>
                  </w:tcBorders>
                  <w:hideMark/>
                </w:tcPr>
                <w:p w14:paraId="2637205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Тільки продукти з вмістом спирту етилового 8,5 відсотка об’ємних одиниць та більше</w:t>
                  </w:r>
                </w:p>
              </w:tc>
              <w:tc>
                <w:tcPr>
                  <w:tcW w:w="1674" w:type="dxa"/>
                  <w:tcBorders>
                    <w:top w:val="nil"/>
                    <w:bottom w:val="nil"/>
                  </w:tcBorders>
                  <w:vAlign w:val="center"/>
                  <w:hideMark/>
                </w:tcPr>
                <w:p w14:paraId="2BE15C8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1179" w:type="dxa"/>
                  <w:tcBorders>
                    <w:top w:val="nil"/>
                    <w:bottom w:val="nil"/>
                    <w:right w:val="nil"/>
                  </w:tcBorders>
                  <w:vAlign w:val="center"/>
                  <w:hideMark/>
                </w:tcPr>
                <w:p w14:paraId="7FA6E76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val="uk-UA" w:eastAsia="ru-RU"/>
                    </w:rPr>
                  </w:pPr>
                  <w:r w:rsidRPr="00892EEE">
                    <w:rPr>
                      <w:rFonts w:ascii="Times New Roman" w:eastAsia="Times New Roman" w:hAnsi="Times New Roman" w:cs="Times New Roman"/>
                      <w:color w:val="000000" w:themeColor="text1"/>
                      <w:sz w:val="28"/>
                      <w:szCs w:val="28"/>
                      <w:lang w:val="uk-UA" w:eastAsia="ru-RU"/>
                    </w:rPr>
                    <w:t>169,27</w:t>
                  </w:r>
                </w:p>
              </w:tc>
            </w:tr>
          </w:tbl>
          <w:p w14:paraId="19CE7865" w14:textId="77777777" w:rsidR="00383DEC" w:rsidRPr="00892EEE" w:rsidRDefault="00383DEC" w:rsidP="002812F0">
            <w:pPr>
              <w:pStyle w:val="a7"/>
              <w:spacing w:before="0"/>
              <w:ind w:firstLine="0"/>
              <w:rPr>
                <w:rFonts w:ascii="Times New Roman" w:hAnsi="Times New Roman"/>
                <w:b/>
                <w:color w:val="000000" w:themeColor="text1"/>
                <w:sz w:val="28"/>
                <w:szCs w:val="28"/>
              </w:rPr>
            </w:pPr>
          </w:p>
        </w:tc>
        <w:tc>
          <w:tcPr>
            <w:tcW w:w="7515" w:type="dxa"/>
          </w:tcPr>
          <w:p w14:paraId="20ED707E" w14:textId="77777777" w:rsidR="00383DEC" w:rsidRPr="00892EEE" w:rsidRDefault="00383DEC" w:rsidP="002812F0">
            <w:pPr>
              <w:spacing w:after="0" w:line="240" w:lineRule="auto"/>
              <w:rPr>
                <w:rFonts w:ascii="Times New Roman" w:hAnsi="Times New Roman" w:cs="Times New Roman"/>
                <w:color w:val="000000" w:themeColor="text1"/>
                <w:sz w:val="28"/>
                <w:szCs w:val="28"/>
                <w:lang w:val="uk-UA"/>
              </w:rPr>
            </w:pPr>
            <w:r w:rsidRPr="00892EEE">
              <w:rPr>
                <w:rFonts w:ascii="Times New Roman" w:hAnsi="Times New Roman" w:cs="Times New Roman"/>
                <w:color w:val="000000" w:themeColor="text1"/>
                <w:sz w:val="28"/>
                <w:szCs w:val="28"/>
                <w:lang w:val="uk-UA"/>
              </w:rPr>
              <w:lastRenderedPageBreak/>
              <w:t>…</w:t>
            </w:r>
          </w:p>
          <w:p w14:paraId="5001554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215.3.1. спирт етиловий та інші спиртові дистиляти, алкогольні напої, пиво:</w:t>
            </w: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1994"/>
              <w:gridCol w:w="2054"/>
              <w:gridCol w:w="1673"/>
              <w:gridCol w:w="1578"/>
            </w:tblGrid>
            <w:tr w:rsidR="00892EEE" w:rsidRPr="00892EEE" w14:paraId="345FFF3C" w14:textId="77777777" w:rsidTr="00951F7D">
              <w:trPr>
                <w:trHeight w:val="468"/>
              </w:trPr>
              <w:tc>
                <w:tcPr>
                  <w:tcW w:w="2505" w:type="dxa"/>
                  <w:tcBorders>
                    <w:top w:val="single" w:sz="6" w:space="0" w:color="000000"/>
                    <w:left w:val="nil"/>
                    <w:bottom w:val="single" w:sz="6" w:space="0" w:color="000000"/>
                    <w:right w:val="single" w:sz="6" w:space="0" w:color="000000"/>
                  </w:tcBorders>
                  <w:hideMark/>
                </w:tcPr>
                <w:p w14:paraId="5E319E3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Код товару (продукції) згідно з УКТ ЗЕД</w:t>
                  </w:r>
                </w:p>
              </w:tc>
              <w:tc>
                <w:tcPr>
                  <w:tcW w:w="2580" w:type="dxa"/>
                  <w:tcBorders>
                    <w:top w:val="single" w:sz="6" w:space="0" w:color="000000"/>
                    <w:left w:val="single" w:sz="6" w:space="0" w:color="000000"/>
                    <w:bottom w:val="single" w:sz="6" w:space="0" w:color="000000"/>
                    <w:right w:val="single" w:sz="6" w:space="0" w:color="000000"/>
                  </w:tcBorders>
                  <w:hideMark/>
                </w:tcPr>
                <w:p w14:paraId="3090B0B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Опис товару (продукції) згідно з УКТ ЗЕД</w:t>
                  </w:r>
                </w:p>
              </w:tc>
              <w:tc>
                <w:tcPr>
                  <w:tcW w:w="2100" w:type="dxa"/>
                  <w:tcBorders>
                    <w:top w:val="single" w:sz="6" w:space="0" w:color="000000"/>
                    <w:left w:val="single" w:sz="6" w:space="0" w:color="000000"/>
                    <w:bottom w:val="single" w:sz="6" w:space="0" w:color="000000"/>
                    <w:right w:val="single" w:sz="6" w:space="0" w:color="000000"/>
                  </w:tcBorders>
                  <w:hideMark/>
                </w:tcPr>
                <w:p w14:paraId="39D8A13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Одиниця виміру</w:t>
                  </w:r>
                </w:p>
              </w:tc>
              <w:tc>
                <w:tcPr>
                  <w:tcW w:w="1980" w:type="dxa"/>
                  <w:tcBorders>
                    <w:top w:val="single" w:sz="6" w:space="0" w:color="000000"/>
                    <w:left w:val="single" w:sz="6" w:space="0" w:color="000000"/>
                    <w:bottom w:val="single" w:sz="6" w:space="0" w:color="000000"/>
                    <w:right w:val="nil"/>
                  </w:tcBorders>
                  <w:hideMark/>
                </w:tcPr>
                <w:p w14:paraId="46AEA0E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p>
              </w:tc>
            </w:tr>
            <w:tr w:rsidR="00892EEE" w:rsidRPr="00892EEE" w14:paraId="04D3B947" w14:textId="77777777" w:rsidTr="00951F7D">
              <w:trPr>
                <w:trHeight w:val="408"/>
              </w:trPr>
              <w:tc>
                <w:tcPr>
                  <w:tcW w:w="2505" w:type="dxa"/>
                  <w:tcBorders>
                    <w:top w:val="single" w:sz="6" w:space="0" w:color="000000"/>
                    <w:left w:val="nil"/>
                    <w:bottom w:val="nil"/>
                    <w:right w:val="nil"/>
                  </w:tcBorders>
                  <w:hideMark/>
                </w:tcPr>
                <w:p w14:paraId="61CF6C8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2203 00</w:t>
                  </w:r>
                </w:p>
              </w:tc>
              <w:tc>
                <w:tcPr>
                  <w:tcW w:w="2580" w:type="dxa"/>
                  <w:tcBorders>
                    <w:top w:val="single" w:sz="6" w:space="0" w:color="000000"/>
                    <w:left w:val="nil"/>
                    <w:bottom w:val="nil"/>
                    <w:right w:val="nil"/>
                  </w:tcBorders>
                  <w:hideMark/>
                </w:tcPr>
                <w:p w14:paraId="6D84293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Пиво із солоду (солодове)</w:t>
                  </w:r>
                </w:p>
              </w:tc>
              <w:tc>
                <w:tcPr>
                  <w:tcW w:w="2100" w:type="dxa"/>
                  <w:tcBorders>
                    <w:top w:val="single" w:sz="6" w:space="0" w:color="000000"/>
                    <w:left w:val="nil"/>
                    <w:bottom w:val="nil"/>
                    <w:right w:val="nil"/>
                  </w:tcBorders>
                  <w:hideMark/>
                </w:tcPr>
                <w:p w14:paraId="022D6A6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літр</w:t>
                  </w:r>
                </w:p>
              </w:tc>
              <w:tc>
                <w:tcPr>
                  <w:tcW w:w="1980" w:type="dxa"/>
                  <w:tcBorders>
                    <w:top w:val="single" w:sz="6" w:space="0" w:color="000000"/>
                    <w:left w:val="nil"/>
                    <w:bottom w:val="nil"/>
                    <w:right w:val="nil"/>
                  </w:tcBorders>
                  <w:hideMark/>
                </w:tcPr>
                <w:p w14:paraId="235812B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en-US" w:eastAsia="ru-RU"/>
                    </w:rPr>
                  </w:pPr>
                  <w:r w:rsidRPr="00892EEE">
                    <w:rPr>
                      <w:rFonts w:ascii="Times New Roman" w:eastAsia="Times New Roman" w:hAnsi="Times New Roman" w:cs="Times New Roman"/>
                      <w:b/>
                      <w:color w:val="000000" w:themeColor="text1"/>
                      <w:sz w:val="28"/>
                      <w:szCs w:val="28"/>
                      <w:lang w:val="en-US" w:eastAsia="ru-RU"/>
                    </w:rPr>
                    <w:t>2</w:t>
                  </w:r>
                  <w:r w:rsidRPr="00892EEE">
                    <w:rPr>
                      <w:rFonts w:ascii="Times New Roman" w:eastAsia="Times New Roman" w:hAnsi="Times New Roman" w:cs="Times New Roman"/>
                      <w:b/>
                      <w:color w:val="000000" w:themeColor="text1"/>
                      <w:sz w:val="28"/>
                      <w:szCs w:val="28"/>
                      <w:lang w:eastAsia="ru-RU"/>
                    </w:rPr>
                    <w:t>,</w:t>
                  </w:r>
                  <w:r w:rsidRPr="00892EEE">
                    <w:rPr>
                      <w:rFonts w:ascii="Times New Roman" w:eastAsia="Times New Roman" w:hAnsi="Times New Roman" w:cs="Times New Roman"/>
                      <w:b/>
                      <w:color w:val="000000" w:themeColor="text1"/>
                      <w:sz w:val="28"/>
                      <w:szCs w:val="28"/>
                      <w:lang w:val="en-US" w:eastAsia="ru-RU"/>
                    </w:rPr>
                    <w:t>9</w:t>
                  </w:r>
                </w:p>
              </w:tc>
            </w:tr>
            <w:tr w:rsidR="00892EEE" w:rsidRPr="00892EEE" w14:paraId="360C7D5F" w14:textId="77777777" w:rsidTr="00951F7D">
              <w:trPr>
                <w:trHeight w:val="408"/>
              </w:trPr>
              <w:tc>
                <w:tcPr>
                  <w:tcW w:w="2505" w:type="dxa"/>
                  <w:tcBorders>
                    <w:top w:val="nil"/>
                    <w:left w:val="nil"/>
                    <w:bottom w:val="nil"/>
                    <w:right w:val="nil"/>
                  </w:tcBorders>
                  <w:hideMark/>
                </w:tcPr>
                <w:p w14:paraId="4977906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2204</w:t>
                  </w:r>
                  <w:r w:rsidRPr="00892EEE">
                    <w:rPr>
                      <w:rFonts w:ascii="Times New Roman" w:eastAsia="Times New Roman" w:hAnsi="Times New Roman" w:cs="Times New Roman"/>
                      <w:color w:val="000000" w:themeColor="text1"/>
                      <w:sz w:val="28"/>
                      <w:szCs w:val="28"/>
                      <w:lang w:eastAsia="ru-RU"/>
                    </w:rPr>
                    <w:br/>
                    <w:t>(крім 2204 10,</w:t>
                  </w:r>
                  <w:r w:rsidRPr="00892EEE">
                    <w:rPr>
                      <w:rFonts w:ascii="Times New Roman" w:eastAsia="Times New Roman" w:hAnsi="Times New Roman" w:cs="Times New Roman"/>
                      <w:color w:val="000000" w:themeColor="text1"/>
                      <w:sz w:val="28"/>
                      <w:szCs w:val="28"/>
                      <w:lang w:eastAsia="ru-RU"/>
                    </w:rPr>
                    <w:br/>
                    <w:t>2204 21 06 00,</w:t>
                  </w:r>
                  <w:r w:rsidRPr="00892EEE">
                    <w:rPr>
                      <w:rFonts w:ascii="Times New Roman" w:eastAsia="Times New Roman" w:hAnsi="Times New Roman" w:cs="Times New Roman"/>
                      <w:color w:val="000000" w:themeColor="text1"/>
                      <w:sz w:val="28"/>
                      <w:szCs w:val="28"/>
                      <w:lang w:eastAsia="ru-RU"/>
                    </w:rPr>
                    <w:br/>
                    <w:t>2204 21 07 00,</w:t>
                  </w:r>
                  <w:r w:rsidRPr="00892EEE">
                    <w:rPr>
                      <w:rFonts w:ascii="Times New Roman" w:eastAsia="Times New Roman" w:hAnsi="Times New Roman" w:cs="Times New Roman"/>
                      <w:color w:val="000000" w:themeColor="text1"/>
                      <w:sz w:val="28"/>
                      <w:szCs w:val="28"/>
                      <w:lang w:eastAsia="ru-RU"/>
                    </w:rPr>
                    <w:br/>
                    <w:t>2204 21 08 00,</w:t>
                  </w:r>
                  <w:r w:rsidRPr="00892EEE">
                    <w:rPr>
                      <w:rFonts w:ascii="Times New Roman" w:eastAsia="Times New Roman" w:hAnsi="Times New Roman" w:cs="Times New Roman"/>
                      <w:color w:val="000000" w:themeColor="text1"/>
                      <w:sz w:val="28"/>
                      <w:szCs w:val="28"/>
                      <w:lang w:eastAsia="ru-RU"/>
                    </w:rPr>
                    <w:br/>
                    <w:t>2204 21 09 00,</w:t>
                  </w:r>
                  <w:r w:rsidRPr="00892EEE">
                    <w:rPr>
                      <w:rFonts w:ascii="Times New Roman" w:eastAsia="Times New Roman" w:hAnsi="Times New Roman" w:cs="Times New Roman"/>
                      <w:color w:val="000000" w:themeColor="text1"/>
                      <w:sz w:val="28"/>
                      <w:szCs w:val="28"/>
                      <w:lang w:eastAsia="ru-RU"/>
                    </w:rPr>
                    <w:br/>
                    <w:t>2204 29 10 00),</w:t>
                  </w:r>
                  <w:r w:rsidRPr="00892EEE">
                    <w:rPr>
                      <w:rFonts w:ascii="Times New Roman" w:eastAsia="Times New Roman" w:hAnsi="Times New Roman" w:cs="Times New Roman"/>
                      <w:color w:val="000000" w:themeColor="text1"/>
                      <w:sz w:val="28"/>
                      <w:szCs w:val="28"/>
                      <w:lang w:eastAsia="ru-RU"/>
                    </w:rPr>
                    <w:br/>
                    <w:t>2205 10 10 00,</w:t>
                  </w:r>
                  <w:r w:rsidRPr="00892EEE">
                    <w:rPr>
                      <w:rFonts w:ascii="Times New Roman" w:eastAsia="Times New Roman" w:hAnsi="Times New Roman" w:cs="Times New Roman"/>
                      <w:color w:val="000000" w:themeColor="text1"/>
                      <w:sz w:val="28"/>
                      <w:szCs w:val="28"/>
                      <w:lang w:eastAsia="ru-RU"/>
                    </w:rPr>
                    <w:br/>
                    <w:t>2205 90 10 00,</w:t>
                  </w:r>
                  <w:r w:rsidRPr="00892EEE">
                    <w:rPr>
                      <w:rFonts w:ascii="Times New Roman" w:eastAsia="Times New Roman" w:hAnsi="Times New Roman" w:cs="Times New Roman"/>
                      <w:color w:val="000000" w:themeColor="text1"/>
                      <w:sz w:val="28"/>
                      <w:szCs w:val="28"/>
                      <w:lang w:eastAsia="ru-RU"/>
                    </w:rPr>
                    <w:br/>
                    <w:t>2206 00 59 00,</w:t>
                  </w:r>
                  <w:r w:rsidRPr="00892EEE">
                    <w:rPr>
                      <w:rFonts w:ascii="Times New Roman" w:eastAsia="Times New Roman" w:hAnsi="Times New Roman" w:cs="Times New Roman"/>
                      <w:color w:val="000000" w:themeColor="text1"/>
                      <w:sz w:val="28"/>
                      <w:szCs w:val="28"/>
                      <w:lang w:eastAsia="ru-RU"/>
                    </w:rPr>
                    <w:br/>
                    <w:t>2206 00 89 00</w:t>
                  </w:r>
                </w:p>
              </w:tc>
              <w:tc>
                <w:tcPr>
                  <w:tcW w:w="2580" w:type="dxa"/>
                  <w:tcBorders>
                    <w:top w:val="nil"/>
                    <w:left w:val="nil"/>
                    <w:bottom w:val="nil"/>
                    <w:right w:val="nil"/>
                  </w:tcBorders>
                  <w:hideMark/>
                </w:tcPr>
                <w:p w14:paraId="0AEB1DA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w:t>
                  </w:r>
                  <w:r w:rsidRPr="00892EEE">
                    <w:rPr>
                      <w:rFonts w:ascii="Times New Roman" w:eastAsia="Times New Roman" w:hAnsi="Times New Roman" w:cs="Times New Roman"/>
                      <w:color w:val="000000" w:themeColor="text1"/>
                      <w:sz w:val="28"/>
                      <w:szCs w:val="28"/>
                      <w:lang w:eastAsia="ru-RU"/>
                    </w:rPr>
                    <w:lastRenderedPageBreak/>
                    <w:t>спирт, який міститься у готовому продукті, має повністю ферментне (ендогенне) походження</w:t>
                  </w:r>
                </w:p>
                <w:p w14:paraId="78DC600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395D1C1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100" w:type="dxa"/>
                  <w:tcBorders>
                    <w:top w:val="nil"/>
                    <w:left w:val="nil"/>
                    <w:bottom w:val="nil"/>
                    <w:right w:val="nil"/>
                  </w:tcBorders>
                  <w:hideMark/>
                </w:tcPr>
                <w:p w14:paraId="440BDB6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гривень за</w:t>
                  </w:r>
                  <w:r w:rsidRPr="00892EEE">
                    <w:rPr>
                      <w:rFonts w:ascii="Times New Roman" w:eastAsia="Times New Roman" w:hAnsi="Times New Roman" w:cs="Times New Roman"/>
                      <w:color w:val="000000" w:themeColor="text1"/>
                      <w:sz w:val="28"/>
                      <w:szCs w:val="28"/>
                      <w:lang w:eastAsia="ru-RU"/>
                    </w:rPr>
                    <w:br/>
                    <w:t>1 літр</w:t>
                  </w:r>
                </w:p>
              </w:tc>
              <w:tc>
                <w:tcPr>
                  <w:tcW w:w="1980" w:type="dxa"/>
                  <w:tcBorders>
                    <w:top w:val="nil"/>
                    <w:left w:val="nil"/>
                    <w:bottom w:val="nil"/>
                    <w:right w:val="nil"/>
                  </w:tcBorders>
                  <w:hideMark/>
                </w:tcPr>
                <w:p w14:paraId="15ECBC9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r w:rsidRPr="00892EEE">
                    <w:rPr>
                      <w:rFonts w:ascii="Times New Roman" w:eastAsia="Times New Roman" w:hAnsi="Times New Roman" w:cs="Times New Roman"/>
                      <w:b/>
                      <w:color w:val="000000" w:themeColor="text1"/>
                      <w:sz w:val="28"/>
                      <w:szCs w:val="28"/>
                      <w:lang w:eastAsia="ru-RU"/>
                    </w:rPr>
                    <w:t>0,0</w:t>
                  </w:r>
                  <w:r w:rsidRPr="00892EEE">
                    <w:rPr>
                      <w:rFonts w:ascii="Times New Roman" w:eastAsia="Times New Roman" w:hAnsi="Times New Roman" w:cs="Times New Roman"/>
                      <w:b/>
                      <w:color w:val="000000" w:themeColor="text1"/>
                      <w:sz w:val="28"/>
                      <w:szCs w:val="28"/>
                      <w:lang w:val="uk-UA" w:eastAsia="ru-RU"/>
                    </w:rPr>
                    <w:t>2</w:t>
                  </w:r>
                </w:p>
              </w:tc>
            </w:tr>
            <w:tr w:rsidR="00892EEE" w:rsidRPr="00892EEE" w14:paraId="6C5CA394" w14:textId="77777777" w:rsidTr="00951F7D">
              <w:trPr>
                <w:trHeight w:val="408"/>
              </w:trPr>
              <w:tc>
                <w:tcPr>
                  <w:tcW w:w="2505" w:type="dxa"/>
                  <w:tcBorders>
                    <w:top w:val="nil"/>
                    <w:left w:val="nil"/>
                    <w:bottom w:val="nil"/>
                    <w:right w:val="nil"/>
                  </w:tcBorders>
                  <w:hideMark/>
                </w:tcPr>
                <w:p w14:paraId="1832710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2204 10,</w:t>
                  </w:r>
                  <w:r w:rsidRPr="00892EEE">
                    <w:rPr>
                      <w:rFonts w:ascii="Times New Roman" w:eastAsia="Times New Roman" w:hAnsi="Times New Roman" w:cs="Times New Roman"/>
                      <w:color w:val="000000" w:themeColor="text1"/>
                      <w:sz w:val="28"/>
                      <w:szCs w:val="28"/>
                      <w:lang w:eastAsia="ru-RU"/>
                    </w:rPr>
                    <w:br/>
                    <w:t>2204 21 06 00,</w:t>
                  </w:r>
                  <w:r w:rsidRPr="00892EEE">
                    <w:rPr>
                      <w:rFonts w:ascii="Times New Roman" w:eastAsia="Times New Roman" w:hAnsi="Times New Roman" w:cs="Times New Roman"/>
                      <w:color w:val="000000" w:themeColor="text1"/>
                      <w:sz w:val="28"/>
                      <w:szCs w:val="28"/>
                      <w:lang w:eastAsia="ru-RU"/>
                    </w:rPr>
                    <w:br/>
                    <w:t>2204 21 07 00,</w:t>
                  </w:r>
                  <w:r w:rsidRPr="00892EEE">
                    <w:rPr>
                      <w:rFonts w:ascii="Times New Roman" w:eastAsia="Times New Roman" w:hAnsi="Times New Roman" w:cs="Times New Roman"/>
                      <w:color w:val="000000" w:themeColor="text1"/>
                      <w:sz w:val="28"/>
                      <w:szCs w:val="28"/>
                      <w:lang w:eastAsia="ru-RU"/>
                    </w:rPr>
                    <w:br/>
                    <w:t>2204 21 08 00,</w:t>
                  </w:r>
                  <w:r w:rsidRPr="00892EEE">
                    <w:rPr>
                      <w:rFonts w:ascii="Times New Roman" w:eastAsia="Times New Roman" w:hAnsi="Times New Roman" w:cs="Times New Roman"/>
                      <w:color w:val="000000" w:themeColor="text1"/>
                      <w:sz w:val="28"/>
                      <w:szCs w:val="28"/>
                      <w:lang w:eastAsia="ru-RU"/>
                    </w:rPr>
                    <w:br/>
                    <w:t>2204 21 09 00,</w:t>
                  </w:r>
                  <w:r w:rsidRPr="00892EEE">
                    <w:rPr>
                      <w:rFonts w:ascii="Times New Roman" w:eastAsia="Times New Roman" w:hAnsi="Times New Roman" w:cs="Times New Roman"/>
                      <w:color w:val="000000" w:themeColor="text1"/>
                      <w:sz w:val="28"/>
                      <w:szCs w:val="28"/>
                      <w:lang w:eastAsia="ru-RU"/>
                    </w:rPr>
                    <w:br/>
                    <w:t>2204 29 10 00,</w:t>
                  </w:r>
                  <w:r w:rsidRPr="00892EEE">
                    <w:rPr>
                      <w:rFonts w:ascii="Times New Roman" w:eastAsia="Times New Roman" w:hAnsi="Times New Roman" w:cs="Times New Roman"/>
                      <w:color w:val="000000" w:themeColor="text1"/>
                      <w:sz w:val="28"/>
                      <w:szCs w:val="28"/>
                      <w:lang w:eastAsia="ru-RU"/>
                    </w:rPr>
                    <w:br/>
                    <w:t>2205 10 10 00,</w:t>
                  </w:r>
                  <w:r w:rsidRPr="00892EEE">
                    <w:rPr>
                      <w:rFonts w:ascii="Times New Roman" w:eastAsia="Times New Roman" w:hAnsi="Times New Roman" w:cs="Times New Roman"/>
                      <w:color w:val="000000" w:themeColor="text1"/>
                      <w:sz w:val="28"/>
                      <w:szCs w:val="28"/>
                      <w:lang w:eastAsia="ru-RU"/>
                    </w:rPr>
                    <w:br/>
                    <w:t>2205 90 10 00,</w:t>
                  </w:r>
                  <w:r w:rsidRPr="00892EEE">
                    <w:rPr>
                      <w:rFonts w:ascii="Times New Roman" w:eastAsia="Times New Roman" w:hAnsi="Times New Roman" w:cs="Times New Roman"/>
                      <w:color w:val="000000" w:themeColor="text1"/>
                      <w:sz w:val="28"/>
                      <w:szCs w:val="28"/>
                      <w:lang w:eastAsia="ru-RU"/>
                    </w:rPr>
                    <w:br/>
                    <w:t>2206 00 39 00</w:t>
                  </w:r>
                </w:p>
              </w:tc>
              <w:tc>
                <w:tcPr>
                  <w:tcW w:w="2580" w:type="dxa"/>
                  <w:tcBorders>
                    <w:top w:val="nil"/>
                    <w:left w:val="nil"/>
                    <w:bottom w:val="nil"/>
                    <w:right w:val="nil"/>
                  </w:tcBorders>
                  <w:hideMark/>
                </w:tcPr>
                <w:p w14:paraId="62276A1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w:t>
                  </w:r>
                  <w:r w:rsidRPr="00892EEE">
                    <w:rPr>
                      <w:rFonts w:ascii="Times New Roman" w:eastAsia="Times New Roman" w:hAnsi="Times New Roman" w:cs="Times New Roman"/>
                      <w:color w:val="000000" w:themeColor="text1"/>
                      <w:sz w:val="28"/>
                      <w:szCs w:val="28"/>
                      <w:lang w:eastAsia="ru-RU"/>
                    </w:rPr>
                    <w:lastRenderedPageBreak/>
                    <w:t xml:space="preserve">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w:t>
                  </w:r>
                  <w:r w:rsidRPr="00892EEE">
                    <w:rPr>
                      <w:rFonts w:ascii="Times New Roman" w:eastAsia="Times New Roman" w:hAnsi="Times New Roman" w:cs="Times New Roman"/>
                      <w:color w:val="000000" w:themeColor="text1"/>
                      <w:sz w:val="28"/>
                      <w:szCs w:val="28"/>
                      <w:lang w:eastAsia="ru-RU"/>
                    </w:rPr>
                    <w:lastRenderedPageBreak/>
                    <w:t>розчині на рівні не менше 1 бар при температурі 20</w:t>
                  </w:r>
                  <w:r w:rsidRPr="00892EEE">
                    <w:rPr>
                      <w:rFonts w:ascii="Times New Roman" w:eastAsia="Times New Roman" w:hAnsi="Times New Roman" w:cs="Times New Roman"/>
                      <w:b/>
                      <w:bCs/>
                      <w:color w:val="000000" w:themeColor="text1"/>
                      <w:sz w:val="28"/>
                      <w:szCs w:val="28"/>
                      <w:lang w:eastAsia="ru-RU"/>
                    </w:rPr>
                    <w:t>°</w:t>
                  </w:r>
                  <w:r w:rsidRPr="00892EEE">
                    <w:rPr>
                      <w:rFonts w:ascii="Times New Roman" w:eastAsia="Times New Roman" w:hAnsi="Times New Roman" w:cs="Times New Roman"/>
                      <w:color w:val="000000" w:themeColor="text1"/>
                      <w:sz w:val="28"/>
                      <w:szCs w:val="28"/>
                      <w:lang w:eastAsia="ru-RU"/>
                    </w:rPr>
                    <w:t> С</w:t>
                  </w:r>
                </w:p>
                <w:p w14:paraId="1D1CFB6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7BE631A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90ACDB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3E82083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1D813A8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01AF617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100" w:type="dxa"/>
                  <w:tcBorders>
                    <w:top w:val="nil"/>
                    <w:left w:val="nil"/>
                    <w:bottom w:val="nil"/>
                    <w:right w:val="nil"/>
                  </w:tcBorders>
                  <w:hideMark/>
                </w:tcPr>
                <w:p w14:paraId="403B58A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w:t>
                  </w:r>
                </w:p>
              </w:tc>
              <w:tc>
                <w:tcPr>
                  <w:tcW w:w="1980" w:type="dxa"/>
                  <w:tcBorders>
                    <w:top w:val="nil"/>
                    <w:left w:val="nil"/>
                    <w:bottom w:val="nil"/>
                    <w:right w:val="nil"/>
                  </w:tcBorders>
                  <w:hideMark/>
                </w:tcPr>
                <w:p w14:paraId="3FC464D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hAnsi="Times New Roman" w:cs="Times New Roman"/>
                      <w:b/>
                      <w:color w:val="000000" w:themeColor="text1"/>
                      <w:sz w:val="28"/>
                      <w:szCs w:val="28"/>
                    </w:rPr>
                    <w:t>12,23</w:t>
                  </w:r>
                </w:p>
              </w:tc>
            </w:tr>
            <w:tr w:rsidR="00892EEE" w:rsidRPr="00892EEE" w14:paraId="4A3D8C37" w14:textId="77777777" w:rsidTr="00951F7D">
              <w:trPr>
                <w:trHeight w:val="408"/>
              </w:trPr>
              <w:tc>
                <w:tcPr>
                  <w:tcW w:w="2505" w:type="dxa"/>
                  <w:tcBorders>
                    <w:top w:val="nil"/>
                    <w:left w:val="nil"/>
                    <w:bottom w:val="nil"/>
                    <w:right w:val="nil"/>
                  </w:tcBorders>
                  <w:hideMark/>
                </w:tcPr>
                <w:p w14:paraId="38FC560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580" w:type="dxa"/>
                  <w:tcBorders>
                    <w:top w:val="nil"/>
                    <w:left w:val="nil"/>
                    <w:bottom w:val="nil"/>
                    <w:right w:val="nil"/>
                  </w:tcBorders>
                  <w:hideMark/>
                </w:tcPr>
                <w:p w14:paraId="437E498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w:t>
                  </w:r>
                  <w:r w:rsidRPr="00892EEE">
                    <w:rPr>
                      <w:rFonts w:ascii="Times New Roman" w:eastAsia="Times New Roman" w:hAnsi="Times New Roman" w:cs="Times New Roman"/>
                      <w:color w:val="000000" w:themeColor="text1"/>
                      <w:sz w:val="28"/>
                      <w:szCs w:val="28"/>
                      <w:lang w:eastAsia="ru-RU"/>
                    </w:rPr>
                    <w:lastRenderedPageBreak/>
                    <w:t>об’ємних одиниць етилового спирту</w:t>
                  </w:r>
                </w:p>
                <w:p w14:paraId="5ED69B5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100" w:type="dxa"/>
                  <w:tcBorders>
                    <w:top w:val="nil"/>
                    <w:left w:val="nil"/>
                    <w:bottom w:val="nil"/>
                    <w:right w:val="nil"/>
                  </w:tcBorders>
                  <w:hideMark/>
                </w:tcPr>
                <w:p w14:paraId="6A129C1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гривень за 1 літр</w:t>
                  </w:r>
                </w:p>
              </w:tc>
              <w:tc>
                <w:tcPr>
                  <w:tcW w:w="1980" w:type="dxa"/>
                  <w:tcBorders>
                    <w:top w:val="nil"/>
                    <w:left w:val="nil"/>
                    <w:bottom w:val="nil"/>
                    <w:right w:val="nil"/>
                  </w:tcBorders>
                  <w:hideMark/>
                </w:tcPr>
                <w:p w14:paraId="66FB1AB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r w:rsidRPr="00892EEE">
                    <w:rPr>
                      <w:rFonts w:ascii="Times New Roman" w:hAnsi="Times New Roman" w:cs="Times New Roman"/>
                      <w:b/>
                      <w:color w:val="000000" w:themeColor="text1"/>
                      <w:sz w:val="28"/>
                      <w:szCs w:val="28"/>
                    </w:rPr>
                    <w:t>8,42</w:t>
                  </w:r>
                </w:p>
              </w:tc>
            </w:tr>
            <w:tr w:rsidR="00892EEE" w:rsidRPr="00892EEE" w14:paraId="183D4690" w14:textId="77777777" w:rsidTr="00951F7D">
              <w:trPr>
                <w:trHeight w:val="408"/>
              </w:trPr>
              <w:tc>
                <w:tcPr>
                  <w:tcW w:w="2505" w:type="dxa"/>
                  <w:tcBorders>
                    <w:top w:val="nil"/>
                    <w:left w:val="nil"/>
                    <w:bottom w:val="nil"/>
                    <w:right w:val="nil"/>
                  </w:tcBorders>
                  <w:hideMark/>
                </w:tcPr>
                <w:p w14:paraId="363905B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2204, 2205, 2206 (алкогольні напої з доданням або без додання етилового спирту в іншому місці не зазначені)</w:t>
                  </w:r>
                </w:p>
              </w:tc>
              <w:tc>
                <w:tcPr>
                  <w:tcW w:w="2580" w:type="dxa"/>
                  <w:tcBorders>
                    <w:top w:val="nil"/>
                    <w:left w:val="nil"/>
                    <w:bottom w:val="nil"/>
                    <w:right w:val="nil"/>
                  </w:tcBorders>
                  <w:hideMark/>
                </w:tcPr>
                <w:p w14:paraId="449D920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p w14:paraId="6BF8E29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61AEF2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100" w:type="dxa"/>
                  <w:tcBorders>
                    <w:top w:val="nil"/>
                    <w:left w:val="nil"/>
                    <w:bottom w:val="nil"/>
                    <w:right w:val="nil"/>
                  </w:tcBorders>
                  <w:hideMark/>
                </w:tcPr>
                <w:p w14:paraId="1255EC6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літр 100-відсоткового спирту</w:t>
                  </w:r>
                </w:p>
              </w:tc>
              <w:tc>
                <w:tcPr>
                  <w:tcW w:w="1980" w:type="dxa"/>
                  <w:tcBorders>
                    <w:top w:val="nil"/>
                    <w:left w:val="nil"/>
                    <w:bottom w:val="nil"/>
                    <w:right w:val="nil"/>
                  </w:tcBorders>
                  <w:hideMark/>
                </w:tcPr>
                <w:p w14:paraId="055B3CE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hAnsi="Times New Roman" w:cs="Times New Roman"/>
                      <w:b/>
                      <w:color w:val="000000" w:themeColor="text1"/>
                      <w:sz w:val="28"/>
                      <w:szCs w:val="28"/>
                    </w:rPr>
                    <w:t>133,31</w:t>
                  </w:r>
                </w:p>
              </w:tc>
            </w:tr>
            <w:tr w:rsidR="00892EEE" w:rsidRPr="00892EEE" w14:paraId="1F2CF6EF" w14:textId="77777777" w:rsidTr="00951F7D">
              <w:trPr>
                <w:trHeight w:val="408"/>
              </w:trPr>
              <w:tc>
                <w:tcPr>
                  <w:tcW w:w="2505" w:type="dxa"/>
                  <w:tcBorders>
                    <w:top w:val="nil"/>
                    <w:left w:val="nil"/>
                    <w:bottom w:val="nil"/>
                    <w:right w:val="nil"/>
                  </w:tcBorders>
                  <w:hideMark/>
                </w:tcPr>
                <w:p w14:paraId="01C8BC7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2206 00 31 00,</w:t>
                  </w:r>
                  <w:r w:rsidRPr="00892EEE">
                    <w:rPr>
                      <w:rFonts w:ascii="Times New Roman" w:eastAsia="Times New Roman" w:hAnsi="Times New Roman" w:cs="Times New Roman"/>
                      <w:color w:val="000000" w:themeColor="text1"/>
                      <w:sz w:val="28"/>
                      <w:szCs w:val="28"/>
                      <w:lang w:eastAsia="ru-RU"/>
                    </w:rPr>
                    <w:br/>
                    <w:t>2206 00 51 00,</w:t>
                  </w:r>
                  <w:r w:rsidRPr="00892EEE">
                    <w:rPr>
                      <w:rFonts w:ascii="Times New Roman" w:eastAsia="Times New Roman" w:hAnsi="Times New Roman" w:cs="Times New Roman"/>
                      <w:color w:val="000000" w:themeColor="text1"/>
                      <w:sz w:val="28"/>
                      <w:szCs w:val="28"/>
                      <w:lang w:eastAsia="ru-RU"/>
                    </w:rPr>
                    <w:br/>
                    <w:t>2206 00 81 00</w:t>
                  </w:r>
                </w:p>
                <w:p w14:paraId="0CF2AC8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580" w:type="dxa"/>
                  <w:tcBorders>
                    <w:top w:val="nil"/>
                    <w:left w:val="nil"/>
                    <w:bottom w:val="nil"/>
                    <w:right w:val="nil"/>
                  </w:tcBorders>
                  <w:hideMark/>
                </w:tcPr>
                <w:p w14:paraId="54D23AB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Сидр і перрі (без додання спирту)</w:t>
                  </w:r>
                </w:p>
              </w:tc>
              <w:tc>
                <w:tcPr>
                  <w:tcW w:w="2100" w:type="dxa"/>
                  <w:tcBorders>
                    <w:top w:val="nil"/>
                    <w:left w:val="nil"/>
                    <w:bottom w:val="nil"/>
                    <w:right w:val="nil"/>
                  </w:tcBorders>
                  <w:hideMark/>
                </w:tcPr>
                <w:p w14:paraId="2024919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літр</w:t>
                  </w:r>
                </w:p>
              </w:tc>
              <w:tc>
                <w:tcPr>
                  <w:tcW w:w="1980" w:type="dxa"/>
                  <w:tcBorders>
                    <w:top w:val="nil"/>
                    <w:left w:val="nil"/>
                    <w:bottom w:val="nil"/>
                    <w:right w:val="nil"/>
                  </w:tcBorders>
                  <w:hideMark/>
                </w:tcPr>
                <w:p w14:paraId="35F1FAB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hAnsi="Times New Roman" w:cs="Times New Roman"/>
                      <w:b/>
                      <w:color w:val="000000" w:themeColor="text1"/>
                      <w:sz w:val="28"/>
                      <w:szCs w:val="28"/>
                    </w:rPr>
                    <w:t>1,11</w:t>
                  </w:r>
                </w:p>
              </w:tc>
            </w:tr>
            <w:tr w:rsidR="00892EEE" w:rsidRPr="00892EEE" w14:paraId="2F912BF5" w14:textId="77777777" w:rsidTr="00951F7D">
              <w:trPr>
                <w:trHeight w:val="408"/>
              </w:trPr>
              <w:tc>
                <w:tcPr>
                  <w:tcW w:w="2505" w:type="dxa"/>
                  <w:tcBorders>
                    <w:top w:val="nil"/>
                    <w:left w:val="nil"/>
                    <w:bottom w:val="nil"/>
                    <w:right w:val="nil"/>
                  </w:tcBorders>
                  <w:hideMark/>
                </w:tcPr>
                <w:p w14:paraId="1B09F33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2207</w:t>
                  </w:r>
                </w:p>
              </w:tc>
              <w:tc>
                <w:tcPr>
                  <w:tcW w:w="2580" w:type="dxa"/>
                  <w:tcBorders>
                    <w:top w:val="nil"/>
                    <w:left w:val="nil"/>
                    <w:bottom w:val="nil"/>
                    <w:right w:val="nil"/>
                  </w:tcBorders>
                  <w:hideMark/>
                </w:tcPr>
                <w:p w14:paraId="67C5186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Спирт етиловий, неденатурований, з </w:t>
                  </w:r>
                  <w:r w:rsidRPr="00892EEE">
                    <w:rPr>
                      <w:rFonts w:ascii="Times New Roman" w:eastAsia="Times New Roman" w:hAnsi="Times New Roman" w:cs="Times New Roman"/>
                      <w:color w:val="000000" w:themeColor="text1"/>
                      <w:sz w:val="28"/>
                      <w:szCs w:val="28"/>
                      <w:lang w:eastAsia="ru-RU"/>
                    </w:rPr>
                    <w:lastRenderedPageBreak/>
                    <w:t>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2100" w:type="dxa"/>
                  <w:tcBorders>
                    <w:top w:val="nil"/>
                    <w:left w:val="nil"/>
                    <w:bottom w:val="nil"/>
                    <w:right w:val="nil"/>
                  </w:tcBorders>
                  <w:hideMark/>
                </w:tcPr>
                <w:p w14:paraId="0F468FA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гривень за 1 літр 100-</w:t>
                  </w:r>
                  <w:r w:rsidRPr="00892EEE">
                    <w:rPr>
                      <w:rFonts w:ascii="Times New Roman" w:eastAsia="Times New Roman" w:hAnsi="Times New Roman" w:cs="Times New Roman"/>
                      <w:color w:val="000000" w:themeColor="text1"/>
                      <w:sz w:val="28"/>
                      <w:szCs w:val="28"/>
                      <w:lang w:eastAsia="ru-RU"/>
                    </w:rPr>
                    <w:lastRenderedPageBreak/>
                    <w:t>відсоткового спирту</w:t>
                  </w:r>
                </w:p>
              </w:tc>
              <w:tc>
                <w:tcPr>
                  <w:tcW w:w="1980" w:type="dxa"/>
                  <w:tcBorders>
                    <w:top w:val="nil"/>
                    <w:left w:val="nil"/>
                    <w:bottom w:val="nil"/>
                    <w:right w:val="nil"/>
                  </w:tcBorders>
                  <w:hideMark/>
                </w:tcPr>
                <w:p w14:paraId="21009CE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r w:rsidRPr="00892EEE">
                    <w:rPr>
                      <w:rFonts w:ascii="Times New Roman" w:hAnsi="Times New Roman" w:cs="Times New Roman"/>
                      <w:b/>
                      <w:color w:val="000000" w:themeColor="text1"/>
                      <w:sz w:val="28"/>
                      <w:szCs w:val="28"/>
                    </w:rPr>
                    <w:lastRenderedPageBreak/>
                    <w:t>133,31</w:t>
                  </w:r>
                </w:p>
              </w:tc>
            </w:tr>
            <w:tr w:rsidR="00892EEE" w:rsidRPr="00892EEE" w14:paraId="44B72A60" w14:textId="77777777" w:rsidTr="00951F7D">
              <w:trPr>
                <w:trHeight w:val="408"/>
              </w:trPr>
              <w:tc>
                <w:tcPr>
                  <w:tcW w:w="2505" w:type="dxa"/>
                  <w:tcBorders>
                    <w:top w:val="nil"/>
                    <w:left w:val="nil"/>
                    <w:bottom w:val="nil"/>
                    <w:right w:val="nil"/>
                  </w:tcBorders>
                  <w:hideMark/>
                </w:tcPr>
                <w:p w14:paraId="6F50132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6DFB54AC" w14:textId="6747DD25" w:rsidR="00383DEC"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AFBB71F" w14:textId="35AD0292" w:rsidR="00AB4612"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9485A81" w14:textId="77C4DAEE" w:rsidR="00AB4612"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560FD505" w14:textId="386C04B2" w:rsidR="00AB4612"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22FCFF60" w14:textId="77777777" w:rsidR="00AB4612" w:rsidRPr="00892EEE"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5DEC296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2208</w:t>
                  </w:r>
                </w:p>
                <w:p w14:paraId="47FDCD1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6EB2597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B1F80E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12A0E0D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0DE06B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20B4BBA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580" w:type="dxa"/>
                  <w:tcBorders>
                    <w:top w:val="nil"/>
                    <w:left w:val="nil"/>
                    <w:bottom w:val="nil"/>
                    <w:right w:val="nil"/>
                  </w:tcBorders>
                  <w:hideMark/>
                </w:tcPr>
                <w:p w14:paraId="508FC45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366C332B" w14:textId="5EDDD021" w:rsidR="00383DEC"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7E865C0C" w14:textId="0386454E" w:rsidR="00AB4612"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511D6813" w14:textId="702E7738" w:rsidR="00AB4612"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1A082C6" w14:textId="45C5C144" w:rsidR="00AB4612"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E9437A7" w14:textId="77777777" w:rsidR="00AB4612" w:rsidRPr="00892EEE" w:rsidRDefault="00AB4612"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6FF3D23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Спирт етиловий, неденатурований, з концентрацією спирту менш як 80 відсотків об’ємних </w:t>
                  </w:r>
                  <w:r w:rsidRPr="00892EEE">
                    <w:rPr>
                      <w:rFonts w:ascii="Times New Roman" w:eastAsia="Times New Roman" w:hAnsi="Times New Roman" w:cs="Times New Roman"/>
                      <w:color w:val="000000" w:themeColor="text1"/>
                      <w:sz w:val="28"/>
                      <w:szCs w:val="28"/>
                      <w:lang w:eastAsia="ru-RU"/>
                    </w:rPr>
                    <w:lastRenderedPageBreak/>
                    <w:t>одиниць, спиртові дистиляти та спиртні напої, одержані шляхом перегонки, лікери та інші напої, що містять спирт</w:t>
                  </w:r>
                </w:p>
                <w:p w14:paraId="77D52AE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47DCABE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p w14:paraId="77BC773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2100" w:type="dxa"/>
                  <w:tcBorders>
                    <w:top w:val="nil"/>
                    <w:left w:val="nil"/>
                    <w:bottom w:val="nil"/>
                    <w:right w:val="nil"/>
                  </w:tcBorders>
                  <w:hideMark/>
                </w:tcPr>
                <w:p w14:paraId="3E312681" w14:textId="77777777" w:rsidR="00AB4612" w:rsidRDefault="00AB4612"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p w14:paraId="33266483" w14:textId="77777777" w:rsidR="00AB4612" w:rsidRDefault="00AB4612"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p w14:paraId="6615F5C4" w14:textId="77777777" w:rsidR="00AB4612" w:rsidRDefault="00AB4612"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p w14:paraId="6B8589C7" w14:textId="77777777" w:rsidR="00AB4612" w:rsidRDefault="00AB4612"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p w14:paraId="0D64BA0F" w14:textId="77777777" w:rsidR="00AB4612" w:rsidRDefault="00AB4612"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p w14:paraId="51A42ABB" w14:textId="77777777" w:rsidR="00AB4612" w:rsidRDefault="00AB4612"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p>
                <w:p w14:paraId="14375EB1" w14:textId="6C4296E8"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w:t>
                  </w:r>
                </w:p>
              </w:tc>
              <w:tc>
                <w:tcPr>
                  <w:tcW w:w="1980" w:type="dxa"/>
                  <w:tcBorders>
                    <w:top w:val="nil"/>
                    <w:left w:val="nil"/>
                    <w:bottom w:val="nil"/>
                    <w:right w:val="nil"/>
                  </w:tcBorders>
                  <w:hideMark/>
                </w:tcPr>
                <w:p w14:paraId="2B3865C6" w14:textId="77777777" w:rsidR="00383DEC" w:rsidRPr="00892EEE" w:rsidRDefault="00383DEC" w:rsidP="007F5AB2">
                  <w:pPr>
                    <w:framePr w:hSpace="180" w:wrap="around" w:vAnchor="text" w:hAnchor="text" w:y="1"/>
                    <w:spacing w:after="0" w:line="240" w:lineRule="auto"/>
                    <w:suppressOverlap/>
                    <w:jc w:val="center"/>
                    <w:rPr>
                      <w:rFonts w:ascii="Times New Roman" w:hAnsi="Times New Roman" w:cs="Times New Roman"/>
                      <w:b/>
                      <w:color w:val="000000" w:themeColor="text1"/>
                      <w:sz w:val="28"/>
                      <w:szCs w:val="28"/>
                    </w:rPr>
                  </w:pPr>
                </w:p>
                <w:p w14:paraId="2DA51C9F" w14:textId="77777777" w:rsidR="00383DEC" w:rsidRPr="00892EEE" w:rsidRDefault="00383DEC" w:rsidP="007F5AB2">
                  <w:pPr>
                    <w:framePr w:hSpace="180" w:wrap="around" w:vAnchor="text" w:hAnchor="text" w:y="1"/>
                    <w:spacing w:after="0" w:line="240" w:lineRule="auto"/>
                    <w:suppressOverlap/>
                    <w:jc w:val="center"/>
                    <w:rPr>
                      <w:rFonts w:ascii="Times New Roman" w:hAnsi="Times New Roman" w:cs="Times New Roman"/>
                      <w:b/>
                      <w:color w:val="000000" w:themeColor="text1"/>
                      <w:sz w:val="28"/>
                      <w:szCs w:val="28"/>
                    </w:rPr>
                  </w:pPr>
                </w:p>
                <w:p w14:paraId="3247C260" w14:textId="77777777" w:rsidR="00383DEC" w:rsidRPr="00892EEE" w:rsidRDefault="00383DEC" w:rsidP="007F5AB2">
                  <w:pPr>
                    <w:framePr w:hSpace="180" w:wrap="around" w:vAnchor="text" w:hAnchor="text" w:y="1"/>
                    <w:spacing w:after="0" w:line="240" w:lineRule="auto"/>
                    <w:suppressOverlap/>
                    <w:jc w:val="center"/>
                    <w:rPr>
                      <w:rFonts w:ascii="Times New Roman" w:hAnsi="Times New Roman" w:cs="Times New Roman"/>
                      <w:b/>
                      <w:color w:val="000000" w:themeColor="text1"/>
                      <w:sz w:val="28"/>
                      <w:szCs w:val="28"/>
                    </w:rPr>
                  </w:pPr>
                </w:p>
                <w:p w14:paraId="2E3AECA3" w14:textId="77777777" w:rsidR="00AB4612" w:rsidRDefault="00AB4612" w:rsidP="007F5AB2">
                  <w:pPr>
                    <w:framePr w:hSpace="180" w:wrap="around" w:vAnchor="text" w:hAnchor="text" w:y="1"/>
                    <w:spacing w:after="0" w:line="240" w:lineRule="auto"/>
                    <w:suppressOverlap/>
                    <w:jc w:val="center"/>
                    <w:rPr>
                      <w:rFonts w:ascii="Times New Roman" w:hAnsi="Times New Roman" w:cs="Times New Roman"/>
                      <w:b/>
                      <w:color w:val="000000" w:themeColor="text1"/>
                      <w:sz w:val="28"/>
                      <w:szCs w:val="28"/>
                    </w:rPr>
                  </w:pPr>
                </w:p>
                <w:p w14:paraId="5D1C6A5D" w14:textId="77777777" w:rsidR="00AB4612" w:rsidRDefault="00AB4612" w:rsidP="007F5AB2">
                  <w:pPr>
                    <w:framePr w:hSpace="180" w:wrap="around" w:vAnchor="text" w:hAnchor="text" w:y="1"/>
                    <w:spacing w:after="0" w:line="240" w:lineRule="auto"/>
                    <w:suppressOverlap/>
                    <w:jc w:val="center"/>
                    <w:rPr>
                      <w:rFonts w:ascii="Times New Roman" w:hAnsi="Times New Roman" w:cs="Times New Roman"/>
                      <w:b/>
                      <w:color w:val="000000" w:themeColor="text1"/>
                      <w:sz w:val="28"/>
                      <w:szCs w:val="28"/>
                    </w:rPr>
                  </w:pPr>
                </w:p>
                <w:p w14:paraId="1D68DB35" w14:textId="77777777" w:rsidR="00AB4612" w:rsidRDefault="00AB4612" w:rsidP="007F5AB2">
                  <w:pPr>
                    <w:framePr w:hSpace="180" w:wrap="around" w:vAnchor="text" w:hAnchor="text" w:y="1"/>
                    <w:spacing w:after="0" w:line="240" w:lineRule="auto"/>
                    <w:suppressOverlap/>
                    <w:jc w:val="center"/>
                    <w:rPr>
                      <w:rFonts w:ascii="Times New Roman" w:hAnsi="Times New Roman" w:cs="Times New Roman"/>
                      <w:b/>
                      <w:color w:val="000000" w:themeColor="text1"/>
                      <w:sz w:val="28"/>
                      <w:szCs w:val="28"/>
                    </w:rPr>
                  </w:pPr>
                </w:p>
                <w:p w14:paraId="05F8A2B6" w14:textId="26296733"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r w:rsidRPr="00892EEE">
                    <w:rPr>
                      <w:rFonts w:ascii="Times New Roman" w:hAnsi="Times New Roman" w:cs="Times New Roman"/>
                      <w:b/>
                      <w:color w:val="000000" w:themeColor="text1"/>
                      <w:sz w:val="28"/>
                      <w:szCs w:val="28"/>
                    </w:rPr>
                    <w:t>133,31</w:t>
                  </w:r>
                </w:p>
                <w:p w14:paraId="2E86DEA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0719ACC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7F051F0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02847B9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2F85B86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380026E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78E05FF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52CDE1C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p w14:paraId="3F5BED9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val="uk-UA" w:eastAsia="ru-RU"/>
                    </w:rPr>
                  </w:pPr>
                </w:p>
              </w:tc>
            </w:tr>
            <w:tr w:rsidR="00892EEE" w:rsidRPr="00892EEE" w14:paraId="5F2514A6" w14:textId="77777777" w:rsidTr="00951F7D">
              <w:trPr>
                <w:trHeight w:val="408"/>
              </w:trPr>
              <w:tc>
                <w:tcPr>
                  <w:tcW w:w="2505" w:type="dxa"/>
                  <w:tcBorders>
                    <w:top w:val="nil"/>
                    <w:left w:val="nil"/>
                    <w:bottom w:val="nil"/>
                    <w:right w:val="nil"/>
                  </w:tcBorders>
                  <w:hideMark/>
                </w:tcPr>
                <w:p w14:paraId="41E1814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2103 90 30 00,</w:t>
                  </w:r>
                  <w:r w:rsidRPr="00892EEE">
                    <w:rPr>
                      <w:rFonts w:ascii="Times New Roman" w:eastAsia="Times New Roman" w:hAnsi="Times New Roman" w:cs="Times New Roman"/>
                      <w:color w:val="000000" w:themeColor="text1"/>
                      <w:sz w:val="28"/>
                      <w:szCs w:val="28"/>
                      <w:lang w:eastAsia="ru-RU"/>
                    </w:rPr>
                    <w:br/>
                    <w:t>2106 90</w:t>
                  </w:r>
                </w:p>
              </w:tc>
              <w:tc>
                <w:tcPr>
                  <w:tcW w:w="2580" w:type="dxa"/>
                  <w:tcBorders>
                    <w:top w:val="nil"/>
                    <w:left w:val="nil"/>
                    <w:bottom w:val="nil"/>
                    <w:right w:val="nil"/>
                  </w:tcBorders>
                  <w:hideMark/>
                </w:tcPr>
                <w:p w14:paraId="0328BFC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Тільки продукти з вмістом спирту етилового 8,5 відсотка об’ємних одиниць та більше</w:t>
                  </w:r>
                </w:p>
              </w:tc>
              <w:tc>
                <w:tcPr>
                  <w:tcW w:w="1793" w:type="dxa"/>
                  <w:tcBorders>
                    <w:top w:val="nil"/>
                    <w:bottom w:val="nil"/>
                  </w:tcBorders>
                  <w:vAlign w:val="center"/>
                  <w:hideMark/>
                </w:tcPr>
                <w:p w14:paraId="4D5135D7" w14:textId="77777777" w:rsidR="00383DEC" w:rsidRPr="00892EEE" w:rsidRDefault="00383DEC" w:rsidP="007F5AB2">
                  <w:pPr>
                    <w:framePr w:hSpace="180" w:wrap="around" w:vAnchor="text" w:hAnchor="text" w:y="1"/>
                    <w:spacing w:after="0" w:line="240" w:lineRule="auto"/>
                    <w:suppressOverlap/>
                    <w:jc w:val="right"/>
                    <w:rPr>
                      <w:rFonts w:ascii="Times New Roman" w:eastAsia="Times New Roman" w:hAnsi="Times New Roman" w:cs="Times New Roman"/>
                      <w:b/>
                      <w:color w:val="000000" w:themeColor="text1"/>
                      <w:sz w:val="28"/>
                      <w:szCs w:val="28"/>
                      <w:lang w:val="uk-UA" w:eastAsia="ru-RU"/>
                    </w:rPr>
                  </w:pPr>
                  <w:r w:rsidRPr="00892EEE">
                    <w:rPr>
                      <w:rFonts w:ascii="Times New Roman" w:eastAsia="Times New Roman" w:hAnsi="Times New Roman" w:cs="Times New Roman"/>
                      <w:b/>
                      <w:color w:val="000000" w:themeColor="text1"/>
                      <w:sz w:val="28"/>
                      <w:szCs w:val="28"/>
                      <w:lang w:val="uk-UA" w:eastAsia="ru-RU"/>
                    </w:rPr>
                    <w:t xml:space="preserve">                         </w:t>
                  </w:r>
                </w:p>
              </w:tc>
              <w:tc>
                <w:tcPr>
                  <w:tcW w:w="1403" w:type="dxa"/>
                  <w:tcBorders>
                    <w:top w:val="nil"/>
                    <w:bottom w:val="nil"/>
                    <w:right w:val="nil"/>
                  </w:tcBorders>
                  <w:vAlign w:val="center"/>
                  <w:hideMark/>
                </w:tcPr>
                <w:p w14:paraId="3F8B541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hAnsi="Times New Roman" w:cs="Times New Roman"/>
                      <w:b/>
                      <w:color w:val="000000" w:themeColor="text1"/>
                      <w:sz w:val="28"/>
                      <w:szCs w:val="28"/>
                    </w:rPr>
                    <w:t>177,73</w:t>
                  </w:r>
                </w:p>
              </w:tc>
            </w:tr>
          </w:tbl>
          <w:p w14:paraId="2C96038A" w14:textId="77777777" w:rsidR="00383DEC" w:rsidRPr="00892EEE" w:rsidRDefault="00383DEC" w:rsidP="002812F0">
            <w:pPr>
              <w:spacing w:after="0" w:line="240" w:lineRule="auto"/>
              <w:rPr>
                <w:rFonts w:ascii="Times New Roman" w:hAnsi="Times New Roman" w:cs="Times New Roman"/>
                <w:color w:val="000000" w:themeColor="text1"/>
                <w:sz w:val="28"/>
                <w:szCs w:val="28"/>
                <w:lang w:val="uk-UA"/>
              </w:rPr>
            </w:pPr>
            <w:r w:rsidRPr="00892EEE">
              <w:rPr>
                <w:rFonts w:ascii="Times New Roman" w:hAnsi="Times New Roman" w:cs="Times New Roman"/>
                <w:color w:val="000000" w:themeColor="text1"/>
                <w:sz w:val="28"/>
                <w:szCs w:val="28"/>
                <w:lang w:val="uk-UA"/>
              </w:rPr>
              <w:t xml:space="preserve">…            </w:t>
            </w:r>
          </w:p>
          <w:p w14:paraId="121299CE" w14:textId="77777777" w:rsidR="00383DEC" w:rsidRPr="00892EEE" w:rsidRDefault="00383DEC" w:rsidP="002812F0">
            <w:pPr>
              <w:shd w:val="clear" w:color="auto" w:fill="FFFFFF"/>
              <w:spacing w:after="0" w:line="240" w:lineRule="auto"/>
              <w:jc w:val="both"/>
              <w:rPr>
                <w:rFonts w:ascii="Times New Roman" w:hAnsi="Times New Roman"/>
                <w:b/>
                <w:color w:val="000000" w:themeColor="text1"/>
                <w:sz w:val="28"/>
                <w:szCs w:val="28"/>
              </w:rPr>
            </w:pPr>
          </w:p>
        </w:tc>
      </w:tr>
      <w:tr w:rsidR="00892EEE" w:rsidRPr="00892EEE" w14:paraId="55EC7920" w14:textId="77777777" w:rsidTr="00951F7D">
        <w:tc>
          <w:tcPr>
            <w:tcW w:w="6939" w:type="dxa"/>
          </w:tcPr>
          <w:p w14:paraId="675F6F02" w14:textId="77777777" w:rsidR="00383DEC" w:rsidRPr="00892EEE" w:rsidRDefault="00383DEC" w:rsidP="002812F0">
            <w:pPr>
              <w:pStyle w:val="rvps2"/>
              <w:shd w:val="clear" w:color="auto" w:fill="FFFFFF"/>
              <w:spacing w:before="0" w:beforeAutospacing="0" w:after="0" w:afterAutospacing="0"/>
              <w:ind w:firstLine="448"/>
              <w:jc w:val="both"/>
              <w:rPr>
                <w:rStyle w:val="rvts9"/>
                <w:rFonts w:eastAsia="MS Mincho"/>
                <w:b/>
                <w:bCs/>
                <w:color w:val="000000" w:themeColor="text1"/>
                <w:sz w:val="28"/>
                <w:szCs w:val="28"/>
                <w:shd w:val="clear" w:color="auto" w:fill="FFFFFF"/>
              </w:rPr>
            </w:pPr>
            <w:r w:rsidRPr="00892EEE">
              <w:rPr>
                <w:rStyle w:val="rvts9"/>
                <w:rFonts w:eastAsia="MS Mincho"/>
                <w:b/>
                <w:bCs/>
                <w:color w:val="000000" w:themeColor="text1"/>
                <w:sz w:val="28"/>
                <w:szCs w:val="28"/>
                <w:shd w:val="clear" w:color="auto" w:fill="FFFFFF"/>
              </w:rPr>
              <w:lastRenderedPageBreak/>
              <w:t>РОЗДІЛ VIII. ЕКОЛОГІЧНИЙ ПОДАТОК</w:t>
            </w:r>
          </w:p>
        </w:tc>
        <w:tc>
          <w:tcPr>
            <w:tcW w:w="7515" w:type="dxa"/>
          </w:tcPr>
          <w:p w14:paraId="533290DE" w14:textId="77777777" w:rsidR="00383DEC" w:rsidRPr="00892EEE" w:rsidRDefault="00383DEC" w:rsidP="002812F0">
            <w:pPr>
              <w:pStyle w:val="rvps2"/>
              <w:shd w:val="clear" w:color="auto" w:fill="FFFFFF"/>
              <w:spacing w:before="0" w:beforeAutospacing="0" w:after="0" w:afterAutospacing="0"/>
              <w:ind w:firstLine="448"/>
              <w:jc w:val="both"/>
              <w:rPr>
                <w:rStyle w:val="rvts9"/>
                <w:rFonts w:eastAsia="MS Mincho"/>
                <w:b/>
                <w:bCs/>
                <w:color w:val="000000" w:themeColor="text1"/>
                <w:sz w:val="28"/>
                <w:szCs w:val="28"/>
                <w:shd w:val="clear" w:color="auto" w:fill="FFFFFF"/>
              </w:rPr>
            </w:pPr>
            <w:r w:rsidRPr="00892EEE">
              <w:rPr>
                <w:rStyle w:val="rvts9"/>
                <w:rFonts w:eastAsia="MS Mincho"/>
                <w:b/>
                <w:bCs/>
                <w:color w:val="000000" w:themeColor="text1"/>
                <w:sz w:val="28"/>
                <w:szCs w:val="28"/>
                <w:shd w:val="clear" w:color="auto" w:fill="FFFFFF"/>
              </w:rPr>
              <w:t>РОЗДІЛ VIII. ЕКОЛОГІЧНИЙ ПОДАТОК</w:t>
            </w:r>
          </w:p>
        </w:tc>
      </w:tr>
      <w:tr w:rsidR="00892EEE" w:rsidRPr="00892EEE" w14:paraId="2AC246BB" w14:textId="77777777" w:rsidTr="00951F7D">
        <w:tc>
          <w:tcPr>
            <w:tcW w:w="6939" w:type="dxa"/>
          </w:tcPr>
          <w:p w14:paraId="6BEFB0B7"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bookmarkStart w:id="5" w:name="_Hlk72234208"/>
            <w:r w:rsidRPr="00892EEE">
              <w:rPr>
                <w:rFonts w:ascii="Times New Roman" w:eastAsia="Times New Roman" w:hAnsi="Times New Roman" w:cs="Times New Roman"/>
                <w:color w:val="000000" w:themeColor="text1"/>
                <w:sz w:val="28"/>
                <w:szCs w:val="28"/>
                <w:lang w:eastAsia="ru-RU"/>
              </w:rPr>
              <w:t>243.1. Ставки податку за викиди в атмосферне повітря окремих забруднюючих речовин стаціонарними джерелами забруднення:</w:t>
            </w:r>
          </w:p>
          <w:p w14:paraId="655B527E"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7B7888E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52"/>
              <w:gridCol w:w="2871"/>
            </w:tblGrid>
            <w:tr w:rsidR="00892EEE" w:rsidRPr="00892EEE" w14:paraId="75750854" w14:textId="77777777" w:rsidTr="00453D2B">
              <w:trPr>
                <w:trHeight w:val="1210"/>
                <w:jc w:val="center"/>
              </w:trPr>
              <w:tc>
                <w:tcPr>
                  <w:tcW w:w="5325" w:type="dxa"/>
                  <w:tcBorders>
                    <w:top w:val="single" w:sz="6" w:space="0" w:color="000000"/>
                    <w:left w:val="nil"/>
                    <w:bottom w:val="single" w:sz="6" w:space="0" w:color="000000"/>
                    <w:right w:val="single" w:sz="6" w:space="0" w:color="000000"/>
                  </w:tcBorders>
                  <w:hideMark/>
                </w:tcPr>
                <w:p w14:paraId="5A29240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bookmarkStart w:id="6" w:name="n14886"/>
                  <w:bookmarkEnd w:id="6"/>
                  <w:r w:rsidRPr="00892EEE">
                    <w:rPr>
                      <w:rFonts w:ascii="Times New Roman" w:eastAsia="Times New Roman" w:hAnsi="Times New Roman" w:cs="Times New Roman"/>
                      <w:color w:val="000000" w:themeColor="text1"/>
                      <w:sz w:val="28"/>
                      <w:szCs w:val="28"/>
                      <w:lang w:eastAsia="ru-RU"/>
                    </w:rPr>
                    <w:lastRenderedPageBreak/>
                    <w:t>Найменування забруднюючої речовини</w:t>
                  </w:r>
                </w:p>
              </w:tc>
              <w:tc>
                <w:tcPr>
                  <w:tcW w:w="3960" w:type="dxa"/>
                  <w:tcBorders>
                    <w:top w:val="single" w:sz="6" w:space="0" w:color="000000"/>
                    <w:left w:val="single" w:sz="6" w:space="0" w:color="000000"/>
                    <w:bottom w:val="single" w:sz="6" w:space="0" w:color="000000"/>
                    <w:right w:val="nil"/>
                  </w:tcBorders>
                  <w:hideMark/>
                </w:tcPr>
                <w:p w14:paraId="7757917B"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3F1B0DC4" w14:textId="77777777" w:rsidTr="00951F7D">
              <w:trPr>
                <w:jc w:val="center"/>
              </w:trPr>
              <w:tc>
                <w:tcPr>
                  <w:tcW w:w="5325" w:type="dxa"/>
                  <w:tcBorders>
                    <w:top w:val="single" w:sz="6" w:space="0" w:color="000000"/>
                    <w:left w:val="nil"/>
                    <w:bottom w:val="nil"/>
                    <w:right w:val="nil"/>
                  </w:tcBorders>
                  <w:hideMark/>
                </w:tcPr>
                <w:p w14:paraId="25CD670B"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Азоту оксиди</w:t>
                  </w:r>
                </w:p>
              </w:tc>
              <w:tc>
                <w:tcPr>
                  <w:tcW w:w="3960" w:type="dxa"/>
                  <w:tcBorders>
                    <w:top w:val="single" w:sz="6" w:space="0" w:color="000000"/>
                    <w:left w:val="nil"/>
                    <w:bottom w:val="nil"/>
                    <w:right w:val="nil"/>
                  </w:tcBorders>
                  <w:hideMark/>
                </w:tcPr>
                <w:p w14:paraId="53F6D375"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2451,84</w:t>
                  </w:r>
                </w:p>
              </w:tc>
            </w:tr>
            <w:tr w:rsidR="00892EEE" w:rsidRPr="00892EEE" w14:paraId="471FA648" w14:textId="77777777" w:rsidTr="00951F7D">
              <w:trPr>
                <w:jc w:val="center"/>
              </w:trPr>
              <w:tc>
                <w:tcPr>
                  <w:tcW w:w="5325" w:type="dxa"/>
                  <w:tcBorders>
                    <w:top w:val="nil"/>
                    <w:left w:val="nil"/>
                    <w:bottom w:val="nil"/>
                    <w:right w:val="nil"/>
                  </w:tcBorders>
                  <w:hideMark/>
                </w:tcPr>
                <w:p w14:paraId="0BEBDF0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Аміак</w:t>
                  </w:r>
                </w:p>
              </w:tc>
              <w:tc>
                <w:tcPr>
                  <w:tcW w:w="3960" w:type="dxa"/>
                  <w:tcBorders>
                    <w:top w:val="nil"/>
                    <w:left w:val="nil"/>
                    <w:bottom w:val="nil"/>
                    <w:right w:val="nil"/>
                  </w:tcBorders>
                  <w:hideMark/>
                </w:tcPr>
                <w:p w14:paraId="72D7428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459,85</w:t>
                  </w:r>
                </w:p>
              </w:tc>
            </w:tr>
            <w:tr w:rsidR="00892EEE" w:rsidRPr="00892EEE" w14:paraId="13D524D9" w14:textId="77777777" w:rsidTr="00951F7D">
              <w:trPr>
                <w:jc w:val="center"/>
              </w:trPr>
              <w:tc>
                <w:tcPr>
                  <w:tcW w:w="5325" w:type="dxa"/>
                  <w:tcBorders>
                    <w:top w:val="nil"/>
                    <w:left w:val="nil"/>
                    <w:bottom w:val="nil"/>
                    <w:right w:val="nil"/>
                  </w:tcBorders>
                  <w:hideMark/>
                </w:tcPr>
                <w:p w14:paraId="243AFA6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Ангідрид сірчистий</w:t>
                  </w:r>
                </w:p>
              </w:tc>
              <w:tc>
                <w:tcPr>
                  <w:tcW w:w="3960" w:type="dxa"/>
                  <w:tcBorders>
                    <w:top w:val="nil"/>
                    <w:left w:val="nil"/>
                    <w:bottom w:val="nil"/>
                    <w:right w:val="nil"/>
                  </w:tcBorders>
                  <w:hideMark/>
                </w:tcPr>
                <w:p w14:paraId="05A486D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2451,84</w:t>
                  </w:r>
                </w:p>
              </w:tc>
            </w:tr>
            <w:tr w:rsidR="00892EEE" w:rsidRPr="00892EEE" w14:paraId="18B487AE" w14:textId="77777777" w:rsidTr="00951F7D">
              <w:trPr>
                <w:jc w:val="center"/>
              </w:trPr>
              <w:tc>
                <w:tcPr>
                  <w:tcW w:w="5325" w:type="dxa"/>
                  <w:tcBorders>
                    <w:top w:val="nil"/>
                    <w:left w:val="nil"/>
                    <w:bottom w:val="nil"/>
                    <w:right w:val="nil"/>
                  </w:tcBorders>
                  <w:hideMark/>
                </w:tcPr>
                <w:p w14:paraId="72F3444A"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Ацетон</w:t>
                  </w:r>
                </w:p>
              </w:tc>
              <w:tc>
                <w:tcPr>
                  <w:tcW w:w="3960" w:type="dxa"/>
                  <w:tcBorders>
                    <w:top w:val="nil"/>
                    <w:left w:val="nil"/>
                    <w:bottom w:val="nil"/>
                    <w:right w:val="nil"/>
                  </w:tcBorders>
                  <w:hideMark/>
                </w:tcPr>
                <w:p w14:paraId="798FB235"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919,69</w:t>
                  </w:r>
                </w:p>
              </w:tc>
            </w:tr>
            <w:tr w:rsidR="00892EEE" w:rsidRPr="00892EEE" w14:paraId="102A6140" w14:textId="77777777" w:rsidTr="00951F7D">
              <w:trPr>
                <w:jc w:val="center"/>
              </w:trPr>
              <w:tc>
                <w:tcPr>
                  <w:tcW w:w="5325" w:type="dxa"/>
                  <w:tcBorders>
                    <w:top w:val="nil"/>
                    <w:left w:val="nil"/>
                    <w:bottom w:val="nil"/>
                    <w:right w:val="nil"/>
                  </w:tcBorders>
                  <w:hideMark/>
                </w:tcPr>
                <w:p w14:paraId="60C5CB6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Бенз(о)пірен</w:t>
                  </w:r>
                </w:p>
              </w:tc>
              <w:tc>
                <w:tcPr>
                  <w:tcW w:w="3960" w:type="dxa"/>
                  <w:tcBorders>
                    <w:top w:val="nil"/>
                    <w:left w:val="nil"/>
                    <w:bottom w:val="nil"/>
                    <w:right w:val="nil"/>
                  </w:tcBorders>
                  <w:hideMark/>
                </w:tcPr>
                <w:p w14:paraId="1F18A97A"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3121217,74</w:t>
                  </w:r>
                </w:p>
              </w:tc>
            </w:tr>
            <w:tr w:rsidR="00892EEE" w:rsidRPr="00892EEE" w14:paraId="2E8E60CD" w14:textId="77777777" w:rsidTr="00951F7D">
              <w:trPr>
                <w:jc w:val="center"/>
              </w:trPr>
              <w:tc>
                <w:tcPr>
                  <w:tcW w:w="5325" w:type="dxa"/>
                  <w:tcBorders>
                    <w:top w:val="nil"/>
                    <w:left w:val="nil"/>
                    <w:bottom w:val="nil"/>
                    <w:right w:val="nil"/>
                  </w:tcBorders>
                  <w:hideMark/>
                </w:tcPr>
                <w:p w14:paraId="44E18301"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Бутилацетат</w:t>
                  </w:r>
                </w:p>
              </w:tc>
              <w:tc>
                <w:tcPr>
                  <w:tcW w:w="3960" w:type="dxa"/>
                  <w:tcBorders>
                    <w:top w:val="nil"/>
                    <w:left w:val="nil"/>
                    <w:bottom w:val="nil"/>
                    <w:right w:val="nil"/>
                  </w:tcBorders>
                  <w:hideMark/>
                </w:tcPr>
                <w:p w14:paraId="1A6BA46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552,23</w:t>
                  </w:r>
                </w:p>
              </w:tc>
            </w:tr>
            <w:tr w:rsidR="00892EEE" w:rsidRPr="00892EEE" w14:paraId="6B14BD18" w14:textId="77777777" w:rsidTr="00951F7D">
              <w:trPr>
                <w:jc w:val="center"/>
              </w:trPr>
              <w:tc>
                <w:tcPr>
                  <w:tcW w:w="5325" w:type="dxa"/>
                  <w:tcBorders>
                    <w:top w:val="nil"/>
                    <w:left w:val="nil"/>
                    <w:bottom w:val="nil"/>
                    <w:right w:val="nil"/>
                  </w:tcBorders>
                  <w:hideMark/>
                </w:tcPr>
                <w:p w14:paraId="27247576"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Ванадію п’ятиокис</w:t>
                  </w:r>
                </w:p>
              </w:tc>
              <w:tc>
                <w:tcPr>
                  <w:tcW w:w="3960" w:type="dxa"/>
                  <w:tcBorders>
                    <w:top w:val="nil"/>
                    <w:left w:val="nil"/>
                    <w:bottom w:val="nil"/>
                    <w:right w:val="nil"/>
                  </w:tcBorders>
                  <w:hideMark/>
                </w:tcPr>
                <w:p w14:paraId="3CBAF34E"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9196,93</w:t>
                  </w:r>
                </w:p>
              </w:tc>
            </w:tr>
            <w:tr w:rsidR="00892EEE" w:rsidRPr="00892EEE" w14:paraId="413942E1" w14:textId="77777777" w:rsidTr="00951F7D">
              <w:trPr>
                <w:jc w:val="center"/>
              </w:trPr>
              <w:tc>
                <w:tcPr>
                  <w:tcW w:w="5325" w:type="dxa"/>
                  <w:tcBorders>
                    <w:top w:val="nil"/>
                    <w:left w:val="nil"/>
                    <w:bottom w:val="nil"/>
                    <w:right w:val="nil"/>
                  </w:tcBorders>
                  <w:hideMark/>
                </w:tcPr>
                <w:p w14:paraId="15A71FAF"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Водень хлористий</w:t>
                  </w:r>
                </w:p>
              </w:tc>
              <w:tc>
                <w:tcPr>
                  <w:tcW w:w="3960" w:type="dxa"/>
                  <w:tcBorders>
                    <w:top w:val="nil"/>
                    <w:left w:val="nil"/>
                    <w:bottom w:val="nil"/>
                    <w:right w:val="nil"/>
                  </w:tcBorders>
                  <w:hideMark/>
                </w:tcPr>
                <w:p w14:paraId="477727A8"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92,37</w:t>
                  </w:r>
                </w:p>
              </w:tc>
            </w:tr>
            <w:tr w:rsidR="00892EEE" w:rsidRPr="00892EEE" w14:paraId="46B98AFC" w14:textId="77777777" w:rsidTr="00951F7D">
              <w:trPr>
                <w:jc w:val="center"/>
              </w:trPr>
              <w:tc>
                <w:tcPr>
                  <w:tcW w:w="5325" w:type="dxa"/>
                  <w:tcBorders>
                    <w:top w:val="nil"/>
                    <w:left w:val="nil"/>
                    <w:bottom w:val="nil"/>
                    <w:right w:val="nil"/>
                  </w:tcBorders>
                  <w:hideMark/>
                </w:tcPr>
                <w:p w14:paraId="4CC78C53"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Вуглецю окис</w:t>
                  </w:r>
                </w:p>
              </w:tc>
              <w:tc>
                <w:tcPr>
                  <w:tcW w:w="3960" w:type="dxa"/>
                  <w:tcBorders>
                    <w:top w:val="nil"/>
                    <w:left w:val="nil"/>
                    <w:bottom w:val="nil"/>
                    <w:right w:val="nil"/>
                  </w:tcBorders>
                  <w:hideMark/>
                </w:tcPr>
                <w:p w14:paraId="1E5F3D26"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92,37</w:t>
                  </w:r>
                </w:p>
              </w:tc>
            </w:tr>
            <w:tr w:rsidR="00892EEE" w:rsidRPr="00892EEE" w14:paraId="432F7A16" w14:textId="77777777" w:rsidTr="00951F7D">
              <w:trPr>
                <w:jc w:val="center"/>
              </w:trPr>
              <w:tc>
                <w:tcPr>
                  <w:tcW w:w="5325" w:type="dxa"/>
                  <w:tcBorders>
                    <w:top w:val="nil"/>
                    <w:left w:val="nil"/>
                    <w:bottom w:val="nil"/>
                    <w:right w:val="nil"/>
                  </w:tcBorders>
                  <w:hideMark/>
                </w:tcPr>
                <w:p w14:paraId="5715B78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Вуглеводні</w:t>
                  </w:r>
                </w:p>
              </w:tc>
              <w:tc>
                <w:tcPr>
                  <w:tcW w:w="3960" w:type="dxa"/>
                  <w:tcBorders>
                    <w:top w:val="nil"/>
                    <w:left w:val="nil"/>
                    <w:bottom w:val="nil"/>
                    <w:right w:val="nil"/>
                  </w:tcBorders>
                  <w:hideMark/>
                </w:tcPr>
                <w:p w14:paraId="772E3836"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138,57</w:t>
                  </w:r>
                </w:p>
              </w:tc>
            </w:tr>
            <w:tr w:rsidR="00892EEE" w:rsidRPr="00892EEE" w14:paraId="7B63667A" w14:textId="77777777" w:rsidTr="00951F7D">
              <w:trPr>
                <w:jc w:val="center"/>
              </w:trPr>
              <w:tc>
                <w:tcPr>
                  <w:tcW w:w="5325" w:type="dxa"/>
                  <w:tcBorders>
                    <w:top w:val="nil"/>
                    <w:left w:val="nil"/>
                    <w:bottom w:val="nil"/>
                    <w:right w:val="nil"/>
                  </w:tcBorders>
                  <w:hideMark/>
                </w:tcPr>
                <w:p w14:paraId="0F6B6B3F"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Газоподібні фтористі сполуки</w:t>
                  </w:r>
                </w:p>
              </w:tc>
              <w:tc>
                <w:tcPr>
                  <w:tcW w:w="3960" w:type="dxa"/>
                  <w:tcBorders>
                    <w:top w:val="nil"/>
                    <w:left w:val="nil"/>
                    <w:bottom w:val="nil"/>
                    <w:right w:val="nil"/>
                  </w:tcBorders>
                  <w:hideMark/>
                </w:tcPr>
                <w:p w14:paraId="26FE0DC8"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6070,39</w:t>
                  </w:r>
                </w:p>
              </w:tc>
            </w:tr>
            <w:tr w:rsidR="00892EEE" w:rsidRPr="00892EEE" w14:paraId="148468EB" w14:textId="77777777" w:rsidTr="00951F7D">
              <w:trPr>
                <w:jc w:val="center"/>
              </w:trPr>
              <w:tc>
                <w:tcPr>
                  <w:tcW w:w="5325" w:type="dxa"/>
                  <w:tcBorders>
                    <w:top w:val="nil"/>
                    <w:left w:val="nil"/>
                    <w:bottom w:val="nil"/>
                    <w:right w:val="nil"/>
                  </w:tcBorders>
                  <w:hideMark/>
                </w:tcPr>
                <w:p w14:paraId="2F5F58B2"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Тверді речовини</w:t>
                  </w:r>
                </w:p>
              </w:tc>
              <w:tc>
                <w:tcPr>
                  <w:tcW w:w="3960" w:type="dxa"/>
                  <w:tcBorders>
                    <w:top w:val="nil"/>
                    <w:left w:val="nil"/>
                    <w:bottom w:val="nil"/>
                    <w:right w:val="nil"/>
                  </w:tcBorders>
                  <w:hideMark/>
                </w:tcPr>
                <w:p w14:paraId="77DA8099"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92,37</w:t>
                  </w:r>
                </w:p>
              </w:tc>
            </w:tr>
            <w:tr w:rsidR="00892EEE" w:rsidRPr="00892EEE" w14:paraId="215FDF21" w14:textId="77777777" w:rsidTr="00951F7D">
              <w:trPr>
                <w:jc w:val="center"/>
              </w:trPr>
              <w:tc>
                <w:tcPr>
                  <w:tcW w:w="5325" w:type="dxa"/>
                  <w:tcBorders>
                    <w:top w:val="nil"/>
                    <w:left w:val="nil"/>
                    <w:bottom w:val="nil"/>
                    <w:right w:val="nil"/>
                  </w:tcBorders>
                  <w:hideMark/>
                </w:tcPr>
                <w:p w14:paraId="36B9B240"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Кадмію сполуки</w:t>
                  </w:r>
                </w:p>
              </w:tc>
              <w:tc>
                <w:tcPr>
                  <w:tcW w:w="3960" w:type="dxa"/>
                  <w:tcBorders>
                    <w:top w:val="nil"/>
                    <w:left w:val="nil"/>
                    <w:bottom w:val="nil"/>
                    <w:right w:val="nil"/>
                  </w:tcBorders>
                  <w:hideMark/>
                </w:tcPr>
                <w:p w14:paraId="0CF8018B"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19405,92</w:t>
                  </w:r>
                </w:p>
              </w:tc>
            </w:tr>
            <w:tr w:rsidR="00892EEE" w:rsidRPr="00892EEE" w14:paraId="4BE9CCB9" w14:textId="77777777" w:rsidTr="00951F7D">
              <w:trPr>
                <w:jc w:val="center"/>
              </w:trPr>
              <w:tc>
                <w:tcPr>
                  <w:tcW w:w="5325" w:type="dxa"/>
                  <w:tcBorders>
                    <w:top w:val="nil"/>
                    <w:left w:val="nil"/>
                    <w:bottom w:val="nil"/>
                    <w:right w:val="nil"/>
                  </w:tcBorders>
                  <w:hideMark/>
                </w:tcPr>
                <w:p w14:paraId="75FFC037"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Марганець та його сполуки</w:t>
                  </w:r>
                </w:p>
              </w:tc>
              <w:tc>
                <w:tcPr>
                  <w:tcW w:w="3960" w:type="dxa"/>
                  <w:tcBorders>
                    <w:top w:val="nil"/>
                    <w:left w:val="nil"/>
                    <w:bottom w:val="nil"/>
                    <w:right w:val="nil"/>
                  </w:tcBorders>
                  <w:hideMark/>
                </w:tcPr>
                <w:p w14:paraId="6F7DE5E7"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19405,92</w:t>
                  </w:r>
                </w:p>
              </w:tc>
            </w:tr>
            <w:tr w:rsidR="00892EEE" w:rsidRPr="00892EEE" w14:paraId="2AD7E29C" w14:textId="77777777" w:rsidTr="00951F7D">
              <w:trPr>
                <w:jc w:val="center"/>
              </w:trPr>
              <w:tc>
                <w:tcPr>
                  <w:tcW w:w="5325" w:type="dxa"/>
                  <w:tcBorders>
                    <w:top w:val="nil"/>
                    <w:left w:val="nil"/>
                    <w:bottom w:val="nil"/>
                    <w:right w:val="nil"/>
                  </w:tcBorders>
                  <w:hideMark/>
                </w:tcPr>
                <w:p w14:paraId="635FAE25"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Нікель та його сполуки</w:t>
                  </w:r>
                </w:p>
              </w:tc>
              <w:tc>
                <w:tcPr>
                  <w:tcW w:w="3960" w:type="dxa"/>
                  <w:tcBorders>
                    <w:top w:val="nil"/>
                    <w:left w:val="nil"/>
                    <w:bottom w:val="nil"/>
                    <w:right w:val="nil"/>
                  </w:tcBorders>
                  <w:hideMark/>
                </w:tcPr>
                <w:p w14:paraId="68A8B295"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98872,97</w:t>
                  </w:r>
                </w:p>
              </w:tc>
            </w:tr>
            <w:tr w:rsidR="00892EEE" w:rsidRPr="00892EEE" w14:paraId="42DAB03D" w14:textId="77777777" w:rsidTr="00951F7D">
              <w:trPr>
                <w:jc w:val="center"/>
              </w:trPr>
              <w:tc>
                <w:tcPr>
                  <w:tcW w:w="5325" w:type="dxa"/>
                  <w:tcBorders>
                    <w:top w:val="nil"/>
                    <w:left w:val="nil"/>
                    <w:bottom w:val="nil"/>
                    <w:right w:val="nil"/>
                  </w:tcBorders>
                  <w:hideMark/>
                </w:tcPr>
                <w:p w14:paraId="371D4467"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Озон</w:t>
                  </w:r>
                </w:p>
              </w:tc>
              <w:tc>
                <w:tcPr>
                  <w:tcW w:w="3960" w:type="dxa"/>
                  <w:tcBorders>
                    <w:top w:val="nil"/>
                    <w:left w:val="nil"/>
                    <w:bottom w:val="nil"/>
                    <w:right w:val="nil"/>
                  </w:tcBorders>
                  <w:hideMark/>
                </w:tcPr>
                <w:p w14:paraId="78D5F310"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2451,84</w:t>
                  </w:r>
                </w:p>
              </w:tc>
            </w:tr>
            <w:tr w:rsidR="00892EEE" w:rsidRPr="00892EEE" w14:paraId="3048092E" w14:textId="77777777" w:rsidTr="00951F7D">
              <w:trPr>
                <w:jc w:val="center"/>
              </w:trPr>
              <w:tc>
                <w:tcPr>
                  <w:tcW w:w="5325" w:type="dxa"/>
                  <w:tcBorders>
                    <w:top w:val="nil"/>
                    <w:left w:val="nil"/>
                    <w:bottom w:val="nil"/>
                    <w:right w:val="nil"/>
                  </w:tcBorders>
                  <w:hideMark/>
                </w:tcPr>
                <w:p w14:paraId="5AA7DEB6"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Ртуть та її сполуки</w:t>
                  </w:r>
                </w:p>
              </w:tc>
              <w:tc>
                <w:tcPr>
                  <w:tcW w:w="3960" w:type="dxa"/>
                  <w:tcBorders>
                    <w:top w:val="nil"/>
                    <w:left w:val="nil"/>
                    <w:bottom w:val="nil"/>
                    <w:right w:val="nil"/>
                  </w:tcBorders>
                  <w:hideMark/>
                </w:tcPr>
                <w:p w14:paraId="7517E20D"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103931,28</w:t>
                  </w:r>
                </w:p>
              </w:tc>
            </w:tr>
            <w:tr w:rsidR="00892EEE" w:rsidRPr="00892EEE" w14:paraId="1E6463FC" w14:textId="77777777" w:rsidTr="00951F7D">
              <w:trPr>
                <w:jc w:val="center"/>
              </w:trPr>
              <w:tc>
                <w:tcPr>
                  <w:tcW w:w="5325" w:type="dxa"/>
                  <w:tcBorders>
                    <w:top w:val="nil"/>
                    <w:left w:val="nil"/>
                    <w:bottom w:val="nil"/>
                    <w:right w:val="nil"/>
                  </w:tcBorders>
                  <w:hideMark/>
                </w:tcPr>
                <w:p w14:paraId="5694F84F"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Свинець та його сполуки</w:t>
                  </w:r>
                </w:p>
              </w:tc>
              <w:tc>
                <w:tcPr>
                  <w:tcW w:w="3960" w:type="dxa"/>
                  <w:tcBorders>
                    <w:top w:val="nil"/>
                    <w:left w:val="nil"/>
                    <w:bottom w:val="nil"/>
                    <w:right w:val="nil"/>
                  </w:tcBorders>
                  <w:hideMark/>
                </w:tcPr>
                <w:p w14:paraId="2C06DD4B"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103931,28</w:t>
                  </w:r>
                </w:p>
              </w:tc>
            </w:tr>
            <w:tr w:rsidR="00892EEE" w:rsidRPr="00892EEE" w14:paraId="3ED69693" w14:textId="77777777" w:rsidTr="00951F7D">
              <w:trPr>
                <w:jc w:val="center"/>
              </w:trPr>
              <w:tc>
                <w:tcPr>
                  <w:tcW w:w="5325" w:type="dxa"/>
                  <w:tcBorders>
                    <w:top w:val="nil"/>
                    <w:left w:val="nil"/>
                    <w:bottom w:val="nil"/>
                    <w:right w:val="nil"/>
                  </w:tcBorders>
                  <w:hideMark/>
                </w:tcPr>
                <w:p w14:paraId="0C5C76F1"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Сірководень</w:t>
                  </w:r>
                </w:p>
              </w:tc>
              <w:tc>
                <w:tcPr>
                  <w:tcW w:w="3960" w:type="dxa"/>
                  <w:tcBorders>
                    <w:top w:val="nil"/>
                    <w:left w:val="nil"/>
                    <w:bottom w:val="nil"/>
                    <w:right w:val="nil"/>
                  </w:tcBorders>
                  <w:hideMark/>
                </w:tcPr>
                <w:p w14:paraId="524BBE76"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7879,65</w:t>
                  </w:r>
                </w:p>
              </w:tc>
            </w:tr>
            <w:tr w:rsidR="00892EEE" w:rsidRPr="00892EEE" w14:paraId="2557526D" w14:textId="77777777" w:rsidTr="00951F7D">
              <w:trPr>
                <w:jc w:val="center"/>
              </w:trPr>
              <w:tc>
                <w:tcPr>
                  <w:tcW w:w="5325" w:type="dxa"/>
                  <w:tcBorders>
                    <w:top w:val="nil"/>
                    <w:left w:val="nil"/>
                    <w:bottom w:val="nil"/>
                    <w:right w:val="nil"/>
                  </w:tcBorders>
                  <w:hideMark/>
                </w:tcPr>
                <w:p w14:paraId="495B59D9"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Сірковуглець</w:t>
                  </w:r>
                </w:p>
              </w:tc>
              <w:tc>
                <w:tcPr>
                  <w:tcW w:w="3960" w:type="dxa"/>
                  <w:tcBorders>
                    <w:top w:val="nil"/>
                    <w:left w:val="nil"/>
                    <w:bottom w:val="nil"/>
                    <w:right w:val="nil"/>
                  </w:tcBorders>
                  <w:hideMark/>
                </w:tcPr>
                <w:p w14:paraId="5092A882"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5120,56</w:t>
                  </w:r>
                </w:p>
              </w:tc>
            </w:tr>
            <w:tr w:rsidR="00892EEE" w:rsidRPr="00892EEE" w14:paraId="7E45D823" w14:textId="77777777" w:rsidTr="00951F7D">
              <w:trPr>
                <w:jc w:val="center"/>
              </w:trPr>
              <w:tc>
                <w:tcPr>
                  <w:tcW w:w="5325" w:type="dxa"/>
                  <w:tcBorders>
                    <w:top w:val="nil"/>
                    <w:left w:val="nil"/>
                    <w:bottom w:val="nil"/>
                    <w:right w:val="nil"/>
                  </w:tcBorders>
                  <w:hideMark/>
                </w:tcPr>
                <w:p w14:paraId="2201F937"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Спирт н-бутиловий</w:t>
                  </w:r>
                </w:p>
              </w:tc>
              <w:tc>
                <w:tcPr>
                  <w:tcW w:w="3960" w:type="dxa"/>
                  <w:tcBorders>
                    <w:top w:val="nil"/>
                    <w:left w:val="nil"/>
                    <w:bottom w:val="nil"/>
                    <w:right w:val="nil"/>
                  </w:tcBorders>
                  <w:hideMark/>
                </w:tcPr>
                <w:p w14:paraId="40C26FBF"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2451,84</w:t>
                  </w:r>
                </w:p>
              </w:tc>
            </w:tr>
            <w:tr w:rsidR="00892EEE" w:rsidRPr="00892EEE" w14:paraId="6D4E38D7" w14:textId="77777777" w:rsidTr="00951F7D">
              <w:trPr>
                <w:jc w:val="center"/>
              </w:trPr>
              <w:tc>
                <w:tcPr>
                  <w:tcW w:w="5325" w:type="dxa"/>
                  <w:tcBorders>
                    <w:top w:val="nil"/>
                    <w:left w:val="nil"/>
                    <w:bottom w:val="nil"/>
                    <w:right w:val="nil"/>
                  </w:tcBorders>
                  <w:hideMark/>
                </w:tcPr>
                <w:p w14:paraId="5881AA2E"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Стирол</w:t>
                  </w:r>
                </w:p>
              </w:tc>
              <w:tc>
                <w:tcPr>
                  <w:tcW w:w="3960" w:type="dxa"/>
                  <w:tcBorders>
                    <w:top w:val="nil"/>
                    <w:left w:val="nil"/>
                    <w:bottom w:val="nil"/>
                    <w:right w:val="nil"/>
                  </w:tcBorders>
                  <w:hideMark/>
                </w:tcPr>
                <w:p w14:paraId="016A7D1B"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17903,89</w:t>
                  </w:r>
                </w:p>
              </w:tc>
            </w:tr>
            <w:tr w:rsidR="00892EEE" w:rsidRPr="00892EEE" w14:paraId="02F6D5DF" w14:textId="77777777" w:rsidTr="00951F7D">
              <w:trPr>
                <w:jc w:val="center"/>
              </w:trPr>
              <w:tc>
                <w:tcPr>
                  <w:tcW w:w="5325" w:type="dxa"/>
                  <w:tcBorders>
                    <w:top w:val="nil"/>
                    <w:left w:val="nil"/>
                    <w:bottom w:val="nil"/>
                    <w:right w:val="nil"/>
                  </w:tcBorders>
                  <w:hideMark/>
                </w:tcPr>
                <w:p w14:paraId="6CE78D9C"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Фенол</w:t>
                  </w:r>
                </w:p>
              </w:tc>
              <w:tc>
                <w:tcPr>
                  <w:tcW w:w="3960" w:type="dxa"/>
                  <w:tcBorders>
                    <w:top w:val="nil"/>
                    <w:left w:val="nil"/>
                    <w:bottom w:val="nil"/>
                    <w:right w:val="nil"/>
                  </w:tcBorders>
                  <w:hideMark/>
                </w:tcPr>
                <w:p w14:paraId="0A3088A5"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11128,67</w:t>
                  </w:r>
                </w:p>
              </w:tc>
            </w:tr>
            <w:tr w:rsidR="00892EEE" w:rsidRPr="00892EEE" w14:paraId="3AB5F6E9" w14:textId="77777777" w:rsidTr="00951F7D">
              <w:trPr>
                <w:jc w:val="center"/>
              </w:trPr>
              <w:tc>
                <w:tcPr>
                  <w:tcW w:w="5325" w:type="dxa"/>
                  <w:tcBorders>
                    <w:top w:val="nil"/>
                    <w:left w:val="nil"/>
                    <w:bottom w:val="nil"/>
                    <w:right w:val="nil"/>
                  </w:tcBorders>
                  <w:hideMark/>
                </w:tcPr>
                <w:p w14:paraId="52777AC4"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Формальдегід</w:t>
                  </w:r>
                </w:p>
              </w:tc>
              <w:tc>
                <w:tcPr>
                  <w:tcW w:w="3960" w:type="dxa"/>
                  <w:tcBorders>
                    <w:top w:val="nil"/>
                    <w:left w:val="nil"/>
                    <w:bottom w:val="nil"/>
                    <w:right w:val="nil"/>
                  </w:tcBorders>
                  <w:hideMark/>
                </w:tcPr>
                <w:p w14:paraId="4CAD983B"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6070,39</w:t>
                  </w:r>
                </w:p>
              </w:tc>
            </w:tr>
            <w:tr w:rsidR="00892EEE" w:rsidRPr="00892EEE" w14:paraId="7EEC7EF1" w14:textId="77777777" w:rsidTr="00951F7D">
              <w:trPr>
                <w:jc w:val="center"/>
              </w:trPr>
              <w:tc>
                <w:tcPr>
                  <w:tcW w:w="5325" w:type="dxa"/>
                  <w:tcBorders>
                    <w:top w:val="nil"/>
                    <w:left w:val="nil"/>
                    <w:bottom w:val="nil"/>
                    <w:right w:val="nil"/>
                  </w:tcBorders>
                  <w:hideMark/>
                </w:tcPr>
                <w:p w14:paraId="71CE1C90"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Хром та його сполуки</w:t>
                  </w:r>
                </w:p>
              </w:tc>
              <w:tc>
                <w:tcPr>
                  <w:tcW w:w="3960" w:type="dxa"/>
                  <w:tcBorders>
                    <w:top w:val="nil"/>
                    <w:left w:val="nil"/>
                    <w:bottom w:val="nil"/>
                    <w:right w:val="nil"/>
                  </w:tcBorders>
                  <w:hideMark/>
                </w:tcPr>
                <w:p w14:paraId="0B2AAAF0" w14:textId="77777777" w:rsidR="00383DEC" w:rsidRPr="00892EEE" w:rsidRDefault="00383DEC" w:rsidP="007F5AB2">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65822,27.</w:t>
                  </w:r>
                </w:p>
              </w:tc>
            </w:tr>
            <w:bookmarkEnd w:id="5"/>
          </w:tbl>
          <w:p w14:paraId="51CEE7E0" w14:textId="77777777" w:rsidR="00383DEC" w:rsidRPr="00892EEE" w:rsidRDefault="00383DEC" w:rsidP="00453D2B">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09A24DD3"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32905C23"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672B854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243.2. Ставки податку за викиди в атмосферне повітря стаціонарними джерелами забруднення забруднюючих речовин (сполук), які не увійшли до </w:t>
            </w:r>
            <w:hyperlink r:id="rId12" w:anchor="n5993" w:history="1">
              <w:r w:rsidRPr="00892EEE">
                <w:rPr>
                  <w:rFonts w:ascii="Times New Roman" w:eastAsia="Times New Roman" w:hAnsi="Times New Roman" w:cs="Times New Roman"/>
                  <w:color w:val="000000" w:themeColor="text1"/>
                  <w:sz w:val="28"/>
                  <w:szCs w:val="28"/>
                  <w:u w:val="single"/>
                  <w:lang w:eastAsia="ru-RU"/>
                </w:rPr>
                <w:t>пункту 243.1</w:t>
              </w:r>
            </w:hyperlink>
            <w:r w:rsidRPr="00892EEE">
              <w:rPr>
                <w:rFonts w:ascii="Times New Roman" w:eastAsia="Times New Roman" w:hAnsi="Times New Roman" w:cs="Times New Roman"/>
                <w:color w:val="000000" w:themeColor="text1"/>
                <w:sz w:val="28"/>
                <w:szCs w:val="28"/>
                <w:lang w:eastAsia="ru-RU"/>
              </w:rPr>
              <w:t> цієї статті та на які встановлено клас небезпечності:</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775"/>
              <w:gridCol w:w="3948"/>
            </w:tblGrid>
            <w:tr w:rsidR="00892EEE" w:rsidRPr="00892EEE" w14:paraId="639AE466" w14:textId="77777777" w:rsidTr="00951F7D">
              <w:trPr>
                <w:jc w:val="center"/>
              </w:trPr>
              <w:tc>
                <w:tcPr>
                  <w:tcW w:w="3840" w:type="dxa"/>
                  <w:tcBorders>
                    <w:top w:val="single" w:sz="6" w:space="0" w:color="000000"/>
                    <w:left w:val="nil"/>
                    <w:bottom w:val="single" w:sz="6" w:space="0" w:color="000000"/>
                    <w:right w:val="single" w:sz="6" w:space="0" w:color="000000"/>
                  </w:tcBorders>
                  <w:hideMark/>
                </w:tcPr>
                <w:p w14:paraId="0BA5CBF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7" w:name="n14887"/>
                  <w:bookmarkEnd w:id="7"/>
                  <w:r w:rsidRPr="00892EEE">
                    <w:rPr>
                      <w:rFonts w:ascii="Times New Roman" w:eastAsia="Times New Roman" w:hAnsi="Times New Roman" w:cs="Times New Roman"/>
                      <w:color w:val="000000" w:themeColor="text1"/>
                      <w:sz w:val="28"/>
                      <w:szCs w:val="28"/>
                      <w:lang w:eastAsia="ru-RU"/>
                    </w:rPr>
                    <w:t>Клас небезпечності</w:t>
                  </w:r>
                </w:p>
              </w:tc>
              <w:tc>
                <w:tcPr>
                  <w:tcW w:w="5475" w:type="dxa"/>
                  <w:tcBorders>
                    <w:top w:val="single" w:sz="6" w:space="0" w:color="000000"/>
                    <w:left w:val="single" w:sz="6" w:space="0" w:color="000000"/>
                    <w:bottom w:val="single" w:sz="6" w:space="0" w:color="000000"/>
                    <w:right w:val="nil"/>
                  </w:tcBorders>
                  <w:hideMark/>
                </w:tcPr>
                <w:p w14:paraId="728E994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 гривень за 1 тонну</w:t>
                  </w:r>
                </w:p>
              </w:tc>
            </w:tr>
            <w:tr w:rsidR="00892EEE" w:rsidRPr="00892EEE" w14:paraId="4BE8AF70" w14:textId="77777777" w:rsidTr="00951F7D">
              <w:trPr>
                <w:jc w:val="center"/>
              </w:trPr>
              <w:tc>
                <w:tcPr>
                  <w:tcW w:w="3840" w:type="dxa"/>
                  <w:tcBorders>
                    <w:top w:val="single" w:sz="6" w:space="0" w:color="000000"/>
                    <w:left w:val="nil"/>
                    <w:bottom w:val="nil"/>
                    <w:right w:val="nil"/>
                  </w:tcBorders>
                  <w:hideMark/>
                </w:tcPr>
                <w:p w14:paraId="4839127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w:t>
                  </w:r>
                </w:p>
              </w:tc>
              <w:tc>
                <w:tcPr>
                  <w:tcW w:w="5475" w:type="dxa"/>
                  <w:tcBorders>
                    <w:top w:val="single" w:sz="6" w:space="0" w:color="000000"/>
                    <w:left w:val="nil"/>
                    <w:bottom w:val="nil"/>
                    <w:right w:val="nil"/>
                  </w:tcBorders>
                  <w:hideMark/>
                </w:tcPr>
                <w:p w14:paraId="5086514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17536,42</w:t>
                  </w:r>
                </w:p>
              </w:tc>
            </w:tr>
            <w:tr w:rsidR="00892EEE" w:rsidRPr="00892EEE" w14:paraId="170EE095" w14:textId="77777777" w:rsidTr="00951F7D">
              <w:trPr>
                <w:jc w:val="center"/>
              </w:trPr>
              <w:tc>
                <w:tcPr>
                  <w:tcW w:w="3840" w:type="dxa"/>
                  <w:tcBorders>
                    <w:top w:val="nil"/>
                    <w:left w:val="nil"/>
                    <w:bottom w:val="nil"/>
                    <w:right w:val="nil"/>
                  </w:tcBorders>
                  <w:hideMark/>
                </w:tcPr>
                <w:p w14:paraId="389F40B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w:t>
                  </w:r>
                </w:p>
              </w:tc>
              <w:tc>
                <w:tcPr>
                  <w:tcW w:w="5475" w:type="dxa"/>
                  <w:tcBorders>
                    <w:top w:val="nil"/>
                    <w:left w:val="nil"/>
                    <w:bottom w:val="nil"/>
                    <w:right w:val="nil"/>
                  </w:tcBorders>
                  <w:hideMark/>
                </w:tcPr>
                <w:p w14:paraId="50819A7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4016,11</w:t>
                  </w:r>
                </w:p>
              </w:tc>
            </w:tr>
            <w:tr w:rsidR="00892EEE" w:rsidRPr="00892EEE" w14:paraId="0056980D" w14:textId="77777777" w:rsidTr="00951F7D">
              <w:trPr>
                <w:jc w:val="center"/>
              </w:trPr>
              <w:tc>
                <w:tcPr>
                  <w:tcW w:w="3840" w:type="dxa"/>
                  <w:tcBorders>
                    <w:top w:val="nil"/>
                    <w:left w:val="nil"/>
                    <w:bottom w:val="nil"/>
                    <w:right w:val="nil"/>
                  </w:tcBorders>
                  <w:hideMark/>
                </w:tcPr>
                <w:p w14:paraId="30CA6D7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III</w:t>
                  </w:r>
                </w:p>
              </w:tc>
              <w:tc>
                <w:tcPr>
                  <w:tcW w:w="5475" w:type="dxa"/>
                  <w:tcBorders>
                    <w:top w:val="nil"/>
                    <w:left w:val="nil"/>
                    <w:bottom w:val="nil"/>
                    <w:right w:val="nil"/>
                  </w:tcBorders>
                  <w:hideMark/>
                </w:tcPr>
                <w:p w14:paraId="60D5ACE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598,4</w:t>
                  </w:r>
                </w:p>
              </w:tc>
            </w:tr>
            <w:tr w:rsidR="00892EEE" w:rsidRPr="00892EEE" w14:paraId="02562493" w14:textId="77777777" w:rsidTr="00951F7D">
              <w:trPr>
                <w:jc w:val="center"/>
              </w:trPr>
              <w:tc>
                <w:tcPr>
                  <w:tcW w:w="3840" w:type="dxa"/>
                  <w:tcBorders>
                    <w:top w:val="nil"/>
                    <w:left w:val="nil"/>
                    <w:bottom w:val="nil"/>
                    <w:right w:val="nil"/>
                  </w:tcBorders>
                  <w:hideMark/>
                </w:tcPr>
                <w:p w14:paraId="1513C97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IV</w:t>
                  </w:r>
                </w:p>
              </w:tc>
              <w:tc>
                <w:tcPr>
                  <w:tcW w:w="5475" w:type="dxa"/>
                  <w:tcBorders>
                    <w:top w:val="nil"/>
                    <w:left w:val="nil"/>
                    <w:bottom w:val="nil"/>
                    <w:right w:val="nil"/>
                  </w:tcBorders>
                  <w:hideMark/>
                </w:tcPr>
                <w:p w14:paraId="3323E00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138,57.</w:t>
                  </w:r>
                </w:p>
              </w:tc>
            </w:tr>
          </w:tbl>
          <w:p w14:paraId="3DC5D1A7"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p>
        </w:tc>
        <w:tc>
          <w:tcPr>
            <w:tcW w:w="7515" w:type="dxa"/>
          </w:tcPr>
          <w:p w14:paraId="6908BAA0"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243.1. Ставки податку за викиди в атмосферне повітря окремих забруднюючих речовин стаціонарними джерелами забруднення:</w:t>
            </w:r>
          </w:p>
          <w:p w14:paraId="0EEC7D7F"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21971DCC"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bl>
            <w:tblPr>
              <w:tblW w:w="7240" w:type="dxa"/>
              <w:tblLayout w:type="fixed"/>
              <w:tblLook w:val="04A0" w:firstRow="1" w:lastRow="0" w:firstColumn="1" w:lastColumn="0" w:noHBand="0" w:noVBand="1"/>
            </w:tblPr>
            <w:tblGrid>
              <w:gridCol w:w="5340"/>
              <w:gridCol w:w="1900"/>
            </w:tblGrid>
            <w:tr w:rsidR="00892EEE" w:rsidRPr="00892EEE" w14:paraId="70021836" w14:textId="77777777" w:rsidTr="00951F7D">
              <w:trPr>
                <w:trHeight w:val="288"/>
              </w:trPr>
              <w:tc>
                <w:tcPr>
                  <w:tcW w:w="5340" w:type="dxa"/>
                  <w:vMerge w:val="restart"/>
                  <w:tcBorders>
                    <w:top w:val="single" w:sz="8" w:space="0" w:color="000000"/>
                    <w:left w:val="nil"/>
                    <w:bottom w:val="single" w:sz="8" w:space="0" w:color="000000"/>
                    <w:right w:val="single" w:sz="8" w:space="0" w:color="000000"/>
                  </w:tcBorders>
                  <w:vAlign w:val="center"/>
                  <w:hideMark/>
                </w:tcPr>
                <w:p w14:paraId="3D5ED87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Найменування забруднюючої речовини</w:t>
                  </w:r>
                </w:p>
              </w:tc>
              <w:tc>
                <w:tcPr>
                  <w:tcW w:w="1900" w:type="dxa"/>
                  <w:tcBorders>
                    <w:top w:val="single" w:sz="8" w:space="0" w:color="000000"/>
                    <w:left w:val="nil"/>
                    <w:bottom w:val="nil"/>
                    <w:right w:val="nil"/>
                  </w:tcBorders>
                  <w:vAlign w:val="center"/>
                  <w:hideMark/>
                </w:tcPr>
                <w:p w14:paraId="7AA3911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p>
              </w:tc>
            </w:tr>
            <w:tr w:rsidR="00892EEE" w:rsidRPr="00892EEE" w14:paraId="10CF2749" w14:textId="77777777" w:rsidTr="00951F7D">
              <w:trPr>
                <w:trHeight w:val="300"/>
              </w:trPr>
              <w:tc>
                <w:tcPr>
                  <w:tcW w:w="5340" w:type="dxa"/>
                  <w:vMerge/>
                  <w:tcBorders>
                    <w:top w:val="single" w:sz="8" w:space="0" w:color="000000"/>
                    <w:left w:val="nil"/>
                    <w:bottom w:val="single" w:sz="8" w:space="0" w:color="000000"/>
                    <w:right w:val="single" w:sz="8" w:space="0" w:color="000000"/>
                  </w:tcBorders>
                  <w:vAlign w:val="center"/>
                  <w:hideMark/>
                </w:tcPr>
                <w:p w14:paraId="1B67CF5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p>
              </w:tc>
              <w:tc>
                <w:tcPr>
                  <w:tcW w:w="1900" w:type="dxa"/>
                  <w:tcBorders>
                    <w:top w:val="nil"/>
                    <w:left w:val="nil"/>
                    <w:bottom w:val="single" w:sz="8" w:space="0" w:color="000000"/>
                    <w:right w:val="nil"/>
                  </w:tcBorders>
                  <w:vAlign w:val="center"/>
                  <w:hideMark/>
                </w:tcPr>
                <w:p w14:paraId="788B3DC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гривень за 1 тонну</w:t>
                  </w:r>
                </w:p>
              </w:tc>
            </w:tr>
            <w:tr w:rsidR="00892EEE" w:rsidRPr="00892EEE" w14:paraId="600CD87F" w14:textId="77777777" w:rsidTr="00951F7D">
              <w:trPr>
                <w:trHeight w:val="288"/>
              </w:trPr>
              <w:tc>
                <w:tcPr>
                  <w:tcW w:w="5340" w:type="dxa"/>
                  <w:vAlign w:val="center"/>
                  <w:hideMark/>
                </w:tcPr>
                <w:p w14:paraId="7622E35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Азоту оксиди</w:t>
                  </w:r>
                </w:p>
              </w:tc>
              <w:tc>
                <w:tcPr>
                  <w:tcW w:w="1900" w:type="dxa"/>
                  <w:vAlign w:val="center"/>
                  <w:hideMark/>
                </w:tcPr>
                <w:p w14:paraId="3379BB2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2574,43</w:t>
                  </w:r>
                </w:p>
              </w:tc>
            </w:tr>
            <w:tr w:rsidR="00892EEE" w:rsidRPr="00892EEE" w14:paraId="2F2A920A" w14:textId="77777777" w:rsidTr="00951F7D">
              <w:trPr>
                <w:trHeight w:val="288"/>
              </w:trPr>
              <w:tc>
                <w:tcPr>
                  <w:tcW w:w="5340" w:type="dxa"/>
                  <w:vAlign w:val="center"/>
                  <w:hideMark/>
                </w:tcPr>
                <w:p w14:paraId="67DA757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Аміак</w:t>
                  </w:r>
                </w:p>
              </w:tc>
              <w:tc>
                <w:tcPr>
                  <w:tcW w:w="1900" w:type="dxa"/>
                  <w:vAlign w:val="center"/>
                  <w:hideMark/>
                </w:tcPr>
                <w:p w14:paraId="42D98E0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482,84</w:t>
                  </w:r>
                </w:p>
              </w:tc>
            </w:tr>
            <w:tr w:rsidR="00892EEE" w:rsidRPr="00892EEE" w14:paraId="491AC41D" w14:textId="77777777" w:rsidTr="00951F7D">
              <w:trPr>
                <w:trHeight w:val="288"/>
              </w:trPr>
              <w:tc>
                <w:tcPr>
                  <w:tcW w:w="5340" w:type="dxa"/>
                  <w:vAlign w:val="center"/>
                  <w:hideMark/>
                </w:tcPr>
                <w:p w14:paraId="0F3147E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Ангідрид сірчистий</w:t>
                  </w:r>
                </w:p>
              </w:tc>
              <w:tc>
                <w:tcPr>
                  <w:tcW w:w="1900" w:type="dxa"/>
                  <w:vAlign w:val="center"/>
                  <w:hideMark/>
                </w:tcPr>
                <w:p w14:paraId="70A01A3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2574,43</w:t>
                  </w:r>
                </w:p>
              </w:tc>
            </w:tr>
            <w:tr w:rsidR="00892EEE" w:rsidRPr="00892EEE" w14:paraId="63A62458" w14:textId="77777777" w:rsidTr="00951F7D">
              <w:trPr>
                <w:trHeight w:val="288"/>
              </w:trPr>
              <w:tc>
                <w:tcPr>
                  <w:tcW w:w="5340" w:type="dxa"/>
                  <w:vAlign w:val="center"/>
                  <w:hideMark/>
                </w:tcPr>
                <w:p w14:paraId="22E26A6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Ацетон</w:t>
                  </w:r>
                </w:p>
              </w:tc>
              <w:tc>
                <w:tcPr>
                  <w:tcW w:w="1900" w:type="dxa"/>
                  <w:vAlign w:val="center"/>
                  <w:hideMark/>
                </w:tcPr>
                <w:p w14:paraId="63197B9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965,67</w:t>
                  </w:r>
                </w:p>
              </w:tc>
            </w:tr>
            <w:tr w:rsidR="00892EEE" w:rsidRPr="00892EEE" w14:paraId="26F558E7" w14:textId="77777777" w:rsidTr="00951F7D">
              <w:trPr>
                <w:trHeight w:val="288"/>
              </w:trPr>
              <w:tc>
                <w:tcPr>
                  <w:tcW w:w="5340" w:type="dxa"/>
                  <w:vAlign w:val="center"/>
                  <w:hideMark/>
                </w:tcPr>
                <w:p w14:paraId="77CD266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Бенз(о)пірен</w:t>
                  </w:r>
                </w:p>
              </w:tc>
              <w:tc>
                <w:tcPr>
                  <w:tcW w:w="1900" w:type="dxa"/>
                  <w:vAlign w:val="center"/>
                  <w:hideMark/>
                </w:tcPr>
                <w:p w14:paraId="1447F10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3277278,63</w:t>
                  </w:r>
                </w:p>
              </w:tc>
            </w:tr>
            <w:tr w:rsidR="00892EEE" w:rsidRPr="00892EEE" w14:paraId="4312F016" w14:textId="77777777" w:rsidTr="00951F7D">
              <w:trPr>
                <w:trHeight w:val="288"/>
              </w:trPr>
              <w:tc>
                <w:tcPr>
                  <w:tcW w:w="5340" w:type="dxa"/>
                  <w:vAlign w:val="center"/>
                  <w:hideMark/>
                </w:tcPr>
                <w:p w14:paraId="2D606FD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Бутилацетат</w:t>
                  </w:r>
                </w:p>
              </w:tc>
              <w:tc>
                <w:tcPr>
                  <w:tcW w:w="1900" w:type="dxa"/>
                  <w:vAlign w:val="center"/>
                  <w:hideMark/>
                </w:tcPr>
                <w:p w14:paraId="67AF170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579,84</w:t>
                  </w:r>
                </w:p>
              </w:tc>
            </w:tr>
            <w:tr w:rsidR="00892EEE" w:rsidRPr="00892EEE" w14:paraId="31F82684" w14:textId="77777777" w:rsidTr="00951F7D">
              <w:trPr>
                <w:trHeight w:val="288"/>
              </w:trPr>
              <w:tc>
                <w:tcPr>
                  <w:tcW w:w="5340" w:type="dxa"/>
                  <w:vAlign w:val="center"/>
                  <w:hideMark/>
                </w:tcPr>
                <w:p w14:paraId="48914A9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Ванадію п’ятиокис</w:t>
                  </w:r>
                </w:p>
              </w:tc>
              <w:tc>
                <w:tcPr>
                  <w:tcW w:w="1900" w:type="dxa"/>
                  <w:vAlign w:val="center"/>
                  <w:hideMark/>
                </w:tcPr>
                <w:p w14:paraId="08E7717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9656,78</w:t>
                  </w:r>
                </w:p>
              </w:tc>
            </w:tr>
            <w:tr w:rsidR="00892EEE" w:rsidRPr="00892EEE" w14:paraId="46CBA33B" w14:textId="77777777" w:rsidTr="00951F7D">
              <w:trPr>
                <w:trHeight w:val="288"/>
              </w:trPr>
              <w:tc>
                <w:tcPr>
                  <w:tcW w:w="5340" w:type="dxa"/>
                  <w:vAlign w:val="center"/>
                  <w:hideMark/>
                </w:tcPr>
                <w:p w14:paraId="17EA525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Водень хлористий</w:t>
                  </w:r>
                </w:p>
              </w:tc>
              <w:tc>
                <w:tcPr>
                  <w:tcW w:w="1900" w:type="dxa"/>
                  <w:vAlign w:val="center"/>
                  <w:hideMark/>
                </w:tcPr>
                <w:p w14:paraId="1365E33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96,99</w:t>
                  </w:r>
                </w:p>
              </w:tc>
            </w:tr>
            <w:tr w:rsidR="00892EEE" w:rsidRPr="00892EEE" w14:paraId="0D7BD1B6" w14:textId="77777777" w:rsidTr="00951F7D">
              <w:trPr>
                <w:trHeight w:val="288"/>
              </w:trPr>
              <w:tc>
                <w:tcPr>
                  <w:tcW w:w="5340" w:type="dxa"/>
                  <w:vAlign w:val="center"/>
                  <w:hideMark/>
                </w:tcPr>
                <w:p w14:paraId="0D41E2E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Вуглецю окис</w:t>
                  </w:r>
                </w:p>
              </w:tc>
              <w:tc>
                <w:tcPr>
                  <w:tcW w:w="1900" w:type="dxa"/>
                  <w:vAlign w:val="center"/>
                  <w:hideMark/>
                </w:tcPr>
                <w:p w14:paraId="33A9A06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96,99</w:t>
                  </w:r>
                </w:p>
              </w:tc>
            </w:tr>
            <w:tr w:rsidR="00892EEE" w:rsidRPr="00892EEE" w14:paraId="52C4948B" w14:textId="77777777" w:rsidTr="00951F7D">
              <w:trPr>
                <w:trHeight w:val="288"/>
              </w:trPr>
              <w:tc>
                <w:tcPr>
                  <w:tcW w:w="5340" w:type="dxa"/>
                  <w:vAlign w:val="center"/>
                  <w:hideMark/>
                </w:tcPr>
                <w:p w14:paraId="6228E65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Вуглеводні</w:t>
                  </w:r>
                </w:p>
              </w:tc>
              <w:tc>
                <w:tcPr>
                  <w:tcW w:w="1900" w:type="dxa"/>
                  <w:vAlign w:val="center"/>
                  <w:hideMark/>
                </w:tcPr>
                <w:p w14:paraId="561A874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145,50</w:t>
                  </w:r>
                </w:p>
              </w:tc>
            </w:tr>
            <w:tr w:rsidR="00892EEE" w:rsidRPr="00892EEE" w14:paraId="40AE4701" w14:textId="77777777" w:rsidTr="00951F7D">
              <w:trPr>
                <w:trHeight w:val="288"/>
              </w:trPr>
              <w:tc>
                <w:tcPr>
                  <w:tcW w:w="5340" w:type="dxa"/>
                  <w:vAlign w:val="center"/>
                  <w:hideMark/>
                </w:tcPr>
                <w:p w14:paraId="5A838BF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Газоподібні фтористі сполуки</w:t>
                  </w:r>
                </w:p>
              </w:tc>
              <w:tc>
                <w:tcPr>
                  <w:tcW w:w="1900" w:type="dxa"/>
                  <w:vAlign w:val="center"/>
                  <w:hideMark/>
                </w:tcPr>
                <w:p w14:paraId="039D32B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6373,91</w:t>
                  </w:r>
                </w:p>
              </w:tc>
            </w:tr>
            <w:tr w:rsidR="00892EEE" w:rsidRPr="00892EEE" w14:paraId="761558B2" w14:textId="77777777" w:rsidTr="00951F7D">
              <w:trPr>
                <w:trHeight w:val="288"/>
              </w:trPr>
              <w:tc>
                <w:tcPr>
                  <w:tcW w:w="5340" w:type="dxa"/>
                  <w:vAlign w:val="center"/>
                  <w:hideMark/>
                </w:tcPr>
                <w:p w14:paraId="78E6CC9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Тверді речовини</w:t>
                  </w:r>
                </w:p>
              </w:tc>
              <w:tc>
                <w:tcPr>
                  <w:tcW w:w="1900" w:type="dxa"/>
                  <w:vAlign w:val="center"/>
                  <w:hideMark/>
                </w:tcPr>
                <w:p w14:paraId="4944F91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96,99</w:t>
                  </w:r>
                </w:p>
              </w:tc>
            </w:tr>
            <w:tr w:rsidR="00892EEE" w:rsidRPr="00892EEE" w14:paraId="7C7B8B91" w14:textId="77777777" w:rsidTr="00951F7D">
              <w:trPr>
                <w:trHeight w:val="288"/>
              </w:trPr>
              <w:tc>
                <w:tcPr>
                  <w:tcW w:w="5340" w:type="dxa"/>
                  <w:vAlign w:val="center"/>
                  <w:hideMark/>
                </w:tcPr>
                <w:p w14:paraId="2BF8A75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Кадмію сполуки</w:t>
                  </w:r>
                </w:p>
              </w:tc>
              <w:tc>
                <w:tcPr>
                  <w:tcW w:w="1900" w:type="dxa"/>
                  <w:vAlign w:val="center"/>
                  <w:hideMark/>
                </w:tcPr>
                <w:p w14:paraId="7D38860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20376,22</w:t>
                  </w:r>
                </w:p>
              </w:tc>
            </w:tr>
            <w:tr w:rsidR="00892EEE" w:rsidRPr="00892EEE" w14:paraId="4A41F218" w14:textId="77777777" w:rsidTr="00951F7D">
              <w:trPr>
                <w:trHeight w:val="288"/>
              </w:trPr>
              <w:tc>
                <w:tcPr>
                  <w:tcW w:w="5340" w:type="dxa"/>
                  <w:vAlign w:val="center"/>
                  <w:hideMark/>
                </w:tcPr>
                <w:p w14:paraId="2AA63AC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Марганець та його сполуки</w:t>
                  </w:r>
                </w:p>
              </w:tc>
              <w:tc>
                <w:tcPr>
                  <w:tcW w:w="1900" w:type="dxa"/>
                  <w:vAlign w:val="center"/>
                  <w:hideMark/>
                </w:tcPr>
                <w:p w14:paraId="4629BCE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20376,22</w:t>
                  </w:r>
                </w:p>
              </w:tc>
            </w:tr>
            <w:tr w:rsidR="00892EEE" w:rsidRPr="00892EEE" w14:paraId="4F1AC08D" w14:textId="77777777" w:rsidTr="00951F7D">
              <w:trPr>
                <w:trHeight w:val="288"/>
              </w:trPr>
              <w:tc>
                <w:tcPr>
                  <w:tcW w:w="5340" w:type="dxa"/>
                  <w:vAlign w:val="center"/>
                  <w:hideMark/>
                </w:tcPr>
                <w:p w14:paraId="5EF1515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Нікель та його сполуки</w:t>
                  </w:r>
                </w:p>
              </w:tc>
              <w:tc>
                <w:tcPr>
                  <w:tcW w:w="1900" w:type="dxa"/>
                  <w:vAlign w:val="center"/>
                  <w:hideMark/>
                </w:tcPr>
                <w:p w14:paraId="6AC97F0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103816,62</w:t>
                  </w:r>
                </w:p>
              </w:tc>
            </w:tr>
            <w:tr w:rsidR="00892EEE" w:rsidRPr="00892EEE" w14:paraId="3D54DF51" w14:textId="77777777" w:rsidTr="00951F7D">
              <w:trPr>
                <w:trHeight w:val="288"/>
              </w:trPr>
              <w:tc>
                <w:tcPr>
                  <w:tcW w:w="5340" w:type="dxa"/>
                  <w:vAlign w:val="center"/>
                  <w:hideMark/>
                </w:tcPr>
                <w:p w14:paraId="5059C40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Озон</w:t>
                  </w:r>
                </w:p>
              </w:tc>
              <w:tc>
                <w:tcPr>
                  <w:tcW w:w="1900" w:type="dxa"/>
                  <w:vAlign w:val="center"/>
                  <w:hideMark/>
                </w:tcPr>
                <w:p w14:paraId="1EC316F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2574,43</w:t>
                  </w:r>
                </w:p>
              </w:tc>
            </w:tr>
            <w:tr w:rsidR="00892EEE" w:rsidRPr="00892EEE" w14:paraId="4A9D3FAA" w14:textId="77777777" w:rsidTr="00951F7D">
              <w:trPr>
                <w:trHeight w:val="288"/>
              </w:trPr>
              <w:tc>
                <w:tcPr>
                  <w:tcW w:w="5340" w:type="dxa"/>
                  <w:vAlign w:val="center"/>
                  <w:hideMark/>
                </w:tcPr>
                <w:p w14:paraId="7C07FB3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Ртуть та її сполуки</w:t>
                  </w:r>
                </w:p>
              </w:tc>
              <w:tc>
                <w:tcPr>
                  <w:tcW w:w="1900" w:type="dxa"/>
                  <w:vAlign w:val="center"/>
                  <w:hideMark/>
                </w:tcPr>
                <w:p w14:paraId="593E6B0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109127,84</w:t>
                  </w:r>
                </w:p>
              </w:tc>
            </w:tr>
            <w:tr w:rsidR="00892EEE" w:rsidRPr="00892EEE" w14:paraId="13B6F16F" w14:textId="77777777" w:rsidTr="00951F7D">
              <w:trPr>
                <w:trHeight w:val="288"/>
              </w:trPr>
              <w:tc>
                <w:tcPr>
                  <w:tcW w:w="5340" w:type="dxa"/>
                  <w:vAlign w:val="center"/>
                  <w:hideMark/>
                </w:tcPr>
                <w:p w14:paraId="0DA03F3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Свинець та його сполуки</w:t>
                  </w:r>
                </w:p>
              </w:tc>
              <w:tc>
                <w:tcPr>
                  <w:tcW w:w="1900" w:type="dxa"/>
                  <w:vAlign w:val="center"/>
                  <w:hideMark/>
                </w:tcPr>
                <w:p w14:paraId="57A5EE6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109127,84</w:t>
                  </w:r>
                </w:p>
              </w:tc>
            </w:tr>
            <w:tr w:rsidR="00892EEE" w:rsidRPr="00892EEE" w14:paraId="1DB4EB0B" w14:textId="77777777" w:rsidTr="00951F7D">
              <w:trPr>
                <w:trHeight w:val="288"/>
              </w:trPr>
              <w:tc>
                <w:tcPr>
                  <w:tcW w:w="5340" w:type="dxa"/>
                  <w:vAlign w:val="center"/>
                  <w:hideMark/>
                </w:tcPr>
                <w:p w14:paraId="6C58DBE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Сірководень</w:t>
                  </w:r>
                </w:p>
              </w:tc>
              <w:tc>
                <w:tcPr>
                  <w:tcW w:w="1900" w:type="dxa"/>
                  <w:vAlign w:val="center"/>
                  <w:hideMark/>
                </w:tcPr>
                <w:p w14:paraId="27F9300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8273,63</w:t>
                  </w:r>
                </w:p>
              </w:tc>
            </w:tr>
            <w:tr w:rsidR="00892EEE" w:rsidRPr="00892EEE" w14:paraId="28630DCE" w14:textId="77777777" w:rsidTr="00951F7D">
              <w:trPr>
                <w:trHeight w:val="288"/>
              </w:trPr>
              <w:tc>
                <w:tcPr>
                  <w:tcW w:w="5340" w:type="dxa"/>
                  <w:vAlign w:val="center"/>
                  <w:hideMark/>
                </w:tcPr>
                <w:p w14:paraId="40A9BEB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Сірковуглець</w:t>
                  </w:r>
                </w:p>
              </w:tc>
              <w:tc>
                <w:tcPr>
                  <w:tcW w:w="1900" w:type="dxa"/>
                  <w:vAlign w:val="center"/>
                  <w:hideMark/>
                </w:tcPr>
                <w:p w14:paraId="4B0560E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5376,59</w:t>
                  </w:r>
                </w:p>
              </w:tc>
            </w:tr>
            <w:tr w:rsidR="00892EEE" w:rsidRPr="00892EEE" w14:paraId="725A4A68" w14:textId="77777777" w:rsidTr="00951F7D">
              <w:trPr>
                <w:trHeight w:val="288"/>
              </w:trPr>
              <w:tc>
                <w:tcPr>
                  <w:tcW w:w="5340" w:type="dxa"/>
                  <w:vAlign w:val="center"/>
                  <w:hideMark/>
                </w:tcPr>
                <w:p w14:paraId="7B155EC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Спирт н-бутиловий</w:t>
                  </w:r>
                </w:p>
              </w:tc>
              <w:tc>
                <w:tcPr>
                  <w:tcW w:w="1900" w:type="dxa"/>
                  <w:vAlign w:val="center"/>
                  <w:hideMark/>
                </w:tcPr>
                <w:p w14:paraId="7DE26C1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2574,43</w:t>
                  </w:r>
                </w:p>
              </w:tc>
            </w:tr>
            <w:tr w:rsidR="00892EEE" w:rsidRPr="00892EEE" w14:paraId="707F4BE8" w14:textId="77777777" w:rsidTr="00951F7D">
              <w:trPr>
                <w:trHeight w:val="288"/>
              </w:trPr>
              <w:tc>
                <w:tcPr>
                  <w:tcW w:w="5340" w:type="dxa"/>
                  <w:vAlign w:val="center"/>
                  <w:hideMark/>
                </w:tcPr>
                <w:p w14:paraId="0CE568B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Стирол</w:t>
                  </w:r>
                </w:p>
              </w:tc>
              <w:tc>
                <w:tcPr>
                  <w:tcW w:w="1900" w:type="dxa"/>
                  <w:vAlign w:val="center"/>
                  <w:hideMark/>
                </w:tcPr>
                <w:p w14:paraId="57EE6AA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18799,08</w:t>
                  </w:r>
                </w:p>
              </w:tc>
            </w:tr>
            <w:tr w:rsidR="00892EEE" w:rsidRPr="00892EEE" w14:paraId="30577FA1" w14:textId="77777777" w:rsidTr="00951F7D">
              <w:trPr>
                <w:trHeight w:val="288"/>
              </w:trPr>
              <w:tc>
                <w:tcPr>
                  <w:tcW w:w="5340" w:type="dxa"/>
                  <w:vAlign w:val="center"/>
                  <w:hideMark/>
                </w:tcPr>
                <w:p w14:paraId="5E8FF40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Фенол</w:t>
                  </w:r>
                </w:p>
              </w:tc>
              <w:tc>
                <w:tcPr>
                  <w:tcW w:w="1900" w:type="dxa"/>
                  <w:vAlign w:val="center"/>
                  <w:hideMark/>
                </w:tcPr>
                <w:p w14:paraId="5392586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11685,10</w:t>
                  </w:r>
                </w:p>
              </w:tc>
            </w:tr>
            <w:tr w:rsidR="00892EEE" w:rsidRPr="00892EEE" w14:paraId="49DD3F72" w14:textId="77777777" w:rsidTr="00951F7D">
              <w:trPr>
                <w:trHeight w:val="288"/>
              </w:trPr>
              <w:tc>
                <w:tcPr>
                  <w:tcW w:w="5340" w:type="dxa"/>
                  <w:vAlign w:val="center"/>
                  <w:hideMark/>
                </w:tcPr>
                <w:p w14:paraId="27C80D2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Формальдегід</w:t>
                  </w:r>
                </w:p>
              </w:tc>
              <w:tc>
                <w:tcPr>
                  <w:tcW w:w="1900" w:type="dxa"/>
                  <w:vAlign w:val="center"/>
                  <w:hideMark/>
                </w:tcPr>
                <w:p w14:paraId="40AD0D1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6373,91</w:t>
                  </w:r>
                </w:p>
              </w:tc>
            </w:tr>
            <w:tr w:rsidR="00892EEE" w:rsidRPr="00892EEE" w14:paraId="53F857FA" w14:textId="77777777" w:rsidTr="00951F7D">
              <w:trPr>
                <w:trHeight w:val="288"/>
              </w:trPr>
              <w:tc>
                <w:tcPr>
                  <w:tcW w:w="5340" w:type="dxa"/>
                  <w:vAlign w:val="center"/>
                  <w:hideMark/>
                </w:tcPr>
                <w:p w14:paraId="47D7C27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Хром та його сполуки</w:t>
                  </w:r>
                </w:p>
              </w:tc>
              <w:tc>
                <w:tcPr>
                  <w:tcW w:w="1900" w:type="dxa"/>
                  <w:vAlign w:val="center"/>
                  <w:hideMark/>
                </w:tcPr>
                <w:p w14:paraId="3B4B549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69113,38</w:t>
                  </w:r>
                </w:p>
              </w:tc>
            </w:tr>
          </w:tbl>
          <w:p w14:paraId="79540415" w14:textId="77777777" w:rsidR="00383DEC" w:rsidRPr="00892EEE" w:rsidRDefault="00383DEC" w:rsidP="002812F0">
            <w:pPr>
              <w:spacing w:after="0" w:line="240" w:lineRule="auto"/>
              <w:rPr>
                <w:rFonts w:ascii="Times New Roman" w:eastAsia="Calibri" w:hAnsi="Times New Roman" w:cs="Times New Roman"/>
                <w:color w:val="000000" w:themeColor="text1"/>
                <w:sz w:val="28"/>
                <w:szCs w:val="28"/>
              </w:rPr>
            </w:pPr>
          </w:p>
          <w:p w14:paraId="272D99E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1B7631E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20660001"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041AF4F8" w14:textId="59BF8C48"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24758EFC" w14:textId="77777777" w:rsidR="00232F00" w:rsidRPr="00892EEE" w:rsidRDefault="00232F00"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1D8473DF" w14:textId="7D5DFAC4" w:rsidR="00453D2B" w:rsidRPr="00892EEE" w:rsidRDefault="00453D2B"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196A195B" w14:textId="77777777" w:rsidR="00453D2B" w:rsidRPr="00892EEE" w:rsidRDefault="00453D2B"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p w14:paraId="19346FF7"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243.2. Ставки податку за викиди в атмосферне повітря стаціонарними джерелами забруднення забруднюючих речовин (сполук), які не увійшли до </w:t>
            </w:r>
            <w:hyperlink r:id="rId13" w:anchor="n5993" w:history="1">
              <w:r w:rsidRPr="00892EEE">
                <w:rPr>
                  <w:rFonts w:ascii="Times New Roman" w:eastAsia="Times New Roman" w:hAnsi="Times New Roman" w:cs="Times New Roman"/>
                  <w:color w:val="000000" w:themeColor="text1"/>
                  <w:sz w:val="28"/>
                  <w:szCs w:val="28"/>
                  <w:u w:val="single"/>
                  <w:lang w:eastAsia="ru-RU"/>
                </w:rPr>
                <w:t>пункту 243.1</w:t>
              </w:r>
            </w:hyperlink>
            <w:r w:rsidRPr="00892EEE">
              <w:rPr>
                <w:rFonts w:ascii="Times New Roman" w:eastAsia="Times New Roman" w:hAnsi="Times New Roman" w:cs="Times New Roman"/>
                <w:color w:val="000000" w:themeColor="text1"/>
                <w:sz w:val="28"/>
                <w:szCs w:val="28"/>
                <w:lang w:eastAsia="ru-RU"/>
              </w:rPr>
              <w:t> цієї статті та на які встановлено клас небезпечності:</w:t>
            </w:r>
          </w:p>
          <w:p w14:paraId="0BB80E1B"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012"/>
              <w:gridCol w:w="4287"/>
            </w:tblGrid>
            <w:tr w:rsidR="00892EEE" w:rsidRPr="00892EEE" w14:paraId="6F7BB627" w14:textId="77777777" w:rsidTr="00232F00">
              <w:trPr>
                <w:trHeight w:val="804"/>
                <w:jc w:val="center"/>
              </w:trPr>
              <w:tc>
                <w:tcPr>
                  <w:tcW w:w="3012" w:type="dxa"/>
                  <w:tcBorders>
                    <w:top w:val="single" w:sz="6" w:space="0" w:color="000000"/>
                    <w:left w:val="nil"/>
                    <w:bottom w:val="single" w:sz="6" w:space="0" w:color="000000"/>
                    <w:right w:val="single" w:sz="6" w:space="0" w:color="000000"/>
                  </w:tcBorders>
                  <w:hideMark/>
                </w:tcPr>
                <w:p w14:paraId="75B633C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Клас небезпечності</w:t>
                  </w:r>
                </w:p>
              </w:tc>
              <w:tc>
                <w:tcPr>
                  <w:tcW w:w="4287" w:type="dxa"/>
                  <w:tcBorders>
                    <w:top w:val="single" w:sz="6" w:space="0" w:color="000000"/>
                    <w:left w:val="single" w:sz="6" w:space="0" w:color="000000"/>
                    <w:bottom w:val="single" w:sz="6" w:space="0" w:color="000000"/>
                    <w:right w:val="nil"/>
                  </w:tcBorders>
                  <w:hideMark/>
                </w:tcPr>
                <w:p w14:paraId="69EE212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 гривень за 1 тонну</w:t>
                  </w:r>
                </w:p>
              </w:tc>
            </w:tr>
            <w:tr w:rsidR="00892EEE" w:rsidRPr="00892EEE" w14:paraId="71E43E92" w14:textId="77777777" w:rsidTr="00232F00">
              <w:trPr>
                <w:jc w:val="center"/>
              </w:trPr>
              <w:tc>
                <w:tcPr>
                  <w:tcW w:w="3012" w:type="dxa"/>
                  <w:tcBorders>
                    <w:top w:val="single" w:sz="6" w:space="0" w:color="000000"/>
                    <w:left w:val="nil"/>
                    <w:bottom w:val="nil"/>
                    <w:right w:val="nil"/>
                  </w:tcBorders>
                  <w:hideMark/>
                </w:tcPr>
                <w:p w14:paraId="7807EB3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w:t>
                  </w:r>
                </w:p>
              </w:tc>
              <w:tc>
                <w:tcPr>
                  <w:tcW w:w="4287" w:type="dxa"/>
                  <w:tcBorders>
                    <w:top w:val="single" w:sz="6" w:space="0" w:color="000000"/>
                    <w:left w:val="nil"/>
                    <w:bottom w:val="nil"/>
                    <w:right w:val="nil"/>
                  </w:tcBorders>
                  <w:hideMark/>
                </w:tcPr>
                <w:p w14:paraId="62D71F9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18413,24</w:t>
                  </w:r>
                </w:p>
              </w:tc>
            </w:tr>
            <w:tr w:rsidR="00892EEE" w:rsidRPr="00892EEE" w14:paraId="56499C93" w14:textId="77777777" w:rsidTr="00232F00">
              <w:trPr>
                <w:jc w:val="center"/>
              </w:trPr>
              <w:tc>
                <w:tcPr>
                  <w:tcW w:w="3012" w:type="dxa"/>
                  <w:tcBorders>
                    <w:top w:val="nil"/>
                    <w:left w:val="nil"/>
                    <w:bottom w:val="nil"/>
                    <w:right w:val="nil"/>
                  </w:tcBorders>
                  <w:hideMark/>
                </w:tcPr>
                <w:p w14:paraId="5C4148E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w:t>
                  </w:r>
                </w:p>
              </w:tc>
              <w:tc>
                <w:tcPr>
                  <w:tcW w:w="4287" w:type="dxa"/>
                  <w:tcBorders>
                    <w:top w:val="nil"/>
                    <w:left w:val="nil"/>
                    <w:bottom w:val="nil"/>
                    <w:right w:val="nil"/>
                  </w:tcBorders>
                  <w:hideMark/>
                </w:tcPr>
                <w:p w14:paraId="4F965BB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4216,92</w:t>
                  </w:r>
                </w:p>
              </w:tc>
            </w:tr>
            <w:tr w:rsidR="00892EEE" w:rsidRPr="00892EEE" w14:paraId="3B57E708" w14:textId="77777777" w:rsidTr="00232F00">
              <w:trPr>
                <w:jc w:val="center"/>
              </w:trPr>
              <w:tc>
                <w:tcPr>
                  <w:tcW w:w="3012" w:type="dxa"/>
                  <w:tcBorders>
                    <w:top w:val="nil"/>
                    <w:left w:val="nil"/>
                    <w:bottom w:val="nil"/>
                    <w:right w:val="nil"/>
                  </w:tcBorders>
                  <w:hideMark/>
                </w:tcPr>
                <w:p w14:paraId="6108A17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III</w:t>
                  </w:r>
                </w:p>
              </w:tc>
              <w:tc>
                <w:tcPr>
                  <w:tcW w:w="4287" w:type="dxa"/>
                  <w:tcBorders>
                    <w:top w:val="nil"/>
                    <w:left w:val="nil"/>
                    <w:bottom w:val="nil"/>
                    <w:right w:val="nil"/>
                  </w:tcBorders>
                  <w:hideMark/>
                </w:tcPr>
                <w:p w14:paraId="2327724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628,32</w:t>
                  </w:r>
                </w:p>
              </w:tc>
            </w:tr>
            <w:tr w:rsidR="00892EEE" w:rsidRPr="00892EEE" w14:paraId="13FED025" w14:textId="77777777" w:rsidTr="00232F00">
              <w:trPr>
                <w:jc w:val="center"/>
              </w:trPr>
              <w:tc>
                <w:tcPr>
                  <w:tcW w:w="3012" w:type="dxa"/>
                  <w:tcBorders>
                    <w:top w:val="nil"/>
                    <w:left w:val="nil"/>
                    <w:bottom w:val="nil"/>
                    <w:right w:val="nil"/>
                  </w:tcBorders>
                  <w:hideMark/>
                </w:tcPr>
                <w:p w14:paraId="3647048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IV</w:t>
                  </w:r>
                </w:p>
              </w:tc>
              <w:tc>
                <w:tcPr>
                  <w:tcW w:w="4287" w:type="dxa"/>
                  <w:tcBorders>
                    <w:top w:val="nil"/>
                    <w:left w:val="nil"/>
                    <w:bottom w:val="nil"/>
                    <w:right w:val="nil"/>
                  </w:tcBorders>
                  <w:hideMark/>
                </w:tcPr>
                <w:p w14:paraId="5D86B5F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145,50</w:t>
                  </w:r>
                </w:p>
              </w:tc>
            </w:tr>
          </w:tbl>
          <w:p w14:paraId="3183DD01"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p>
        </w:tc>
      </w:tr>
      <w:tr w:rsidR="00892EEE" w:rsidRPr="00892EEE" w14:paraId="6502A420" w14:textId="77777777" w:rsidTr="00951F7D">
        <w:tc>
          <w:tcPr>
            <w:tcW w:w="6939" w:type="dxa"/>
          </w:tcPr>
          <w:p w14:paraId="7A2045D4"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998"/>
              <w:gridCol w:w="2725"/>
            </w:tblGrid>
            <w:tr w:rsidR="00892EEE" w:rsidRPr="00892EEE" w14:paraId="7A2A3AF9" w14:textId="77777777" w:rsidTr="00951F7D">
              <w:trPr>
                <w:jc w:val="center"/>
              </w:trPr>
              <w:tc>
                <w:tcPr>
                  <w:tcW w:w="5535" w:type="dxa"/>
                  <w:tcBorders>
                    <w:top w:val="single" w:sz="6" w:space="0" w:color="000000"/>
                    <w:left w:val="nil"/>
                    <w:bottom w:val="single" w:sz="6" w:space="0" w:color="000000"/>
                    <w:right w:val="single" w:sz="6" w:space="0" w:color="000000"/>
                  </w:tcBorders>
                  <w:hideMark/>
                </w:tcPr>
                <w:p w14:paraId="4323C44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8" w:name="n14888"/>
                  <w:bookmarkEnd w:id="8"/>
                  <w:r w:rsidRPr="00892EEE">
                    <w:rPr>
                      <w:rFonts w:ascii="Times New Roman" w:eastAsia="Times New Roman" w:hAnsi="Times New Roman" w:cs="Times New Roman"/>
                      <w:color w:val="000000" w:themeColor="text1"/>
                      <w:sz w:val="28"/>
                      <w:szCs w:val="28"/>
                      <w:lang w:eastAsia="ru-RU"/>
                    </w:rPr>
                    <w:lastRenderedPageBreak/>
                    <w:t>Орієнтовно безпечний рівень</w:t>
                  </w:r>
                  <w:r w:rsidRPr="00892EEE">
                    <w:rPr>
                      <w:rFonts w:ascii="Times New Roman" w:eastAsia="Times New Roman" w:hAnsi="Times New Roman" w:cs="Times New Roman"/>
                      <w:color w:val="000000" w:themeColor="text1"/>
                      <w:sz w:val="28"/>
                      <w:szCs w:val="28"/>
                      <w:lang w:eastAsia="ru-RU"/>
                    </w:rPr>
                    <w:br/>
                    <w:t>впливу речовин (сполук), міліграмів</w:t>
                  </w:r>
                  <w:r w:rsidRPr="00892EEE">
                    <w:rPr>
                      <w:rFonts w:ascii="Times New Roman" w:eastAsia="Times New Roman" w:hAnsi="Times New Roman" w:cs="Times New Roman"/>
                      <w:color w:val="000000" w:themeColor="text1"/>
                      <w:sz w:val="28"/>
                      <w:szCs w:val="28"/>
                      <w:lang w:eastAsia="ru-RU"/>
                    </w:rPr>
                    <w:br/>
                    <w:t>на 1 куб. метр</w:t>
                  </w:r>
                </w:p>
              </w:tc>
              <w:tc>
                <w:tcPr>
                  <w:tcW w:w="3765" w:type="dxa"/>
                  <w:tcBorders>
                    <w:top w:val="single" w:sz="6" w:space="0" w:color="000000"/>
                    <w:left w:val="single" w:sz="6" w:space="0" w:color="000000"/>
                    <w:bottom w:val="single" w:sz="6" w:space="0" w:color="000000"/>
                    <w:right w:val="nil"/>
                  </w:tcBorders>
                  <w:hideMark/>
                </w:tcPr>
                <w:p w14:paraId="4E2EF2E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1174D015" w14:textId="77777777" w:rsidTr="00951F7D">
              <w:trPr>
                <w:jc w:val="center"/>
              </w:trPr>
              <w:tc>
                <w:tcPr>
                  <w:tcW w:w="5535" w:type="dxa"/>
                  <w:tcBorders>
                    <w:top w:val="single" w:sz="6" w:space="0" w:color="000000"/>
                    <w:left w:val="nil"/>
                    <w:bottom w:val="nil"/>
                    <w:right w:val="nil"/>
                  </w:tcBorders>
                  <w:hideMark/>
                </w:tcPr>
                <w:p w14:paraId="41254A3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Менше ніж 0,0001</w:t>
                  </w:r>
                </w:p>
              </w:tc>
              <w:tc>
                <w:tcPr>
                  <w:tcW w:w="3765" w:type="dxa"/>
                  <w:tcBorders>
                    <w:top w:val="single" w:sz="6" w:space="0" w:color="000000"/>
                    <w:left w:val="nil"/>
                    <w:bottom w:val="nil"/>
                    <w:right w:val="nil"/>
                  </w:tcBorders>
                  <w:hideMark/>
                </w:tcPr>
                <w:p w14:paraId="4E9DA94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738187,86</w:t>
                  </w:r>
                </w:p>
              </w:tc>
            </w:tr>
            <w:tr w:rsidR="00892EEE" w:rsidRPr="00892EEE" w14:paraId="6DB20B54" w14:textId="77777777" w:rsidTr="00951F7D">
              <w:trPr>
                <w:jc w:val="center"/>
              </w:trPr>
              <w:tc>
                <w:tcPr>
                  <w:tcW w:w="5535" w:type="dxa"/>
                  <w:tcBorders>
                    <w:top w:val="nil"/>
                    <w:left w:val="nil"/>
                    <w:bottom w:val="nil"/>
                    <w:right w:val="nil"/>
                  </w:tcBorders>
                  <w:hideMark/>
                </w:tcPr>
                <w:p w14:paraId="495F78B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0,0001 - 0,001 (включно)</w:t>
                  </w:r>
                </w:p>
              </w:tc>
              <w:tc>
                <w:tcPr>
                  <w:tcW w:w="3765" w:type="dxa"/>
                  <w:tcBorders>
                    <w:top w:val="nil"/>
                    <w:left w:val="nil"/>
                    <w:bottom w:val="nil"/>
                    <w:right w:val="nil"/>
                  </w:tcBorders>
                  <w:hideMark/>
                </w:tcPr>
                <w:p w14:paraId="6EA5E79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63247,95</w:t>
                  </w:r>
                </w:p>
              </w:tc>
            </w:tr>
            <w:tr w:rsidR="00892EEE" w:rsidRPr="00892EEE" w14:paraId="6899BD4D" w14:textId="77777777" w:rsidTr="00951F7D">
              <w:trPr>
                <w:jc w:val="center"/>
              </w:trPr>
              <w:tc>
                <w:tcPr>
                  <w:tcW w:w="5535" w:type="dxa"/>
                  <w:tcBorders>
                    <w:top w:val="nil"/>
                    <w:left w:val="nil"/>
                    <w:bottom w:val="nil"/>
                    <w:right w:val="nil"/>
                  </w:tcBorders>
                  <w:hideMark/>
                </w:tcPr>
                <w:p w14:paraId="62698B6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0,001 - 0,01 (включно)</w:t>
                  </w:r>
                </w:p>
              </w:tc>
              <w:tc>
                <w:tcPr>
                  <w:tcW w:w="3765" w:type="dxa"/>
                  <w:tcBorders>
                    <w:top w:val="nil"/>
                    <w:left w:val="nil"/>
                    <w:bottom w:val="nil"/>
                    <w:right w:val="nil"/>
                  </w:tcBorders>
                  <w:hideMark/>
                </w:tcPr>
                <w:p w14:paraId="0614D77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8737,07</w:t>
                  </w:r>
                </w:p>
              </w:tc>
            </w:tr>
            <w:tr w:rsidR="00892EEE" w:rsidRPr="00892EEE" w14:paraId="7D9F76C6" w14:textId="77777777" w:rsidTr="00951F7D">
              <w:trPr>
                <w:jc w:val="center"/>
              </w:trPr>
              <w:tc>
                <w:tcPr>
                  <w:tcW w:w="5535" w:type="dxa"/>
                  <w:tcBorders>
                    <w:top w:val="nil"/>
                    <w:left w:val="nil"/>
                    <w:bottom w:val="nil"/>
                    <w:right w:val="nil"/>
                  </w:tcBorders>
                  <w:hideMark/>
                </w:tcPr>
                <w:p w14:paraId="6D00161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0,01 - 0,1 (включно)</w:t>
                  </w:r>
                </w:p>
              </w:tc>
              <w:tc>
                <w:tcPr>
                  <w:tcW w:w="3765" w:type="dxa"/>
                  <w:tcBorders>
                    <w:top w:val="nil"/>
                    <w:left w:val="nil"/>
                    <w:bottom w:val="nil"/>
                    <w:right w:val="nil"/>
                  </w:tcBorders>
                  <w:hideMark/>
                </w:tcPr>
                <w:p w14:paraId="375CC93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2451,84</w:t>
                  </w:r>
                </w:p>
              </w:tc>
            </w:tr>
            <w:tr w:rsidR="00892EEE" w:rsidRPr="00892EEE" w14:paraId="6D575A1C" w14:textId="77777777" w:rsidTr="00951F7D">
              <w:trPr>
                <w:jc w:val="center"/>
              </w:trPr>
              <w:tc>
                <w:tcPr>
                  <w:tcW w:w="5535" w:type="dxa"/>
                  <w:tcBorders>
                    <w:top w:val="nil"/>
                    <w:left w:val="nil"/>
                    <w:bottom w:val="nil"/>
                    <w:right w:val="nil"/>
                  </w:tcBorders>
                  <w:hideMark/>
                </w:tcPr>
                <w:p w14:paraId="699C948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0,1</w:t>
                  </w:r>
                </w:p>
              </w:tc>
              <w:tc>
                <w:tcPr>
                  <w:tcW w:w="3765" w:type="dxa"/>
                  <w:tcBorders>
                    <w:top w:val="nil"/>
                    <w:left w:val="nil"/>
                    <w:bottom w:val="nil"/>
                    <w:right w:val="nil"/>
                  </w:tcBorders>
                  <w:hideMark/>
                </w:tcPr>
                <w:p w14:paraId="36FB9A3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92,37.</w:t>
                  </w:r>
                </w:p>
              </w:tc>
            </w:tr>
          </w:tbl>
          <w:p w14:paraId="4B28DE3B"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c>
          <w:tcPr>
            <w:tcW w:w="7515" w:type="dxa"/>
          </w:tcPr>
          <w:p w14:paraId="79E25339"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p w14:paraId="7A9FB115"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4341"/>
              <w:gridCol w:w="2958"/>
            </w:tblGrid>
            <w:tr w:rsidR="00892EEE" w:rsidRPr="00892EEE" w14:paraId="69102ACA" w14:textId="77777777" w:rsidTr="00951F7D">
              <w:trPr>
                <w:jc w:val="center"/>
              </w:trPr>
              <w:tc>
                <w:tcPr>
                  <w:tcW w:w="5535" w:type="dxa"/>
                  <w:tcBorders>
                    <w:top w:val="single" w:sz="6" w:space="0" w:color="000000"/>
                    <w:left w:val="nil"/>
                    <w:bottom w:val="single" w:sz="6" w:space="0" w:color="000000"/>
                    <w:right w:val="single" w:sz="6" w:space="0" w:color="000000"/>
                  </w:tcBorders>
                  <w:hideMark/>
                </w:tcPr>
                <w:p w14:paraId="5B596AB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Орієнтовно безпечний рівень</w:t>
                  </w:r>
                  <w:r w:rsidRPr="00892EEE">
                    <w:rPr>
                      <w:rFonts w:ascii="Times New Roman" w:eastAsia="Times New Roman" w:hAnsi="Times New Roman" w:cs="Times New Roman"/>
                      <w:color w:val="000000" w:themeColor="text1"/>
                      <w:sz w:val="28"/>
                      <w:szCs w:val="28"/>
                      <w:lang w:eastAsia="ru-RU"/>
                    </w:rPr>
                    <w:br/>
                    <w:t>впливу речовин (сполук), міліграмів</w:t>
                  </w:r>
                  <w:r w:rsidRPr="00892EEE">
                    <w:rPr>
                      <w:rFonts w:ascii="Times New Roman" w:eastAsia="Times New Roman" w:hAnsi="Times New Roman" w:cs="Times New Roman"/>
                      <w:color w:val="000000" w:themeColor="text1"/>
                      <w:sz w:val="28"/>
                      <w:szCs w:val="28"/>
                      <w:lang w:eastAsia="ru-RU"/>
                    </w:rPr>
                    <w:br/>
                    <w:t>на 1 куб. метр</w:t>
                  </w:r>
                </w:p>
              </w:tc>
              <w:tc>
                <w:tcPr>
                  <w:tcW w:w="3765" w:type="dxa"/>
                  <w:tcBorders>
                    <w:top w:val="single" w:sz="6" w:space="0" w:color="000000"/>
                    <w:left w:val="single" w:sz="6" w:space="0" w:color="000000"/>
                    <w:bottom w:val="single" w:sz="6" w:space="0" w:color="000000"/>
                    <w:right w:val="nil"/>
                  </w:tcBorders>
                  <w:hideMark/>
                </w:tcPr>
                <w:p w14:paraId="1060B51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3CC24DAC" w14:textId="77777777" w:rsidTr="00951F7D">
              <w:trPr>
                <w:jc w:val="center"/>
              </w:trPr>
              <w:tc>
                <w:tcPr>
                  <w:tcW w:w="5535" w:type="dxa"/>
                  <w:tcBorders>
                    <w:top w:val="single" w:sz="6" w:space="0" w:color="000000"/>
                    <w:left w:val="nil"/>
                    <w:bottom w:val="nil"/>
                    <w:right w:val="nil"/>
                  </w:tcBorders>
                  <w:hideMark/>
                </w:tcPr>
                <w:p w14:paraId="2C4675C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Менше ніж 0,0001</w:t>
                  </w:r>
                </w:p>
              </w:tc>
              <w:tc>
                <w:tcPr>
                  <w:tcW w:w="3765" w:type="dxa"/>
                  <w:tcBorders>
                    <w:top w:val="single" w:sz="6" w:space="0" w:color="000000"/>
                    <w:left w:val="nil"/>
                    <w:bottom w:val="nil"/>
                    <w:right w:val="nil"/>
                  </w:tcBorders>
                  <w:hideMark/>
                </w:tcPr>
                <w:p w14:paraId="262035F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775097,25</w:t>
                  </w:r>
                </w:p>
              </w:tc>
            </w:tr>
            <w:tr w:rsidR="00892EEE" w:rsidRPr="00892EEE" w14:paraId="151B6F24" w14:textId="77777777" w:rsidTr="00951F7D">
              <w:trPr>
                <w:jc w:val="center"/>
              </w:trPr>
              <w:tc>
                <w:tcPr>
                  <w:tcW w:w="5535" w:type="dxa"/>
                  <w:tcBorders>
                    <w:top w:val="nil"/>
                    <w:left w:val="nil"/>
                    <w:bottom w:val="nil"/>
                    <w:right w:val="nil"/>
                  </w:tcBorders>
                  <w:hideMark/>
                </w:tcPr>
                <w:p w14:paraId="052A814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0,0001 - 0,001 (включно)</w:t>
                  </w:r>
                </w:p>
              </w:tc>
              <w:tc>
                <w:tcPr>
                  <w:tcW w:w="3765" w:type="dxa"/>
                  <w:tcBorders>
                    <w:top w:val="nil"/>
                    <w:left w:val="nil"/>
                    <w:bottom w:val="nil"/>
                    <w:right w:val="nil"/>
                  </w:tcBorders>
                  <w:hideMark/>
                </w:tcPr>
                <w:p w14:paraId="4AAE205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66410,35</w:t>
                  </w:r>
                </w:p>
              </w:tc>
            </w:tr>
            <w:tr w:rsidR="00892EEE" w:rsidRPr="00892EEE" w14:paraId="6F94F5E0" w14:textId="77777777" w:rsidTr="00951F7D">
              <w:trPr>
                <w:jc w:val="center"/>
              </w:trPr>
              <w:tc>
                <w:tcPr>
                  <w:tcW w:w="5535" w:type="dxa"/>
                  <w:tcBorders>
                    <w:top w:val="nil"/>
                    <w:left w:val="nil"/>
                    <w:bottom w:val="nil"/>
                    <w:right w:val="nil"/>
                  </w:tcBorders>
                  <w:hideMark/>
                </w:tcPr>
                <w:p w14:paraId="5883812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0,001 - 0,01 (включно)</w:t>
                  </w:r>
                </w:p>
              </w:tc>
              <w:tc>
                <w:tcPr>
                  <w:tcW w:w="3765" w:type="dxa"/>
                  <w:tcBorders>
                    <w:top w:val="nil"/>
                    <w:left w:val="nil"/>
                    <w:bottom w:val="nil"/>
                    <w:right w:val="nil"/>
                  </w:tcBorders>
                  <w:hideMark/>
                </w:tcPr>
                <w:p w14:paraId="47FDD30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9173,92</w:t>
                  </w:r>
                </w:p>
              </w:tc>
            </w:tr>
            <w:tr w:rsidR="00892EEE" w:rsidRPr="00892EEE" w14:paraId="6D921485" w14:textId="77777777" w:rsidTr="00951F7D">
              <w:trPr>
                <w:jc w:val="center"/>
              </w:trPr>
              <w:tc>
                <w:tcPr>
                  <w:tcW w:w="5535" w:type="dxa"/>
                  <w:tcBorders>
                    <w:top w:val="nil"/>
                    <w:left w:val="nil"/>
                    <w:bottom w:val="nil"/>
                    <w:right w:val="nil"/>
                  </w:tcBorders>
                  <w:hideMark/>
                </w:tcPr>
                <w:p w14:paraId="40A97FC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0,01 - 0,1 (включно)</w:t>
                  </w:r>
                </w:p>
              </w:tc>
              <w:tc>
                <w:tcPr>
                  <w:tcW w:w="3765" w:type="dxa"/>
                  <w:tcBorders>
                    <w:top w:val="nil"/>
                    <w:left w:val="nil"/>
                    <w:bottom w:val="nil"/>
                    <w:right w:val="nil"/>
                  </w:tcBorders>
                  <w:hideMark/>
                </w:tcPr>
                <w:p w14:paraId="419789E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2574,43</w:t>
                  </w:r>
                </w:p>
              </w:tc>
            </w:tr>
            <w:tr w:rsidR="00892EEE" w:rsidRPr="00892EEE" w14:paraId="7A549E5F" w14:textId="77777777" w:rsidTr="00951F7D">
              <w:trPr>
                <w:jc w:val="center"/>
              </w:trPr>
              <w:tc>
                <w:tcPr>
                  <w:tcW w:w="5535" w:type="dxa"/>
                  <w:tcBorders>
                    <w:top w:val="nil"/>
                    <w:left w:val="nil"/>
                    <w:bottom w:val="nil"/>
                    <w:right w:val="nil"/>
                  </w:tcBorders>
                  <w:hideMark/>
                </w:tcPr>
                <w:p w14:paraId="182A159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0,1</w:t>
                  </w:r>
                </w:p>
              </w:tc>
              <w:tc>
                <w:tcPr>
                  <w:tcW w:w="3765" w:type="dxa"/>
                  <w:tcBorders>
                    <w:top w:val="nil"/>
                    <w:left w:val="nil"/>
                    <w:bottom w:val="nil"/>
                    <w:right w:val="nil"/>
                  </w:tcBorders>
                  <w:hideMark/>
                </w:tcPr>
                <w:p w14:paraId="218B5BF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96,99.</w:t>
                  </w:r>
                </w:p>
              </w:tc>
            </w:tr>
          </w:tbl>
          <w:p w14:paraId="1B4C9BD3"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r>
      <w:tr w:rsidR="00892EEE" w:rsidRPr="00892EEE" w14:paraId="0487D0D1" w14:textId="77777777" w:rsidTr="00951F7D">
        <w:tc>
          <w:tcPr>
            <w:tcW w:w="6939" w:type="dxa"/>
          </w:tcPr>
          <w:p w14:paraId="315F3B7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243.4. Ставка податку за викиди двоокису вуглецю становить 10,00 гривень за 1 тонну.</w:t>
            </w:r>
          </w:p>
          <w:p w14:paraId="2D79F869" w14:textId="62EB47B2"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color w:val="000000" w:themeColor="text1"/>
                <w:sz w:val="28"/>
                <w:szCs w:val="28"/>
                <w:lang w:val="uk-UA" w:eastAsia="ru-RU"/>
              </w:rPr>
            </w:pPr>
          </w:p>
        </w:tc>
        <w:tc>
          <w:tcPr>
            <w:tcW w:w="7515" w:type="dxa"/>
          </w:tcPr>
          <w:p w14:paraId="3B3BB15B"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243.4. Ставка податку за викиди двоокису вуглецю становить </w:t>
            </w:r>
            <w:r w:rsidRPr="00892EEE">
              <w:rPr>
                <w:rFonts w:ascii="Times New Roman" w:eastAsia="Times New Roman" w:hAnsi="Times New Roman" w:cs="Times New Roman"/>
                <w:b/>
                <w:color w:val="000000" w:themeColor="text1"/>
                <w:sz w:val="28"/>
                <w:szCs w:val="28"/>
                <w:lang w:eastAsia="ru-RU"/>
              </w:rPr>
              <w:t>30</w:t>
            </w:r>
            <w:r w:rsidRPr="00892EEE">
              <w:rPr>
                <w:rFonts w:ascii="Times New Roman" w:eastAsia="Times New Roman" w:hAnsi="Times New Roman" w:cs="Times New Roman"/>
                <w:color w:val="000000" w:themeColor="text1"/>
                <w:sz w:val="28"/>
                <w:szCs w:val="28"/>
                <w:lang w:eastAsia="ru-RU"/>
              </w:rPr>
              <w:t xml:space="preserve"> гривень за 1 тонну.</w:t>
            </w:r>
          </w:p>
          <w:p w14:paraId="7C0FC865" w14:textId="19074610" w:rsidR="00383DEC" w:rsidRPr="00892EEE" w:rsidRDefault="00383DEC" w:rsidP="002812F0">
            <w:pPr>
              <w:shd w:val="clear" w:color="auto" w:fill="FFFFFF"/>
              <w:spacing w:after="0" w:line="240" w:lineRule="auto"/>
              <w:jc w:val="both"/>
              <w:rPr>
                <w:rFonts w:ascii="Times New Roman" w:eastAsia="Times New Roman" w:hAnsi="Times New Roman" w:cs="Times New Roman"/>
                <w:b/>
                <w:color w:val="000000" w:themeColor="text1"/>
                <w:sz w:val="28"/>
                <w:szCs w:val="28"/>
                <w:lang w:val="uk-UA" w:eastAsia="ru-RU"/>
              </w:rPr>
            </w:pPr>
          </w:p>
        </w:tc>
      </w:tr>
      <w:tr w:rsidR="00892EEE" w:rsidRPr="00892EEE" w14:paraId="02B75050" w14:textId="77777777" w:rsidTr="00951F7D">
        <w:tc>
          <w:tcPr>
            <w:tcW w:w="6939" w:type="dxa"/>
          </w:tcPr>
          <w:p w14:paraId="69629ACB"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Стаття 245.</w:t>
            </w:r>
            <w:r w:rsidRPr="00892EEE">
              <w:rPr>
                <w:rFonts w:ascii="Times New Roman" w:eastAsia="Times New Roman" w:hAnsi="Times New Roman" w:cs="Times New Roman"/>
                <w:color w:val="000000" w:themeColor="text1"/>
                <w:sz w:val="28"/>
                <w:szCs w:val="28"/>
                <w:lang w:eastAsia="ru-RU"/>
              </w:rPr>
              <w:t> Ставки податку за скиди забруднюючих речовин у водні об'єкти</w:t>
            </w:r>
          </w:p>
          <w:p w14:paraId="06D958C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bookmarkStart w:id="9" w:name="n6012"/>
            <w:bookmarkEnd w:id="9"/>
            <w:r w:rsidRPr="00892EEE">
              <w:rPr>
                <w:rFonts w:ascii="Times New Roman" w:eastAsia="Times New Roman" w:hAnsi="Times New Roman" w:cs="Times New Roman"/>
                <w:color w:val="000000" w:themeColor="text1"/>
                <w:sz w:val="28"/>
                <w:szCs w:val="28"/>
                <w:lang w:eastAsia="ru-RU"/>
              </w:rPr>
              <w:t>245.1. Ставки податку за скиди окремих забруднюючих речовин у водні об’єкти:</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934"/>
              <w:gridCol w:w="2789"/>
            </w:tblGrid>
            <w:tr w:rsidR="00892EEE" w:rsidRPr="00892EEE" w14:paraId="39894B5B" w14:textId="77777777" w:rsidTr="00951F7D">
              <w:trPr>
                <w:jc w:val="center"/>
              </w:trPr>
              <w:tc>
                <w:tcPr>
                  <w:tcW w:w="5535" w:type="dxa"/>
                  <w:tcBorders>
                    <w:top w:val="single" w:sz="6" w:space="0" w:color="000000"/>
                    <w:left w:val="nil"/>
                    <w:bottom w:val="single" w:sz="6" w:space="0" w:color="000000"/>
                    <w:right w:val="single" w:sz="6" w:space="0" w:color="000000"/>
                  </w:tcBorders>
                  <w:hideMark/>
                </w:tcPr>
                <w:p w14:paraId="5B2FADD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10" w:name="n14889"/>
                  <w:bookmarkEnd w:id="10"/>
                  <w:r w:rsidRPr="00892EEE">
                    <w:rPr>
                      <w:rFonts w:ascii="Times New Roman" w:eastAsia="Times New Roman" w:hAnsi="Times New Roman" w:cs="Times New Roman"/>
                      <w:color w:val="000000" w:themeColor="text1"/>
                      <w:sz w:val="28"/>
                      <w:szCs w:val="28"/>
                      <w:lang w:eastAsia="ru-RU"/>
                    </w:rPr>
                    <w:t>Найменування забруднюючої речовини</w:t>
                  </w:r>
                </w:p>
              </w:tc>
              <w:tc>
                <w:tcPr>
                  <w:tcW w:w="3915" w:type="dxa"/>
                  <w:tcBorders>
                    <w:top w:val="single" w:sz="6" w:space="0" w:color="000000"/>
                    <w:left w:val="single" w:sz="6" w:space="0" w:color="000000"/>
                    <w:bottom w:val="single" w:sz="6" w:space="0" w:color="000000"/>
                    <w:right w:val="nil"/>
                  </w:tcBorders>
                  <w:hideMark/>
                </w:tcPr>
                <w:p w14:paraId="4F2E2D3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3A09DA52" w14:textId="77777777" w:rsidTr="00951F7D">
              <w:trPr>
                <w:jc w:val="center"/>
              </w:trPr>
              <w:tc>
                <w:tcPr>
                  <w:tcW w:w="5535" w:type="dxa"/>
                  <w:tcBorders>
                    <w:top w:val="single" w:sz="6" w:space="0" w:color="000000"/>
                    <w:left w:val="nil"/>
                    <w:bottom w:val="nil"/>
                    <w:right w:val="nil"/>
                  </w:tcBorders>
                  <w:hideMark/>
                </w:tcPr>
                <w:p w14:paraId="631CBA9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Азот амонійний</w:t>
                  </w:r>
                </w:p>
              </w:tc>
              <w:tc>
                <w:tcPr>
                  <w:tcW w:w="3915" w:type="dxa"/>
                  <w:tcBorders>
                    <w:top w:val="single" w:sz="6" w:space="0" w:color="000000"/>
                    <w:left w:val="nil"/>
                    <w:bottom w:val="nil"/>
                    <w:right w:val="nil"/>
                  </w:tcBorders>
                  <w:hideMark/>
                </w:tcPr>
                <w:p w14:paraId="60305A6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1610,48</w:t>
                  </w:r>
                </w:p>
              </w:tc>
            </w:tr>
            <w:tr w:rsidR="00892EEE" w:rsidRPr="00892EEE" w14:paraId="067C5F87" w14:textId="77777777" w:rsidTr="00951F7D">
              <w:trPr>
                <w:jc w:val="center"/>
              </w:trPr>
              <w:tc>
                <w:tcPr>
                  <w:tcW w:w="5535" w:type="dxa"/>
                  <w:tcBorders>
                    <w:top w:val="nil"/>
                    <w:left w:val="nil"/>
                    <w:bottom w:val="nil"/>
                    <w:right w:val="nil"/>
                  </w:tcBorders>
                  <w:hideMark/>
                </w:tcPr>
                <w:p w14:paraId="270943A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Органічні речовини (за показниками біохімічного споживання кисню (БСК 5)</w:t>
                  </w:r>
                </w:p>
              </w:tc>
              <w:tc>
                <w:tcPr>
                  <w:tcW w:w="3915" w:type="dxa"/>
                  <w:tcBorders>
                    <w:top w:val="nil"/>
                    <w:left w:val="nil"/>
                    <w:bottom w:val="nil"/>
                    <w:right w:val="nil"/>
                  </w:tcBorders>
                  <w:hideMark/>
                </w:tcPr>
                <w:p w14:paraId="2974F23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644,6</w:t>
                  </w:r>
                </w:p>
              </w:tc>
            </w:tr>
            <w:tr w:rsidR="00892EEE" w:rsidRPr="00892EEE" w14:paraId="1071BD96" w14:textId="77777777" w:rsidTr="00951F7D">
              <w:trPr>
                <w:jc w:val="center"/>
              </w:trPr>
              <w:tc>
                <w:tcPr>
                  <w:tcW w:w="5535" w:type="dxa"/>
                  <w:tcBorders>
                    <w:top w:val="nil"/>
                    <w:left w:val="nil"/>
                    <w:bottom w:val="nil"/>
                    <w:right w:val="nil"/>
                  </w:tcBorders>
                  <w:hideMark/>
                </w:tcPr>
                <w:p w14:paraId="6C697F1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Завислі речовини</w:t>
                  </w:r>
                </w:p>
              </w:tc>
              <w:tc>
                <w:tcPr>
                  <w:tcW w:w="3915" w:type="dxa"/>
                  <w:tcBorders>
                    <w:top w:val="nil"/>
                    <w:left w:val="nil"/>
                    <w:bottom w:val="nil"/>
                    <w:right w:val="nil"/>
                  </w:tcBorders>
                  <w:hideMark/>
                </w:tcPr>
                <w:p w14:paraId="263D159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46,19</w:t>
                  </w:r>
                </w:p>
              </w:tc>
            </w:tr>
            <w:tr w:rsidR="00892EEE" w:rsidRPr="00892EEE" w14:paraId="4B57577A" w14:textId="77777777" w:rsidTr="00951F7D">
              <w:trPr>
                <w:jc w:val="center"/>
              </w:trPr>
              <w:tc>
                <w:tcPr>
                  <w:tcW w:w="5535" w:type="dxa"/>
                  <w:tcBorders>
                    <w:top w:val="nil"/>
                    <w:left w:val="nil"/>
                    <w:bottom w:val="nil"/>
                    <w:right w:val="nil"/>
                  </w:tcBorders>
                  <w:hideMark/>
                </w:tcPr>
                <w:p w14:paraId="7682EFC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Нафтопродукти</w:t>
                  </w:r>
                </w:p>
              </w:tc>
              <w:tc>
                <w:tcPr>
                  <w:tcW w:w="3915" w:type="dxa"/>
                  <w:tcBorders>
                    <w:top w:val="nil"/>
                    <w:left w:val="nil"/>
                    <w:bottom w:val="nil"/>
                    <w:right w:val="nil"/>
                  </w:tcBorders>
                  <w:hideMark/>
                </w:tcPr>
                <w:p w14:paraId="18352EF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9474,05</w:t>
                  </w:r>
                </w:p>
              </w:tc>
            </w:tr>
            <w:tr w:rsidR="00892EEE" w:rsidRPr="00892EEE" w14:paraId="5E6FEAE8" w14:textId="77777777" w:rsidTr="00951F7D">
              <w:trPr>
                <w:jc w:val="center"/>
              </w:trPr>
              <w:tc>
                <w:tcPr>
                  <w:tcW w:w="5535" w:type="dxa"/>
                  <w:tcBorders>
                    <w:top w:val="nil"/>
                    <w:left w:val="nil"/>
                    <w:bottom w:val="nil"/>
                    <w:right w:val="nil"/>
                  </w:tcBorders>
                  <w:hideMark/>
                </w:tcPr>
                <w:p w14:paraId="70C3C16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Нітрати</w:t>
                  </w:r>
                </w:p>
              </w:tc>
              <w:tc>
                <w:tcPr>
                  <w:tcW w:w="3915" w:type="dxa"/>
                  <w:tcBorders>
                    <w:top w:val="nil"/>
                    <w:left w:val="nil"/>
                    <w:bottom w:val="nil"/>
                    <w:right w:val="nil"/>
                  </w:tcBorders>
                  <w:hideMark/>
                </w:tcPr>
                <w:p w14:paraId="20E0783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138,57</w:t>
                  </w:r>
                </w:p>
              </w:tc>
            </w:tr>
            <w:tr w:rsidR="00892EEE" w:rsidRPr="00892EEE" w14:paraId="1E6B65D5" w14:textId="77777777" w:rsidTr="00951F7D">
              <w:trPr>
                <w:jc w:val="center"/>
              </w:trPr>
              <w:tc>
                <w:tcPr>
                  <w:tcW w:w="5535" w:type="dxa"/>
                  <w:tcBorders>
                    <w:top w:val="nil"/>
                    <w:left w:val="nil"/>
                    <w:bottom w:val="nil"/>
                    <w:right w:val="nil"/>
                  </w:tcBorders>
                  <w:hideMark/>
                </w:tcPr>
                <w:p w14:paraId="0693B0D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Нітрити</w:t>
                  </w:r>
                </w:p>
              </w:tc>
              <w:tc>
                <w:tcPr>
                  <w:tcW w:w="3915" w:type="dxa"/>
                  <w:tcBorders>
                    <w:top w:val="nil"/>
                    <w:left w:val="nil"/>
                    <w:bottom w:val="nil"/>
                    <w:right w:val="nil"/>
                  </w:tcBorders>
                  <w:hideMark/>
                </w:tcPr>
                <w:p w14:paraId="6AF39A1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7909,77</w:t>
                  </w:r>
                </w:p>
              </w:tc>
            </w:tr>
            <w:tr w:rsidR="00892EEE" w:rsidRPr="00892EEE" w14:paraId="22C43DD8" w14:textId="77777777" w:rsidTr="00951F7D">
              <w:trPr>
                <w:jc w:val="center"/>
              </w:trPr>
              <w:tc>
                <w:tcPr>
                  <w:tcW w:w="5535" w:type="dxa"/>
                  <w:tcBorders>
                    <w:top w:val="nil"/>
                    <w:left w:val="nil"/>
                    <w:bottom w:val="nil"/>
                    <w:right w:val="nil"/>
                  </w:tcBorders>
                  <w:hideMark/>
                </w:tcPr>
                <w:p w14:paraId="192E716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Сульфати</w:t>
                  </w:r>
                </w:p>
              </w:tc>
              <w:tc>
                <w:tcPr>
                  <w:tcW w:w="3915" w:type="dxa"/>
                  <w:tcBorders>
                    <w:top w:val="nil"/>
                    <w:left w:val="nil"/>
                    <w:bottom w:val="nil"/>
                    <w:right w:val="nil"/>
                  </w:tcBorders>
                  <w:hideMark/>
                </w:tcPr>
                <w:p w14:paraId="25C21C4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46,19</w:t>
                  </w:r>
                </w:p>
              </w:tc>
            </w:tr>
            <w:tr w:rsidR="00892EEE" w:rsidRPr="00892EEE" w14:paraId="44AFCCD6" w14:textId="77777777" w:rsidTr="00951F7D">
              <w:trPr>
                <w:jc w:val="center"/>
              </w:trPr>
              <w:tc>
                <w:tcPr>
                  <w:tcW w:w="5535" w:type="dxa"/>
                  <w:tcBorders>
                    <w:top w:val="nil"/>
                    <w:left w:val="nil"/>
                    <w:bottom w:val="nil"/>
                    <w:right w:val="nil"/>
                  </w:tcBorders>
                  <w:hideMark/>
                </w:tcPr>
                <w:p w14:paraId="5D853DB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Фосфати</w:t>
                  </w:r>
                </w:p>
              </w:tc>
              <w:tc>
                <w:tcPr>
                  <w:tcW w:w="3915" w:type="dxa"/>
                  <w:tcBorders>
                    <w:top w:val="nil"/>
                    <w:left w:val="nil"/>
                    <w:bottom w:val="nil"/>
                    <w:right w:val="nil"/>
                  </w:tcBorders>
                  <w:hideMark/>
                </w:tcPr>
                <w:p w14:paraId="5B9D82C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1287,18</w:t>
                  </w:r>
                </w:p>
              </w:tc>
            </w:tr>
            <w:tr w:rsidR="00892EEE" w:rsidRPr="00892EEE" w14:paraId="4240EA95" w14:textId="77777777" w:rsidTr="00951F7D">
              <w:trPr>
                <w:jc w:val="center"/>
              </w:trPr>
              <w:tc>
                <w:tcPr>
                  <w:tcW w:w="5535" w:type="dxa"/>
                  <w:tcBorders>
                    <w:top w:val="nil"/>
                    <w:left w:val="nil"/>
                    <w:bottom w:val="nil"/>
                    <w:right w:val="nil"/>
                  </w:tcBorders>
                  <w:hideMark/>
                </w:tcPr>
                <w:p w14:paraId="275209D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Хлориди</w:t>
                  </w:r>
                </w:p>
              </w:tc>
              <w:tc>
                <w:tcPr>
                  <w:tcW w:w="3915" w:type="dxa"/>
                  <w:tcBorders>
                    <w:top w:val="nil"/>
                    <w:left w:val="nil"/>
                    <w:bottom w:val="nil"/>
                    <w:right w:val="nil"/>
                  </w:tcBorders>
                  <w:hideMark/>
                </w:tcPr>
                <w:p w14:paraId="114FECE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46,19.</w:t>
                  </w:r>
                </w:p>
              </w:tc>
            </w:tr>
          </w:tbl>
          <w:p w14:paraId="4F742F9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c>
          <w:tcPr>
            <w:tcW w:w="7515" w:type="dxa"/>
          </w:tcPr>
          <w:p w14:paraId="3752AF6A"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lastRenderedPageBreak/>
              <w:t>Стаття 245.</w:t>
            </w:r>
            <w:r w:rsidRPr="00892EEE">
              <w:rPr>
                <w:rFonts w:ascii="Times New Roman" w:eastAsia="Times New Roman" w:hAnsi="Times New Roman" w:cs="Times New Roman"/>
                <w:color w:val="000000" w:themeColor="text1"/>
                <w:sz w:val="28"/>
                <w:szCs w:val="28"/>
                <w:lang w:eastAsia="ru-RU"/>
              </w:rPr>
              <w:t> Ставки податку за скиди забруднюючих речовин у водні об'єкти</w:t>
            </w:r>
          </w:p>
          <w:p w14:paraId="7A203D23"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245.1. Ставки податку за скиди окремих забруднюючих речовин у водні об’єкти:</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4272"/>
              <w:gridCol w:w="3027"/>
            </w:tblGrid>
            <w:tr w:rsidR="00892EEE" w:rsidRPr="00892EEE" w14:paraId="67BA0EEF" w14:textId="77777777" w:rsidTr="00951F7D">
              <w:trPr>
                <w:jc w:val="center"/>
              </w:trPr>
              <w:tc>
                <w:tcPr>
                  <w:tcW w:w="5535" w:type="dxa"/>
                  <w:tcBorders>
                    <w:top w:val="single" w:sz="6" w:space="0" w:color="000000"/>
                    <w:left w:val="nil"/>
                    <w:bottom w:val="single" w:sz="6" w:space="0" w:color="000000"/>
                    <w:right w:val="single" w:sz="6" w:space="0" w:color="000000"/>
                  </w:tcBorders>
                  <w:hideMark/>
                </w:tcPr>
                <w:p w14:paraId="41D65A6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Найменування забруднюючої речовини</w:t>
                  </w:r>
                </w:p>
              </w:tc>
              <w:tc>
                <w:tcPr>
                  <w:tcW w:w="3915" w:type="dxa"/>
                  <w:tcBorders>
                    <w:top w:val="single" w:sz="6" w:space="0" w:color="000000"/>
                    <w:left w:val="single" w:sz="6" w:space="0" w:color="000000"/>
                    <w:bottom w:val="single" w:sz="6" w:space="0" w:color="000000"/>
                    <w:right w:val="nil"/>
                  </w:tcBorders>
                  <w:hideMark/>
                </w:tcPr>
                <w:p w14:paraId="57580B6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309E89C6" w14:textId="77777777" w:rsidTr="00951F7D">
              <w:trPr>
                <w:jc w:val="center"/>
              </w:trPr>
              <w:tc>
                <w:tcPr>
                  <w:tcW w:w="5535" w:type="dxa"/>
                  <w:tcBorders>
                    <w:top w:val="single" w:sz="6" w:space="0" w:color="000000"/>
                    <w:left w:val="nil"/>
                    <w:bottom w:val="nil"/>
                    <w:right w:val="nil"/>
                  </w:tcBorders>
                  <w:hideMark/>
                </w:tcPr>
                <w:p w14:paraId="67DBE09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Азот амонійний</w:t>
                  </w:r>
                </w:p>
              </w:tc>
              <w:tc>
                <w:tcPr>
                  <w:tcW w:w="3915" w:type="dxa"/>
                  <w:tcBorders>
                    <w:top w:val="single" w:sz="6" w:space="0" w:color="000000"/>
                    <w:left w:val="nil"/>
                    <w:bottom w:val="nil"/>
                    <w:right w:val="nil"/>
                  </w:tcBorders>
                  <w:hideMark/>
                </w:tcPr>
                <w:p w14:paraId="79439455" w14:textId="78730E34"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8052,4</w:t>
                  </w:r>
                </w:p>
              </w:tc>
            </w:tr>
            <w:tr w:rsidR="00892EEE" w:rsidRPr="00892EEE" w14:paraId="6B47EA6B" w14:textId="77777777" w:rsidTr="00951F7D">
              <w:trPr>
                <w:jc w:val="center"/>
              </w:trPr>
              <w:tc>
                <w:tcPr>
                  <w:tcW w:w="5535" w:type="dxa"/>
                  <w:tcBorders>
                    <w:top w:val="nil"/>
                    <w:left w:val="nil"/>
                    <w:bottom w:val="nil"/>
                    <w:right w:val="nil"/>
                  </w:tcBorders>
                  <w:hideMark/>
                </w:tcPr>
                <w:p w14:paraId="4D18456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Органічні речовини (за показниками біохімічного споживання кисню (БСК 5)</w:t>
                  </w:r>
                </w:p>
              </w:tc>
              <w:tc>
                <w:tcPr>
                  <w:tcW w:w="3915" w:type="dxa"/>
                  <w:tcBorders>
                    <w:top w:val="nil"/>
                    <w:left w:val="nil"/>
                    <w:bottom w:val="nil"/>
                    <w:right w:val="nil"/>
                  </w:tcBorders>
                  <w:hideMark/>
                </w:tcPr>
                <w:p w14:paraId="372A428D" w14:textId="629A8E1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3223</w:t>
                  </w:r>
                </w:p>
              </w:tc>
            </w:tr>
            <w:tr w:rsidR="00892EEE" w:rsidRPr="00892EEE" w14:paraId="0DE50820" w14:textId="77777777" w:rsidTr="00951F7D">
              <w:trPr>
                <w:jc w:val="center"/>
              </w:trPr>
              <w:tc>
                <w:tcPr>
                  <w:tcW w:w="5535" w:type="dxa"/>
                  <w:tcBorders>
                    <w:top w:val="nil"/>
                    <w:left w:val="nil"/>
                    <w:bottom w:val="nil"/>
                    <w:right w:val="nil"/>
                  </w:tcBorders>
                  <w:hideMark/>
                </w:tcPr>
                <w:p w14:paraId="40F90AD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Завислі речовини</w:t>
                  </w:r>
                </w:p>
              </w:tc>
              <w:tc>
                <w:tcPr>
                  <w:tcW w:w="3915" w:type="dxa"/>
                  <w:tcBorders>
                    <w:top w:val="nil"/>
                    <w:left w:val="nil"/>
                    <w:bottom w:val="nil"/>
                    <w:right w:val="nil"/>
                  </w:tcBorders>
                  <w:hideMark/>
                </w:tcPr>
                <w:p w14:paraId="2D2209F7" w14:textId="13839C9B"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230,95</w:t>
                  </w:r>
                </w:p>
              </w:tc>
            </w:tr>
            <w:tr w:rsidR="00892EEE" w:rsidRPr="00892EEE" w14:paraId="68C460DF" w14:textId="77777777" w:rsidTr="00951F7D">
              <w:trPr>
                <w:jc w:val="center"/>
              </w:trPr>
              <w:tc>
                <w:tcPr>
                  <w:tcW w:w="5535" w:type="dxa"/>
                  <w:tcBorders>
                    <w:top w:val="nil"/>
                    <w:left w:val="nil"/>
                    <w:bottom w:val="nil"/>
                    <w:right w:val="nil"/>
                  </w:tcBorders>
                  <w:hideMark/>
                </w:tcPr>
                <w:p w14:paraId="26755A5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Нафтопродукти</w:t>
                  </w:r>
                </w:p>
              </w:tc>
              <w:tc>
                <w:tcPr>
                  <w:tcW w:w="3915" w:type="dxa"/>
                  <w:tcBorders>
                    <w:top w:val="nil"/>
                    <w:left w:val="nil"/>
                    <w:bottom w:val="nil"/>
                    <w:right w:val="nil"/>
                  </w:tcBorders>
                  <w:hideMark/>
                </w:tcPr>
                <w:p w14:paraId="7F187819" w14:textId="5DA1A856"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47370,25</w:t>
                  </w:r>
                </w:p>
              </w:tc>
            </w:tr>
            <w:tr w:rsidR="00892EEE" w:rsidRPr="00892EEE" w14:paraId="37CD7BDF" w14:textId="77777777" w:rsidTr="00951F7D">
              <w:trPr>
                <w:jc w:val="center"/>
              </w:trPr>
              <w:tc>
                <w:tcPr>
                  <w:tcW w:w="5535" w:type="dxa"/>
                  <w:tcBorders>
                    <w:top w:val="nil"/>
                    <w:left w:val="nil"/>
                    <w:bottom w:val="nil"/>
                    <w:right w:val="nil"/>
                  </w:tcBorders>
                  <w:hideMark/>
                </w:tcPr>
                <w:p w14:paraId="50C54CB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Нітрати</w:t>
                  </w:r>
                </w:p>
              </w:tc>
              <w:tc>
                <w:tcPr>
                  <w:tcW w:w="3915" w:type="dxa"/>
                  <w:tcBorders>
                    <w:top w:val="nil"/>
                    <w:left w:val="nil"/>
                    <w:bottom w:val="nil"/>
                    <w:right w:val="nil"/>
                  </w:tcBorders>
                  <w:hideMark/>
                </w:tcPr>
                <w:p w14:paraId="3C1CCC11" w14:textId="3345E8AA"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692,85</w:t>
                  </w:r>
                </w:p>
              </w:tc>
            </w:tr>
            <w:tr w:rsidR="00892EEE" w:rsidRPr="00892EEE" w14:paraId="459E350D" w14:textId="77777777" w:rsidTr="00951F7D">
              <w:trPr>
                <w:jc w:val="center"/>
              </w:trPr>
              <w:tc>
                <w:tcPr>
                  <w:tcW w:w="5535" w:type="dxa"/>
                  <w:tcBorders>
                    <w:top w:val="nil"/>
                    <w:left w:val="nil"/>
                    <w:bottom w:val="nil"/>
                    <w:right w:val="nil"/>
                  </w:tcBorders>
                  <w:hideMark/>
                </w:tcPr>
                <w:p w14:paraId="6115EFB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Нітрити</w:t>
                  </w:r>
                </w:p>
              </w:tc>
              <w:tc>
                <w:tcPr>
                  <w:tcW w:w="3915" w:type="dxa"/>
                  <w:tcBorders>
                    <w:top w:val="nil"/>
                    <w:left w:val="nil"/>
                    <w:bottom w:val="nil"/>
                    <w:right w:val="nil"/>
                  </w:tcBorders>
                  <w:hideMark/>
                </w:tcPr>
                <w:p w14:paraId="219AAAFB" w14:textId="33244D0C"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39548,85</w:t>
                  </w:r>
                </w:p>
              </w:tc>
            </w:tr>
            <w:tr w:rsidR="00892EEE" w:rsidRPr="00892EEE" w14:paraId="67F66DF8" w14:textId="77777777" w:rsidTr="00951F7D">
              <w:trPr>
                <w:jc w:val="center"/>
              </w:trPr>
              <w:tc>
                <w:tcPr>
                  <w:tcW w:w="5535" w:type="dxa"/>
                  <w:tcBorders>
                    <w:top w:val="nil"/>
                    <w:left w:val="nil"/>
                    <w:bottom w:val="nil"/>
                    <w:right w:val="nil"/>
                  </w:tcBorders>
                  <w:hideMark/>
                </w:tcPr>
                <w:p w14:paraId="616613B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Сульфати</w:t>
                  </w:r>
                </w:p>
              </w:tc>
              <w:tc>
                <w:tcPr>
                  <w:tcW w:w="3915" w:type="dxa"/>
                  <w:tcBorders>
                    <w:top w:val="nil"/>
                    <w:left w:val="nil"/>
                    <w:bottom w:val="nil"/>
                    <w:right w:val="nil"/>
                  </w:tcBorders>
                  <w:hideMark/>
                </w:tcPr>
                <w:p w14:paraId="240ED462" w14:textId="59B04A40"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230,95</w:t>
                  </w:r>
                </w:p>
              </w:tc>
            </w:tr>
            <w:tr w:rsidR="00892EEE" w:rsidRPr="00892EEE" w14:paraId="736DB1B8" w14:textId="77777777" w:rsidTr="00951F7D">
              <w:trPr>
                <w:jc w:val="center"/>
              </w:trPr>
              <w:tc>
                <w:tcPr>
                  <w:tcW w:w="5535" w:type="dxa"/>
                  <w:tcBorders>
                    <w:top w:val="nil"/>
                    <w:left w:val="nil"/>
                    <w:bottom w:val="nil"/>
                    <w:right w:val="nil"/>
                  </w:tcBorders>
                  <w:hideMark/>
                </w:tcPr>
                <w:p w14:paraId="73E5B00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Фосфати</w:t>
                  </w:r>
                </w:p>
              </w:tc>
              <w:tc>
                <w:tcPr>
                  <w:tcW w:w="3915" w:type="dxa"/>
                  <w:tcBorders>
                    <w:top w:val="nil"/>
                    <w:left w:val="nil"/>
                    <w:bottom w:val="nil"/>
                    <w:right w:val="nil"/>
                  </w:tcBorders>
                  <w:hideMark/>
                </w:tcPr>
                <w:p w14:paraId="4D9F4D84" w14:textId="4686D26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6435,9</w:t>
                  </w:r>
                </w:p>
              </w:tc>
            </w:tr>
            <w:tr w:rsidR="00892EEE" w:rsidRPr="00892EEE" w14:paraId="42C8B79D" w14:textId="77777777" w:rsidTr="00951F7D">
              <w:trPr>
                <w:jc w:val="center"/>
              </w:trPr>
              <w:tc>
                <w:tcPr>
                  <w:tcW w:w="5535" w:type="dxa"/>
                  <w:tcBorders>
                    <w:top w:val="nil"/>
                    <w:left w:val="nil"/>
                    <w:bottom w:val="nil"/>
                    <w:right w:val="nil"/>
                  </w:tcBorders>
                  <w:hideMark/>
                </w:tcPr>
                <w:p w14:paraId="5247C7D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Хлориди</w:t>
                  </w:r>
                </w:p>
              </w:tc>
              <w:tc>
                <w:tcPr>
                  <w:tcW w:w="3915" w:type="dxa"/>
                  <w:tcBorders>
                    <w:top w:val="nil"/>
                    <w:left w:val="nil"/>
                    <w:bottom w:val="nil"/>
                    <w:right w:val="nil"/>
                  </w:tcBorders>
                  <w:hideMark/>
                </w:tcPr>
                <w:p w14:paraId="26CA87CE" w14:textId="70F6CCEF"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230,95</w:t>
                  </w:r>
                  <w:r w:rsidRPr="00892EEE">
                    <w:rPr>
                      <w:rFonts w:ascii="Times New Roman" w:eastAsia="Times New Roman" w:hAnsi="Times New Roman" w:cs="Times New Roman"/>
                      <w:b/>
                      <w:color w:val="000000" w:themeColor="text1"/>
                      <w:sz w:val="28"/>
                      <w:szCs w:val="28"/>
                      <w:lang w:eastAsia="ru-RU"/>
                    </w:rPr>
                    <w:t>.</w:t>
                  </w:r>
                </w:p>
              </w:tc>
            </w:tr>
          </w:tbl>
          <w:p w14:paraId="2938CA5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r>
      <w:tr w:rsidR="00892EEE" w:rsidRPr="00892EEE" w14:paraId="7D2E06DB" w14:textId="77777777" w:rsidTr="00951F7D">
        <w:tc>
          <w:tcPr>
            <w:tcW w:w="6939" w:type="dxa"/>
          </w:tcPr>
          <w:p w14:paraId="4D90C555"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245.2. Ставки податку за скиди у водні об’єкти забруднюючих речовин, які не увійшли до </w:t>
            </w:r>
            <w:hyperlink r:id="rId14" w:anchor="n6012" w:history="1">
              <w:r w:rsidRPr="00892EEE">
                <w:rPr>
                  <w:rFonts w:ascii="Times New Roman" w:eastAsia="Times New Roman" w:hAnsi="Times New Roman" w:cs="Times New Roman"/>
                  <w:color w:val="000000" w:themeColor="text1"/>
                  <w:sz w:val="28"/>
                  <w:szCs w:val="28"/>
                  <w:u w:val="single"/>
                  <w:lang w:eastAsia="ru-RU"/>
                </w:rPr>
                <w:t>пункту 245.1</w:t>
              </w:r>
            </w:hyperlink>
            <w:r w:rsidRPr="00892EEE">
              <w:rPr>
                <w:rFonts w:ascii="Times New Roman" w:eastAsia="Times New Roman" w:hAnsi="Times New Roman" w:cs="Times New Roman"/>
                <w:color w:val="000000" w:themeColor="text1"/>
                <w:sz w:val="28"/>
                <w:szCs w:val="28"/>
                <w:lang w:eastAsia="ru-RU"/>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184"/>
              <w:gridCol w:w="3539"/>
            </w:tblGrid>
            <w:tr w:rsidR="00892EEE" w:rsidRPr="00892EEE" w14:paraId="70B15391" w14:textId="77777777" w:rsidTr="00951F7D">
              <w:trPr>
                <w:jc w:val="center"/>
              </w:trPr>
              <w:tc>
                <w:tcPr>
                  <w:tcW w:w="4410" w:type="dxa"/>
                  <w:tcBorders>
                    <w:top w:val="single" w:sz="6" w:space="0" w:color="000000"/>
                    <w:left w:val="nil"/>
                    <w:bottom w:val="single" w:sz="6" w:space="0" w:color="000000"/>
                    <w:right w:val="single" w:sz="6" w:space="0" w:color="000000"/>
                  </w:tcBorders>
                  <w:hideMark/>
                </w:tcPr>
                <w:p w14:paraId="45EF378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11" w:name="n14890"/>
                  <w:bookmarkEnd w:id="11"/>
                  <w:r w:rsidRPr="00892EEE">
                    <w:rPr>
                      <w:rFonts w:ascii="Times New Roman" w:eastAsia="Times New Roman" w:hAnsi="Times New Roman" w:cs="Times New Roman"/>
                      <w:color w:val="000000" w:themeColor="text1"/>
                      <w:sz w:val="28"/>
                      <w:szCs w:val="28"/>
                      <w:lang w:eastAsia="ru-RU"/>
                    </w:rPr>
                    <w:t>Гранично допустима концентрація забруднюючих речовин або орієнтовно безпечний рівень впливу, міліграмів на 1 літр</w:t>
                  </w:r>
                </w:p>
              </w:tc>
              <w:tc>
                <w:tcPr>
                  <w:tcW w:w="4905" w:type="dxa"/>
                  <w:tcBorders>
                    <w:top w:val="single" w:sz="6" w:space="0" w:color="000000"/>
                    <w:left w:val="single" w:sz="6" w:space="0" w:color="000000"/>
                    <w:bottom w:val="single" w:sz="6" w:space="0" w:color="000000"/>
                    <w:right w:val="nil"/>
                  </w:tcBorders>
                  <w:hideMark/>
                </w:tcPr>
                <w:p w14:paraId="05322B3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133005A2" w14:textId="77777777" w:rsidTr="00951F7D">
              <w:trPr>
                <w:jc w:val="center"/>
              </w:trPr>
              <w:tc>
                <w:tcPr>
                  <w:tcW w:w="4410" w:type="dxa"/>
                  <w:tcBorders>
                    <w:top w:val="single" w:sz="6" w:space="0" w:color="000000"/>
                    <w:left w:val="nil"/>
                    <w:bottom w:val="nil"/>
                    <w:right w:val="nil"/>
                  </w:tcBorders>
                  <w:hideMark/>
                </w:tcPr>
                <w:p w14:paraId="5DDFD96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До 0,001 (включно)</w:t>
                  </w:r>
                </w:p>
              </w:tc>
              <w:tc>
                <w:tcPr>
                  <w:tcW w:w="4905" w:type="dxa"/>
                  <w:tcBorders>
                    <w:top w:val="single" w:sz="6" w:space="0" w:color="000000"/>
                    <w:left w:val="nil"/>
                    <w:bottom w:val="nil"/>
                    <w:right w:val="nil"/>
                  </w:tcBorders>
                  <w:hideMark/>
                </w:tcPr>
                <w:p w14:paraId="6FA4752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168743,5</w:t>
                  </w:r>
                </w:p>
              </w:tc>
            </w:tr>
            <w:tr w:rsidR="00892EEE" w:rsidRPr="00892EEE" w14:paraId="4C1A4866" w14:textId="77777777" w:rsidTr="00951F7D">
              <w:trPr>
                <w:jc w:val="center"/>
              </w:trPr>
              <w:tc>
                <w:tcPr>
                  <w:tcW w:w="4410" w:type="dxa"/>
                  <w:tcBorders>
                    <w:top w:val="nil"/>
                    <w:left w:val="nil"/>
                    <w:bottom w:val="nil"/>
                    <w:right w:val="nil"/>
                  </w:tcBorders>
                  <w:hideMark/>
                </w:tcPr>
                <w:p w14:paraId="3454DA0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0,001-0,1 (включно)</w:t>
                  </w:r>
                </w:p>
              </w:tc>
              <w:tc>
                <w:tcPr>
                  <w:tcW w:w="4905" w:type="dxa"/>
                  <w:tcBorders>
                    <w:top w:val="nil"/>
                    <w:left w:val="nil"/>
                    <w:bottom w:val="nil"/>
                    <w:right w:val="nil"/>
                  </w:tcBorders>
                  <w:hideMark/>
                </w:tcPr>
                <w:p w14:paraId="363C8DD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122347,23</w:t>
                  </w:r>
                </w:p>
              </w:tc>
            </w:tr>
            <w:tr w:rsidR="00892EEE" w:rsidRPr="00892EEE" w14:paraId="0A911B70" w14:textId="77777777" w:rsidTr="00951F7D">
              <w:trPr>
                <w:jc w:val="center"/>
              </w:trPr>
              <w:tc>
                <w:tcPr>
                  <w:tcW w:w="4410" w:type="dxa"/>
                  <w:tcBorders>
                    <w:top w:val="nil"/>
                    <w:left w:val="nil"/>
                    <w:bottom w:val="nil"/>
                    <w:right w:val="nil"/>
                  </w:tcBorders>
                  <w:hideMark/>
                </w:tcPr>
                <w:p w14:paraId="27583BF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0,1-1 (включно)</w:t>
                  </w:r>
                </w:p>
              </w:tc>
              <w:tc>
                <w:tcPr>
                  <w:tcW w:w="4905" w:type="dxa"/>
                  <w:tcBorders>
                    <w:top w:val="nil"/>
                    <w:left w:val="nil"/>
                    <w:bottom w:val="nil"/>
                    <w:right w:val="nil"/>
                  </w:tcBorders>
                  <w:hideMark/>
                </w:tcPr>
                <w:p w14:paraId="7F01FE9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21092,69</w:t>
                  </w:r>
                </w:p>
              </w:tc>
            </w:tr>
            <w:tr w:rsidR="00892EEE" w:rsidRPr="00892EEE" w14:paraId="42CE488F" w14:textId="77777777" w:rsidTr="00951F7D">
              <w:trPr>
                <w:jc w:val="center"/>
              </w:trPr>
              <w:tc>
                <w:tcPr>
                  <w:tcW w:w="4410" w:type="dxa"/>
                  <w:tcBorders>
                    <w:top w:val="nil"/>
                    <w:left w:val="nil"/>
                    <w:bottom w:val="nil"/>
                    <w:right w:val="nil"/>
                  </w:tcBorders>
                  <w:hideMark/>
                </w:tcPr>
                <w:p w14:paraId="7BD641D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1-10 (включно)</w:t>
                  </w:r>
                </w:p>
              </w:tc>
              <w:tc>
                <w:tcPr>
                  <w:tcW w:w="4905" w:type="dxa"/>
                  <w:tcBorders>
                    <w:top w:val="nil"/>
                    <w:left w:val="nil"/>
                    <w:bottom w:val="nil"/>
                    <w:right w:val="nil"/>
                  </w:tcBorders>
                  <w:hideMark/>
                </w:tcPr>
                <w:p w14:paraId="65A9EBF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2146,63</w:t>
                  </w:r>
                </w:p>
              </w:tc>
            </w:tr>
            <w:tr w:rsidR="00892EEE" w:rsidRPr="00892EEE" w14:paraId="178E9AF9" w14:textId="77777777" w:rsidTr="00951F7D">
              <w:trPr>
                <w:jc w:val="center"/>
              </w:trPr>
              <w:tc>
                <w:tcPr>
                  <w:tcW w:w="4410" w:type="dxa"/>
                  <w:tcBorders>
                    <w:top w:val="nil"/>
                    <w:left w:val="nil"/>
                    <w:bottom w:val="nil"/>
                    <w:right w:val="nil"/>
                  </w:tcBorders>
                  <w:hideMark/>
                </w:tcPr>
                <w:p w14:paraId="7EC26A0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10</w:t>
                  </w:r>
                </w:p>
              </w:tc>
              <w:tc>
                <w:tcPr>
                  <w:tcW w:w="4905" w:type="dxa"/>
                  <w:tcBorders>
                    <w:top w:val="nil"/>
                    <w:left w:val="nil"/>
                    <w:bottom w:val="nil"/>
                    <w:right w:val="nil"/>
                  </w:tcBorders>
                  <w:hideMark/>
                </w:tcPr>
                <w:p w14:paraId="036A140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429,72.</w:t>
                  </w:r>
                </w:p>
              </w:tc>
            </w:tr>
          </w:tbl>
          <w:p w14:paraId="54DBFAC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p>
        </w:tc>
        <w:tc>
          <w:tcPr>
            <w:tcW w:w="7515" w:type="dxa"/>
          </w:tcPr>
          <w:p w14:paraId="16317B18"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245.2. Ставки податку за скиди у водні об’єкти забруднюючих речовин, які не увійшли до </w:t>
            </w:r>
            <w:hyperlink r:id="rId15" w:anchor="n6012" w:history="1">
              <w:r w:rsidRPr="00892EEE">
                <w:rPr>
                  <w:rFonts w:ascii="Times New Roman" w:eastAsia="Times New Roman" w:hAnsi="Times New Roman" w:cs="Times New Roman"/>
                  <w:color w:val="000000" w:themeColor="text1"/>
                  <w:sz w:val="28"/>
                  <w:szCs w:val="28"/>
                  <w:u w:val="single"/>
                  <w:lang w:eastAsia="ru-RU"/>
                </w:rPr>
                <w:t>пункту 245.1</w:t>
              </w:r>
            </w:hyperlink>
            <w:r w:rsidRPr="00892EEE">
              <w:rPr>
                <w:rFonts w:ascii="Times New Roman" w:eastAsia="Times New Roman" w:hAnsi="Times New Roman" w:cs="Times New Roman"/>
                <w:color w:val="000000" w:themeColor="text1"/>
                <w:sz w:val="28"/>
                <w:szCs w:val="28"/>
                <w:lang w:eastAsia="ru-RU"/>
              </w:rPr>
              <w:t> цієї статті та на які встановлено гранично допустиму концентрацію або орієнтовно безпечний рівень впливу:</w:t>
            </w:r>
          </w:p>
          <w:p w14:paraId="14F91E73"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456"/>
              <w:gridCol w:w="3843"/>
            </w:tblGrid>
            <w:tr w:rsidR="00892EEE" w:rsidRPr="00892EEE" w14:paraId="2A027EEC" w14:textId="77777777" w:rsidTr="00951F7D">
              <w:trPr>
                <w:jc w:val="center"/>
              </w:trPr>
              <w:tc>
                <w:tcPr>
                  <w:tcW w:w="4410" w:type="dxa"/>
                  <w:tcBorders>
                    <w:top w:val="single" w:sz="6" w:space="0" w:color="000000"/>
                    <w:left w:val="nil"/>
                    <w:bottom w:val="single" w:sz="6" w:space="0" w:color="000000"/>
                    <w:right w:val="single" w:sz="6" w:space="0" w:color="000000"/>
                  </w:tcBorders>
                  <w:hideMark/>
                </w:tcPr>
                <w:p w14:paraId="3411EEC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Гранично допустима концентрація забруднюючих речовин або орієнтовно безпечний рівень впливу, міліграмів на 1 літр</w:t>
                  </w:r>
                </w:p>
              </w:tc>
              <w:tc>
                <w:tcPr>
                  <w:tcW w:w="4905" w:type="dxa"/>
                  <w:tcBorders>
                    <w:top w:val="single" w:sz="6" w:space="0" w:color="000000"/>
                    <w:left w:val="single" w:sz="6" w:space="0" w:color="000000"/>
                    <w:bottom w:val="single" w:sz="6" w:space="0" w:color="000000"/>
                    <w:right w:val="nil"/>
                  </w:tcBorders>
                  <w:hideMark/>
                </w:tcPr>
                <w:p w14:paraId="2F033B3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00C18390" w14:textId="77777777" w:rsidTr="00951F7D">
              <w:trPr>
                <w:jc w:val="center"/>
              </w:trPr>
              <w:tc>
                <w:tcPr>
                  <w:tcW w:w="4410" w:type="dxa"/>
                  <w:tcBorders>
                    <w:top w:val="single" w:sz="6" w:space="0" w:color="000000"/>
                    <w:left w:val="nil"/>
                    <w:bottom w:val="nil"/>
                    <w:right w:val="nil"/>
                  </w:tcBorders>
                  <w:hideMark/>
                </w:tcPr>
                <w:p w14:paraId="3CCBFF7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До 0,001 (включно)</w:t>
                  </w:r>
                </w:p>
              </w:tc>
              <w:tc>
                <w:tcPr>
                  <w:tcW w:w="4905" w:type="dxa"/>
                  <w:tcBorders>
                    <w:top w:val="single" w:sz="6" w:space="0" w:color="000000"/>
                    <w:left w:val="nil"/>
                    <w:bottom w:val="nil"/>
                    <w:right w:val="nil"/>
                  </w:tcBorders>
                  <w:hideMark/>
                </w:tcPr>
                <w:p w14:paraId="79139ED6" w14:textId="6DF02FA4"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843717,5</w:t>
                  </w:r>
                </w:p>
              </w:tc>
            </w:tr>
            <w:tr w:rsidR="00892EEE" w:rsidRPr="00892EEE" w14:paraId="0FE1120B" w14:textId="77777777" w:rsidTr="00951F7D">
              <w:trPr>
                <w:jc w:val="center"/>
              </w:trPr>
              <w:tc>
                <w:tcPr>
                  <w:tcW w:w="4410" w:type="dxa"/>
                  <w:tcBorders>
                    <w:top w:val="nil"/>
                    <w:left w:val="nil"/>
                    <w:bottom w:val="nil"/>
                    <w:right w:val="nil"/>
                  </w:tcBorders>
                  <w:hideMark/>
                </w:tcPr>
                <w:p w14:paraId="1AE0DCB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0,001-0,1 (включно)</w:t>
                  </w:r>
                </w:p>
              </w:tc>
              <w:tc>
                <w:tcPr>
                  <w:tcW w:w="4905" w:type="dxa"/>
                  <w:tcBorders>
                    <w:top w:val="nil"/>
                    <w:left w:val="nil"/>
                    <w:bottom w:val="nil"/>
                    <w:right w:val="nil"/>
                  </w:tcBorders>
                  <w:hideMark/>
                </w:tcPr>
                <w:p w14:paraId="22EBDA2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611736,15</w:t>
                  </w:r>
                </w:p>
                <w:p w14:paraId="3F7F40AD" w14:textId="5EFCCA5A"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p>
              </w:tc>
            </w:tr>
            <w:tr w:rsidR="00892EEE" w:rsidRPr="00892EEE" w14:paraId="20A888B4" w14:textId="77777777" w:rsidTr="00951F7D">
              <w:trPr>
                <w:jc w:val="center"/>
              </w:trPr>
              <w:tc>
                <w:tcPr>
                  <w:tcW w:w="4410" w:type="dxa"/>
                  <w:tcBorders>
                    <w:top w:val="nil"/>
                    <w:left w:val="nil"/>
                    <w:bottom w:val="nil"/>
                    <w:right w:val="nil"/>
                  </w:tcBorders>
                  <w:hideMark/>
                </w:tcPr>
                <w:p w14:paraId="487DDC0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0,1-1 (включно)</w:t>
                  </w:r>
                </w:p>
              </w:tc>
              <w:tc>
                <w:tcPr>
                  <w:tcW w:w="4905" w:type="dxa"/>
                  <w:tcBorders>
                    <w:top w:val="nil"/>
                    <w:left w:val="nil"/>
                    <w:bottom w:val="nil"/>
                    <w:right w:val="nil"/>
                  </w:tcBorders>
                  <w:hideMark/>
                </w:tcPr>
                <w:p w14:paraId="1F6FD76F" w14:textId="2EA13B46"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105463,45</w:t>
                  </w:r>
                </w:p>
              </w:tc>
            </w:tr>
            <w:tr w:rsidR="00892EEE" w:rsidRPr="00892EEE" w14:paraId="42A68849" w14:textId="77777777" w:rsidTr="00951F7D">
              <w:trPr>
                <w:jc w:val="center"/>
              </w:trPr>
              <w:tc>
                <w:tcPr>
                  <w:tcW w:w="4410" w:type="dxa"/>
                  <w:tcBorders>
                    <w:top w:val="nil"/>
                    <w:left w:val="nil"/>
                    <w:bottom w:val="nil"/>
                    <w:right w:val="nil"/>
                  </w:tcBorders>
                  <w:hideMark/>
                </w:tcPr>
                <w:p w14:paraId="7C9130E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1-10 (включно)</w:t>
                  </w:r>
                </w:p>
              </w:tc>
              <w:tc>
                <w:tcPr>
                  <w:tcW w:w="4905" w:type="dxa"/>
                  <w:tcBorders>
                    <w:top w:val="nil"/>
                    <w:left w:val="nil"/>
                    <w:bottom w:val="nil"/>
                    <w:right w:val="nil"/>
                  </w:tcBorders>
                  <w:hideMark/>
                </w:tcPr>
                <w:p w14:paraId="690D69F3" w14:textId="047FECE3"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10733,15</w:t>
                  </w:r>
                </w:p>
              </w:tc>
            </w:tr>
            <w:tr w:rsidR="00892EEE" w:rsidRPr="00892EEE" w14:paraId="0D490D8A" w14:textId="77777777" w:rsidTr="00951F7D">
              <w:trPr>
                <w:jc w:val="center"/>
              </w:trPr>
              <w:tc>
                <w:tcPr>
                  <w:tcW w:w="4410" w:type="dxa"/>
                  <w:tcBorders>
                    <w:top w:val="nil"/>
                    <w:left w:val="nil"/>
                    <w:bottom w:val="nil"/>
                    <w:right w:val="nil"/>
                  </w:tcBorders>
                  <w:hideMark/>
                </w:tcPr>
                <w:p w14:paraId="09C73FC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Понад 10</w:t>
                  </w:r>
                </w:p>
              </w:tc>
              <w:tc>
                <w:tcPr>
                  <w:tcW w:w="4905" w:type="dxa"/>
                  <w:tcBorders>
                    <w:top w:val="nil"/>
                    <w:left w:val="nil"/>
                    <w:bottom w:val="nil"/>
                    <w:right w:val="nil"/>
                  </w:tcBorders>
                  <w:hideMark/>
                </w:tcPr>
                <w:p w14:paraId="3BE64DF2" w14:textId="24F36B9D"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rPr>
                    <w:t>2463,6.</w:t>
                  </w:r>
                </w:p>
              </w:tc>
            </w:tr>
          </w:tbl>
          <w:p w14:paraId="46992BB1"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p>
        </w:tc>
      </w:tr>
      <w:tr w:rsidR="00892EEE" w:rsidRPr="00892EEE" w14:paraId="4BEDC86E" w14:textId="77777777" w:rsidTr="00951F7D">
        <w:tc>
          <w:tcPr>
            <w:tcW w:w="6939" w:type="dxa"/>
          </w:tcPr>
          <w:p w14:paraId="69C9EC6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246.1. Ставки податку за розміщення окремих видів надзвичайно небезпечних відходів:</w:t>
            </w:r>
          </w:p>
          <w:p w14:paraId="02800EF5"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bookmarkStart w:id="12" w:name="n6022"/>
            <w:bookmarkEnd w:id="12"/>
            <w:r w:rsidRPr="00892EEE">
              <w:rPr>
                <w:rFonts w:ascii="Times New Roman" w:eastAsia="Times New Roman" w:hAnsi="Times New Roman" w:cs="Times New Roman"/>
                <w:color w:val="000000" w:themeColor="text1"/>
                <w:sz w:val="28"/>
                <w:szCs w:val="28"/>
                <w:lang w:eastAsia="ru-RU"/>
              </w:rPr>
              <w:t>246.1.1. обладнання та приладів, що містять ртуть, елементи з іонізуючим випромінюванням, - 865,47 гривні за одиницю;</w:t>
            </w:r>
          </w:p>
          <w:p w14:paraId="05CA7C10"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bookmarkStart w:id="13" w:name="n6024"/>
            <w:bookmarkEnd w:id="13"/>
            <w:r w:rsidRPr="00892EEE">
              <w:rPr>
                <w:rFonts w:ascii="Times New Roman" w:eastAsia="Times New Roman" w:hAnsi="Times New Roman" w:cs="Times New Roman"/>
                <w:color w:val="000000" w:themeColor="text1"/>
                <w:sz w:val="28"/>
                <w:szCs w:val="28"/>
                <w:lang w:eastAsia="ru-RU"/>
              </w:rPr>
              <w:t>246.1.2. люмінесцентних ламп - 15,06 гривні за одиницю.</w:t>
            </w:r>
          </w:p>
          <w:p w14:paraId="440627FD"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c>
          <w:tcPr>
            <w:tcW w:w="7515" w:type="dxa"/>
          </w:tcPr>
          <w:p w14:paraId="3B38EBE5"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246.1. Ставки податку за розміщення окремих видів надзвичайно небезпечних відходів:</w:t>
            </w:r>
          </w:p>
          <w:p w14:paraId="11BE7654"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246.1.1. обладнання та приладів, що містять ртуть, елементи з іонізуючим випромінюванням, - </w:t>
            </w:r>
            <w:r w:rsidRPr="00892EEE">
              <w:rPr>
                <w:rFonts w:ascii="Times New Roman" w:eastAsia="Times New Roman" w:hAnsi="Times New Roman" w:cs="Times New Roman"/>
                <w:b/>
                <w:color w:val="000000" w:themeColor="text1"/>
                <w:sz w:val="28"/>
                <w:szCs w:val="28"/>
                <w:lang w:eastAsia="ru-RU"/>
              </w:rPr>
              <w:t>908,74</w:t>
            </w:r>
            <w:r w:rsidRPr="00892EEE">
              <w:rPr>
                <w:rFonts w:ascii="Times New Roman" w:eastAsia="Times New Roman" w:hAnsi="Times New Roman" w:cs="Times New Roman"/>
                <w:color w:val="000000" w:themeColor="text1"/>
                <w:sz w:val="28"/>
                <w:szCs w:val="28"/>
                <w:lang w:eastAsia="ru-RU"/>
              </w:rPr>
              <w:t xml:space="preserve"> гривні за одиницю;</w:t>
            </w:r>
          </w:p>
          <w:p w14:paraId="52CE2897"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246.1.2. люмінесцентних ламп – </w:t>
            </w:r>
            <w:r w:rsidRPr="00892EEE">
              <w:rPr>
                <w:rFonts w:ascii="Times New Roman" w:eastAsia="Times New Roman" w:hAnsi="Times New Roman" w:cs="Times New Roman"/>
                <w:b/>
                <w:color w:val="000000" w:themeColor="text1"/>
                <w:sz w:val="28"/>
                <w:szCs w:val="28"/>
                <w:lang w:eastAsia="ru-RU"/>
              </w:rPr>
              <w:t>15,81</w:t>
            </w:r>
            <w:r w:rsidRPr="00892EEE">
              <w:rPr>
                <w:rFonts w:ascii="Times New Roman" w:eastAsia="Times New Roman" w:hAnsi="Times New Roman" w:cs="Times New Roman"/>
                <w:color w:val="000000" w:themeColor="text1"/>
                <w:sz w:val="28"/>
                <w:szCs w:val="28"/>
                <w:lang w:eastAsia="ru-RU"/>
              </w:rPr>
              <w:t xml:space="preserve"> гривні за одиницю.</w:t>
            </w:r>
          </w:p>
          <w:p w14:paraId="49F80BE9"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r>
      <w:tr w:rsidR="00892EEE" w:rsidRPr="00892EEE" w14:paraId="6303916F" w14:textId="77777777" w:rsidTr="00951F7D">
        <w:tc>
          <w:tcPr>
            <w:tcW w:w="6939" w:type="dxa"/>
          </w:tcPr>
          <w:p w14:paraId="7C2EF52E"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688"/>
              <w:gridCol w:w="2223"/>
              <w:gridCol w:w="1812"/>
            </w:tblGrid>
            <w:tr w:rsidR="00892EEE" w:rsidRPr="00892EEE" w14:paraId="36F4A885" w14:textId="77777777" w:rsidTr="00951F7D">
              <w:trPr>
                <w:jc w:val="center"/>
              </w:trPr>
              <w:tc>
                <w:tcPr>
                  <w:tcW w:w="3705" w:type="dxa"/>
                  <w:tcBorders>
                    <w:top w:val="single" w:sz="6" w:space="0" w:color="000000"/>
                    <w:left w:val="nil"/>
                    <w:bottom w:val="single" w:sz="6" w:space="0" w:color="000000"/>
                    <w:right w:val="single" w:sz="6" w:space="0" w:color="000000"/>
                  </w:tcBorders>
                  <w:hideMark/>
                </w:tcPr>
                <w:p w14:paraId="3080E20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14" w:name="n14891"/>
                  <w:bookmarkEnd w:id="14"/>
                  <w:r w:rsidRPr="00892EEE">
                    <w:rPr>
                      <w:rFonts w:ascii="Times New Roman" w:eastAsia="Times New Roman" w:hAnsi="Times New Roman" w:cs="Times New Roman"/>
                      <w:color w:val="000000" w:themeColor="text1"/>
                      <w:sz w:val="28"/>
                      <w:szCs w:val="28"/>
                      <w:lang w:eastAsia="ru-RU"/>
                    </w:rPr>
                    <w:t>Клас небезпеки відходів</w:t>
                  </w:r>
                </w:p>
              </w:tc>
              <w:tc>
                <w:tcPr>
                  <w:tcW w:w="3060" w:type="dxa"/>
                  <w:tcBorders>
                    <w:top w:val="single" w:sz="6" w:space="0" w:color="000000"/>
                    <w:left w:val="single" w:sz="6" w:space="0" w:color="000000"/>
                    <w:bottom w:val="single" w:sz="6" w:space="0" w:color="000000"/>
                    <w:right w:val="single" w:sz="6" w:space="0" w:color="000000"/>
                  </w:tcBorders>
                  <w:hideMark/>
                </w:tcPr>
                <w:p w14:paraId="5B6B9A7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Рівень небезпечності відходів</w:t>
                  </w:r>
                </w:p>
              </w:tc>
              <w:tc>
                <w:tcPr>
                  <w:tcW w:w="2490" w:type="dxa"/>
                  <w:tcBorders>
                    <w:top w:val="single" w:sz="6" w:space="0" w:color="000000"/>
                    <w:left w:val="single" w:sz="6" w:space="0" w:color="000000"/>
                    <w:bottom w:val="single" w:sz="6" w:space="0" w:color="000000"/>
                    <w:right w:val="nil"/>
                  </w:tcBorders>
                  <w:hideMark/>
                </w:tcPr>
                <w:p w14:paraId="4A12312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465BDFE7" w14:textId="77777777" w:rsidTr="00951F7D">
              <w:trPr>
                <w:jc w:val="center"/>
              </w:trPr>
              <w:tc>
                <w:tcPr>
                  <w:tcW w:w="3705" w:type="dxa"/>
                  <w:tcBorders>
                    <w:top w:val="single" w:sz="6" w:space="0" w:color="000000"/>
                    <w:left w:val="nil"/>
                    <w:bottom w:val="nil"/>
                    <w:right w:val="nil"/>
                  </w:tcBorders>
                  <w:hideMark/>
                </w:tcPr>
                <w:p w14:paraId="62F1B9C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w:t>
                  </w:r>
                </w:p>
              </w:tc>
              <w:tc>
                <w:tcPr>
                  <w:tcW w:w="3060" w:type="dxa"/>
                  <w:tcBorders>
                    <w:top w:val="single" w:sz="6" w:space="0" w:color="000000"/>
                    <w:left w:val="nil"/>
                    <w:bottom w:val="nil"/>
                    <w:right w:val="nil"/>
                  </w:tcBorders>
                  <w:hideMark/>
                </w:tcPr>
                <w:p w14:paraId="6E6FE6D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надзвичайно небезпечні</w:t>
                  </w:r>
                </w:p>
              </w:tc>
              <w:tc>
                <w:tcPr>
                  <w:tcW w:w="2490" w:type="dxa"/>
                  <w:tcBorders>
                    <w:top w:val="single" w:sz="6" w:space="0" w:color="000000"/>
                    <w:left w:val="nil"/>
                    <w:bottom w:val="nil"/>
                    <w:right w:val="nil"/>
                  </w:tcBorders>
                  <w:hideMark/>
                </w:tcPr>
                <w:p w14:paraId="55F8D6F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1405,65</w:t>
                  </w:r>
                </w:p>
              </w:tc>
            </w:tr>
            <w:tr w:rsidR="00892EEE" w:rsidRPr="00892EEE" w14:paraId="74F54F6A" w14:textId="77777777" w:rsidTr="00951F7D">
              <w:trPr>
                <w:jc w:val="center"/>
              </w:trPr>
              <w:tc>
                <w:tcPr>
                  <w:tcW w:w="3705" w:type="dxa"/>
                  <w:tcBorders>
                    <w:top w:val="nil"/>
                    <w:left w:val="nil"/>
                    <w:bottom w:val="nil"/>
                    <w:right w:val="nil"/>
                  </w:tcBorders>
                  <w:hideMark/>
                </w:tcPr>
                <w:p w14:paraId="4DA98BC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w:t>
                  </w:r>
                </w:p>
              </w:tc>
              <w:tc>
                <w:tcPr>
                  <w:tcW w:w="3060" w:type="dxa"/>
                  <w:tcBorders>
                    <w:top w:val="nil"/>
                    <w:left w:val="nil"/>
                    <w:bottom w:val="nil"/>
                    <w:right w:val="nil"/>
                  </w:tcBorders>
                  <w:hideMark/>
                </w:tcPr>
                <w:p w14:paraId="7C63B8C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високонебезпечні</w:t>
                  </w:r>
                </w:p>
              </w:tc>
              <w:tc>
                <w:tcPr>
                  <w:tcW w:w="2490" w:type="dxa"/>
                  <w:tcBorders>
                    <w:top w:val="nil"/>
                    <w:left w:val="nil"/>
                    <w:bottom w:val="nil"/>
                    <w:right w:val="nil"/>
                  </w:tcBorders>
                  <w:hideMark/>
                </w:tcPr>
                <w:p w14:paraId="18B50E6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51,2</w:t>
                  </w:r>
                </w:p>
              </w:tc>
            </w:tr>
            <w:tr w:rsidR="00892EEE" w:rsidRPr="00892EEE" w14:paraId="642C5DA6" w14:textId="77777777" w:rsidTr="00951F7D">
              <w:trPr>
                <w:jc w:val="center"/>
              </w:trPr>
              <w:tc>
                <w:tcPr>
                  <w:tcW w:w="3705" w:type="dxa"/>
                  <w:tcBorders>
                    <w:top w:val="nil"/>
                    <w:left w:val="nil"/>
                    <w:bottom w:val="nil"/>
                    <w:right w:val="nil"/>
                  </w:tcBorders>
                  <w:hideMark/>
                </w:tcPr>
                <w:p w14:paraId="01F48DD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III</w:t>
                  </w:r>
                </w:p>
              </w:tc>
              <w:tc>
                <w:tcPr>
                  <w:tcW w:w="3060" w:type="dxa"/>
                  <w:tcBorders>
                    <w:top w:val="nil"/>
                    <w:left w:val="nil"/>
                    <w:bottom w:val="nil"/>
                    <w:right w:val="nil"/>
                  </w:tcBorders>
                  <w:hideMark/>
                </w:tcPr>
                <w:p w14:paraId="1DF2668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помірно небезпечні</w:t>
                  </w:r>
                </w:p>
              </w:tc>
              <w:tc>
                <w:tcPr>
                  <w:tcW w:w="2490" w:type="dxa"/>
                  <w:tcBorders>
                    <w:top w:val="nil"/>
                    <w:left w:val="nil"/>
                    <w:bottom w:val="nil"/>
                    <w:right w:val="nil"/>
                  </w:tcBorders>
                  <w:hideMark/>
                </w:tcPr>
                <w:p w14:paraId="7753C7F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12,84</w:t>
                  </w:r>
                </w:p>
              </w:tc>
            </w:tr>
            <w:tr w:rsidR="00892EEE" w:rsidRPr="00892EEE" w14:paraId="1DD17901" w14:textId="77777777" w:rsidTr="00951F7D">
              <w:trPr>
                <w:jc w:val="center"/>
              </w:trPr>
              <w:tc>
                <w:tcPr>
                  <w:tcW w:w="3705" w:type="dxa"/>
                  <w:tcBorders>
                    <w:top w:val="nil"/>
                    <w:left w:val="nil"/>
                    <w:bottom w:val="nil"/>
                    <w:right w:val="nil"/>
                  </w:tcBorders>
                  <w:hideMark/>
                </w:tcPr>
                <w:p w14:paraId="1511853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IV</w:t>
                  </w:r>
                </w:p>
              </w:tc>
              <w:tc>
                <w:tcPr>
                  <w:tcW w:w="3060" w:type="dxa"/>
                  <w:tcBorders>
                    <w:top w:val="nil"/>
                    <w:left w:val="nil"/>
                    <w:bottom w:val="nil"/>
                    <w:right w:val="nil"/>
                  </w:tcBorders>
                  <w:hideMark/>
                </w:tcPr>
                <w:p w14:paraId="5C31707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малонебезпечні</w:t>
                  </w:r>
                </w:p>
              </w:tc>
              <w:tc>
                <w:tcPr>
                  <w:tcW w:w="2490" w:type="dxa"/>
                  <w:tcBorders>
                    <w:top w:val="nil"/>
                    <w:left w:val="nil"/>
                    <w:bottom w:val="nil"/>
                    <w:right w:val="nil"/>
                  </w:tcBorders>
                  <w:hideMark/>
                </w:tcPr>
                <w:p w14:paraId="6FB56AD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5</w:t>
                  </w:r>
                </w:p>
              </w:tc>
            </w:tr>
            <w:tr w:rsidR="00892EEE" w:rsidRPr="00892EEE" w14:paraId="310F444A" w14:textId="77777777" w:rsidTr="00951F7D">
              <w:trPr>
                <w:jc w:val="center"/>
              </w:trPr>
              <w:tc>
                <w:tcPr>
                  <w:tcW w:w="3705" w:type="dxa"/>
                  <w:tcBorders>
                    <w:top w:val="nil"/>
                    <w:left w:val="nil"/>
                    <w:bottom w:val="nil"/>
                    <w:right w:val="nil"/>
                  </w:tcBorders>
                  <w:hideMark/>
                </w:tcPr>
                <w:p w14:paraId="081BD13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w:t>
                  </w:r>
                </w:p>
              </w:tc>
              <w:tc>
                <w:tcPr>
                  <w:tcW w:w="3060" w:type="dxa"/>
                  <w:tcBorders>
                    <w:top w:val="nil"/>
                    <w:left w:val="nil"/>
                    <w:bottom w:val="nil"/>
                    <w:right w:val="nil"/>
                  </w:tcBorders>
                  <w:hideMark/>
                </w:tcPr>
                <w:p w14:paraId="2E36DBA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малонебезпечні нетоксичні відходи гірничої промисловості</w:t>
                  </w:r>
                </w:p>
              </w:tc>
              <w:tc>
                <w:tcPr>
                  <w:tcW w:w="2490" w:type="dxa"/>
                  <w:tcBorders>
                    <w:top w:val="nil"/>
                    <w:left w:val="nil"/>
                    <w:bottom w:val="nil"/>
                    <w:right w:val="nil"/>
                  </w:tcBorders>
                  <w:hideMark/>
                </w:tcPr>
                <w:p w14:paraId="0994EB3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0,49.</w:t>
                  </w:r>
                </w:p>
              </w:tc>
            </w:tr>
          </w:tbl>
          <w:p w14:paraId="31BB9909"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c>
          <w:tcPr>
            <w:tcW w:w="7515" w:type="dxa"/>
          </w:tcPr>
          <w:p w14:paraId="04EAB30F"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919"/>
              <w:gridCol w:w="2413"/>
              <w:gridCol w:w="1967"/>
            </w:tblGrid>
            <w:tr w:rsidR="00892EEE" w:rsidRPr="00892EEE" w14:paraId="05788AE0" w14:textId="77777777" w:rsidTr="00951F7D">
              <w:trPr>
                <w:jc w:val="center"/>
              </w:trPr>
              <w:tc>
                <w:tcPr>
                  <w:tcW w:w="3705" w:type="dxa"/>
                  <w:tcBorders>
                    <w:top w:val="single" w:sz="6" w:space="0" w:color="000000"/>
                    <w:left w:val="nil"/>
                    <w:bottom w:val="single" w:sz="6" w:space="0" w:color="000000"/>
                    <w:right w:val="single" w:sz="6" w:space="0" w:color="000000"/>
                  </w:tcBorders>
                  <w:hideMark/>
                </w:tcPr>
                <w:p w14:paraId="3AE3F02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Клас небезпеки відходів</w:t>
                  </w:r>
                </w:p>
              </w:tc>
              <w:tc>
                <w:tcPr>
                  <w:tcW w:w="3060" w:type="dxa"/>
                  <w:tcBorders>
                    <w:top w:val="single" w:sz="6" w:space="0" w:color="000000"/>
                    <w:left w:val="single" w:sz="6" w:space="0" w:color="000000"/>
                    <w:bottom w:val="single" w:sz="6" w:space="0" w:color="000000"/>
                    <w:right w:val="single" w:sz="6" w:space="0" w:color="000000"/>
                  </w:tcBorders>
                  <w:hideMark/>
                </w:tcPr>
                <w:p w14:paraId="55821B9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Рівень небезпечності відходів</w:t>
                  </w:r>
                </w:p>
              </w:tc>
              <w:tc>
                <w:tcPr>
                  <w:tcW w:w="2490" w:type="dxa"/>
                  <w:tcBorders>
                    <w:top w:val="single" w:sz="6" w:space="0" w:color="000000"/>
                    <w:left w:val="single" w:sz="6" w:space="0" w:color="000000"/>
                    <w:bottom w:val="single" w:sz="6" w:space="0" w:color="000000"/>
                    <w:right w:val="nil"/>
                  </w:tcBorders>
                  <w:hideMark/>
                </w:tcPr>
                <w:p w14:paraId="7B68FB2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w:t>
                  </w:r>
                  <w:r w:rsidRPr="00892EEE">
                    <w:rPr>
                      <w:rFonts w:ascii="Times New Roman" w:eastAsia="Times New Roman" w:hAnsi="Times New Roman" w:cs="Times New Roman"/>
                      <w:color w:val="000000" w:themeColor="text1"/>
                      <w:sz w:val="28"/>
                      <w:szCs w:val="28"/>
                      <w:lang w:eastAsia="ru-RU"/>
                    </w:rPr>
                    <w:br/>
                    <w:t>гривень за 1 тонну</w:t>
                  </w:r>
                </w:p>
              </w:tc>
            </w:tr>
            <w:tr w:rsidR="00892EEE" w:rsidRPr="00892EEE" w14:paraId="5CEC60FD" w14:textId="77777777" w:rsidTr="00951F7D">
              <w:trPr>
                <w:jc w:val="center"/>
              </w:trPr>
              <w:tc>
                <w:tcPr>
                  <w:tcW w:w="3705" w:type="dxa"/>
                  <w:tcBorders>
                    <w:top w:val="single" w:sz="6" w:space="0" w:color="000000"/>
                    <w:left w:val="nil"/>
                    <w:bottom w:val="nil"/>
                    <w:right w:val="nil"/>
                  </w:tcBorders>
                  <w:hideMark/>
                </w:tcPr>
                <w:p w14:paraId="7C74565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w:t>
                  </w:r>
                </w:p>
              </w:tc>
              <w:tc>
                <w:tcPr>
                  <w:tcW w:w="3060" w:type="dxa"/>
                  <w:tcBorders>
                    <w:top w:val="single" w:sz="6" w:space="0" w:color="000000"/>
                    <w:left w:val="nil"/>
                    <w:bottom w:val="nil"/>
                    <w:right w:val="nil"/>
                  </w:tcBorders>
                  <w:hideMark/>
                </w:tcPr>
                <w:p w14:paraId="1622275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надзвичайно небезпечні</w:t>
                  </w:r>
                </w:p>
              </w:tc>
              <w:tc>
                <w:tcPr>
                  <w:tcW w:w="2490" w:type="dxa"/>
                  <w:tcBorders>
                    <w:top w:val="single" w:sz="6" w:space="0" w:color="000000"/>
                    <w:left w:val="nil"/>
                    <w:bottom w:val="nil"/>
                    <w:right w:val="nil"/>
                  </w:tcBorders>
                  <w:hideMark/>
                </w:tcPr>
                <w:p w14:paraId="374B403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1475,93</w:t>
                  </w:r>
                </w:p>
              </w:tc>
            </w:tr>
            <w:tr w:rsidR="00892EEE" w:rsidRPr="00892EEE" w14:paraId="618DCE04" w14:textId="77777777" w:rsidTr="00951F7D">
              <w:trPr>
                <w:jc w:val="center"/>
              </w:trPr>
              <w:tc>
                <w:tcPr>
                  <w:tcW w:w="3705" w:type="dxa"/>
                  <w:tcBorders>
                    <w:top w:val="nil"/>
                    <w:left w:val="nil"/>
                    <w:bottom w:val="nil"/>
                    <w:right w:val="nil"/>
                  </w:tcBorders>
                  <w:hideMark/>
                </w:tcPr>
                <w:p w14:paraId="7351BB4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w:t>
                  </w:r>
                </w:p>
              </w:tc>
              <w:tc>
                <w:tcPr>
                  <w:tcW w:w="3060" w:type="dxa"/>
                  <w:tcBorders>
                    <w:top w:val="nil"/>
                    <w:left w:val="nil"/>
                    <w:bottom w:val="nil"/>
                    <w:right w:val="nil"/>
                  </w:tcBorders>
                  <w:hideMark/>
                </w:tcPr>
                <w:p w14:paraId="218A65D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високонебезпечні</w:t>
                  </w:r>
                </w:p>
              </w:tc>
              <w:tc>
                <w:tcPr>
                  <w:tcW w:w="2490" w:type="dxa"/>
                  <w:tcBorders>
                    <w:top w:val="nil"/>
                    <w:left w:val="nil"/>
                    <w:bottom w:val="nil"/>
                    <w:right w:val="nil"/>
                  </w:tcBorders>
                  <w:hideMark/>
                </w:tcPr>
                <w:p w14:paraId="5570C04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53,76</w:t>
                  </w:r>
                </w:p>
              </w:tc>
            </w:tr>
            <w:tr w:rsidR="00892EEE" w:rsidRPr="00892EEE" w14:paraId="3264F616" w14:textId="77777777" w:rsidTr="00951F7D">
              <w:trPr>
                <w:jc w:val="center"/>
              </w:trPr>
              <w:tc>
                <w:tcPr>
                  <w:tcW w:w="3705" w:type="dxa"/>
                  <w:tcBorders>
                    <w:top w:val="nil"/>
                    <w:left w:val="nil"/>
                    <w:bottom w:val="nil"/>
                    <w:right w:val="nil"/>
                  </w:tcBorders>
                  <w:hideMark/>
                </w:tcPr>
                <w:p w14:paraId="18256851"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III</w:t>
                  </w:r>
                </w:p>
              </w:tc>
              <w:tc>
                <w:tcPr>
                  <w:tcW w:w="3060" w:type="dxa"/>
                  <w:tcBorders>
                    <w:top w:val="nil"/>
                    <w:left w:val="nil"/>
                    <w:bottom w:val="nil"/>
                    <w:right w:val="nil"/>
                  </w:tcBorders>
                  <w:hideMark/>
                </w:tcPr>
                <w:p w14:paraId="6E1F9E6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помірно небезпечні</w:t>
                  </w:r>
                </w:p>
              </w:tc>
              <w:tc>
                <w:tcPr>
                  <w:tcW w:w="2490" w:type="dxa"/>
                  <w:tcBorders>
                    <w:top w:val="nil"/>
                    <w:left w:val="nil"/>
                    <w:bottom w:val="nil"/>
                    <w:right w:val="nil"/>
                  </w:tcBorders>
                  <w:hideMark/>
                </w:tcPr>
                <w:p w14:paraId="4E0BB67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13,48</w:t>
                  </w:r>
                </w:p>
              </w:tc>
            </w:tr>
            <w:tr w:rsidR="00892EEE" w:rsidRPr="00892EEE" w14:paraId="6917D317" w14:textId="77777777" w:rsidTr="00951F7D">
              <w:trPr>
                <w:jc w:val="center"/>
              </w:trPr>
              <w:tc>
                <w:tcPr>
                  <w:tcW w:w="3705" w:type="dxa"/>
                  <w:tcBorders>
                    <w:top w:val="nil"/>
                    <w:left w:val="nil"/>
                    <w:bottom w:val="nil"/>
                    <w:right w:val="nil"/>
                  </w:tcBorders>
                  <w:hideMark/>
                </w:tcPr>
                <w:p w14:paraId="66417C9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IV</w:t>
                  </w:r>
                </w:p>
              </w:tc>
              <w:tc>
                <w:tcPr>
                  <w:tcW w:w="3060" w:type="dxa"/>
                  <w:tcBorders>
                    <w:top w:val="nil"/>
                    <w:left w:val="nil"/>
                    <w:bottom w:val="nil"/>
                    <w:right w:val="nil"/>
                  </w:tcBorders>
                  <w:hideMark/>
                </w:tcPr>
                <w:p w14:paraId="7954809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малонебезпечні</w:t>
                  </w:r>
                </w:p>
              </w:tc>
              <w:tc>
                <w:tcPr>
                  <w:tcW w:w="2490" w:type="dxa"/>
                  <w:tcBorders>
                    <w:top w:val="nil"/>
                    <w:left w:val="nil"/>
                    <w:bottom w:val="nil"/>
                    <w:right w:val="nil"/>
                  </w:tcBorders>
                  <w:hideMark/>
                </w:tcPr>
                <w:p w14:paraId="39D630B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5,25</w:t>
                  </w:r>
                </w:p>
              </w:tc>
            </w:tr>
            <w:tr w:rsidR="00892EEE" w:rsidRPr="00892EEE" w14:paraId="0B8E3357" w14:textId="77777777" w:rsidTr="00951F7D">
              <w:trPr>
                <w:jc w:val="center"/>
              </w:trPr>
              <w:tc>
                <w:tcPr>
                  <w:tcW w:w="3705" w:type="dxa"/>
                  <w:tcBorders>
                    <w:top w:val="nil"/>
                    <w:left w:val="nil"/>
                    <w:bottom w:val="nil"/>
                    <w:right w:val="nil"/>
                  </w:tcBorders>
                  <w:hideMark/>
                </w:tcPr>
                <w:p w14:paraId="520A07C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w:t>
                  </w:r>
                </w:p>
              </w:tc>
              <w:tc>
                <w:tcPr>
                  <w:tcW w:w="3060" w:type="dxa"/>
                  <w:tcBorders>
                    <w:top w:val="nil"/>
                    <w:left w:val="nil"/>
                    <w:bottom w:val="nil"/>
                    <w:right w:val="nil"/>
                  </w:tcBorders>
                  <w:hideMark/>
                </w:tcPr>
                <w:p w14:paraId="65DA134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малонебезпечні нетоксичні відходи гірничої промисловості</w:t>
                  </w:r>
                </w:p>
              </w:tc>
              <w:tc>
                <w:tcPr>
                  <w:tcW w:w="2490" w:type="dxa"/>
                  <w:tcBorders>
                    <w:top w:val="nil"/>
                    <w:left w:val="nil"/>
                    <w:bottom w:val="nil"/>
                    <w:right w:val="nil"/>
                  </w:tcBorders>
                  <w:hideMark/>
                </w:tcPr>
                <w:p w14:paraId="7A22291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0,51.</w:t>
                  </w:r>
                </w:p>
              </w:tc>
            </w:tr>
          </w:tbl>
          <w:p w14:paraId="69545311"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r>
      <w:tr w:rsidR="00892EEE" w:rsidRPr="00892EEE" w14:paraId="2F7DDD30" w14:textId="77777777" w:rsidTr="00951F7D">
        <w:tc>
          <w:tcPr>
            <w:tcW w:w="6939" w:type="dxa"/>
          </w:tcPr>
          <w:p w14:paraId="1AEF3C7F"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Стаття 247.</w:t>
            </w:r>
            <w:r w:rsidRPr="00892EEE">
              <w:rPr>
                <w:rFonts w:ascii="Times New Roman" w:eastAsia="Times New Roman" w:hAnsi="Times New Roman" w:cs="Times New Roman"/>
                <w:color w:val="000000" w:themeColor="text1"/>
                <w:sz w:val="28"/>
                <w:szCs w:val="28"/>
                <w:lang w:eastAsia="ru-RU"/>
              </w:rPr>
              <w:t> Ставки податку за утворення радіоактивних відходів (включаючи вже накопичені)</w:t>
            </w:r>
          </w:p>
          <w:p w14:paraId="66F0A090"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bookmarkStart w:id="15" w:name="n6034"/>
            <w:bookmarkEnd w:id="15"/>
            <w:r w:rsidRPr="00892EEE">
              <w:rPr>
                <w:rFonts w:ascii="Times New Roman" w:eastAsia="Times New Roman" w:hAnsi="Times New Roman" w:cs="Times New Roman"/>
                <w:color w:val="000000" w:themeColor="text1"/>
                <w:sz w:val="28"/>
                <w:szCs w:val="28"/>
                <w:lang w:eastAsia="ru-RU"/>
              </w:rPr>
              <w:t>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0,0127 гривні у розрахунку на 1 кВт-год виробленої електричної енергії.</w:t>
            </w:r>
          </w:p>
        </w:tc>
        <w:tc>
          <w:tcPr>
            <w:tcW w:w="7515" w:type="dxa"/>
          </w:tcPr>
          <w:p w14:paraId="384C98A4"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Стаття 247.</w:t>
            </w:r>
            <w:r w:rsidRPr="00892EEE">
              <w:rPr>
                <w:rFonts w:ascii="Times New Roman" w:eastAsia="Times New Roman" w:hAnsi="Times New Roman" w:cs="Times New Roman"/>
                <w:color w:val="000000" w:themeColor="text1"/>
                <w:sz w:val="28"/>
                <w:szCs w:val="28"/>
                <w:lang w:eastAsia="ru-RU"/>
              </w:rPr>
              <w:t> Ставки податку за утворення радіоактивних відходів (включаючи вже накопичені)</w:t>
            </w:r>
          </w:p>
          <w:p w14:paraId="6D88ADBB"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892EEE">
              <w:rPr>
                <w:rFonts w:ascii="Times New Roman" w:eastAsia="Times New Roman" w:hAnsi="Times New Roman" w:cs="Times New Roman"/>
                <w:b/>
                <w:color w:val="000000" w:themeColor="text1"/>
                <w:sz w:val="28"/>
                <w:szCs w:val="28"/>
                <w:lang w:eastAsia="ru-RU"/>
              </w:rPr>
              <w:t>0,0133</w:t>
            </w:r>
            <w:r w:rsidRPr="00892EEE">
              <w:rPr>
                <w:rFonts w:ascii="Times New Roman" w:eastAsia="Times New Roman" w:hAnsi="Times New Roman" w:cs="Times New Roman"/>
                <w:color w:val="000000" w:themeColor="text1"/>
                <w:sz w:val="28"/>
                <w:szCs w:val="28"/>
                <w:lang w:eastAsia="ru-RU"/>
              </w:rPr>
              <w:t xml:space="preserve"> гривні у розрахунку на 1 кВт-год виробленої електричної енергії.</w:t>
            </w:r>
          </w:p>
        </w:tc>
      </w:tr>
      <w:tr w:rsidR="00892EEE" w:rsidRPr="00892EEE" w14:paraId="6B5891ED" w14:textId="77777777" w:rsidTr="00951F7D">
        <w:tc>
          <w:tcPr>
            <w:tcW w:w="6939" w:type="dxa"/>
          </w:tcPr>
          <w:p w14:paraId="0A9B56D4"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Стаття 248.</w:t>
            </w:r>
            <w:r w:rsidRPr="00892EEE">
              <w:rPr>
                <w:rFonts w:ascii="Times New Roman" w:eastAsia="Times New Roman" w:hAnsi="Times New Roman" w:cs="Times New Roman"/>
                <w:color w:val="000000" w:themeColor="text1"/>
                <w:sz w:val="28"/>
                <w:szCs w:val="28"/>
                <w:lang w:eastAsia="ru-RU"/>
              </w:rPr>
              <w:t> Ставки податку за тимчасове зберігання радіоактивних відходів їх виробниками понад установлений особливими умовами ліцензії строк</w:t>
            </w:r>
          </w:p>
          <w:p w14:paraId="045EB512"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bookmarkStart w:id="16" w:name="n6039"/>
            <w:bookmarkEnd w:id="16"/>
            <w:r w:rsidRPr="00892EEE">
              <w:rPr>
                <w:rFonts w:ascii="Times New Roman" w:eastAsia="Times New Roman" w:hAnsi="Times New Roman" w:cs="Times New Roman"/>
                <w:color w:val="000000" w:themeColor="text1"/>
                <w:sz w:val="28"/>
                <w:szCs w:val="28"/>
                <w:lang w:eastAsia="ru-RU"/>
              </w:rPr>
              <w:lastRenderedPageBreak/>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072"/>
              <w:gridCol w:w="2839"/>
              <w:gridCol w:w="1812"/>
            </w:tblGrid>
            <w:tr w:rsidR="00892EEE" w:rsidRPr="00892EEE" w14:paraId="2DE4018E" w14:textId="77777777" w:rsidTr="00951F7D">
              <w:trPr>
                <w:jc w:val="center"/>
              </w:trPr>
              <w:tc>
                <w:tcPr>
                  <w:tcW w:w="2850" w:type="dxa"/>
                  <w:tcBorders>
                    <w:top w:val="single" w:sz="6" w:space="0" w:color="000000"/>
                    <w:left w:val="nil"/>
                    <w:bottom w:val="single" w:sz="6" w:space="0" w:color="000000"/>
                    <w:right w:val="single" w:sz="6" w:space="0" w:color="000000"/>
                  </w:tcBorders>
                  <w:hideMark/>
                </w:tcPr>
                <w:p w14:paraId="405533E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bookmarkStart w:id="17" w:name="n14893"/>
                  <w:bookmarkEnd w:id="17"/>
                  <w:r w:rsidRPr="00892EEE">
                    <w:rPr>
                      <w:rFonts w:ascii="Times New Roman" w:eastAsia="Times New Roman" w:hAnsi="Times New Roman" w:cs="Times New Roman"/>
                      <w:color w:val="000000" w:themeColor="text1"/>
                      <w:sz w:val="28"/>
                      <w:szCs w:val="28"/>
                      <w:lang w:eastAsia="ru-RU"/>
                    </w:rPr>
                    <w:t>Категорія відходів</w:t>
                  </w:r>
                </w:p>
              </w:tc>
              <w:tc>
                <w:tcPr>
                  <w:tcW w:w="3915" w:type="dxa"/>
                  <w:tcBorders>
                    <w:top w:val="single" w:sz="6" w:space="0" w:color="000000"/>
                    <w:left w:val="single" w:sz="6" w:space="0" w:color="000000"/>
                    <w:bottom w:val="single" w:sz="6" w:space="0" w:color="000000"/>
                    <w:right w:val="single" w:sz="6" w:space="0" w:color="000000"/>
                  </w:tcBorders>
                  <w:hideMark/>
                </w:tcPr>
                <w:p w14:paraId="1FB4FFE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 за тимчасове зберігання радіоактивних відходів (крім відходів, представлених як джерела іонізуючого випромінювання),</w:t>
                  </w:r>
                  <w:r w:rsidRPr="00892EEE">
                    <w:rPr>
                      <w:rFonts w:ascii="Times New Roman" w:eastAsia="Times New Roman" w:hAnsi="Times New Roman" w:cs="Times New Roman"/>
                      <w:color w:val="000000" w:themeColor="text1"/>
                      <w:sz w:val="28"/>
                      <w:szCs w:val="28"/>
                      <w:lang w:eastAsia="ru-RU"/>
                    </w:rPr>
                    <w:br/>
                    <w:t>гривень за 1 куб. метр</w:t>
                  </w:r>
                </w:p>
              </w:tc>
              <w:tc>
                <w:tcPr>
                  <w:tcW w:w="2490" w:type="dxa"/>
                  <w:tcBorders>
                    <w:top w:val="single" w:sz="6" w:space="0" w:color="000000"/>
                    <w:left w:val="single" w:sz="6" w:space="0" w:color="000000"/>
                    <w:bottom w:val="single" w:sz="6" w:space="0" w:color="000000"/>
                    <w:right w:val="nil"/>
                  </w:tcBorders>
                  <w:hideMark/>
                </w:tcPr>
                <w:p w14:paraId="7DC9483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 за тимчасове зберігання радіоактивних відходів, представлених як джерела іонізуючого випромінювання,</w:t>
                  </w:r>
                  <w:r w:rsidRPr="00892EEE">
                    <w:rPr>
                      <w:rFonts w:ascii="Times New Roman" w:eastAsia="Times New Roman" w:hAnsi="Times New Roman" w:cs="Times New Roman"/>
                      <w:color w:val="000000" w:themeColor="text1"/>
                      <w:sz w:val="28"/>
                      <w:szCs w:val="28"/>
                      <w:lang w:eastAsia="ru-RU"/>
                    </w:rPr>
                    <w:br/>
                    <w:t>гривень за 1 куб. сантиметр</w:t>
                  </w:r>
                </w:p>
              </w:tc>
            </w:tr>
            <w:tr w:rsidR="00892EEE" w:rsidRPr="00892EEE" w14:paraId="7C7ECB81" w14:textId="77777777" w:rsidTr="00951F7D">
              <w:trPr>
                <w:jc w:val="center"/>
              </w:trPr>
              <w:tc>
                <w:tcPr>
                  <w:tcW w:w="2850" w:type="dxa"/>
                  <w:tcBorders>
                    <w:top w:val="single" w:sz="6" w:space="0" w:color="000000"/>
                    <w:left w:val="nil"/>
                    <w:bottom w:val="nil"/>
                    <w:right w:val="nil"/>
                  </w:tcBorders>
                  <w:hideMark/>
                </w:tcPr>
                <w:p w14:paraId="1F1C786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Високоактивні</w:t>
                  </w:r>
                </w:p>
              </w:tc>
              <w:tc>
                <w:tcPr>
                  <w:tcW w:w="3915" w:type="dxa"/>
                  <w:tcBorders>
                    <w:top w:val="single" w:sz="6" w:space="0" w:color="000000"/>
                    <w:left w:val="nil"/>
                    <w:bottom w:val="nil"/>
                    <w:right w:val="nil"/>
                  </w:tcBorders>
                  <w:hideMark/>
                </w:tcPr>
                <w:p w14:paraId="2244F79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602418,72</w:t>
                  </w:r>
                </w:p>
              </w:tc>
              <w:tc>
                <w:tcPr>
                  <w:tcW w:w="2490" w:type="dxa"/>
                  <w:tcBorders>
                    <w:top w:val="single" w:sz="6" w:space="0" w:color="000000"/>
                    <w:left w:val="nil"/>
                    <w:bottom w:val="nil"/>
                    <w:right w:val="nil"/>
                  </w:tcBorders>
                  <w:hideMark/>
                </w:tcPr>
                <w:p w14:paraId="4ADC323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20080,63</w:t>
                  </w:r>
                </w:p>
              </w:tc>
            </w:tr>
            <w:tr w:rsidR="00892EEE" w:rsidRPr="00892EEE" w14:paraId="572A8F63" w14:textId="77777777" w:rsidTr="00951F7D">
              <w:trPr>
                <w:jc w:val="center"/>
              </w:trPr>
              <w:tc>
                <w:tcPr>
                  <w:tcW w:w="2850" w:type="dxa"/>
                  <w:tcBorders>
                    <w:top w:val="nil"/>
                    <w:left w:val="nil"/>
                    <w:bottom w:val="nil"/>
                    <w:right w:val="nil"/>
                  </w:tcBorders>
                  <w:hideMark/>
                </w:tcPr>
                <w:p w14:paraId="2752132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Середньоактивні та низькоактивні</w:t>
                  </w:r>
                </w:p>
              </w:tc>
              <w:tc>
                <w:tcPr>
                  <w:tcW w:w="3915" w:type="dxa"/>
                  <w:tcBorders>
                    <w:top w:val="nil"/>
                    <w:left w:val="nil"/>
                    <w:bottom w:val="nil"/>
                    <w:right w:val="nil"/>
                  </w:tcBorders>
                  <w:hideMark/>
                </w:tcPr>
                <w:p w14:paraId="12B6237A"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11245,14</w:t>
                  </w:r>
                </w:p>
              </w:tc>
              <w:tc>
                <w:tcPr>
                  <w:tcW w:w="2490" w:type="dxa"/>
                  <w:tcBorders>
                    <w:top w:val="nil"/>
                    <w:left w:val="nil"/>
                    <w:bottom w:val="nil"/>
                    <w:right w:val="nil"/>
                  </w:tcBorders>
                  <w:hideMark/>
                </w:tcPr>
                <w:p w14:paraId="707BC46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4016,11.</w:t>
                  </w:r>
                </w:p>
              </w:tc>
            </w:tr>
          </w:tbl>
          <w:p w14:paraId="16CBBF6E"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c>
          <w:tcPr>
            <w:tcW w:w="7515" w:type="dxa"/>
          </w:tcPr>
          <w:p w14:paraId="217B991C"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lastRenderedPageBreak/>
              <w:t>Стаття 248.</w:t>
            </w:r>
            <w:r w:rsidRPr="00892EEE">
              <w:rPr>
                <w:rFonts w:ascii="Times New Roman" w:eastAsia="Times New Roman" w:hAnsi="Times New Roman" w:cs="Times New Roman"/>
                <w:color w:val="000000" w:themeColor="text1"/>
                <w:sz w:val="28"/>
                <w:szCs w:val="28"/>
                <w:lang w:eastAsia="ru-RU"/>
              </w:rPr>
              <w:t> Ставки податку за тимчасове зберігання радіоактивних відходів їх виробниками понад установлений особливими умовами ліцензії строк</w:t>
            </w:r>
          </w:p>
          <w:p w14:paraId="1DAD78DA"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lastRenderedPageBreak/>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248"/>
              <w:gridCol w:w="3084"/>
              <w:gridCol w:w="1967"/>
            </w:tblGrid>
            <w:tr w:rsidR="00892EEE" w:rsidRPr="00892EEE" w14:paraId="3FFA095E" w14:textId="77777777" w:rsidTr="005D6A26">
              <w:trPr>
                <w:trHeight w:val="4595"/>
                <w:jc w:val="center"/>
              </w:trPr>
              <w:tc>
                <w:tcPr>
                  <w:tcW w:w="2850" w:type="dxa"/>
                  <w:tcBorders>
                    <w:top w:val="single" w:sz="6" w:space="0" w:color="000000"/>
                    <w:left w:val="nil"/>
                    <w:bottom w:val="single" w:sz="6" w:space="0" w:color="000000"/>
                    <w:right w:val="single" w:sz="6" w:space="0" w:color="000000"/>
                  </w:tcBorders>
                  <w:hideMark/>
                </w:tcPr>
                <w:p w14:paraId="2302071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Категорія відходів</w:t>
                  </w:r>
                </w:p>
              </w:tc>
              <w:tc>
                <w:tcPr>
                  <w:tcW w:w="3915" w:type="dxa"/>
                  <w:tcBorders>
                    <w:top w:val="single" w:sz="6" w:space="0" w:color="000000"/>
                    <w:left w:val="single" w:sz="6" w:space="0" w:color="000000"/>
                    <w:bottom w:val="single" w:sz="6" w:space="0" w:color="000000"/>
                    <w:right w:val="single" w:sz="6" w:space="0" w:color="000000"/>
                  </w:tcBorders>
                  <w:hideMark/>
                </w:tcPr>
                <w:p w14:paraId="1FD679D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 за тимчасове зберігання радіоактивних відходів (крім відходів, представлених як джерела іонізуючого випромінювання),</w:t>
                  </w:r>
                  <w:r w:rsidRPr="00892EEE">
                    <w:rPr>
                      <w:rFonts w:ascii="Times New Roman" w:eastAsia="Times New Roman" w:hAnsi="Times New Roman" w:cs="Times New Roman"/>
                      <w:color w:val="000000" w:themeColor="text1"/>
                      <w:sz w:val="28"/>
                      <w:szCs w:val="28"/>
                      <w:lang w:eastAsia="ru-RU"/>
                    </w:rPr>
                    <w:br/>
                    <w:t>гривень за 1 куб. метр</w:t>
                  </w:r>
                </w:p>
              </w:tc>
              <w:tc>
                <w:tcPr>
                  <w:tcW w:w="2490" w:type="dxa"/>
                  <w:tcBorders>
                    <w:top w:val="single" w:sz="6" w:space="0" w:color="000000"/>
                    <w:left w:val="single" w:sz="6" w:space="0" w:color="000000"/>
                    <w:bottom w:val="single" w:sz="6" w:space="0" w:color="000000"/>
                    <w:right w:val="nil"/>
                  </w:tcBorders>
                  <w:hideMark/>
                </w:tcPr>
                <w:p w14:paraId="020CCBF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Ставка податку за тимчасове зберігання радіоактивних відходів, представлених як джерела іонізуючого випромінювання,</w:t>
                  </w:r>
                  <w:r w:rsidRPr="00892EEE">
                    <w:rPr>
                      <w:rFonts w:ascii="Times New Roman" w:eastAsia="Times New Roman" w:hAnsi="Times New Roman" w:cs="Times New Roman"/>
                      <w:color w:val="000000" w:themeColor="text1"/>
                      <w:sz w:val="28"/>
                      <w:szCs w:val="28"/>
                      <w:lang w:eastAsia="ru-RU"/>
                    </w:rPr>
                    <w:br/>
                    <w:t>гривень за 1 куб. сантиметр</w:t>
                  </w:r>
                </w:p>
              </w:tc>
            </w:tr>
            <w:tr w:rsidR="00892EEE" w:rsidRPr="00892EEE" w14:paraId="2B12682F" w14:textId="77777777" w:rsidTr="00951F7D">
              <w:trPr>
                <w:jc w:val="center"/>
              </w:trPr>
              <w:tc>
                <w:tcPr>
                  <w:tcW w:w="2850" w:type="dxa"/>
                  <w:tcBorders>
                    <w:top w:val="single" w:sz="6" w:space="0" w:color="000000"/>
                    <w:left w:val="nil"/>
                    <w:bottom w:val="nil"/>
                    <w:right w:val="nil"/>
                  </w:tcBorders>
                  <w:hideMark/>
                </w:tcPr>
                <w:p w14:paraId="764622E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Високоактивні</w:t>
                  </w:r>
                </w:p>
              </w:tc>
              <w:tc>
                <w:tcPr>
                  <w:tcW w:w="3915" w:type="dxa"/>
                  <w:tcBorders>
                    <w:top w:val="single" w:sz="6" w:space="0" w:color="000000"/>
                    <w:left w:val="nil"/>
                    <w:bottom w:val="nil"/>
                    <w:right w:val="nil"/>
                  </w:tcBorders>
                  <w:hideMark/>
                </w:tcPr>
                <w:p w14:paraId="7BB6F5C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632539,66</w:t>
                  </w:r>
                </w:p>
              </w:tc>
              <w:tc>
                <w:tcPr>
                  <w:tcW w:w="2490" w:type="dxa"/>
                  <w:tcBorders>
                    <w:top w:val="single" w:sz="6" w:space="0" w:color="000000"/>
                    <w:left w:val="nil"/>
                    <w:bottom w:val="nil"/>
                    <w:right w:val="nil"/>
                  </w:tcBorders>
                  <w:hideMark/>
                </w:tcPr>
                <w:p w14:paraId="34FEB92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21084,66</w:t>
                  </w:r>
                </w:p>
              </w:tc>
            </w:tr>
            <w:tr w:rsidR="00892EEE" w:rsidRPr="00892EEE" w14:paraId="3250F55A" w14:textId="77777777" w:rsidTr="00951F7D">
              <w:trPr>
                <w:jc w:val="center"/>
              </w:trPr>
              <w:tc>
                <w:tcPr>
                  <w:tcW w:w="2850" w:type="dxa"/>
                  <w:tcBorders>
                    <w:top w:val="nil"/>
                    <w:left w:val="nil"/>
                    <w:bottom w:val="nil"/>
                    <w:right w:val="nil"/>
                  </w:tcBorders>
                  <w:hideMark/>
                </w:tcPr>
                <w:p w14:paraId="7C33AA7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lang w:eastAsia="ru-RU"/>
                    </w:rPr>
                  </w:pPr>
                  <w:r w:rsidRPr="00892EEE">
                    <w:rPr>
                      <w:rFonts w:ascii="Times New Roman" w:eastAsia="Times New Roman" w:hAnsi="Times New Roman" w:cs="Times New Roman"/>
                      <w:color w:val="000000" w:themeColor="text1"/>
                      <w:sz w:val="28"/>
                      <w:szCs w:val="28"/>
                      <w:lang w:eastAsia="ru-RU"/>
                    </w:rPr>
                    <w:t>Середньоактивні та низькоактивні</w:t>
                  </w:r>
                </w:p>
              </w:tc>
              <w:tc>
                <w:tcPr>
                  <w:tcW w:w="3915" w:type="dxa"/>
                  <w:tcBorders>
                    <w:top w:val="nil"/>
                    <w:left w:val="nil"/>
                    <w:bottom w:val="nil"/>
                    <w:right w:val="nil"/>
                  </w:tcBorders>
                  <w:hideMark/>
                </w:tcPr>
                <w:p w14:paraId="651E82F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11807,40</w:t>
                  </w:r>
                </w:p>
              </w:tc>
              <w:tc>
                <w:tcPr>
                  <w:tcW w:w="2490" w:type="dxa"/>
                  <w:tcBorders>
                    <w:top w:val="nil"/>
                    <w:left w:val="nil"/>
                    <w:bottom w:val="nil"/>
                    <w:right w:val="nil"/>
                  </w:tcBorders>
                  <w:hideMark/>
                </w:tcPr>
                <w:p w14:paraId="5E926C4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lang w:eastAsia="ru-RU"/>
                    </w:rPr>
                  </w:pPr>
                  <w:r w:rsidRPr="00892EEE">
                    <w:rPr>
                      <w:rFonts w:ascii="Times New Roman" w:eastAsia="Times New Roman" w:hAnsi="Times New Roman" w:cs="Times New Roman"/>
                      <w:b/>
                      <w:color w:val="000000" w:themeColor="text1"/>
                      <w:sz w:val="28"/>
                      <w:szCs w:val="28"/>
                      <w:lang w:eastAsia="ru-RU"/>
                    </w:rPr>
                    <w:t>4216,92.</w:t>
                  </w:r>
                </w:p>
              </w:tc>
            </w:tr>
          </w:tbl>
          <w:p w14:paraId="66E14673"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color w:val="000000" w:themeColor="text1"/>
                <w:sz w:val="28"/>
                <w:szCs w:val="28"/>
                <w:lang w:eastAsia="ru-RU"/>
              </w:rPr>
            </w:pPr>
          </w:p>
        </w:tc>
      </w:tr>
      <w:tr w:rsidR="00892EEE" w:rsidRPr="00892EEE" w14:paraId="6EE7F448" w14:textId="77777777" w:rsidTr="00951F7D">
        <w:tc>
          <w:tcPr>
            <w:tcW w:w="6939" w:type="dxa"/>
          </w:tcPr>
          <w:p w14:paraId="3FE31D5F"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lastRenderedPageBreak/>
              <w:t>РОЗДІЛ IX. РЕНТНА ПЛАТА</w:t>
            </w:r>
          </w:p>
        </w:tc>
        <w:tc>
          <w:tcPr>
            <w:tcW w:w="7515" w:type="dxa"/>
          </w:tcPr>
          <w:p w14:paraId="06EA8B20"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 w:eastAsia="Times New Roman" w:hAnsi="Times New Roman" w:cs="Times New Roman"/>
                <w:b/>
                <w:bCs/>
                <w:color w:val="000000" w:themeColor="text1"/>
                <w:sz w:val="28"/>
                <w:szCs w:val="28"/>
                <w:lang w:eastAsia="ru-RU"/>
              </w:rPr>
              <w:t>РОЗДІЛ IX. РЕНТНА ПЛАТА</w:t>
            </w:r>
          </w:p>
        </w:tc>
      </w:tr>
      <w:tr w:rsidR="00892EEE" w:rsidRPr="00892EEE" w14:paraId="0ECB1134" w14:textId="77777777" w:rsidTr="00951F7D">
        <w:tc>
          <w:tcPr>
            <w:tcW w:w="6939" w:type="dxa"/>
            <w:tcBorders>
              <w:top w:val="single" w:sz="4" w:space="0" w:color="000000"/>
              <w:left w:val="single" w:sz="4" w:space="0" w:color="000000"/>
              <w:bottom w:val="single" w:sz="4" w:space="0" w:color="000000"/>
              <w:right w:val="single" w:sz="4" w:space="0" w:color="000000"/>
            </w:tcBorders>
          </w:tcPr>
          <w:p w14:paraId="53936E0F" w14:textId="77777777" w:rsidR="00383DEC" w:rsidRPr="00892EEE" w:rsidRDefault="00383DEC" w:rsidP="002812F0">
            <w:pPr>
              <w:spacing w:after="0" w:line="240" w:lineRule="auto"/>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b/>
                <w:bCs/>
                <w:color w:val="000000" w:themeColor="text1"/>
                <w:sz w:val="28"/>
                <w:szCs w:val="28"/>
              </w:rPr>
              <w:t>Стаття 252. </w:t>
            </w:r>
            <w:r w:rsidRPr="00892EEE">
              <w:rPr>
                <w:rFonts w:ascii="Times New Roman" w:eastAsia="Times New Roman" w:hAnsi="Times New Roman" w:cs="Times New Roman"/>
                <w:color w:val="000000" w:themeColor="text1"/>
                <w:sz w:val="28"/>
                <w:szCs w:val="28"/>
              </w:rPr>
              <w:t>Рентна плата за користування надрами для видобування корисних копалин</w:t>
            </w:r>
          </w:p>
          <w:p w14:paraId="59F211AF" w14:textId="77777777" w:rsidR="00383DEC" w:rsidRPr="00892EEE" w:rsidRDefault="00383DEC" w:rsidP="002812F0">
            <w:pPr>
              <w:spacing w:after="0" w:line="240" w:lineRule="auto"/>
              <w:jc w:val="both"/>
              <w:rPr>
                <w:rFonts w:ascii="Times New Roman" w:eastAsia="Times New Roman" w:hAnsi="Times New Roman" w:cs="Times New Roman"/>
                <w:color w:val="000000" w:themeColor="text1"/>
                <w:sz w:val="28"/>
                <w:szCs w:val="28"/>
                <w:lang w:val="uk-UA"/>
              </w:rPr>
            </w:pPr>
            <w:r w:rsidRPr="00892EEE">
              <w:rPr>
                <w:rFonts w:ascii="Times New Roman" w:eastAsia="Times New Roman" w:hAnsi="Times New Roman" w:cs="Times New Roman"/>
                <w:color w:val="000000" w:themeColor="text1"/>
                <w:sz w:val="28"/>
                <w:szCs w:val="28"/>
                <w:lang w:val="uk-UA"/>
              </w:rPr>
              <w:t>…</w:t>
            </w:r>
          </w:p>
          <w:p w14:paraId="369D576B" w14:textId="77777777" w:rsidR="00383DEC" w:rsidRPr="00892EEE" w:rsidRDefault="00383DEC" w:rsidP="002812F0">
            <w:pPr>
              <w:spacing w:after="0" w:line="240" w:lineRule="auto"/>
              <w:jc w:val="both"/>
              <w:rPr>
                <w:rFonts w:ascii="Times New Roman" w:eastAsia="Calibri"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w:t>
            </w:r>
            <w:r w:rsidRPr="00892EEE">
              <w:rPr>
                <w:rFonts w:ascii="Times New Roman" w:eastAsia="Times New Roman" w:hAnsi="Times New Roman" w:cs="Times New Roman"/>
                <w:color w:val="000000" w:themeColor="text1"/>
                <w:sz w:val="28"/>
                <w:szCs w:val="28"/>
              </w:rPr>
              <w:lastRenderedPageBreak/>
              <w:t xml:space="preserve">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 </w:t>
            </w:r>
          </w:p>
          <w:p w14:paraId="4D2F6C7A" w14:textId="77777777" w:rsidR="00383DEC" w:rsidRPr="00892EEE" w:rsidRDefault="00383DEC" w:rsidP="002812F0">
            <w:pPr>
              <w:spacing w:after="0" w:line="240" w:lineRule="auto"/>
              <w:jc w:val="both"/>
              <w:rPr>
                <w:rFonts w:ascii="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2F615E89" w14:textId="77777777" w:rsidR="00383DEC" w:rsidRPr="00892EEE" w:rsidRDefault="00383DEC" w:rsidP="002812F0">
            <w:pPr>
              <w:spacing w:after="0" w:line="240" w:lineRule="auto"/>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p>
          <w:p w14:paraId="45747BEB"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 w:hAnsi="Times New Roman" w:cs="Times New Roman"/>
                <w:color w:val="000000" w:themeColor="text1"/>
                <w:sz w:val="28"/>
                <w:szCs w:val="28"/>
                <w:lang w:val="uk-UA"/>
              </w:rPr>
              <w:t>…</w:t>
            </w:r>
          </w:p>
        </w:tc>
        <w:tc>
          <w:tcPr>
            <w:tcW w:w="7515" w:type="dxa"/>
            <w:tcBorders>
              <w:top w:val="single" w:sz="4" w:space="0" w:color="000000"/>
              <w:left w:val="single" w:sz="4" w:space="0" w:color="000000"/>
              <w:bottom w:val="single" w:sz="4" w:space="0" w:color="000000"/>
              <w:right w:val="single" w:sz="4" w:space="0" w:color="000000"/>
            </w:tcBorders>
          </w:tcPr>
          <w:p w14:paraId="20C2D185" w14:textId="77777777" w:rsidR="00383DEC" w:rsidRPr="00892EEE" w:rsidRDefault="00383DEC" w:rsidP="002812F0">
            <w:pPr>
              <w:spacing w:after="0" w:line="240" w:lineRule="auto"/>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b/>
                <w:bCs/>
                <w:color w:val="000000" w:themeColor="text1"/>
                <w:sz w:val="28"/>
                <w:szCs w:val="28"/>
              </w:rPr>
              <w:lastRenderedPageBreak/>
              <w:t>Стаття 252. </w:t>
            </w:r>
            <w:r w:rsidRPr="00892EEE">
              <w:rPr>
                <w:rFonts w:ascii="Times New Roman" w:eastAsia="Times New Roman" w:hAnsi="Times New Roman" w:cs="Times New Roman"/>
                <w:color w:val="000000" w:themeColor="text1"/>
                <w:sz w:val="28"/>
                <w:szCs w:val="28"/>
              </w:rPr>
              <w:t>Рентна плата за користування надрами для видобування корисних копалин</w:t>
            </w:r>
          </w:p>
          <w:p w14:paraId="6CECAB6A" w14:textId="77777777" w:rsidR="00383DEC" w:rsidRPr="00892EEE" w:rsidRDefault="00383DEC" w:rsidP="002812F0">
            <w:pPr>
              <w:spacing w:after="0" w:line="240" w:lineRule="auto"/>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lang w:val="uk-UA"/>
              </w:rPr>
              <w:t>…</w:t>
            </w:r>
          </w:p>
          <w:p w14:paraId="4E78E204" w14:textId="77777777" w:rsidR="00383DEC" w:rsidRPr="00892EEE" w:rsidRDefault="00383DEC" w:rsidP="002812F0">
            <w:pPr>
              <w:spacing w:after="0" w:line="240" w:lineRule="auto"/>
              <w:jc w:val="both"/>
              <w:rPr>
                <w:rFonts w:ascii="Times New Roman" w:eastAsia="Calibri"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w:t>
            </w:r>
            <w:r w:rsidRPr="00892EEE">
              <w:rPr>
                <w:rFonts w:ascii="Times New Roman" w:eastAsia="Times New Roman" w:hAnsi="Times New Roman" w:cs="Times New Roman"/>
                <w:color w:val="000000" w:themeColor="text1"/>
                <w:sz w:val="28"/>
                <w:szCs w:val="28"/>
              </w:rPr>
              <w:lastRenderedPageBreak/>
              <w:t xml:space="preserve">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 </w:t>
            </w:r>
          </w:p>
          <w:p w14:paraId="0E838B7F" w14:textId="77777777" w:rsidR="00383DEC" w:rsidRPr="00892EEE" w:rsidRDefault="00383DEC" w:rsidP="002812F0">
            <w:pPr>
              <w:spacing w:after="0" w:line="240" w:lineRule="auto"/>
              <w:jc w:val="both"/>
              <w:rPr>
                <w:rFonts w:ascii="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33F58A2F" w14:textId="76590BE9" w:rsidR="00D33425" w:rsidRPr="00892EEE" w:rsidRDefault="00383DEC" w:rsidP="00D33425">
            <w:pPr>
              <w:spacing w:after="0" w:line="240" w:lineRule="auto"/>
              <w:jc w:val="both"/>
              <w:rPr>
                <w:rFonts w:ascii="Times New Roman" w:eastAsia="Times New Roman" w:hAnsi="Times New Roman" w:cs="Times New Roman"/>
                <w:color w:val="000000" w:themeColor="text1"/>
                <w:sz w:val="28"/>
                <w:szCs w:val="28"/>
                <w:lang w:val="uk-UA"/>
              </w:rPr>
            </w:pPr>
            <w:r w:rsidRPr="00892EEE">
              <w:rPr>
                <w:rFonts w:ascii="Times New Roman" w:eastAsia="Times New Roman" w:hAnsi="Times New Roman" w:cs="Times New Roman"/>
                <w:color w:val="000000" w:themeColor="text1"/>
                <w:sz w:val="28"/>
                <w:szCs w:val="28"/>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r w:rsidR="00EC6D75" w:rsidRPr="00EC6D75">
              <w:rPr>
                <w:rFonts w:ascii="Times New Roman" w:eastAsia="Times New Roman" w:hAnsi="Times New Roman" w:cs="Times New Roman"/>
                <w:b/>
                <w:color w:val="000000" w:themeColor="text1"/>
                <w:sz w:val="28"/>
                <w:szCs w:val="28"/>
                <w:lang w:val="uk-UA"/>
              </w:rPr>
              <w:t>та</w:t>
            </w:r>
            <w:r w:rsidR="00EC6D75">
              <w:rPr>
                <w:rFonts w:ascii="Times New Roman" w:eastAsia="Times New Roman" w:hAnsi="Times New Roman" w:cs="Times New Roman"/>
                <w:color w:val="000000" w:themeColor="text1"/>
                <w:sz w:val="28"/>
                <w:szCs w:val="28"/>
                <w:lang w:val="uk-UA"/>
              </w:rPr>
              <w:t xml:space="preserve"> </w:t>
            </w:r>
            <w:r w:rsidR="00D33425" w:rsidRPr="00892EEE">
              <w:rPr>
                <w:rFonts w:ascii="Times New Roman" w:eastAsia="Times New Roman" w:hAnsi="Times New Roman" w:cs="Times New Roman"/>
                <w:b/>
                <w:color w:val="000000" w:themeColor="text1"/>
                <w:sz w:val="28"/>
                <w:szCs w:val="28"/>
                <w:lang w:val="uk-UA"/>
              </w:rPr>
              <w:t>руд заліза.</w:t>
            </w:r>
            <w:r w:rsidR="00D33425" w:rsidRPr="00892EEE">
              <w:rPr>
                <w:rFonts w:ascii="Times New Roman" w:eastAsia="Times New Roman" w:hAnsi="Times New Roman" w:cs="Times New Roman"/>
                <w:color w:val="000000" w:themeColor="text1"/>
                <w:sz w:val="28"/>
                <w:szCs w:val="28"/>
                <w:lang w:val="uk-UA"/>
              </w:rPr>
              <w:t xml:space="preserve"> </w:t>
            </w:r>
          </w:p>
          <w:p w14:paraId="678B4B05" w14:textId="6EB5150D" w:rsidR="00383DEC" w:rsidRPr="00892EEE" w:rsidRDefault="00383DEC" w:rsidP="002812F0">
            <w:pPr>
              <w:spacing w:after="0" w:line="240" w:lineRule="auto"/>
              <w:jc w:val="both"/>
              <w:rPr>
                <w:rFonts w:ascii="Times New Roman" w:eastAsia="Times New Roman" w:hAnsi="Times New Roman" w:cs="Times New Roman"/>
                <w:color w:val="000000" w:themeColor="text1"/>
                <w:sz w:val="28"/>
                <w:szCs w:val="28"/>
              </w:rPr>
            </w:pPr>
          </w:p>
          <w:p w14:paraId="65C9EE62" w14:textId="77777777" w:rsidR="00383DEC" w:rsidRPr="00892EEE" w:rsidRDefault="00383DEC" w:rsidP="002812F0">
            <w:pPr>
              <w:shd w:val="clear" w:color="auto" w:fill="FFFFFF"/>
              <w:spacing w:after="0" w:line="240" w:lineRule="auto"/>
              <w:ind w:firstLine="450"/>
              <w:jc w:val="both"/>
              <w:rPr>
                <w:rFonts w:ascii="Times New Roman" w:eastAsia="Times New Roman" w:hAnsi="Times New Roman" w:cs="Times New Roman"/>
                <w:b/>
                <w:bCs/>
                <w:color w:val="000000" w:themeColor="text1"/>
                <w:sz w:val="28"/>
                <w:szCs w:val="28"/>
                <w:lang w:eastAsia="ru-RU"/>
              </w:rPr>
            </w:pPr>
            <w:r w:rsidRPr="00892EEE">
              <w:rPr>
                <w:rFonts w:ascii="Times New Roman" w:hAnsi="Times New Roman" w:cs="Times New Roman"/>
                <w:color w:val="000000" w:themeColor="text1"/>
                <w:sz w:val="28"/>
                <w:szCs w:val="28"/>
                <w:lang w:val="uk-UA"/>
              </w:rPr>
              <w:t>…</w:t>
            </w:r>
          </w:p>
        </w:tc>
      </w:tr>
      <w:tr w:rsidR="00892EEE" w:rsidRPr="006E48E8" w14:paraId="3832F51A" w14:textId="77777777" w:rsidTr="00951F7D">
        <w:tc>
          <w:tcPr>
            <w:tcW w:w="6939" w:type="dxa"/>
            <w:tcBorders>
              <w:top w:val="single" w:sz="4" w:space="0" w:color="000000"/>
              <w:left w:val="single" w:sz="4" w:space="0" w:color="000000"/>
              <w:bottom w:val="single" w:sz="4" w:space="0" w:color="000000"/>
              <w:right w:val="single" w:sz="4" w:space="0" w:color="000000"/>
            </w:tcBorders>
          </w:tcPr>
          <w:p w14:paraId="37F67411" w14:textId="77777777" w:rsidR="00812091" w:rsidRPr="00892EEE" w:rsidRDefault="00812091" w:rsidP="00812091">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eastAsia="Times New Roman" w:hAnsi="Times New Roman"/>
                <w:bCs/>
                <w:color w:val="000000" w:themeColor="text1"/>
                <w:sz w:val="28"/>
                <w:szCs w:val="28"/>
                <w:lang w:val="uk-UA" w:eastAsia="ru-RU"/>
              </w:rPr>
              <w:lastRenderedPageBreak/>
              <w:t>…</w:t>
            </w:r>
          </w:p>
          <w:p w14:paraId="04CF7065" w14:textId="77777777" w:rsidR="00812091" w:rsidRPr="00892EEE" w:rsidRDefault="00812091" w:rsidP="00812091">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eastAsia="Times New Roman" w:hAnsi="Times New Roman"/>
                <w:bCs/>
                <w:color w:val="000000" w:themeColor="text1"/>
                <w:sz w:val="28"/>
                <w:szCs w:val="28"/>
                <w:lang w:val="uk-UA" w:eastAsia="ru-RU"/>
              </w:rPr>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w:t>
            </w:r>
            <w:r w:rsidRPr="00892EEE">
              <w:rPr>
                <w:rFonts w:ascii="Times New Roman" w:eastAsia="Times New Roman" w:hAnsi="Times New Roman"/>
                <w:color w:val="000000" w:themeColor="text1"/>
                <w:sz w:val="28"/>
                <w:szCs w:val="28"/>
                <w:lang w:val="uk-UA" w:eastAsia="ru-RU"/>
              </w:rPr>
              <w:t xml:space="preserve"> </w:t>
            </w:r>
            <w:r w:rsidRPr="00892EEE">
              <w:rPr>
                <w:rFonts w:ascii="Times New Roman" w:eastAsia="Times New Roman" w:hAnsi="Times New Roman"/>
                <w:bCs/>
                <w:color w:val="000000" w:themeColor="text1"/>
                <w:sz w:val="28"/>
                <w:szCs w:val="28"/>
                <w:lang w:val="uk-UA" w:eastAsia="ru-RU"/>
              </w:rPr>
              <w:t xml:space="preserve">підприємства – видобутої корисної копалини (мінеральної сировини). </w:t>
            </w:r>
          </w:p>
          <w:p w14:paraId="2517795B" w14:textId="77777777" w:rsidR="00812091" w:rsidRPr="00892EEE" w:rsidRDefault="00812091" w:rsidP="00812091">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eastAsia="Times New Roman" w:hAnsi="Times New Roman"/>
                <w:b/>
                <w:bCs/>
                <w:color w:val="000000" w:themeColor="text1"/>
                <w:sz w:val="28"/>
                <w:szCs w:val="28"/>
                <w:lang w:val="uk-UA" w:eastAsia="ru-RU"/>
              </w:rPr>
              <w:t xml:space="preserve">… </w:t>
            </w:r>
          </w:p>
          <w:p w14:paraId="10976769"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1B66E856"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r w:rsidRPr="00892EEE">
              <w:rPr>
                <w:rFonts w:ascii="Times New Roman" w:eastAsia="Times New Roman" w:hAnsi="Times New Roman"/>
                <w:b/>
                <w:bCs/>
                <w:color w:val="000000" w:themeColor="text1"/>
                <w:sz w:val="28"/>
                <w:szCs w:val="28"/>
                <w:lang w:val="uk-UA"/>
              </w:rPr>
              <w:t>Норма відсутня</w:t>
            </w:r>
          </w:p>
          <w:p w14:paraId="55EBDFC4"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54F448B4"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3A960DD0"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299CB809"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7C4CF214"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2EEFEE0A"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458BCA60"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1EDFAF6D"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0659A751"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3874832D"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68D92A64"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6E3C1E62"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13669090"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60C49AA2"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716D2D23"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04699453"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616BEA53" w14:textId="77777777" w:rsidR="00812091" w:rsidRPr="00892EEE" w:rsidRDefault="00812091" w:rsidP="00812091">
            <w:pPr>
              <w:spacing w:after="0" w:line="240" w:lineRule="auto"/>
              <w:jc w:val="both"/>
              <w:rPr>
                <w:rFonts w:ascii="Times New Roman" w:eastAsia="Times New Roman" w:hAnsi="Times New Roman"/>
                <w:b/>
                <w:bCs/>
                <w:color w:val="000000" w:themeColor="text1"/>
                <w:sz w:val="28"/>
                <w:szCs w:val="28"/>
                <w:lang w:val="uk-UA"/>
              </w:rPr>
            </w:pPr>
          </w:p>
          <w:p w14:paraId="795B5D71" w14:textId="04095882" w:rsidR="00812091" w:rsidRPr="00892EEE" w:rsidRDefault="00812091" w:rsidP="00812091">
            <w:pPr>
              <w:spacing w:after="0" w:line="240" w:lineRule="auto"/>
              <w:jc w:val="both"/>
              <w:rPr>
                <w:rFonts w:ascii="Times New Roman" w:eastAsia="Times New Roman" w:hAnsi="Times New Roman" w:cs="Times New Roman"/>
                <w:b/>
                <w:bCs/>
                <w:color w:val="000000" w:themeColor="text1"/>
                <w:sz w:val="28"/>
                <w:szCs w:val="28"/>
                <w:lang w:val="uk-UA"/>
              </w:rPr>
            </w:pPr>
            <w:r w:rsidRPr="00892EEE">
              <w:rPr>
                <w:rFonts w:ascii="Times New Roman" w:eastAsia="Times New Roman" w:hAnsi="Times New Roman"/>
                <w:b/>
                <w:bCs/>
                <w:color w:val="000000" w:themeColor="text1"/>
                <w:sz w:val="28"/>
                <w:szCs w:val="28"/>
                <w:lang w:val="uk-UA"/>
              </w:rPr>
              <w:t>Норма відсутня</w:t>
            </w:r>
          </w:p>
        </w:tc>
        <w:tc>
          <w:tcPr>
            <w:tcW w:w="7515" w:type="dxa"/>
            <w:tcBorders>
              <w:top w:val="single" w:sz="4" w:space="0" w:color="000000"/>
              <w:left w:val="single" w:sz="4" w:space="0" w:color="000000"/>
              <w:bottom w:val="single" w:sz="4" w:space="0" w:color="000000"/>
              <w:right w:val="single" w:sz="4" w:space="0" w:color="000000"/>
            </w:tcBorders>
          </w:tcPr>
          <w:p w14:paraId="76ACD10B" w14:textId="77777777" w:rsidR="00812091" w:rsidRPr="00892EEE" w:rsidRDefault="00812091" w:rsidP="00812091">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eastAsia="Times New Roman" w:hAnsi="Times New Roman"/>
                <w:bCs/>
                <w:color w:val="000000" w:themeColor="text1"/>
                <w:sz w:val="28"/>
                <w:szCs w:val="28"/>
                <w:lang w:val="uk-UA" w:eastAsia="ru-RU"/>
              </w:rPr>
              <w:lastRenderedPageBreak/>
              <w:t>…</w:t>
            </w:r>
          </w:p>
          <w:p w14:paraId="5EDC796C" w14:textId="77777777" w:rsidR="00812091" w:rsidRPr="00892EEE" w:rsidRDefault="00812091" w:rsidP="00812091">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eastAsia="Times New Roman" w:hAnsi="Times New Roman"/>
                <w:bCs/>
                <w:color w:val="000000" w:themeColor="text1"/>
                <w:sz w:val="28"/>
                <w:szCs w:val="28"/>
                <w:lang w:val="uk-UA" w:eastAsia="ru-RU"/>
              </w:rPr>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w:t>
            </w:r>
            <w:r w:rsidRPr="00892EEE">
              <w:rPr>
                <w:rFonts w:ascii="Times New Roman" w:eastAsia="Times New Roman" w:hAnsi="Times New Roman"/>
                <w:color w:val="000000" w:themeColor="text1"/>
                <w:sz w:val="28"/>
                <w:szCs w:val="28"/>
                <w:lang w:val="uk-UA" w:eastAsia="ru-RU"/>
              </w:rPr>
              <w:t xml:space="preserve"> </w:t>
            </w:r>
            <w:r w:rsidRPr="00892EEE">
              <w:rPr>
                <w:rFonts w:ascii="Times New Roman" w:eastAsia="Times New Roman" w:hAnsi="Times New Roman"/>
                <w:bCs/>
                <w:color w:val="000000" w:themeColor="text1"/>
                <w:sz w:val="28"/>
                <w:szCs w:val="28"/>
                <w:lang w:val="uk-UA" w:eastAsia="ru-RU"/>
              </w:rPr>
              <w:t>підприємства – видобутої корисної копалини (мінеральної сировини).</w:t>
            </w:r>
          </w:p>
          <w:p w14:paraId="4B2B09C3" w14:textId="77777777" w:rsidR="00812091" w:rsidRPr="00892EEE" w:rsidRDefault="00812091" w:rsidP="00812091">
            <w:pPr>
              <w:spacing w:after="0" w:line="240" w:lineRule="auto"/>
              <w:jc w:val="both"/>
              <w:rPr>
                <w:rFonts w:ascii="Times New Roman" w:eastAsia="Times New Roman" w:hAnsi="Times New Roman"/>
                <w:bCs/>
                <w:color w:val="000000" w:themeColor="text1"/>
                <w:sz w:val="28"/>
                <w:szCs w:val="28"/>
                <w:lang w:val="uk-UA" w:eastAsia="ru-RU"/>
              </w:rPr>
            </w:pPr>
          </w:p>
          <w:p w14:paraId="4D225C66" w14:textId="77777777" w:rsidR="00812091" w:rsidRPr="00892EEE" w:rsidRDefault="00812091" w:rsidP="00812091">
            <w:pPr>
              <w:spacing w:after="0" w:line="240" w:lineRule="auto"/>
              <w:ind w:firstLine="22"/>
              <w:jc w:val="both"/>
              <w:rPr>
                <w:rFonts w:ascii="Times New Roman" w:eastAsia="Times New Roman" w:hAnsi="Times New Roman"/>
                <w:color w:val="000000" w:themeColor="text1"/>
                <w:sz w:val="28"/>
                <w:szCs w:val="28"/>
                <w:lang w:val="uk-UA" w:eastAsia="ru-RU"/>
              </w:rPr>
            </w:pPr>
            <w:r w:rsidRPr="00892EEE">
              <w:rPr>
                <w:rFonts w:ascii="Times New Roman" w:eastAsia="Times New Roman" w:hAnsi="Times New Roman"/>
                <w:b/>
                <w:color w:val="000000" w:themeColor="text1"/>
                <w:sz w:val="28"/>
                <w:szCs w:val="28"/>
                <w:lang w:val="uk-UA" w:eastAsia="ru-RU"/>
              </w:rPr>
              <w:t xml:space="preserve">… </w:t>
            </w:r>
          </w:p>
          <w:p w14:paraId="3A3F97BC" w14:textId="77777777" w:rsidR="00812091" w:rsidRPr="00892EEE" w:rsidRDefault="00812091" w:rsidP="00812091">
            <w:pPr>
              <w:spacing w:after="0" w:line="240" w:lineRule="auto"/>
              <w:ind w:firstLine="22"/>
              <w:jc w:val="both"/>
              <w:rPr>
                <w:rFonts w:ascii="Times New Roman" w:eastAsia="Times New Roman" w:hAnsi="Times New Roman"/>
                <w:b/>
                <w:color w:val="000000" w:themeColor="text1"/>
                <w:sz w:val="28"/>
                <w:szCs w:val="28"/>
                <w:lang w:val="uk-UA" w:eastAsia="ru-RU"/>
              </w:rPr>
            </w:pPr>
            <w:r w:rsidRPr="00892EEE">
              <w:rPr>
                <w:rFonts w:ascii="Times New Roman" w:eastAsia="Times New Roman" w:hAnsi="Times New Roman"/>
                <w:b/>
                <w:color w:val="000000" w:themeColor="text1"/>
                <w:sz w:val="28"/>
                <w:szCs w:val="28"/>
                <w:lang w:val="uk-UA" w:eastAsia="ru-RU"/>
              </w:rPr>
              <w:t xml:space="preserve">Фактична ціна реалізації для руд заліза  визначається центральним органом виконавчої влади, що реалізує </w:t>
            </w:r>
            <w:r w:rsidRPr="00892EEE">
              <w:rPr>
                <w:rFonts w:ascii="Times New Roman" w:eastAsia="Times New Roman" w:hAnsi="Times New Roman"/>
                <w:b/>
                <w:color w:val="000000" w:themeColor="text1"/>
                <w:sz w:val="28"/>
                <w:szCs w:val="28"/>
                <w:lang w:val="uk-UA" w:eastAsia="ru-RU"/>
              </w:rPr>
              <w:lastRenderedPageBreak/>
              <w:t>державну політику економічного розвитку за наступною формулою:</w:t>
            </w:r>
          </w:p>
          <w:p w14:paraId="34ACE99B" w14:textId="4E8A8A3C" w:rsidR="00812091" w:rsidRPr="00892EEE" w:rsidRDefault="00812091" w:rsidP="00812091">
            <w:pPr>
              <w:spacing w:after="0" w:line="240" w:lineRule="auto"/>
              <w:ind w:firstLine="22"/>
              <w:jc w:val="both"/>
              <w:rPr>
                <w:rFonts w:ascii="Times New Roman" w:eastAsia="Times New Roman" w:hAnsi="Times New Roman"/>
                <w:b/>
                <w:color w:val="000000" w:themeColor="text1"/>
                <w:sz w:val="28"/>
                <w:szCs w:val="28"/>
                <w:lang w:val="uk-UA" w:eastAsia="ru-RU"/>
              </w:rPr>
            </w:pPr>
            <w:r w:rsidRPr="00892EEE">
              <w:rPr>
                <w:rFonts w:ascii="Times New Roman" w:eastAsia="Times New Roman" w:hAnsi="Times New Roman"/>
                <w:b/>
                <w:color w:val="000000" w:themeColor="text1"/>
                <w:sz w:val="28"/>
                <w:szCs w:val="28"/>
                <w:lang w:val="uk-UA" w:eastAsia="ru-RU"/>
              </w:rPr>
              <w:t>Вкк = Bplatts – 2хPlatts PC13</w:t>
            </w:r>
          </w:p>
          <w:p w14:paraId="688A9EC5" w14:textId="77777777" w:rsidR="00812091" w:rsidRPr="00892EEE" w:rsidRDefault="00812091" w:rsidP="00812091">
            <w:pPr>
              <w:spacing w:after="0" w:line="240" w:lineRule="auto"/>
              <w:ind w:firstLine="22"/>
              <w:jc w:val="both"/>
              <w:rPr>
                <w:rFonts w:ascii="Times New Roman" w:eastAsia="Times New Roman" w:hAnsi="Times New Roman"/>
                <w:b/>
                <w:color w:val="000000" w:themeColor="text1"/>
                <w:sz w:val="28"/>
                <w:szCs w:val="28"/>
                <w:lang w:val="uk-UA" w:eastAsia="ru-RU"/>
              </w:rPr>
            </w:pPr>
            <w:r w:rsidRPr="00892EEE">
              <w:rPr>
                <w:rFonts w:ascii="Times New Roman" w:eastAsia="Times New Roman" w:hAnsi="Times New Roman"/>
                <w:b/>
                <w:color w:val="000000" w:themeColor="text1"/>
                <w:sz w:val="28"/>
                <w:szCs w:val="28"/>
                <w:lang w:val="uk-UA" w:eastAsia="ru-RU"/>
              </w:rPr>
              <w:t>де Bplatts – вартість однієї тони залізної руди за індексом IODEX 62% FE CFR China, офіційно визначена світовим інформаційним агентством Platts</w:t>
            </w:r>
            <w:r w:rsidRPr="00892EEE">
              <w:rPr>
                <w:rFonts w:ascii="Times New Roman" w:eastAsia="Times New Roman" w:hAnsi="Times New Roman"/>
                <w:b/>
                <w:color w:val="000000" w:themeColor="text1"/>
                <w:sz w:val="28"/>
                <w:szCs w:val="28"/>
                <w:vertAlign w:val="superscript"/>
                <w:lang w:val="uk-UA" w:eastAsia="ru-RU"/>
              </w:rPr>
              <w:t xml:space="preserve">1 </w:t>
            </w:r>
            <w:r w:rsidRPr="00892EEE">
              <w:rPr>
                <w:rFonts w:ascii="Times New Roman" w:eastAsia="Times New Roman" w:hAnsi="Times New Roman"/>
                <w:b/>
                <w:color w:val="000000" w:themeColor="text1"/>
                <w:sz w:val="28"/>
                <w:szCs w:val="28"/>
                <w:lang w:val="uk-UA" w:eastAsia="ru-RU"/>
              </w:rPr>
              <w:t>;</w:t>
            </w:r>
          </w:p>
          <w:p w14:paraId="15F96033" w14:textId="5AE5A8FB" w:rsidR="00812091" w:rsidRPr="00892EEE" w:rsidRDefault="000E2CDA" w:rsidP="000E2CDA">
            <w:pPr>
              <w:spacing w:after="0" w:line="240" w:lineRule="auto"/>
              <w:ind w:firstLine="22"/>
              <w:jc w:val="both"/>
              <w:rPr>
                <w:rFonts w:ascii="Times New Roman" w:eastAsia="Times New Roman" w:hAnsi="Times New Roman"/>
                <w:b/>
                <w:color w:val="000000" w:themeColor="text1"/>
                <w:sz w:val="28"/>
                <w:szCs w:val="28"/>
                <w:lang w:val="uk-UA" w:eastAsia="ru-RU"/>
              </w:rPr>
            </w:pPr>
            <w:r w:rsidRPr="00892EEE">
              <w:rPr>
                <w:rFonts w:ascii="Times New Roman" w:eastAsia="Times New Roman" w:hAnsi="Times New Roman"/>
                <w:b/>
                <w:color w:val="000000" w:themeColor="text1"/>
                <w:sz w:val="28"/>
                <w:szCs w:val="28"/>
                <w:lang w:val="uk-UA" w:eastAsia="ru-RU"/>
              </w:rPr>
              <w:t>2х</w:t>
            </w:r>
            <w:r w:rsidR="00812091" w:rsidRPr="00892EEE">
              <w:rPr>
                <w:rFonts w:ascii="Times New Roman" w:eastAsia="Times New Roman" w:hAnsi="Times New Roman"/>
                <w:b/>
                <w:color w:val="000000" w:themeColor="text1"/>
                <w:sz w:val="28"/>
                <w:szCs w:val="28"/>
                <w:lang w:val="uk-UA" w:eastAsia="ru-RU"/>
              </w:rPr>
              <w:t xml:space="preserve">Platts PC13 – </w:t>
            </w:r>
            <w:r w:rsidRPr="00892EEE">
              <w:rPr>
                <w:rFonts w:ascii="Times New Roman" w:eastAsia="Times New Roman" w:hAnsi="Times New Roman"/>
                <w:b/>
                <w:color w:val="000000" w:themeColor="text1"/>
                <w:sz w:val="28"/>
                <w:szCs w:val="28"/>
                <w:lang w:val="uk-UA" w:eastAsia="ru-RU"/>
              </w:rPr>
              <w:t xml:space="preserve"> витрати на </w:t>
            </w:r>
            <w:r w:rsidR="00D4381F" w:rsidRPr="00892EEE">
              <w:rPr>
                <w:rFonts w:ascii="Times New Roman" w:eastAsia="Times New Roman" w:hAnsi="Times New Roman"/>
                <w:b/>
                <w:color w:val="000000" w:themeColor="text1"/>
                <w:sz w:val="28"/>
                <w:szCs w:val="28"/>
                <w:lang w:val="uk-UA" w:eastAsia="ru-RU"/>
              </w:rPr>
              <w:t xml:space="preserve">внутрішню та зовнішню </w:t>
            </w:r>
            <w:r w:rsidRPr="00892EEE">
              <w:rPr>
                <w:rFonts w:ascii="Times New Roman" w:eastAsia="Times New Roman" w:hAnsi="Times New Roman"/>
                <w:b/>
                <w:color w:val="000000" w:themeColor="text1"/>
                <w:sz w:val="28"/>
                <w:szCs w:val="28"/>
                <w:lang w:val="uk-UA" w:eastAsia="ru-RU"/>
              </w:rPr>
              <w:t>доставку (перевезення, транспортування)</w:t>
            </w:r>
            <w:r w:rsidRPr="00892EEE">
              <w:rPr>
                <w:rFonts w:ascii="Times New Roman" w:eastAsia="Times New Roman" w:hAnsi="Times New Roman"/>
                <w:b/>
                <w:bCs/>
                <w:color w:val="000000" w:themeColor="text1"/>
                <w:sz w:val="28"/>
                <w:szCs w:val="28"/>
                <w:lang w:val="uk-UA" w:eastAsia="ru-RU"/>
              </w:rPr>
              <w:t xml:space="preserve"> товарної продукції гірничого підприємства – видобутої корисної копалини (мінеральної сировини)</w:t>
            </w:r>
            <w:r w:rsidR="00D4381F" w:rsidRPr="00892EEE">
              <w:rPr>
                <w:rFonts w:ascii="Times New Roman" w:eastAsia="Times New Roman" w:hAnsi="Times New Roman"/>
                <w:b/>
                <w:bCs/>
                <w:color w:val="000000" w:themeColor="text1"/>
                <w:sz w:val="28"/>
                <w:szCs w:val="28"/>
                <w:lang w:val="uk-UA" w:eastAsia="ru-RU"/>
              </w:rPr>
              <w:t>. Витрати на внутрішню доставку (перевезення, транспортування) приймаються на рівні витрат на зовнішню доставку</w:t>
            </w:r>
            <w:r w:rsidRPr="00892EEE">
              <w:rPr>
                <w:rFonts w:ascii="Times New Roman" w:eastAsia="Times New Roman" w:hAnsi="Times New Roman"/>
                <w:b/>
                <w:color w:val="000000" w:themeColor="text1"/>
                <w:sz w:val="28"/>
                <w:szCs w:val="28"/>
                <w:lang w:val="uk-UA" w:eastAsia="ru-RU"/>
              </w:rPr>
              <w:t>, що дорвіню</w:t>
            </w:r>
            <w:r w:rsidR="00D4381F" w:rsidRPr="00892EEE">
              <w:rPr>
                <w:rFonts w:ascii="Times New Roman" w:eastAsia="Times New Roman" w:hAnsi="Times New Roman"/>
                <w:b/>
                <w:color w:val="000000" w:themeColor="text1"/>
                <w:sz w:val="28"/>
                <w:szCs w:val="28"/>
                <w:lang w:val="uk-UA" w:eastAsia="ru-RU"/>
              </w:rPr>
              <w:t>є</w:t>
            </w:r>
            <w:r w:rsidRPr="00892EEE">
              <w:rPr>
                <w:rFonts w:ascii="Times New Roman" w:eastAsia="Times New Roman" w:hAnsi="Times New Roman"/>
                <w:b/>
                <w:color w:val="000000" w:themeColor="text1"/>
                <w:sz w:val="28"/>
                <w:szCs w:val="28"/>
                <w:lang w:val="uk-UA" w:eastAsia="ru-RU"/>
              </w:rPr>
              <w:t xml:space="preserve"> </w:t>
            </w:r>
            <w:r w:rsidR="00812091" w:rsidRPr="00892EEE">
              <w:rPr>
                <w:rFonts w:ascii="Times New Roman" w:eastAsia="Times New Roman" w:hAnsi="Times New Roman"/>
                <w:b/>
                <w:color w:val="000000" w:themeColor="text1"/>
                <w:sz w:val="28"/>
                <w:szCs w:val="28"/>
                <w:lang w:val="uk-UA" w:eastAsia="ru-RU"/>
              </w:rPr>
              <w:t>став</w:t>
            </w:r>
            <w:r w:rsidRPr="00892EEE">
              <w:rPr>
                <w:rFonts w:ascii="Times New Roman" w:eastAsia="Times New Roman" w:hAnsi="Times New Roman"/>
                <w:b/>
                <w:color w:val="000000" w:themeColor="text1"/>
                <w:sz w:val="28"/>
                <w:szCs w:val="28"/>
                <w:lang w:val="uk-UA" w:eastAsia="ru-RU"/>
              </w:rPr>
              <w:t>ці</w:t>
            </w:r>
            <w:r w:rsidR="00812091" w:rsidRPr="00892EEE">
              <w:rPr>
                <w:rFonts w:ascii="Times New Roman" w:eastAsia="Times New Roman" w:hAnsi="Times New Roman"/>
                <w:b/>
                <w:color w:val="000000" w:themeColor="text1"/>
                <w:sz w:val="28"/>
                <w:szCs w:val="28"/>
                <w:lang w:val="uk-UA" w:eastAsia="ru-RU"/>
              </w:rPr>
              <w:t xml:space="preserve"> фрахту Route PC13 (Yuzhniy Ukraine; Qingdao North China), </w:t>
            </w:r>
            <w:r w:rsidRPr="00892EEE">
              <w:rPr>
                <w:rFonts w:ascii="Times New Roman" w:eastAsia="Times New Roman" w:hAnsi="Times New Roman"/>
                <w:b/>
                <w:color w:val="000000" w:themeColor="text1"/>
                <w:sz w:val="28"/>
                <w:szCs w:val="28"/>
                <w:lang w:val="uk-UA" w:eastAsia="ru-RU"/>
              </w:rPr>
              <w:t xml:space="preserve">яка </w:t>
            </w:r>
            <w:r w:rsidR="00812091" w:rsidRPr="00892EEE">
              <w:rPr>
                <w:rFonts w:ascii="Times New Roman" w:eastAsia="Times New Roman" w:hAnsi="Times New Roman"/>
                <w:b/>
                <w:color w:val="000000" w:themeColor="text1"/>
                <w:sz w:val="28"/>
                <w:szCs w:val="28"/>
                <w:lang w:val="uk-UA" w:eastAsia="ru-RU"/>
              </w:rPr>
              <w:t>офіційно визначена світовим інформаційним агентством Platts</w:t>
            </w:r>
            <w:r w:rsidR="00812091" w:rsidRPr="00892EEE">
              <w:rPr>
                <w:rFonts w:ascii="Times New Roman" w:eastAsia="Times New Roman" w:hAnsi="Times New Roman"/>
                <w:b/>
                <w:color w:val="000000" w:themeColor="text1"/>
                <w:sz w:val="28"/>
                <w:szCs w:val="28"/>
                <w:vertAlign w:val="superscript"/>
                <w:lang w:val="uk-UA" w:eastAsia="ru-RU"/>
              </w:rPr>
              <w:t>1</w:t>
            </w:r>
            <w:r w:rsidRPr="00892EEE">
              <w:rPr>
                <w:rFonts w:ascii="Times New Roman" w:eastAsia="Times New Roman" w:hAnsi="Times New Roman"/>
                <w:b/>
                <w:color w:val="000000" w:themeColor="text1"/>
                <w:sz w:val="28"/>
                <w:szCs w:val="28"/>
                <w:lang w:val="uk-UA" w:eastAsia="ru-RU"/>
              </w:rPr>
              <w:t>.</w:t>
            </w:r>
          </w:p>
          <w:p w14:paraId="1AEC41F9" w14:textId="77777777" w:rsidR="00812091" w:rsidRPr="00892EEE" w:rsidRDefault="00812091" w:rsidP="00812091">
            <w:pPr>
              <w:spacing w:after="0" w:line="240" w:lineRule="auto"/>
              <w:ind w:firstLine="22"/>
              <w:jc w:val="both"/>
              <w:rPr>
                <w:rFonts w:ascii="Times New Roman" w:eastAsia="Times New Roman" w:hAnsi="Times New Roman"/>
                <w:b/>
                <w:color w:val="000000" w:themeColor="text1"/>
                <w:sz w:val="28"/>
                <w:szCs w:val="28"/>
                <w:lang w:val="uk-UA" w:eastAsia="ru-RU"/>
              </w:rPr>
            </w:pPr>
          </w:p>
          <w:p w14:paraId="05912F30" w14:textId="280B3452" w:rsidR="00812091" w:rsidRPr="00892EEE" w:rsidRDefault="00812091" w:rsidP="00D4381F">
            <w:pPr>
              <w:spacing w:after="0" w:line="240" w:lineRule="auto"/>
              <w:ind w:firstLine="22"/>
              <w:jc w:val="both"/>
              <w:rPr>
                <w:rFonts w:ascii="Times New Roman" w:eastAsia="Times New Roman" w:hAnsi="Times New Roman"/>
                <w:b/>
                <w:color w:val="000000" w:themeColor="text1"/>
                <w:sz w:val="28"/>
                <w:szCs w:val="28"/>
                <w:lang w:val="uk-UA" w:eastAsia="ru-RU"/>
              </w:rPr>
            </w:pPr>
          </w:p>
          <w:p w14:paraId="2DCBEA34" w14:textId="77777777" w:rsidR="00812091" w:rsidRPr="00892EEE" w:rsidRDefault="00812091" w:rsidP="00812091">
            <w:pPr>
              <w:spacing w:after="0" w:line="240" w:lineRule="auto"/>
              <w:jc w:val="both"/>
              <w:rPr>
                <w:rFonts w:ascii="Times New Roman" w:eastAsia="Times New Roman" w:hAnsi="Times New Roman"/>
                <w:b/>
                <w:color w:val="000000" w:themeColor="text1"/>
                <w:sz w:val="28"/>
                <w:szCs w:val="28"/>
                <w:lang w:val="uk-UA" w:eastAsia="ru-RU"/>
              </w:rPr>
            </w:pPr>
            <w:r w:rsidRPr="00892EEE">
              <w:rPr>
                <w:rFonts w:ascii="Times New Roman" w:eastAsia="Times New Roman" w:hAnsi="Times New Roman"/>
                <w:b/>
                <w:color w:val="000000" w:themeColor="text1"/>
                <w:sz w:val="28"/>
                <w:szCs w:val="28"/>
                <w:vertAlign w:val="superscript"/>
                <w:lang w:val="uk-UA" w:eastAsia="ru-RU"/>
              </w:rPr>
              <w:t xml:space="preserve"> 1</w:t>
            </w:r>
            <w:r w:rsidRPr="00892EEE">
              <w:rPr>
                <w:rFonts w:ascii="Times New Roman" w:eastAsia="Times New Roman" w:hAnsi="Times New Roman"/>
                <w:b/>
                <w:color w:val="000000" w:themeColor="text1"/>
                <w:sz w:val="28"/>
                <w:szCs w:val="28"/>
                <w:lang w:val="uk-UA" w:eastAsia="ru-RU"/>
              </w:rPr>
              <w:t>Середній показник відповідного податкового (звітного) періоду, що перераховується у гривні за середнім курсом Національного банку України, який склався за податковий (звітний) період.</w:t>
            </w:r>
          </w:p>
          <w:p w14:paraId="558DB3AE" w14:textId="69CE0912" w:rsidR="00812091" w:rsidRPr="00892EEE" w:rsidRDefault="00812091" w:rsidP="00812091">
            <w:pPr>
              <w:spacing w:after="0" w:line="240" w:lineRule="auto"/>
              <w:jc w:val="both"/>
              <w:rPr>
                <w:rFonts w:ascii="Times New Roman" w:eastAsia="Times New Roman" w:hAnsi="Times New Roman" w:cs="Times New Roman"/>
                <w:b/>
                <w:bCs/>
                <w:color w:val="000000" w:themeColor="text1"/>
                <w:sz w:val="28"/>
                <w:szCs w:val="28"/>
                <w:lang w:val="uk-UA"/>
              </w:rPr>
            </w:pPr>
            <w:r w:rsidRPr="00892EEE">
              <w:rPr>
                <w:rFonts w:ascii="Times New Roman" w:eastAsia="Times New Roman" w:hAnsi="Times New Roman" w:cs="Times New Roman"/>
                <w:b/>
                <w:bCs/>
                <w:color w:val="000000" w:themeColor="text1"/>
                <w:sz w:val="28"/>
                <w:szCs w:val="28"/>
                <w:lang w:val="uk-UA"/>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p>
        </w:tc>
      </w:tr>
      <w:tr w:rsidR="00892EEE" w:rsidRPr="00892EEE" w14:paraId="79FAE5F3" w14:textId="77777777" w:rsidTr="00F410E1">
        <w:tc>
          <w:tcPr>
            <w:tcW w:w="6939" w:type="dxa"/>
            <w:shd w:val="clear" w:color="auto" w:fill="auto"/>
          </w:tcPr>
          <w:p w14:paraId="39AD2E67"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43D9F18C"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                                Вмп + (Вмп х Крмпе)</w:t>
            </w:r>
          </w:p>
          <w:p w14:paraId="1B145051"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                Цр = __________________________</w:t>
            </w:r>
          </w:p>
          <w:p w14:paraId="7559FFB3"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                                                Vмп, </w:t>
            </w:r>
          </w:p>
          <w:p w14:paraId="18B372C9"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де Вмп - витрати, обчислені згідно з пунктами 252.11 - 252.15 цієї статті (у гривнях);</w:t>
            </w:r>
          </w:p>
          <w:p w14:paraId="37474D21"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Крмпе - коефіцієнт рентабельності гірничого підприємства, </w:t>
            </w:r>
            <w:r w:rsidRPr="00892EEE">
              <w:rPr>
                <w:rFonts w:ascii="Times New Roman" w:hAnsi="Times New Roman"/>
                <w:b/>
                <w:color w:val="000000" w:themeColor="text1"/>
                <w:sz w:val="28"/>
                <w:szCs w:val="28"/>
                <w:lang w:val="uk-UA"/>
              </w:rPr>
              <w:t>обчислений у матеріалах</w:t>
            </w:r>
            <w:r w:rsidRPr="00892EEE">
              <w:rPr>
                <w:rFonts w:ascii="Times New Roman" w:hAnsi="Times New Roman"/>
                <w:color w:val="000000" w:themeColor="text1"/>
                <w:sz w:val="28"/>
                <w:szCs w:val="28"/>
                <w:lang w:val="uk-UA"/>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892EEE">
              <w:rPr>
                <w:rFonts w:ascii="Times New Roman" w:hAnsi="Times New Roman"/>
                <w:b/>
                <w:color w:val="000000" w:themeColor="text1"/>
                <w:sz w:val="28"/>
                <w:szCs w:val="28"/>
                <w:lang w:val="uk-UA"/>
              </w:rPr>
              <w:t>Гірничі підприємства, що порушили строк регулярної повторної геолого-економічної оцінки запасів корисних копалин ділянки надр, обчислюють податкові зобов'язання із застосуванням коефіцієнта рентабельності, що дорівнює трикратному розміру облікової ставки Національного банку України</w:t>
            </w:r>
            <w:r w:rsidRPr="00892EEE">
              <w:rPr>
                <w:rFonts w:ascii="Times New Roman" w:hAnsi="Times New Roman"/>
                <w:color w:val="000000" w:themeColor="text1"/>
                <w:sz w:val="28"/>
                <w:szCs w:val="28"/>
                <w:lang w:val="uk-UA"/>
              </w:rPr>
              <w:t>;</w:t>
            </w:r>
          </w:p>
          <w:p w14:paraId="70E3DD80" w14:textId="4566C919" w:rsidR="00251550" w:rsidRPr="00892EEE" w:rsidRDefault="00251550" w:rsidP="00251550">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hAnsi="Times New Roman"/>
                <w:color w:val="000000" w:themeColor="text1"/>
                <w:sz w:val="28"/>
                <w:szCs w:val="28"/>
                <w:lang w:val="uk-UA"/>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c>
          <w:tcPr>
            <w:tcW w:w="7515" w:type="dxa"/>
            <w:shd w:val="clear" w:color="auto" w:fill="auto"/>
          </w:tcPr>
          <w:p w14:paraId="133DA352"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3EAF2F18"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                                Вмп + (Вмп х Крмпе)</w:t>
            </w:r>
          </w:p>
          <w:p w14:paraId="61AE8F4C"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                Цр = __________________________</w:t>
            </w:r>
          </w:p>
          <w:p w14:paraId="00BC3FD0"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                                                Vмп, </w:t>
            </w:r>
          </w:p>
          <w:p w14:paraId="50E8C2F0" w14:textId="77777777"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де Вмп - витрати, обчислені згідно з пунктами 252.11 - 252.15 цієї статті (у гривнях);</w:t>
            </w:r>
          </w:p>
          <w:p w14:paraId="0C8B49C2" w14:textId="1E05F528" w:rsidR="00251550" w:rsidRPr="00892EEE" w:rsidRDefault="00251550" w:rsidP="00251550">
            <w:pPr>
              <w:spacing w:after="0" w:line="240" w:lineRule="auto"/>
              <w:jc w:val="both"/>
              <w:rPr>
                <w:rFonts w:ascii="Times New Roman" w:hAnsi="Times New Roman"/>
                <w:color w:val="000000" w:themeColor="text1"/>
                <w:sz w:val="28"/>
                <w:szCs w:val="28"/>
                <w:lang w:val="uk-UA"/>
              </w:rPr>
            </w:pPr>
            <w:r w:rsidRPr="00892EEE">
              <w:rPr>
                <w:rFonts w:ascii="Times New Roman" w:hAnsi="Times New Roman"/>
                <w:color w:val="000000" w:themeColor="text1"/>
                <w:sz w:val="28"/>
                <w:szCs w:val="28"/>
                <w:lang w:val="uk-UA"/>
              </w:rPr>
              <w:t xml:space="preserve">Крмпе - коефіцієнт рентабельності гірничого підприємства </w:t>
            </w:r>
            <w:r w:rsidRPr="00892EEE">
              <w:rPr>
                <w:rFonts w:ascii="Times New Roman" w:hAnsi="Times New Roman"/>
                <w:b/>
                <w:color w:val="000000" w:themeColor="text1"/>
                <w:sz w:val="28"/>
                <w:szCs w:val="28"/>
                <w:lang w:val="uk-UA"/>
              </w:rPr>
              <w:t>у що дорівнює півторакратному розміру облікової ставки Національного банку України, крім випадків, коли більша величина такого коефіцієнту</w:t>
            </w:r>
            <w:r w:rsidRPr="00892EEE">
              <w:rPr>
                <w:rFonts w:ascii="Times New Roman" w:hAnsi="Times New Roman"/>
                <w:i/>
                <w:color w:val="000000" w:themeColor="text1"/>
                <w:sz w:val="28"/>
                <w:szCs w:val="28"/>
                <w:lang w:val="uk-UA"/>
              </w:rPr>
              <w:t xml:space="preserve"> </w:t>
            </w:r>
            <w:r w:rsidRPr="00892EEE">
              <w:rPr>
                <w:rFonts w:ascii="Times New Roman" w:hAnsi="Times New Roman"/>
                <w:b/>
                <w:color w:val="000000" w:themeColor="text1"/>
                <w:sz w:val="28"/>
                <w:szCs w:val="28"/>
                <w:lang w:val="uk-UA"/>
              </w:rPr>
              <w:t>затверджена в техніко-економічних розрахунках матеріалів</w:t>
            </w:r>
            <w:r w:rsidRPr="00892EEE">
              <w:rPr>
                <w:rFonts w:ascii="Times New Roman" w:hAnsi="Times New Roman"/>
                <w:color w:val="000000" w:themeColor="text1"/>
                <w:sz w:val="28"/>
                <w:szCs w:val="28"/>
                <w:lang w:val="uk-UA"/>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w:t>
            </w:r>
          </w:p>
          <w:p w14:paraId="70B56544" w14:textId="56994AE0" w:rsidR="00251550" w:rsidRPr="00892EEE" w:rsidRDefault="00251550" w:rsidP="00251550">
            <w:pPr>
              <w:spacing w:after="0" w:line="240" w:lineRule="auto"/>
              <w:jc w:val="both"/>
              <w:rPr>
                <w:rFonts w:ascii="Times New Roman" w:eastAsia="Times New Roman" w:hAnsi="Times New Roman"/>
                <w:bCs/>
                <w:color w:val="000000" w:themeColor="text1"/>
                <w:sz w:val="28"/>
                <w:szCs w:val="28"/>
                <w:lang w:val="uk-UA" w:eastAsia="ru-RU"/>
              </w:rPr>
            </w:pPr>
            <w:r w:rsidRPr="00892EEE">
              <w:rPr>
                <w:rFonts w:ascii="Times New Roman" w:hAnsi="Times New Roman"/>
                <w:color w:val="000000" w:themeColor="text1"/>
                <w:sz w:val="28"/>
                <w:szCs w:val="28"/>
                <w:lang w:val="uk-UA"/>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r>
      <w:tr w:rsidR="00892EEE" w:rsidRPr="006E48E8" w14:paraId="5611CAF4" w14:textId="77777777" w:rsidTr="004529EA">
        <w:tc>
          <w:tcPr>
            <w:tcW w:w="6939" w:type="dxa"/>
            <w:tcBorders>
              <w:top w:val="single" w:sz="4" w:space="0" w:color="000000"/>
              <w:left w:val="single" w:sz="4" w:space="0" w:color="000000"/>
              <w:bottom w:val="single" w:sz="4" w:space="0" w:color="000000"/>
              <w:right w:val="single" w:sz="4" w:space="0" w:color="000000"/>
            </w:tcBorders>
          </w:tcPr>
          <w:p w14:paraId="279C3C29" w14:textId="77777777" w:rsidR="00496FB8" w:rsidRPr="00892EEE" w:rsidRDefault="00496FB8" w:rsidP="00496FB8">
            <w:pPr>
              <w:spacing w:after="0" w:line="240" w:lineRule="auto"/>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w:t>
            </w:r>
          </w:p>
          <w:p w14:paraId="2FBCC950" w14:textId="77777777" w:rsidR="00496FB8" w:rsidRPr="00892EEE" w:rsidRDefault="00496FB8" w:rsidP="00496FB8">
            <w:pPr>
              <w:spacing w:after="0" w:line="240" w:lineRule="auto"/>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 xml:space="preserve">252.20. Ставки рентної плати за користування надрами для видобування корисних копалин установлюються у </w:t>
            </w:r>
            <w:r w:rsidRPr="00892EEE">
              <w:rPr>
                <w:rFonts w:ascii="Times New Roman" w:eastAsia="Times New Roman" w:hAnsi="Times New Roman"/>
                <w:color w:val="000000" w:themeColor="text1"/>
                <w:sz w:val="28"/>
                <w:szCs w:val="28"/>
                <w:lang w:val="uk-UA"/>
              </w:rPr>
              <w:lastRenderedPageBreak/>
              <w:t>відсотках від вартості товарної продукції гірничого підприємства – видобутої корисної копалини (мінеральної сировини) у таких розмірах: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272"/>
              <w:gridCol w:w="2441"/>
            </w:tblGrid>
            <w:tr w:rsidR="00892EEE" w:rsidRPr="00892EEE" w14:paraId="6D8A1D91" w14:textId="77777777" w:rsidTr="00214918">
              <w:trPr>
                <w:trHeight w:val="57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883C26C" w14:textId="77777777" w:rsidR="00496FB8" w:rsidRPr="00892EEE" w:rsidRDefault="00496FB8" w:rsidP="007F5AB2">
                  <w:pPr>
                    <w:framePr w:hSpace="180" w:wrap="around" w:vAnchor="text" w:hAnchor="text" w:y="1"/>
                    <w:spacing w:after="0" w:line="240" w:lineRule="auto"/>
                    <w:suppressOverlap/>
                    <w:jc w:val="center"/>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Назва груп корисних копалин, що надана у користування надрами гірничому підприємству</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1C6AA8F" w14:textId="77777777" w:rsidR="00496FB8" w:rsidRPr="00892EEE" w:rsidRDefault="00496FB8" w:rsidP="007F5AB2">
                  <w:pPr>
                    <w:framePr w:hSpace="180" w:wrap="around" w:vAnchor="text" w:hAnchor="text" w:y="1"/>
                    <w:spacing w:after="0" w:line="240" w:lineRule="auto"/>
                    <w:suppressOverlap/>
                    <w:jc w:val="center"/>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Ставка, відсоток від вартості товарної продукції гірничого підприємства</w:t>
                  </w:r>
                </w:p>
              </w:tc>
            </w:tr>
            <w:tr w:rsidR="00892EEE" w:rsidRPr="00892EEE" w14:paraId="2FFF3BD7" w14:textId="77777777" w:rsidTr="00214918">
              <w:trPr>
                <w:trHeight w:val="72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69D39FC"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рудні (металовмісні (металічні), у тому числі руди) корисні копалини:</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8C6718F"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p>
              </w:tc>
            </w:tr>
            <w:tr w:rsidR="00892EEE" w:rsidRPr="00892EEE" w14:paraId="50A16006" w14:textId="77777777" w:rsidTr="00214918">
              <w:trPr>
                <w:trHeight w:val="36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DA7661E"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чорних металів (крім руд заліза), кольорових та легувальних металів</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A0583E2" w14:textId="77777777" w:rsidR="00496FB8" w:rsidRPr="00892EEE" w:rsidRDefault="00496FB8" w:rsidP="007F5AB2">
                  <w:pPr>
                    <w:framePr w:hSpace="180" w:wrap="around" w:vAnchor="text" w:hAnchor="text" w:y="1"/>
                    <w:spacing w:after="0" w:line="240" w:lineRule="auto"/>
                    <w:suppressOverlap/>
                    <w:jc w:val="center"/>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6,25</w:t>
                  </w:r>
                </w:p>
              </w:tc>
            </w:tr>
            <w:tr w:rsidR="00892EEE" w:rsidRPr="006E48E8" w14:paraId="3B9A7C8A" w14:textId="77777777" w:rsidTr="00214918">
              <w:trPr>
                <w:trHeight w:val="36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9EDA7BC"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руди заліза</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D48C42C"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12,00,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70 і більше доларів США;</w:t>
                  </w:r>
                  <w:r w:rsidRPr="00892EEE">
                    <w:rPr>
                      <w:rFonts w:ascii="Times New Roman" w:eastAsia="Times New Roman" w:hAnsi="Times New Roman"/>
                      <w:color w:val="000000" w:themeColor="text1"/>
                      <w:sz w:val="28"/>
                      <w:szCs w:val="28"/>
                      <w:lang w:val="uk-UA"/>
                    </w:rPr>
                    <w:br/>
                  </w:r>
                  <w:r w:rsidRPr="00892EEE">
                    <w:rPr>
                      <w:rFonts w:ascii="Times New Roman" w:eastAsia="Times New Roman" w:hAnsi="Times New Roman"/>
                      <w:color w:val="000000" w:themeColor="text1"/>
                      <w:sz w:val="28"/>
                      <w:szCs w:val="28"/>
                      <w:lang w:val="uk-UA"/>
                    </w:rPr>
                    <w:br/>
                  </w:r>
                  <w:r w:rsidRPr="00892EEE">
                    <w:rPr>
                      <w:rFonts w:ascii="Times New Roman" w:eastAsia="Times New Roman" w:hAnsi="Times New Roman"/>
                      <w:color w:val="000000" w:themeColor="text1"/>
                      <w:sz w:val="28"/>
                      <w:szCs w:val="28"/>
                      <w:lang w:val="uk-UA"/>
                    </w:rPr>
                    <w:lastRenderedPageBreak/>
                    <w:t>11,00,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менше 70 доларів США</w:t>
                  </w:r>
                  <w:r w:rsidRPr="00892EEE">
                    <w:rPr>
                      <w:rFonts w:ascii="Times New Roman" w:eastAsia="Times New Roman" w:hAnsi="Times New Roman"/>
                      <w:b/>
                      <w:bCs/>
                      <w:color w:val="000000" w:themeColor="text1"/>
                      <w:sz w:val="28"/>
                      <w:szCs w:val="28"/>
                      <w:vertAlign w:val="superscript"/>
                      <w:lang w:val="uk-UA"/>
                    </w:rPr>
                    <w:t>-4</w:t>
                  </w:r>
                </w:p>
              </w:tc>
            </w:tr>
          </w:tbl>
          <w:p w14:paraId="11676685"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6A379B98"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5CFAB335"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30A8BBBF"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6C4A4EE1"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7AF38E51"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781EF787"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58E67408"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0341AE4F"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77DFD4BB"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19AB5BA0"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7A3CB653"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51DB5564"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356ECCD6"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16FCB2D1"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6E0E440D"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530EB992"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3BCB6E0E"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1281873D" w14:textId="77777777" w:rsidR="00E147BE" w:rsidRPr="00892EEE" w:rsidRDefault="00E147BE" w:rsidP="00496FB8">
            <w:pPr>
              <w:spacing w:after="0" w:line="240" w:lineRule="auto"/>
              <w:jc w:val="both"/>
              <w:rPr>
                <w:rFonts w:ascii="Times New Roman" w:eastAsia="Times New Roman" w:hAnsi="Times New Roman"/>
                <w:b/>
                <w:bCs/>
                <w:color w:val="000000" w:themeColor="text1"/>
                <w:sz w:val="28"/>
                <w:szCs w:val="28"/>
                <w:vertAlign w:val="superscript"/>
                <w:lang w:val="uk-UA"/>
              </w:rPr>
            </w:pPr>
          </w:p>
          <w:p w14:paraId="2C41D70B" w14:textId="0005258E" w:rsidR="00496FB8" w:rsidRPr="00892EEE" w:rsidRDefault="00496FB8" w:rsidP="00496FB8">
            <w:pPr>
              <w:spacing w:after="0" w:line="240" w:lineRule="auto"/>
              <w:jc w:val="both"/>
              <w:rPr>
                <w:rFonts w:ascii="Times New Roman" w:hAnsi="Times New Roman"/>
                <w:color w:val="000000" w:themeColor="text1"/>
                <w:sz w:val="28"/>
                <w:szCs w:val="28"/>
                <w:lang w:val="uk-UA"/>
              </w:rPr>
            </w:pPr>
            <w:r w:rsidRPr="00892EEE">
              <w:rPr>
                <w:rFonts w:ascii="Times New Roman" w:eastAsia="Times New Roman" w:hAnsi="Times New Roman"/>
                <w:b/>
                <w:bCs/>
                <w:color w:val="000000" w:themeColor="text1"/>
                <w:sz w:val="28"/>
                <w:szCs w:val="28"/>
                <w:vertAlign w:val="superscript"/>
                <w:lang w:val="uk-UA"/>
              </w:rPr>
              <w:t>4</w:t>
            </w:r>
            <w:r w:rsidRPr="00892EEE">
              <w:rPr>
                <w:rFonts w:ascii="Times New Roman" w:eastAsia="Times New Roman" w:hAnsi="Times New Roman"/>
                <w:color w:val="000000" w:themeColor="text1"/>
                <w:sz w:val="28"/>
                <w:szCs w:val="28"/>
                <w:lang w:val="uk-UA"/>
              </w:rPr>
              <w:t>. Інформація щодо застосування відповідної ставки для 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c>
          <w:tcPr>
            <w:tcW w:w="7515" w:type="dxa"/>
            <w:tcBorders>
              <w:top w:val="single" w:sz="4" w:space="0" w:color="000000"/>
              <w:left w:val="single" w:sz="4" w:space="0" w:color="000000"/>
              <w:bottom w:val="single" w:sz="4" w:space="0" w:color="000000"/>
              <w:right w:val="single" w:sz="4" w:space="0" w:color="000000"/>
            </w:tcBorders>
          </w:tcPr>
          <w:p w14:paraId="4C8C9CC9" w14:textId="77777777" w:rsidR="00496FB8" w:rsidRPr="00892EEE" w:rsidRDefault="00496FB8" w:rsidP="00496FB8">
            <w:pPr>
              <w:spacing w:after="0" w:line="240" w:lineRule="auto"/>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lastRenderedPageBreak/>
              <w:t>…</w:t>
            </w:r>
          </w:p>
          <w:p w14:paraId="4967B0FF" w14:textId="77777777" w:rsidR="00496FB8" w:rsidRPr="00892EEE" w:rsidRDefault="00496FB8" w:rsidP="00496FB8">
            <w:pPr>
              <w:spacing w:after="0" w:line="240" w:lineRule="auto"/>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 xml:space="preserve">252.20. Ставки рентної плати за користування надрами для видобування корисних копалин установлюються у відсотках </w:t>
            </w:r>
            <w:r w:rsidRPr="00892EEE">
              <w:rPr>
                <w:rFonts w:ascii="Times New Roman" w:eastAsia="Times New Roman" w:hAnsi="Times New Roman"/>
                <w:color w:val="000000" w:themeColor="text1"/>
                <w:sz w:val="28"/>
                <w:szCs w:val="28"/>
                <w:lang w:val="uk-UA"/>
              </w:rPr>
              <w:lastRenderedPageBreak/>
              <w:t>від вартості товарної продукції гірничого підприємства – видобутої корисної копалини (мінеральної сировини) у таких розмірах: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9"/>
              <w:gridCol w:w="2650"/>
            </w:tblGrid>
            <w:tr w:rsidR="00892EEE" w:rsidRPr="00892EEE" w14:paraId="059E14C0" w14:textId="77777777" w:rsidTr="00214918">
              <w:trPr>
                <w:trHeight w:val="57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9FE08A5"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Назва груп корисних копалин, що надана у користування надрами гірничому підприємству</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19E6BE6"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Ставка, відсоток від вартості товарної продукції гірничого підприємства</w:t>
                  </w:r>
                </w:p>
              </w:tc>
            </w:tr>
            <w:tr w:rsidR="00892EEE" w:rsidRPr="00892EEE" w14:paraId="66527AC0" w14:textId="77777777" w:rsidTr="00214918">
              <w:trPr>
                <w:trHeight w:val="72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C8EB416"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рудні (металовмісні (металічні), у тому числі руди) корисні копалини:</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99F7B86"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p>
              </w:tc>
            </w:tr>
            <w:tr w:rsidR="00892EEE" w:rsidRPr="00892EEE" w14:paraId="7727D91C" w14:textId="77777777" w:rsidTr="00214918">
              <w:trPr>
                <w:trHeight w:val="36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53C0500" w14:textId="08D5F4DD"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чорних металів (крім руд заліза), кольорових та легувальних металів</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A987E08"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color w:val="000000" w:themeColor="text1"/>
                      <w:sz w:val="28"/>
                      <w:szCs w:val="28"/>
                      <w:lang w:val="uk-UA"/>
                    </w:rPr>
                  </w:pPr>
                  <w:r w:rsidRPr="00892EEE">
                    <w:rPr>
                      <w:rFonts w:ascii="Times New Roman" w:eastAsia="Times New Roman" w:hAnsi="Times New Roman"/>
                      <w:color w:val="000000" w:themeColor="text1"/>
                      <w:sz w:val="28"/>
                      <w:szCs w:val="28"/>
                      <w:lang w:val="uk-UA"/>
                    </w:rPr>
                    <w:t>6,25</w:t>
                  </w:r>
                </w:p>
              </w:tc>
            </w:tr>
            <w:tr w:rsidR="00892EEE" w:rsidRPr="006E48E8" w14:paraId="3FB17165" w14:textId="77777777" w:rsidTr="00214918">
              <w:trPr>
                <w:trHeight w:val="36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EC11011"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b/>
                      <w:color w:val="000000" w:themeColor="text1"/>
                      <w:sz w:val="28"/>
                      <w:szCs w:val="28"/>
                      <w:lang w:val="uk-UA"/>
                    </w:rPr>
                  </w:pPr>
                  <w:r w:rsidRPr="00892EEE">
                    <w:rPr>
                      <w:rFonts w:ascii="Times New Roman" w:hAnsi="Times New Roman"/>
                      <w:b/>
                      <w:color w:val="000000" w:themeColor="text1"/>
                      <w:sz w:val="28"/>
                      <w:szCs w:val="28"/>
                      <w:lang w:val="uk-UA"/>
                    </w:rPr>
                    <w:t xml:space="preserve">руди заліза </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F92309E" w14:textId="77777777" w:rsidR="00496FB8" w:rsidRPr="00892EEE" w:rsidRDefault="00496FB8" w:rsidP="007F5AB2">
                  <w:pPr>
                    <w:framePr w:hSpace="180" w:wrap="around" w:vAnchor="text" w:hAnchor="text" w:y="1"/>
                    <w:spacing w:after="0" w:line="240" w:lineRule="auto"/>
                    <w:ind w:left="597" w:hanging="548"/>
                    <w:suppressOverlap/>
                    <w:jc w:val="both"/>
                    <w:rPr>
                      <w:rFonts w:ascii="Times New Roman" w:hAnsi="Times New Roman"/>
                      <w:b/>
                      <w:color w:val="000000" w:themeColor="text1"/>
                      <w:sz w:val="28"/>
                      <w:szCs w:val="28"/>
                      <w:lang w:val="uk-UA"/>
                    </w:rPr>
                  </w:pPr>
                  <w:r w:rsidRPr="00892EEE">
                    <w:rPr>
                      <w:rFonts w:ascii="Times New Roman" w:hAnsi="Times New Roman"/>
                      <w:b/>
                      <w:color w:val="000000" w:themeColor="text1"/>
                      <w:sz w:val="28"/>
                      <w:szCs w:val="28"/>
                      <w:lang w:val="uk-UA"/>
                    </w:rPr>
                    <w:t>3,50,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100 доларів США і менше;</w:t>
                  </w:r>
                </w:p>
                <w:p w14:paraId="06601271" w14:textId="77777777" w:rsidR="00496FB8" w:rsidRPr="00892EEE" w:rsidRDefault="00496FB8" w:rsidP="007F5AB2">
                  <w:pPr>
                    <w:framePr w:hSpace="180" w:wrap="around" w:vAnchor="text" w:hAnchor="text" w:y="1"/>
                    <w:spacing w:after="0" w:line="240" w:lineRule="auto"/>
                    <w:ind w:left="597" w:hanging="548"/>
                    <w:suppressOverlap/>
                    <w:jc w:val="both"/>
                    <w:rPr>
                      <w:rFonts w:ascii="Times New Roman" w:hAnsi="Times New Roman"/>
                      <w:b/>
                      <w:color w:val="000000" w:themeColor="text1"/>
                      <w:sz w:val="28"/>
                      <w:szCs w:val="28"/>
                      <w:lang w:val="uk-UA"/>
                    </w:rPr>
                  </w:pPr>
                  <w:r w:rsidRPr="00892EEE">
                    <w:rPr>
                      <w:rFonts w:ascii="Times New Roman" w:hAnsi="Times New Roman"/>
                      <w:b/>
                      <w:color w:val="000000" w:themeColor="text1"/>
                      <w:sz w:val="28"/>
                      <w:szCs w:val="28"/>
                      <w:lang w:val="uk-UA"/>
                    </w:rPr>
                    <w:lastRenderedPageBreak/>
                    <w:t>5,00,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w:t>
                  </w:r>
                </w:p>
                <w:p w14:paraId="2EB021E3" w14:textId="77777777" w:rsidR="00496FB8" w:rsidRPr="00892EEE" w:rsidRDefault="00496FB8" w:rsidP="007F5AB2">
                  <w:pPr>
                    <w:framePr w:hSpace="180" w:wrap="around" w:vAnchor="text" w:hAnchor="text" w:y="1"/>
                    <w:spacing w:after="0" w:line="240" w:lineRule="auto"/>
                    <w:suppressOverlap/>
                    <w:rPr>
                      <w:rFonts w:ascii="Times New Roman" w:hAnsi="Times New Roman"/>
                      <w:b/>
                      <w:bCs/>
                      <w:color w:val="000000" w:themeColor="text1"/>
                      <w:sz w:val="28"/>
                      <w:szCs w:val="28"/>
                      <w:vertAlign w:val="superscript"/>
                      <w:lang w:val="uk-UA"/>
                    </w:rPr>
                  </w:pPr>
                  <w:r w:rsidRPr="00892EEE">
                    <w:rPr>
                      <w:rFonts w:ascii="Times New Roman" w:hAnsi="Times New Roman"/>
                      <w:b/>
                      <w:color w:val="000000" w:themeColor="text1"/>
                      <w:sz w:val="28"/>
                      <w:szCs w:val="28"/>
                      <w:lang w:val="uk-UA"/>
                    </w:rPr>
                    <w:t xml:space="preserve">10,00, якщо середня вартість залізної руди за індексом IODEX 62 % FE CFR China, що офіційно визначений світовим інформаційним агентством Platts, за </w:t>
                  </w:r>
                  <w:r w:rsidRPr="00892EEE">
                    <w:rPr>
                      <w:rFonts w:ascii="Times New Roman" w:hAnsi="Times New Roman"/>
                      <w:b/>
                      <w:color w:val="000000" w:themeColor="text1"/>
                      <w:sz w:val="28"/>
                      <w:szCs w:val="28"/>
                      <w:lang w:val="uk-UA"/>
                    </w:rPr>
                    <w:lastRenderedPageBreak/>
                    <w:t xml:space="preserve">податковий (звітний) період становить більше 200 доларів США </w:t>
                  </w:r>
                  <w:r w:rsidRPr="00892EEE">
                    <w:rPr>
                      <w:rFonts w:ascii="Times New Roman" w:hAnsi="Times New Roman"/>
                      <w:b/>
                      <w:bCs/>
                      <w:color w:val="000000" w:themeColor="text1"/>
                      <w:sz w:val="28"/>
                      <w:szCs w:val="28"/>
                      <w:vertAlign w:val="superscript"/>
                      <w:lang w:val="uk-UA"/>
                    </w:rPr>
                    <w:t>4</w:t>
                  </w:r>
                </w:p>
                <w:p w14:paraId="3610DB14" w14:textId="77777777" w:rsidR="00496FB8" w:rsidRPr="00892EEE" w:rsidRDefault="00496FB8" w:rsidP="007F5AB2">
                  <w:pPr>
                    <w:framePr w:hSpace="180" w:wrap="around" w:vAnchor="text" w:hAnchor="text" w:y="1"/>
                    <w:spacing w:after="0" w:line="240" w:lineRule="auto"/>
                    <w:suppressOverlap/>
                    <w:rPr>
                      <w:rFonts w:ascii="Times New Roman" w:eastAsia="Times New Roman" w:hAnsi="Times New Roman"/>
                      <w:b/>
                      <w:color w:val="000000" w:themeColor="text1"/>
                      <w:sz w:val="28"/>
                      <w:szCs w:val="28"/>
                      <w:lang w:val="uk-UA"/>
                    </w:rPr>
                  </w:pPr>
                </w:p>
              </w:tc>
            </w:tr>
          </w:tbl>
          <w:p w14:paraId="6FD65455" w14:textId="3BE0E9E3" w:rsidR="00496FB8" w:rsidRPr="00892EEE" w:rsidRDefault="00496FB8" w:rsidP="00496FB8">
            <w:pPr>
              <w:spacing w:after="0" w:line="240" w:lineRule="auto"/>
              <w:rPr>
                <w:rFonts w:ascii="Times New Roman" w:eastAsia="Times New Roman" w:hAnsi="Times New Roman"/>
                <w:color w:val="000000" w:themeColor="text1"/>
                <w:sz w:val="28"/>
                <w:szCs w:val="28"/>
                <w:lang w:val="uk-UA" w:eastAsia="ru-RU"/>
              </w:rPr>
            </w:pPr>
            <w:r w:rsidRPr="00892EEE">
              <w:rPr>
                <w:rFonts w:ascii="Times New Roman" w:eastAsia="Times New Roman" w:hAnsi="Times New Roman"/>
                <w:b/>
                <w:bCs/>
                <w:color w:val="000000" w:themeColor="text1"/>
                <w:sz w:val="28"/>
                <w:szCs w:val="28"/>
                <w:vertAlign w:val="superscript"/>
                <w:lang w:val="uk-UA"/>
              </w:rPr>
              <w:lastRenderedPageBreak/>
              <w:t>4</w:t>
            </w:r>
            <w:r w:rsidRPr="00892EEE">
              <w:rPr>
                <w:rFonts w:ascii="Times New Roman" w:eastAsia="Times New Roman" w:hAnsi="Times New Roman"/>
                <w:color w:val="000000" w:themeColor="text1"/>
                <w:sz w:val="28"/>
                <w:szCs w:val="28"/>
                <w:lang w:val="uk-UA"/>
              </w:rPr>
              <w:t xml:space="preserve">. Інформація щодо застосування відповідної ставки </w:t>
            </w:r>
            <w:r w:rsidRPr="00393792">
              <w:rPr>
                <w:rFonts w:ascii="Times New Roman" w:eastAsia="Times New Roman" w:hAnsi="Times New Roman"/>
                <w:color w:val="000000" w:themeColor="text1"/>
                <w:sz w:val="28"/>
                <w:szCs w:val="28"/>
                <w:lang w:val="uk-UA"/>
              </w:rPr>
              <w:t>для руд заліза</w:t>
            </w:r>
            <w:r w:rsidRPr="00892EEE">
              <w:rPr>
                <w:rFonts w:ascii="Times New Roman" w:eastAsia="Times New Roman" w:hAnsi="Times New Roman"/>
                <w:b/>
                <w:color w:val="000000" w:themeColor="text1"/>
                <w:sz w:val="28"/>
                <w:szCs w:val="28"/>
                <w:lang w:val="uk-UA"/>
              </w:rPr>
              <w:t xml:space="preserve"> </w:t>
            </w:r>
            <w:r w:rsidRPr="00892EEE">
              <w:rPr>
                <w:rFonts w:ascii="Times New Roman" w:eastAsia="Times New Roman" w:hAnsi="Times New Roman"/>
                <w:color w:val="000000" w:themeColor="text1"/>
                <w:sz w:val="28"/>
                <w:szCs w:val="28"/>
                <w:lang w:val="uk-UA"/>
              </w:rPr>
              <w:t>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p w14:paraId="74E37BD0" w14:textId="77777777" w:rsidR="00496FB8" w:rsidRPr="00892EEE" w:rsidRDefault="00496FB8" w:rsidP="00496FB8">
            <w:pPr>
              <w:spacing w:after="0" w:line="240" w:lineRule="auto"/>
              <w:jc w:val="both"/>
              <w:rPr>
                <w:rFonts w:ascii="Times New Roman" w:hAnsi="Times New Roman"/>
                <w:color w:val="000000" w:themeColor="text1"/>
                <w:sz w:val="28"/>
                <w:szCs w:val="28"/>
                <w:lang w:val="uk-UA"/>
              </w:rPr>
            </w:pPr>
          </w:p>
        </w:tc>
      </w:tr>
      <w:tr w:rsidR="00892EEE" w:rsidRPr="00892EEE" w14:paraId="102816FF" w14:textId="77777777" w:rsidTr="002A07D1">
        <w:tc>
          <w:tcPr>
            <w:tcW w:w="6939" w:type="dxa"/>
            <w:shd w:val="clear" w:color="auto" w:fill="auto"/>
          </w:tcPr>
          <w:p w14:paraId="7EB28693" w14:textId="77777777" w:rsidR="00747809" w:rsidRPr="00892EEE" w:rsidRDefault="00747809" w:rsidP="00747809">
            <w:pPr>
              <w:pStyle w:val="rvps2"/>
              <w:shd w:val="clear" w:color="auto" w:fill="FFFFFF"/>
              <w:spacing w:before="0" w:beforeAutospacing="0" w:after="0" w:afterAutospacing="0"/>
              <w:ind w:firstLine="450"/>
              <w:jc w:val="both"/>
              <w:rPr>
                <w:color w:val="000000" w:themeColor="text1"/>
                <w:sz w:val="28"/>
                <w:szCs w:val="28"/>
              </w:rPr>
            </w:pPr>
            <w:r w:rsidRPr="00892EEE">
              <w:rPr>
                <w:color w:val="000000" w:themeColor="text1"/>
                <w:sz w:val="28"/>
                <w:szCs w:val="28"/>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270"/>
              <w:gridCol w:w="2453"/>
            </w:tblGrid>
            <w:tr w:rsidR="00892EEE" w:rsidRPr="00892EEE" w14:paraId="7EF2F7C7" w14:textId="77777777" w:rsidTr="00214918">
              <w:tc>
                <w:tcPr>
                  <w:tcW w:w="14025" w:type="dxa"/>
                  <w:tcBorders>
                    <w:top w:val="single" w:sz="6" w:space="0" w:color="000000"/>
                    <w:left w:val="nil"/>
                    <w:bottom w:val="single" w:sz="6" w:space="0" w:color="000000"/>
                    <w:right w:val="single" w:sz="6" w:space="0" w:color="000000"/>
                  </w:tcBorders>
                  <w:hideMark/>
                </w:tcPr>
                <w:p w14:paraId="21E1BE60"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bookmarkStart w:id="18" w:name="n17077"/>
                  <w:bookmarkEnd w:id="18"/>
                  <w:r w:rsidRPr="00892EEE">
                    <w:rPr>
                      <w:color w:val="000000" w:themeColor="text1"/>
                      <w:sz w:val="28"/>
                      <w:szCs w:val="28"/>
                    </w:rPr>
                    <w:t>Критерії застосування коефіцієнта</w:t>
                  </w:r>
                </w:p>
              </w:tc>
              <w:tc>
                <w:tcPr>
                  <w:tcW w:w="8010" w:type="dxa"/>
                  <w:tcBorders>
                    <w:top w:val="single" w:sz="6" w:space="0" w:color="000000"/>
                    <w:left w:val="single" w:sz="6" w:space="0" w:color="000000"/>
                    <w:bottom w:val="single" w:sz="6" w:space="0" w:color="000000"/>
                    <w:right w:val="nil"/>
                  </w:tcBorders>
                  <w:hideMark/>
                </w:tcPr>
                <w:p w14:paraId="6C511DD9"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Величина коефіцієнта</w:t>
                  </w:r>
                </w:p>
              </w:tc>
            </w:tr>
            <w:tr w:rsidR="00892EEE" w:rsidRPr="00892EEE" w14:paraId="3A553135" w14:textId="77777777" w:rsidTr="00214918">
              <w:tc>
                <w:tcPr>
                  <w:tcW w:w="14025" w:type="dxa"/>
                  <w:tcBorders>
                    <w:top w:val="nil"/>
                    <w:left w:val="nil"/>
                    <w:bottom w:val="nil"/>
                    <w:right w:val="nil"/>
                  </w:tcBorders>
                  <w:hideMark/>
                </w:tcPr>
                <w:p w14:paraId="4A188780"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(ресурсів) корисних копалин з техногенних родовищ</w:t>
                  </w:r>
                </w:p>
              </w:tc>
              <w:tc>
                <w:tcPr>
                  <w:tcW w:w="8010" w:type="dxa"/>
                  <w:tcBorders>
                    <w:top w:val="nil"/>
                    <w:left w:val="nil"/>
                    <w:bottom w:val="nil"/>
                    <w:right w:val="nil"/>
                  </w:tcBorders>
                  <w:hideMark/>
                </w:tcPr>
                <w:p w14:paraId="2A131D3B"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0,50</w:t>
                  </w:r>
                </w:p>
              </w:tc>
            </w:tr>
            <w:tr w:rsidR="00892EEE" w:rsidRPr="00892EEE" w14:paraId="4FFE266F" w14:textId="77777777" w:rsidTr="00214918">
              <w:tc>
                <w:tcPr>
                  <w:tcW w:w="14025" w:type="dxa"/>
                  <w:tcBorders>
                    <w:top w:val="nil"/>
                    <w:left w:val="nil"/>
                    <w:bottom w:val="nil"/>
                    <w:right w:val="nil"/>
                  </w:tcBorders>
                  <w:hideMark/>
                </w:tcPr>
                <w:p w14:paraId="714D90BF"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8010" w:type="dxa"/>
                  <w:tcBorders>
                    <w:top w:val="nil"/>
                    <w:left w:val="nil"/>
                    <w:bottom w:val="nil"/>
                    <w:right w:val="nil"/>
                  </w:tcBorders>
                  <w:hideMark/>
                </w:tcPr>
                <w:p w14:paraId="47B6EF10"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2,00</w:t>
                  </w:r>
                </w:p>
              </w:tc>
            </w:tr>
            <w:tr w:rsidR="00892EEE" w:rsidRPr="00892EEE" w14:paraId="7F0DC663" w14:textId="77777777" w:rsidTr="00214918">
              <w:tc>
                <w:tcPr>
                  <w:tcW w:w="14025" w:type="dxa"/>
                  <w:tcBorders>
                    <w:top w:val="nil"/>
                    <w:left w:val="nil"/>
                    <w:bottom w:val="nil"/>
                    <w:right w:val="nil"/>
                  </w:tcBorders>
                  <w:hideMark/>
                </w:tcPr>
                <w:p w14:paraId="64154032"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lastRenderedPageBreak/>
                    <w:t>Видобування вуглекислих мінеральних підземних вод (гідрокарбонатних) із свердловин, що не обладнані стаціонарними газовідділювачами</w:t>
                  </w:r>
                </w:p>
              </w:tc>
              <w:tc>
                <w:tcPr>
                  <w:tcW w:w="8010" w:type="dxa"/>
                  <w:tcBorders>
                    <w:top w:val="nil"/>
                    <w:left w:val="nil"/>
                    <w:bottom w:val="nil"/>
                    <w:right w:val="nil"/>
                  </w:tcBorders>
                  <w:hideMark/>
                </w:tcPr>
                <w:p w14:paraId="1E4CB022"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0,85</w:t>
                  </w:r>
                </w:p>
              </w:tc>
            </w:tr>
            <w:tr w:rsidR="00892EEE" w:rsidRPr="00892EEE" w14:paraId="1CF69334" w14:textId="77777777" w:rsidTr="00214918">
              <w:tc>
                <w:tcPr>
                  <w:tcW w:w="14025" w:type="dxa"/>
                  <w:tcBorders>
                    <w:top w:val="nil"/>
                    <w:left w:val="nil"/>
                    <w:bottom w:val="nil"/>
                    <w:right w:val="nil"/>
                  </w:tcBorders>
                  <w:hideMark/>
                </w:tcPr>
                <w:p w14:paraId="4E80D374"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з родовищ, які в установленому законодавством порядку визнані як дотаційні запаси</w:t>
                  </w:r>
                </w:p>
              </w:tc>
              <w:tc>
                <w:tcPr>
                  <w:tcW w:w="8010" w:type="dxa"/>
                  <w:tcBorders>
                    <w:top w:val="nil"/>
                    <w:left w:val="nil"/>
                    <w:bottom w:val="nil"/>
                    <w:right w:val="nil"/>
                  </w:tcBorders>
                  <w:hideMark/>
                </w:tcPr>
                <w:p w14:paraId="3F3CDCFC"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0,01</w:t>
                  </w:r>
                </w:p>
              </w:tc>
            </w:tr>
            <w:tr w:rsidR="00892EEE" w:rsidRPr="00892EEE" w14:paraId="12F94D19" w14:textId="77777777" w:rsidTr="00214918">
              <w:tc>
                <w:tcPr>
                  <w:tcW w:w="14025" w:type="dxa"/>
                  <w:tcBorders>
                    <w:top w:val="nil"/>
                    <w:left w:val="nil"/>
                    <w:bottom w:val="nil"/>
                    <w:right w:val="nil"/>
                  </w:tcBorders>
                  <w:hideMark/>
                </w:tcPr>
                <w:p w14:paraId="3A79FBB2"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8010" w:type="dxa"/>
                  <w:tcBorders>
                    <w:top w:val="nil"/>
                    <w:left w:val="nil"/>
                    <w:bottom w:val="nil"/>
                    <w:right w:val="nil"/>
                  </w:tcBorders>
                  <w:hideMark/>
                </w:tcPr>
                <w:p w14:paraId="74B9B247"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0,95</w:t>
                  </w:r>
                </w:p>
              </w:tc>
            </w:tr>
            <w:tr w:rsidR="00892EEE" w:rsidRPr="00892EEE" w14:paraId="7DDAA109" w14:textId="77777777" w:rsidTr="00214918">
              <w:tc>
                <w:tcPr>
                  <w:tcW w:w="14025" w:type="dxa"/>
                  <w:tcBorders>
                    <w:top w:val="nil"/>
                    <w:left w:val="nil"/>
                    <w:bottom w:val="nil"/>
                    <w:right w:val="nil"/>
                  </w:tcBorders>
                  <w:hideMark/>
                </w:tcPr>
                <w:p w14:paraId="010F82F1"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позабалансових запасів природного газу, що відповідає умові, визначеній у </w:t>
                  </w:r>
                  <w:hyperlink r:id="rId16" w:anchor="n11538" w:history="1">
                    <w:r w:rsidRPr="00892EEE">
                      <w:rPr>
                        <w:rStyle w:val="a5"/>
                        <w:color w:val="000000" w:themeColor="text1"/>
                        <w:sz w:val="28"/>
                        <w:szCs w:val="28"/>
                      </w:rPr>
                      <w:t>пункті 252.24</w:t>
                    </w:r>
                  </w:hyperlink>
                  <w:r w:rsidRPr="00892EEE">
                    <w:rPr>
                      <w:color w:val="000000" w:themeColor="text1"/>
                      <w:sz w:val="28"/>
                      <w:szCs w:val="28"/>
                    </w:rPr>
                    <w:t> цієї статті*</w:t>
                  </w:r>
                </w:p>
              </w:tc>
              <w:tc>
                <w:tcPr>
                  <w:tcW w:w="8010" w:type="dxa"/>
                  <w:tcBorders>
                    <w:top w:val="nil"/>
                    <w:left w:val="nil"/>
                    <w:bottom w:val="nil"/>
                    <w:right w:val="nil"/>
                  </w:tcBorders>
                  <w:hideMark/>
                </w:tcPr>
                <w:p w14:paraId="4B1EF645"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0,79</w:t>
                  </w:r>
                </w:p>
              </w:tc>
            </w:tr>
            <w:tr w:rsidR="00892EEE" w:rsidRPr="00892EEE" w14:paraId="3A8B4058" w14:textId="77777777" w:rsidTr="00214918">
              <w:tc>
                <w:tcPr>
                  <w:tcW w:w="14025" w:type="dxa"/>
                  <w:tcBorders>
                    <w:top w:val="nil"/>
                    <w:left w:val="nil"/>
                    <w:bottom w:val="nil"/>
                    <w:right w:val="nil"/>
                  </w:tcBorders>
                  <w:hideMark/>
                </w:tcPr>
                <w:p w14:paraId="4760D81F"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 xml:space="preserve">Видобування позабалансових запасів природного газу, з покладів на ділянках надр (родовищах) в межах </w:t>
                  </w:r>
                  <w:r w:rsidRPr="00892EEE">
                    <w:rPr>
                      <w:color w:val="000000" w:themeColor="text1"/>
                      <w:sz w:val="28"/>
                      <w:szCs w:val="28"/>
                    </w:rPr>
                    <w:lastRenderedPageBreak/>
                    <w:t>континентального шельфу та/або виключної (морської) економічної зони України, що відповідає умові, визначеній у пункті 252.24 цієї статті*</w:t>
                  </w:r>
                </w:p>
              </w:tc>
              <w:tc>
                <w:tcPr>
                  <w:tcW w:w="8010" w:type="dxa"/>
                  <w:tcBorders>
                    <w:top w:val="nil"/>
                    <w:left w:val="nil"/>
                    <w:bottom w:val="nil"/>
                    <w:right w:val="nil"/>
                  </w:tcBorders>
                  <w:hideMark/>
                </w:tcPr>
                <w:p w14:paraId="694FEEDB"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lastRenderedPageBreak/>
                    <w:t>0,61</w:t>
                  </w:r>
                </w:p>
              </w:tc>
            </w:tr>
            <w:tr w:rsidR="00892EEE" w:rsidRPr="00892EEE" w14:paraId="4E2BF656" w14:textId="77777777" w:rsidTr="00214918">
              <w:tc>
                <w:tcPr>
                  <w:tcW w:w="14025" w:type="dxa"/>
                  <w:tcBorders>
                    <w:top w:val="nil"/>
                    <w:left w:val="nil"/>
                    <w:bottom w:val="nil"/>
                    <w:right w:val="nil"/>
                  </w:tcBorders>
                  <w:hideMark/>
                </w:tcPr>
                <w:p w14:paraId="0B304252"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позабалансових запасів природного газу, що не відповідає умові, визначеній у пункті 252.24 цієї статті*</w:t>
                  </w:r>
                </w:p>
              </w:tc>
              <w:tc>
                <w:tcPr>
                  <w:tcW w:w="8010" w:type="dxa"/>
                  <w:tcBorders>
                    <w:top w:val="nil"/>
                    <w:left w:val="nil"/>
                    <w:bottom w:val="nil"/>
                    <w:right w:val="nil"/>
                  </w:tcBorders>
                  <w:hideMark/>
                </w:tcPr>
                <w:p w14:paraId="556CE8CD"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0,96</w:t>
                  </w:r>
                </w:p>
              </w:tc>
            </w:tr>
            <w:tr w:rsidR="00892EEE" w:rsidRPr="00892EEE" w14:paraId="21042B00" w14:textId="77777777" w:rsidTr="00214918">
              <w:tc>
                <w:tcPr>
                  <w:tcW w:w="14025" w:type="dxa"/>
                  <w:tcBorders>
                    <w:top w:val="nil"/>
                    <w:left w:val="nil"/>
                    <w:bottom w:val="nil"/>
                    <w:right w:val="nil"/>
                  </w:tcBorders>
                  <w:hideMark/>
                </w:tcPr>
                <w:p w14:paraId="0796105F"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22FEB8CC"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0,88</w:t>
                  </w:r>
                </w:p>
              </w:tc>
            </w:tr>
            <w:tr w:rsidR="00892EEE" w:rsidRPr="00892EEE" w14:paraId="6B5D13D3" w14:textId="77777777" w:rsidTr="00214918">
              <w:tc>
                <w:tcPr>
                  <w:tcW w:w="14025" w:type="dxa"/>
                  <w:tcBorders>
                    <w:top w:val="nil"/>
                    <w:left w:val="nil"/>
                    <w:bottom w:val="nil"/>
                    <w:right w:val="nil"/>
                  </w:tcBorders>
                  <w:hideMark/>
                </w:tcPr>
                <w:p w14:paraId="37F25E04"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 xml:space="preserve">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w:t>
                  </w:r>
                  <w:r w:rsidRPr="00892EEE">
                    <w:rPr>
                      <w:color w:val="000000" w:themeColor="text1"/>
                      <w:sz w:val="28"/>
                      <w:szCs w:val="28"/>
                    </w:rPr>
                    <w:lastRenderedPageBreak/>
                    <w:t>рентної плати за рахунок власних коштів</w:t>
                  </w:r>
                </w:p>
              </w:tc>
              <w:tc>
                <w:tcPr>
                  <w:tcW w:w="8010" w:type="dxa"/>
                  <w:tcBorders>
                    <w:top w:val="nil"/>
                    <w:left w:val="nil"/>
                    <w:bottom w:val="nil"/>
                    <w:right w:val="nil"/>
                  </w:tcBorders>
                  <w:hideMark/>
                </w:tcPr>
                <w:p w14:paraId="680D9013"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lastRenderedPageBreak/>
                    <w:t>0,77</w:t>
                  </w:r>
                </w:p>
              </w:tc>
            </w:tr>
            <w:tr w:rsidR="00892EEE" w:rsidRPr="00892EEE" w14:paraId="33B9E75C" w14:textId="77777777" w:rsidTr="00214918">
              <w:tc>
                <w:tcPr>
                  <w:tcW w:w="14025" w:type="dxa"/>
                  <w:tcBorders>
                    <w:top w:val="nil"/>
                    <w:left w:val="nil"/>
                    <w:bottom w:val="nil"/>
                    <w:right w:val="nil"/>
                  </w:tcBorders>
                  <w:hideMark/>
                </w:tcPr>
                <w:p w14:paraId="6CCE6735"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455A4946"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0,97</w:t>
                  </w:r>
                </w:p>
              </w:tc>
            </w:tr>
            <w:tr w:rsidR="00892EEE" w:rsidRPr="00892EEE" w14:paraId="3DE1CF08" w14:textId="77777777" w:rsidTr="00214918">
              <w:tc>
                <w:tcPr>
                  <w:tcW w:w="14025" w:type="dxa"/>
                  <w:tcBorders>
                    <w:top w:val="nil"/>
                    <w:left w:val="nil"/>
                    <w:bottom w:val="nil"/>
                    <w:right w:val="nil"/>
                  </w:tcBorders>
                  <w:hideMark/>
                </w:tcPr>
                <w:p w14:paraId="6C934D07"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підземним шахтним способом з глибини понад 300 метрів руди заліза для збагачення із вмістом магнетитового заліза менше 35 відсотків</w:t>
                  </w:r>
                </w:p>
                <w:p w14:paraId="748CC496" w14:textId="5574D216" w:rsidR="00BE7C9C"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p w14:paraId="7DAC7AB1" w14:textId="5CEBDD4C" w:rsidR="009F415C" w:rsidRDefault="009F415C" w:rsidP="007F5AB2">
                  <w:pPr>
                    <w:pStyle w:val="rvps14"/>
                    <w:framePr w:hSpace="180" w:wrap="around" w:vAnchor="text" w:hAnchor="text" w:y="1"/>
                    <w:spacing w:before="0" w:beforeAutospacing="0" w:after="0" w:afterAutospacing="0"/>
                    <w:suppressOverlap/>
                    <w:rPr>
                      <w:color w:val="000000" w:themeColor="text1"/>
                      <w:sz w:val="28"/>
                      <w:szCs w:val="28"/>
                    </w:rPr>
                  </w:pPr>
                </w:p>
                <w:p w14:paraId="5F959655" w14:textId="77777777" w:rsidR="009F415C" w:rsidRPr="00892EEE" w:rsidRDefault="009F415C" w:rsidP="007F5AB2">
                  <w:pPr>
                    <w:pStyle w:val="rvps14"/>
                    <w:framePr w:hSpace="180" w:wrap="around" w:vAnchor="text" w:hAnchor="text" w:y="1"/>
                    <w:spacing w:before="0" w:beforeAutospacing="0" w:after="0" w:afterAutospacing="0"/>
                    <w:suppressOverlap/>
                    <w:rPr>
                      <w:color w:val="000000" w:themeColor="text1"/>
                      <w:sz w:val="28"/>
                      <w:szCs w:val="28"/>
                    </w:rPr>
                  </w:pPr>
                </w:p>
                <w:p w14:paraId="647AEA57" w14:textId="12CFF15C" w:rsidR="00BE7C9C" w:rsidRPr="00892EEE" w:rsidRDefault="00BE7C9C" w:rsidP="007F5AB2">
                  <w:pPr>
                    <w:pStyle w:val="rvps14"/>
                    <w:framePr w:hSpace="180" w:wrap="around" w:vAnchor="text" w:hAnchor="text" w:y="1"/>
                    <w:spacing w:before="0" w:beforeAutospacing="0" w:after="0" w:afterAutospacing="0"/>
                    <w:suppressOverlap/>
                    <w:rPr>
                      <w:b/>
                      <w:color w:val="000000" w:themeColor="text1"/>
                      <w:sz w:val="28"/>
                      <w:szCs w:val="28"/>
                    </w:rPr>
                  </w:pPr>
                  <w:r w:rsidRPr="00892EEE">
                    <w:rPr>
                      <w:b/>
                      <w:color w:val="000000" w:themeColor="text1"/>
                      <w:sz w:val="28"/>
                      <w:szCs w:val="28"/>
                      <w:lang w:val="ru-RU"/>
                    </w:rPr>
                    <w:t>Норма в</w:t>
                  </w:r>
                  <w:r w:rsidRPr="00892EEE">
                    <w:rPr>
                      <w:b/>
                      <w:color w:val="000000" w:themeColor="text1"/>
                      <w:sz w:val="28"/>
                      <w:szCs w:val="28"/>
                    </w:rPr>
                    <w:t>ідсутня</w:t>
                  </w:r>
                </w:p>
                <w:p w14:paraId="07639698" w14:textId="77777777"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p w14:paraId="26CB0468" w14:textId="77777777" w:rsidR="009F415C" w:rsidRPr="00892EEE" w:rsidRDefault="009F415C" w:rsidP="007F5AB2">
                  <w:pPr>
                    <w:pStyle w:val="rvps14"/>
                    <w:framePr w:hSpace="180" w:wrap="around" w:vAnchor="text" w:hAnchor="text" w:y="1"/>
                    <w:spacing w:before="0" w:beforeAutospacing="0" w:after="0" w:afterAutospacing="0"/>
                    <w:suppressOverlap/>
                    <w:rPr>
                      <w:color w:val="000000" w:themeColor="text1"/>
                      <w:sz w:val="28"/>
                      <w:szCs w:val="28"/>
                    </w:rPr>
                  </w:pPr>
                </w:p>
                <w:p w14:paraId="7DED8198" w14:textId="1294FF11"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8010" w:type="dxa"/>
                  <w:tcBorders>
                    <w:top w:val="nil"/>
                    <w:left w:val="nil"/>
                    <w:bottom w:val="nil"/>
                    <w:right w:val="nil"/>
                  </w:tcBorders>
                  <w:hideMark/>
                </w:tcPr>
                <w:p w14:paraId="1B91A7DF"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0,25</w:t>
                  </w:r>
                </w:p>
              </w:tc>
            </w:tr>
          </w:tbl>
          <w:p w14:paraId="3905D8F4" w14:textId="1AD04884" w:rsidR="00747809" w:rsidRPr="00892EEE" w:rsidRDefault="00747809" w:rsidP="00747809">
            <w:pPr>
              <w:spacing w:after="0" w:line="240" w:lineRule="auto"/>
              <w:rPr>
                <w:rFonts w:ascii="Times New Roman" w:eastAsia="Times New Roman" w:hAnsi="Times New Roman"/>
                <w:color w:val="000000" w:themeColor="text1"/>
                <w:sz w:val="28"/>
                <w:szCs w:val="28"/>
                <w:lang w:val="uk-UA"/>
              </w:rPr>
            </w:pPr>
            <w:bookmarkStart w:id="19" w:name="n11532"/>
            <w:bookmarkEnd w:id="19"/>
            <w:r w:rsidRPr="00892EEE">
              <w:rPr>
                <w:rFonts w:ascii="Times New Roman" w:hAnsi="Times New Roman"/>
                <w:color w:val="000000" w:themeColor="text1"/>
                <w:sz w:val="28"/>
                <w:szCs w:val="28"/>
                <w:lang w:val="uk-UA"/>
              </w:rPr>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c>
          <w:tcPr>
            <w:tcW w:w="7515" w:type="dxa"/>
            <w:shd w:val="clear" w:color="auto" w:fill="auto"/>
          </w:tcPr>
          <w:p w14:paraId="437AA4ED" w14:textId="77777777" w:rsidR="00747809" w:rsidRPr="00892EEE" w:rsidRDefault="00747809" w:rsidP="00747809">
            <w:pPr>
              <w:pStyle w:val="rvps2"/>
              <w:shd w:val="clear" w:color="auto" w:fill="FFFFFF"/>
              <w:spacing w:before="0" w:beforeAutospacing="0" w:after="0" w:afterAutospacing="0"/>
              <w:ind w:firstLine="450"/>
              <w:jc w:val="both"/>
              <w:rPr>
                <w:color w:val="000000" w:themeColor="text1"/>
                <w:sz w:val="28"/>
                <w:szCs w:val="28"/>
              </w:rPr>
            </w:pPr>
            <w:r w:rsidRPr="00892EEE">
              <w:rPr>
                <w:color w:val="000000" w:themeColor="text1"/>
                <w:sz w:val="28"/>
                <w:szCs w:val="28"/>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637"/>
              <w:gridCol w:w="2662"/>
            </w:tblGrid>
            <w:tr w:rsidR="00892EEE" w:rsidRPr="00892EEE" w14:paraId="14E0A0CF" w14:textId="77777777" w:rsidTr="00214918">
              <w:tc>
                <w:tcPr>
                  <w:tcW w:w="4637" w:type="dxa"/>
                  <w:tcBorders>
                    <w:top w:val="single" w:sz="6" w:space="0" w:color="000000"/>
                    <w:left w:val="nil"/>
                    <w:bottom w:val="single" w:sz="6" w:space="0" w:color="000000"/>
                    <w:right w:val="single" w:sz="6" w:space="0" w:color="000000"/>
                  </w:tcBorders>
                  <w:hideMark/>
                </w:tcPr>
                <w:p w14:paraId="5316020C"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Критерії застосування коефіцієнта</w:t>
                  </w:r>
                </w:p>
              </w:tc>
              <w:tc>
                <w:tcPr>
                  <w:tcW w:w="2662" w:type="dxa"/>
                  <w:tcBorders>
                    <w:top w:val="single" w:sz="6" w:space="0" w:color="000000"/>
                    <w:left w:val="single" w:sz="6" w:space="0" w:color="000000"/>
                    <w:bottom w:val="single" w:sz="6" w:space="0" w:color="000000"/>
                    <w:right w:val="nil"/>
                  </w:tcBorders>
                  <w:hideMark/>
                </w:tcPr>
                <w:p w14:paraId="0E595A0F"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Величина коефіцієнта</w:t>
                  </w:r>
                </w:p>
              </w:tc>
            </w:tr>
            <w:tr w:rsidR="00892EEE" w:rsidRPr="00892EEE" w14:paraId="155B6114" w14:textId="77777777" w:rsidTr="00214918">
              <w:tc>
                <w:tcPr>
                  <w:tcW w:w="4637" w:type="dxa"/>
                  <w:tcBorders>
                    <w:top w:val="nil"/>
                    <w:left w:val="nil"/>
                    <w:bottom w:val="nil"/>
                    <w:right w:val="nil"/>
                  </w:tcBorders>
                  <w:hideMark/>
                </w:tcPr>
                <w:p w14:paraId="0885D0E3"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(ресурсів) корисних копалин з техногенних родовищ</w:t>
                  </w:r>
                </w:p>
              </w:tc>
              <w:tc>
                <w:tcPr>
                  <w:tcW w:w="2662" w:type="dxa"/>
                  <w:tcBorders>
                    <w:top w:val="nil"/>
                    <w:left w:val="nil"/>
                    <w:bottom w:val="nil"/>
                    <w:right w:val="nil"/>
                  </w:tcBorders>
                  <w:hideMark/>
                </w:tcPr>
                <w:p w14:paraId="10AB43F9"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0,50</w:t>
                  </w:r>
                </w:p>
              </w:tc>
            </w:tr>
            <w:tr w:rsidR="00892EEE" w:rsidRPr="00892EEE" w14:paraId="556F6AF8" w14:textId="77777777" w:rsidTr="00214918">
              <w:tc>
                <w:tcPr>
                  <w:tcW w:w="4637" w:type="dxa"/>
                  <w:tcBorders>
                    <w:top w:val="nil"/>
                    <w:left w:val="nil"/>
                    <w:bottom w:val="nil"/>
                    <w:right w:val="nil"/>
                  </w:tcBorders>
                  <w:hideMark/>
                </w:tcPr>
                <w:p w14:paraId="6DA809E4"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2662" w:type="dxa"/>
                  <w:tcBorders>
                    <w:top w:val="nil"/>
                    <w:left w:val="nil"/>
                    <w:bottom w:val="nil"/>
                    <w:right w:val="nil"/>
                  </w:tcBorders>
                  <w:hideMark/>
                </w:tcPr>
                <w:p w14:paraId="6290508F"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2,00</w:t>
                  </w:r>
                </w:p>
              </w:tc>
            </w:tr>
            <w:tr w:rsidR="00892EEE" w:rsidRPr="00892EEE" w14:paraId="1DBDF675" w14:textId="77777777" w:rsidTr="00214918">
              <w:tc>
                <w:tcPr>
                  <w:tcW w:w="4637" w:type="dxa"/>
                  <w:tcBorders>
                    <w:top w:val="nil"/>
                    <w:left w:val="nil"/>
                    <w:bottom w:val="nil"/>
                    <w:right w:val="nil"/>
                  </w:tcBorders>
                  <w:hideMark/>
                </w:tcPr>
                <w:p w14:paraId="2E6790F3"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lastRenderedPageBreak/>
                    <w:t>Видобування вуглекислих мінеральних підземних вод (гідрокарбонатних) із свердловин, що не обладнані стаціонарними газовідділювачами</w:t>
                  </w:r>
                </w:p>
              </w:tc>
              <w:tc>
                <w:tcPr>
                  <w:tcW w:w="2662" w:type="dxa"/>
                  <w:tcBorders>
                    <w:top w:val="nil"/>
                    <w:left w:val="nil"/>
                    <w:bottom w:val="nil"/>
                    <w:right w:val="nil"/>
                  </w:tcBorders>
                  <w:hideMark/>
                </w:tcPr>
                <w:p w14:paraId="5630807C"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0,85</w:t>
                  </w:r>
                </w:p>
              </w:tc>
            </w:tr>
            <w:tr w:rsidR="00892EEE" w:rsidRPr="00892EEE" w14:paraId="23B8E284" w14:textId="77777777" w:rsidTr="00214918">
              <w:tc>
                <w:tcPr>
                  <w:tcW w:w="4637" w:type="dxa"/>
                  <w:tcBorders>
                    <w:top w:val="nil"/>
                    <w:left w:val="nil"/>
                    <w:bottom w:val="nil"/>
                    <w:right w:val="nil"/>
                  </w:tcBorders>
                  <w:hideMark/>
                </w:tcPr>
                <w:p w14:paraId="67F1DC92"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з родовищ, які в установленому законодавством порядку визнані як дотаційні запаси</w:t>
                  </w:r>
                </w:p>
                <w:p w14:paraId="1BA49F14" w14:textId="78EE459F"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15777B10"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0,01</w:t>
                  </w:r>
                </w:p>
              </w:tc>
            </w:tr>
            <w:tr w:rsidR="00892EEE" w:rsidRPr="00892EEE" w14:paraId="74969C03" w14:textId="77777777" w:rsidTr="00214918">
              <w:tc>
                <w:tcPr>
                  <w:tcW w:w="4637" w:type="dxa"/>
                  <w:tcBorders>
                    <w:top w:val="nil"/>
                    <w:left w:val="nil"/>
                    <w:bottom w:val="nil"/>
                    <w:right w:val="nil"/>
                  </w:tcBorders>
                  <w:hideMark/>
                </w:tcPr>
                <w:p w14:paraId="714939EC"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p w14:paraId="06D6A34B" w14:textId="44A7B7F6"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734336B4"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0,95</w:t>
                  </w:r>
                </w:p>
              </w:tc>
            </w:tr>
            <w:tr w:rsidR="00892EEE" w:rsidRPr="00892EEE" w14:paraId="74FB212E" w14:textId="77777777" w:rsidTr="00214918">
              <w:tc>
                <w:tcPr>
                  <w:tcW w:w="4637" w:type="dxa"/>
                  <w:tcBorders>
                    <w:top w:val="nil"/>
                    <w:left w:val="nil"/>
                    <w:bottom w:val="nil"/>
                    <w:right w:val="nil"/>
                  </w:tcBorders>
                  <w:hideMark/>
                </w:tcPr>
                <w:p w14:paraId="50EC0C69"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позабалансових запасів природного газу, що відповідає умові, визначеній у </w:t>
                  </w:r>
                  <w:hyperlink r:id="rId17" w:anchor="n11538" w:history="1">
                    <w:r w:rsidRPr="00892EEE">
                      <w:rPr>
                        <w:rStyle w:val="a5"/>
                        <w:color w:val="000000" w:themeColor="text1"/>
                        <w:sz w:val="28"/>
                        <w:szCs w:val="28"/>
                      </w:rPr>
                      <w:t>пункті 252.24</w:t>
                    </w:r>
                  </w:hyperlink>
                  <w:r w:rsidRPr="00892EEE">
                    <w:rPr>
                      <w:color w:val="000000" w:themeColor="text1"/>
                      <w:sz w:val="28"/>
                      <w:szCs w:val="28"/>
                    </w:rPr>
                    <w:t> цієї статті*</w:t>
                  </w:r>
                </w:p>
              </w:tc>
              <w:tc>
                <w:tcPr>
                  <w:tcW w:w="2662" w:type="dxa"/>
                  <w:tcBorders>
                    <w:top w:val="nil"/>
                    <w:left w:val="nil"/>
                    <w:bottom w:val="nil"/>
                    <w:right w:val="nil"/>
                  </w:tcBorders>
                  <w:hideMark/>
                </w:tcPr>
                <w:p w14:paraId="2F3DB44D" w14:textId="77777777" w:rsidR="00BE7C9C" w:rsidRPr="00892EEE" w:rsidRDefault="00BE7C9C" w:rsidP="007F5AB2">
                  <w:pPr>
                    <w:pStyle w:val="rvps12"/>
                    <w:framePr w:hSpace="180" w:wrap="around" w:vAnchor="text" w:hAnchor="text" w:y="1"/>
                    <w:spacing w:before="0" w:beforeAutospacing="0" w:after="0" w:afterAutospacing="0"/>
                    <w:suppressOverlap/>
                    <w:jc w:val="center"/>
                    <w:rPr>
                      <w:color w:val="000000" w:themeColor="text1"/>
                      <w:sz w:val="28"/>
                      <w:szCs w:val="28"/>
                    </w:rPr>
                  </w:pPr>
                </w:p>
                <w:p w14:paraId="0266AFDE"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0,79</w:t>
                  </w:r>
                </w:p>
                <w:p w14:paraId="0AA4F296" w14:textId="72538100" w:rsidR="00BE7C9C" w:rsidRPr="00892EEE" w:rsidRDefault="00BE7C9C" w:rsidP="007F5AB2">
                  <w:pPr>
                    <w:pStyle w:val="rvps12"/>
                    <w:framePr w:hSpace="180" w:wrap="around" w:vAnchor="text" w:hAnchor="text" w:y="1"/>
                    <w:spacing w:before="0" w:beforeAutospacing="0" w:after="0" w:afterAutospacing="0"/>
                    <w:suppressOverlap/>
                    <w:jc w:val="center"/>
                    <w:rPr>
                      <w:color w:val="000000" w:themeColor="text1"/>
                      <w:sz w:val="28"/>
                      <w:szCs w:val="28"/>
                    </w:rPr>
                  </w:pPr>
                </w:p>
              </w:tc>
            </w:tr>
            <w:tr w:rsidR="00892EEE" w:rsidRPr="00892EEE" w14:paraId="40E3DC41" w14:textId="77777777" w:rsidTr="00214918">
              <w:tc>
                <w:tcPr>
                  <w:tcW w:w="4637" w:type="dxa"/>
                  <w:tcBorders>
                    <w:top w:val="nil"/>
                    <w:left w:val="nil"/>
                    <w:bottom w:val="nil"/>
                    <w:right w:val="nil"/>
                  </w:tcBorders>
                  <w:hideMark/>
                </w:tcPr>
                <w:p w14:paraId="0402B801"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 xml:space="preserve">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w:t>
                  </w:r>
                  <w:r w:rsidRPr="00892EEE">
                    <w:rPr>
                      <w:color w:val="000000" w:themeColor="text1"/>
                      <w:sz w:val="28"/>
                      <w:szCs w:val="28"/>
                    </w:rPr>
                    <w:lastRenderedPageBreak/>
                    <w:t>зони України, що відповідає умові, визначеній у пункті 252.24 цієї статті*</w:t>
                  </w:r>
                </w:p>
                <w:p w14:paraId="49781AB7" w14:textId="77777777"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p w14:paraId="31C588AC" w14:textId="77777777"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p w14:paraId="6134E6DB" w14:textId="1FA5AC09"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45895738"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lastRenderedPageBreak/>
                    <w:t>0,61</w:t>
                  </w:r>
                </w:p>
              </w:tc>
            </w:tr>
            <w:tr w:rsidR="00892EEE" w:rsidRPr="00892EEE" w14:paraId="594309D5" w14:textId="77777777" w:rsidTr="00214918">
              <w:tc>
                <w:tcPr>
                  <w:tcW w:w="4637" w:type="dxa"/>
                  <w:tcBorders>
                    <w:top w:val="nil"/>
                    <w:left w:val="nil"/>
                    <w:bottom w:val="nil"/>
                    <w:right w:val="nil"/>
                  </w:tcBorders>
                  <w:hideMark/>
                </w:tcPr>
                <w:p w14:paraId="131C83F3"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позабалансових запасів природного газу, що не відповідає умові, визначеній у пункті 252.24 цієї статті*</w:t>
                  </w:r>
                </w:p>
                <w:p w14:paraId="00858C73" w14:textId="0218F931"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1E69BB4C"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0,96</w:t>
                  </w:r>
                </w:p>
              </w:tc>
            </w:tr>
            <w:tr w:rsidR="00892EEE" w:rsidRPr="00892EEE" w14:paraId="417E429A" w14:textId="77777777" w:rsidTr="00214918">
              <w:tc>
                <w:tcPr>
                  <w:tcW w:w="4637" w:type="dxa"/>
                  <w:tcBorders>
                    <w:top w:val="nil"/>
                    <w:left w:val="nil"/>
                    <w:bottom w:val="nil"/>
                    <w:right w:val="nil"/>
                  </w:tcBorders>
                  <w:hideMark/>
                </w:tcPr>
                <w:p w14:paraId="155D0B45"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p w14:paraId="7BDD10B2" w14:textId="47FECF21"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6AD67CCA"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0,88</w:t>
                  </w:r>
                </w:p>
              </w:tc>
            </w:tr>
            <w:tr w:rsidR="00892EEE" w:rsidRPr="00892EEE" w14:paraId="6EABC4DD" w14:textId="77777777" w:rsidTr="00214918">
              <w:tc>
                <w:tcPr>
                  <w:tcW w:w="4637" w:type="dxa"/>
                  <w:tcBorders>
                    <w:top w:val="nil"/>
                    <w:left w:val="nil"/>
                    <w:bottom w:val="nil"/>
                    <w:right w:val="nil"/>
                  </w:tcBorders>
                  <w:hideMark/>
                </w:tcPr>
                <w:p w14:paraId="23CDD31B"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 xml:space="preserve">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w:t>
                  </w:r>
                  <w:r w:rsidRPr="00892EEE">
                    <w:rPr>
                      <w:color w:val="000000" w:themeColor="text1"/>
                      <w:sz w:val="28"/>
                      <w:szCs w:val="28"/>
                    </w:rPr>
                    <w:lastRenderedPageBreak/>
                    <w:t>виконане платником рентної плати за рахунок власних коштів</w:t>
                  </w:r>
                </w:p>
              </w:tc>
              <w:tc>
                <w:tcPr>
                  <w:tcW w:w="2662" w:type="dxa"/>
                  <w:tcBorders>
                    <w:top w:val="nil"/>
                    <w:left w:val="nil"/>
                    <w:bottom w:val="nil"/>
                    <w:right w:val="nil"/>
                  </w:tcBorders>
                  <w:hideMark/>
                </w:tcPr>
                <w:p w14:paraId="2A287F63"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lastRenderedPageBreak/>
                    <w:t>0,77</w:t>
                  </w:r>
                </w:p>
              </w:tc>
            </w:tr>
            <w:tr w:rsidR="00892EEE" w:rsidRPr="00892EEE" w14:paraId="3E9103E9" w14:textId="77777777" w:rsidTr="00214918">
              <w:tc>
                <w:tcPr>
                  <w:tcW w:w="4637" w:type="dxa"/>
                  <w:tcBorders>
                    <w:top w:val="nil"/>
                    <w:left w:val="nil"/>
                    <w:bottom w:val="nil"/>
                    <w:right w:val="nil"/>
                  </w:tcBorders>
                  <w:hideMark/>
                </w:tcPr>
                <w:p w14:paraId="09CFCF2E"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p w14:paraId="4EAC5290" w14:textId="2D860739" w:rsidR="00BE7C9C" w:rsidRPr="00892EEE" w:rsidRDefault="00BE7C9C"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43E836F4"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0,97</w:t>
                  </w:r>
                </w:p>
              </w:tc>
            </w:tr>
            <w:tr w:rsidR="00892EEE" w:rsidRPr="00892EEE" w14:paraId="55D461A2" w14:textId="77777777" w:rsidTr="00214918">
              <w:tc>
                <w:tcPr>
                  <w:tcW w:w="4637" w:type="dxa"/>
                  <w:tcBorders>
                    <w:top w:val="nil"/>
                    <w:left w:val="nil"/>
                    <w:bottom w:val="nil"/>
                    <w:right w:val="nil"/>
                  </w:tcBorders>
                  <w:hideMark/>
                </w:tcPr>
                <w:p w14:paraId="612C3FD4" w14:textId="77777777" w:rsidR="00747809" w:rsidRPr="00892EEE" w:rsidRDefault="00747809" w:rsidP="007F5AB2">
                  <w:pPr>
                    <w:pStyle w:val="rvps14"/>
                    <w:framePr w:hSpace="180" w:wrap="around" w:vAnchor="text" w:hAnchor="text" w:y="1"/>
                    <w:spacing w:before="0" w:beforeAutospacing="0" w:after="0" w:afterAutospacing="0"/>
                    <w:suppressOverlap/>
                    <w:rPr>
                      <w:color w:val="000000" w:themeColor="text1"/>
                      <w:sz w:val="28"/>
                      <w:szCs w:val="28"/>
                    </w:rPr>
                  </w:pPr>
                  <w:r w:rsidRPr="00892EEE">
                    <w:rPr>
                      <w:color w:val="000000" w:themeColor="text1"/>
                      <w:sz w:val="28"/>
                      <w:szCs w:val="28"/>
                    </w:rPr>
                    <w:t>Видобування підземним шахтним способом з глибини понад 300 метрів руди заліза для збагачення із вмістом магнетитового заліза менше 35 відсотків</w:t>
                  </w:r>
                </w:p>
                <w:p w14:paraId="12E36B8B" w14:textId="77777777"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7ED8BD0F" w14:textId="77777777"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50327243" w14:textId="77777777"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1BF96CC6" w14:textId="77777777"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74F5C1E3" w14:textId="77777777"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38BD54DF" w14:textId="77777777"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58F5C269" w14:textId="30340D18" w:rsidR="00E110B3"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p w14:paraId="57E7227E" w14:textId="3438ACB7" w:rsidR="00892EEE" w:rsidRDefault="00892EEE" w:rsidP="007F5AB2">
                  <w:pPr>
                    <w:pStyle w:val="rvps14"/>
                    <w:framePr w:hSpace="180" w:wrap="around" w:vAnchor="text" w:hAnchor="text" w:y="1"/>
                    <w:spacing w:before="0" w:beforeAutospacing="0" w:after="0" w:afterAutospacing="0"/>
                    <w:suppressOverlap/>
                    <w:rPr>
                      <w:color w:val="000000" w:themeColor="text1"/>
                      <w:sz w:val="28"/>
                      <w:szCs w:val="28"/>
                    </w:rPr>
                  </w:pPr>
                </w:p>
                <w:p w14:paraId="7D46A685" w14:textId="77777777" w:rsidR="008365EE" w:rsidRPr="00892EEE" w:rsidRDefault="008365EE" w:rsidP="007F5AB2">
                  <w:pPr>
                    <w:pStyle w:val="rvps14"/>
                    <w:framePr w:hSpace="180" w:wrap="around" w:vAnchor="text" w:hAnchor="text" w:y="1"/>
                    <w:spacing w:before="0" w:beforeAutospacing="0" w:after="0" w:afterAutospacing="0"/>
                    <w:suppressOverlap/>
                    <w:rPr>
                      <w:color w:val="000000" w:themeColor="text1"/>
                      <w:sz w:val="28"/>
                      <w:szCs w:val="28"/>
                    </w:rPr>
                  </w:pPr>
                </w:p>
                <w:p w14:paraId="5C4FD03E" w14:textId="526DCA46" w:rsidR="00E110B3" w:rsidRPr="00892EEE" w:rsidRDefault="00E110B3" w:rsidP="007F5AB2">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7CF4C91D" w14:textId="77777777" w:rsidR="00747809" w:rsidRPr="00892EEE" w:rsidRDefault="00747809" w:rsidP="007F5AB2">
                  <w:pPr>
                    <w:pStyle w:val="rvps12"/>
                    <w:framePr w:hSpace="180" w:wrap="around" w:vAnchor="text" w:hAnchor="text" w:y="1"/>
                    <w:spacing w:before="0" w:beforeAutospacing="0" w:after="0" w:afterAutospacing="0"/>
                    <w:suppressOverlap/>
                    <w:jc w:val="center"/>
                    <w:rPr>
                      <w:color w:val="000000" w:themeColor="text1"/>
                      <w:sz w:val="28"/>
                      <w:szCs w:val="28"/>
                    </w:rPr>
                  </w:pPr>
                  <w:r w:rsidRPr="00892EEE">
                    <w:rPr>
                      <w:color w:val="000000" w:themeColor="text1"/>
                      <w:sz w:val="28"/>
                      <w:szCs w:val="28"/>
                    </w:rPr>
                    <w:t>0,25</w:t>
                  </w:r>
                </w:p>
              </w:tc>
            </w:tr>
            <w:tr w:rsidR="00892EEE" w:rsidRPr="00892EEE" w14:paraId="251C6CBA" w14:textId="77777777" w:rsidTr="00214918">
              <w:tc>
                <w:tcPr>
                  <w:tcW w:w="4637" w:type="dxa"/>
                  <w:tcBorders>
                    <w:top w:val="nil"/>
                    <w:left w:val="nil"/>
                    <w:bottom w:val="nil"/>
                    <w:right w:val="nil"/>
                  </w:tcBorders>
                </w:tcPr>
                <w:p w14:paraId="4FB266AE" w14:textId="2CF62074" w:rsidR="00747809" w:rsidRPr="00892EEE" w:rsidRDefault="00747809" w:rsidP="007F5AB2">
                  <w:pPr>
                    <w:pStyle w:val="rvps14"/>
                    <w:framePr w:hSpace="180" w:wrap="around" w:vAnchor="text" w:hAnchor="text" w:y="1"/>
                    <w:spacing w:before="0" w:beforeAutospacing="0" w:after="0" w:afterAutospacing="0"/>
                    <w:suppressOverlap/>
                    <w:rPr>
                      <w:b/>
                      <w:color w:val="000000" w:themeColor="text1"/>
                      <w:sz w:val="28"/>
                      <w:szCs w:val="28"/>
                    </w:rPr>
                  </w:pPr>
                  <w:r w:rsidRPr="00892EEE">
                    <w:rPr>
                      <w:b/>
                      <w:color w:val="000000" w:themeColor="text1"/>
                      <w:sz w:val="28"/>
                      <w:szCs w:val="28"/>
                    </w:rPr>
                    <w:t>Видобування руд заліза</w:t>
                  </w:r>
                  <w:r w:rsidRPr="00892EEE">
                    <w:rPr>
                      <w:b/>
                      <w:color w:val="000000" w:themeColor="text1"/>
                      <w:sz w:val="28"/>
                      <w:szCs w:val="28"/>
                      <w:lang w:val="ru-RU"/>
                    </w:rPr>
                    <w:t xml:space="preserve"> </w:t>
                  </w:r>
                </w:p>
              </w:tc>
              <w:tc>
                <w:tcPr>
                  <w:tcW w:w="2662" w:type="dxa"/>
                  <w:tcBorders>
                    <w:top w:val="nil"/>
                    <w:left w:val="nil"/>
                    <w:bottom w:val="nil"/>
                    <w:right w:val="nil"/>
                  </w:tcBorders>
                </w:tcPr>
                <w:p w14:paraId="0A1A1175" w14:textId="77777777" w:rsidR="00747809" w:rsidRPr="00892EEE" w:rsidRDefault="00747809" w:rsidP="007F5AB2">
                  <w:pPr>
                    <w:pStyle w:val="rvps12"/>
                    <w:framePr w:hSpace="180" w:wrap="around" w:vAnchor="text" w:hAnchor="text" w:y="1"/>
                    <w:spacing w:before="0" w:beforeAutospacing="0" w:after="0" w:afterAutospacing="0"/>
                    <w:suppressOverlap/>
                    <w:jc w:val="center"/>
                    <w:rPr>
                      <w:b/>
                      <w:color w:val="000000" w:themeColor="text1"/>
                      <w:sz w:val="28"/>
                      <w:szCs w:val="28"/>
                    </w:rPr>
                  </w:pPr>
                  <w:r w:rsidRPr="00892EEE">
                    <w:rPr>
                      <w:b/>
                      <w:color w:val="000000" w:themeColor="text1"/>
                      <w:sz w:val="28"/>
                      <w:szCs w:val="28"/>
                    </w:rPr>
                    <w:t>0,90</w:t>
                  </w:r>
                </w:p>
              </w:tc>
            </w:tr>
          </w:tbl>
          <w:p w14:paraId="4E83F063" w14:textId="77777777" w:rsidR="00747809" w:rsidRPr="00892EEE" w:rsidRDefault="00747809" w:rsidP="00747809">
            <w:pPr>
              <w:pStyle w:val="rvps2"/>
              <w:shd w:val="clear" w:color="auto" w:fill="FFFFFF"/>
              <w:spacing w:before="0" w:beforeAutospacing="0" w:after="0" w:afterAutospacing="0"/>
              <w:ind w:firstLine="450"/>
              <w:jc w:val="both"/>
              <w:rPr>
                <w:color w:val="000000" w:themeColor="text1"/>
                <w:sz w:val="28"/>
                <w:szCs w:val="28"/>
              </w:rPr>
            </w:pPr>
          </w:p>
          <w:p w14:paraId="36A9F77B" w14:textId="77777777" w:rsidR="00747809" w:rsidRPr="00892EEE" w:rsidRDefault="00747809" w:rsidP="00747809">
            <w:pPr>
              <w:pStyle w:val="rvps2"/>
              <w:shd w:val="clear" w:color="auto" w:fill="FFFFFF"/>
              <w:spacing w:before="0" w:beforeAutospacing="0" w:after="0" w:afterAutospacing="0"/>
              <w:ind w:firstLine="450"/>
              <w:jc w:val="both"/>
              <w:rPr>
                <w:color w:val="000000" w:themeColor="text1"/>
                <w:sz w:val="28"/>
                <w:szCs w:val="28"/>
              </w:rPr>
            </w:pPr>
          </w:p>
          <w:p w14:paraId="3060E46E" w14:textId="4E4F4EC0" w:rsidR="00747809" w:rsidRPr="00892EEE" w:rsidRDefault="00747809" w:rsidP="00747809">
            <w:pPr>
              <w:spacing w:after="0" w:line="240" w:lineRule="auto"/>
              <w:rPr>
                <w:rFonts w:ascii="Times New Roman" w:eastAsia="Times New Roman" w:hAnsi="Times New Roman"/>
                <w:color w:val="000000" w:themeColor="text1"/>
                <w:sz w:val="28"/>
                <w:szCs w:val="28"/>
                <w:lang w:val="uk-UA"/>
              </w:rPr>
            </w:pPr>
            <w:r w:rsidRPr="00892EEE">
              <w:rPr>
                <w:rFonts w:ascii="Times New Roman" w:hAnsi="Times New Roman"/>
                <w:color w:val="000000" w:themeColor="text1"/>
                <w:sz w:val="28"/>
                <w:szCs w:val="28"/>
                <w:lang w:val="uk-UA"/>
              </w:rPr>
              <w:lastRenderedPageBreak/>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r>
      <w:tr w:rsidR="00892EEE" w:rsidRPr="00892EEE" w14:paraId="33C6F5F7" w14:textId="77777777" w:rsidTr="00951F7D">
        <w:tc>
          <w:tcPr>
            <w:tcW w:w="6939" w:type="dxa"/>
            <w:tcBorders>
              <w:top w:val="single" w:sz="4" w:space="0" w:color="000000"/>
              <w:left w:val="single" w:sz="4" w:space="0" w:color="000000"/>
              <w:bottom w:val="single" w:sz="4" w:space="0" w:color="000000"/>
              <w:right w:val="single" w:sz="4" w:space="0" w:color="000000"/>
            </w:tcBorders>
          </w:tcPr>
          <w:p w14:paraId="131FEC36" w14:textId="77777777" w:rsidR="00383DEC" w:rsidRPr="00892EEE" w:rsidRDefault="00383DEC" w:rsidP="002812F0">
            <w:pPr>
              <w:spacing w:after="0" w:line="240" w:lineRule="auto"/>
              <w:rPr>
                <w:rFonts w:ascii="Times New Roman" w:eastAsia="Times New Roman" w:hAnsi="Times New Roman" w:cs="Times New Roman"/>
                <w:color w:val="000000" w:themeColor="text1"/>
                <w:sz w:val="28"/>
                <w:szCs w:val="28"/>
                <w:lang w:val="uk-UA"/>
              </w:rPr>
            </w:pPr>
            <w:r w:rsidRPr="00892EEE">
              <w:rPr>
                <w:rFonts w:ascii="Times New Roman" w:hAnsi="Times New Roman" w:cs="Times New Roman"/>
                <w:b/>
                <w:color w:val="000000" w:themeColor="text1"/>
                <w:sz w:val="28"/>
                <w:szCs w:val="28"/>
              </w:rPr>
              <w:lastRenderedPageBreak/>
              <w:t xml:space="preserve">Стаття 255. </w:t>
            </w:r>
            <w:r w:rsidRPr="00892EEE">
              <w:rPr>
                <w:rFonts w:ascii="Times New Roman" w:hAnsi="Times New Roman" w:cs="Times New Roman"/>
                <w:color w:val="000000" w:themeColor="text1"/>
                <w:sz w:val="28"/>
                <w:szCs w:val="28"/>
              </w:rPr>
              <w:t>Рентна плата за спеціальне використання води</w:t>
            </w:r>
          </w:p>
        </w:tc>
        <w:tc>
          <w:tcPr>
            <w:tcW w:w="7515" w:type="dxa"/>
            <w:tcBorders>
              <w:top w:val="single" w:sz="4" w:space="0" w:color="000000"/>
              <w:left w:val="single" w:sz="4" w:space="0" w:color="000000"/>
              <w:bottom w:val="single" w:sz="4" w:space="0" w:color="000000"/>
              <w:right w:val="single" w:sz="4" w:space="0" w:color="000000"/>
            </w:tcBorders>
          </w:tcPr>
          <w:p w14:paraId="4AB5994D" w14:textId="77777777" w:rsidR="00383DEC" w:rsidRPr="00892EEE" w:rsidRDefault="00383DEC" w:rsidP="002812F0">
            <w:pPr>
              <w:spacing w:after="0" w:line="240" w:lineRule="auto"/>
              <w:rPr>
                <w:rFonts w:ascii="Times New Roman" w:eastAsia="Times New Roman" w:hAnsi="Times New Roman" w:cs="Times New Roman"/>
                <w:color w:val="000000" w:themeColor="text1"/>
                <w:sz w:val="28"/>
                <w:szCs w:val="28"/>
                <w:lang w:val="uk-UA"/>
              </w:rPr>
            </w:pPr>
            <w:r w:rsidRPr="00892EEE">
              <w:rPr>
                <w:rFonts w:ascii="Times New Roman" w:hAnsi="Times New Roman" w:cs="Times New Roman"/>
                <w:b/>
                <w:color w:val="000000" w:themeColor="text1"/>
                <w:sz w:val="28"/>
                <w:szCs w:val="28"/>
              </w:rPr>
              <w:t xml:space="preserve">Стаття 255. </w:t>
            </w:r>
            <w:r w:rsidRPr="00892EEE">
              <w:rPr>
                <w:rFonts w:ascii="Times New Roman" w:hAnsi="Times New Roman" w:cs="Times New Roman"/>
                <w:color w:val="000000" w:themeColor="text1"/>
                <w:sz w:val="28"/>
                <w:szCs w:val="28"/>
              </w:rPr>
              <w:t>Рентна плата за спеціальне використання води</w:t>
            </w:r>
          </w:p>
        </w:tc>
      </w:tr>
      <w:tr w:rsidR="00892EEE" w:rsidRPr="00892EEE" w14:paraId="70A8E018" w14:textId="77777777" w:rsidTr="00951F7D">
        <w:tc>
          <w:tcPr>
            <w:tcW w:w="6939" w:type="dxa"/>
            <w:tcBorders>
              <w:top w:val="single" w:sz="4" w:space="0" w:color="000000"/>
              <w:left w:val="single" w:sz="4" w:space="0" w:color="000000"/>
              <w:bottom w:val="single" w:sz="4" w:space="0" w:color="000000"/>
              <w:right w:val="single" w:sz="4" w:space="0" w:color="000000"/>
            </w:tcBorders>
          </w:tcPr>
          <w:p w14:paraId="72D6DA25"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255.5. Ставки рентної плати за спеціальне використання води встановлюються у таких розмірах:</w:t>
            </w:r>
          </w:p>
          <w:p w14:paraId="377BC058" w14:textId="77777777" w:rsidR="00383DEC" w:rsidRPr="00892EEE" w:rsidRDefault="00383DEC" w:rsidP="002812F0">
            <w:pPr>
              <w:spacing w:after="0" w:line="240" w:lineRule="auto"/>
              <w:rPr>
                <w:rFonts w:ascii="Times New Roman" w:eastAsia="Times New Roman" w:hAnsi="Times New Roman" w:cs="Times New Roman"/>
                <w:color w:val="000000" w:themeColor="text1"/>
                <w:sz w:val="28"/>
                <w:szCs w:val="28"/>
              </w:rPr>
            </w:pPr>
            <w:bookmarkStart w:id="20" w:name="n11607"/>
            <w:bookmarkEnd w:id="20"/>
            <w:r w:rsidRPr="00892EEE">
              <w:rPr>
                <w:rFonts w:ascii="Times New Roman" w:eastAsia="Times New Roman" w:hAnsi="Times New Roman" w:cs="Times New Roman"/>
                <w:color w:val="000000" w:themeColor="text1"/>
                <w:sz w:val="28"/>
                <w:szCs w:val="28"/>
              </w:rPr>
              <w:t>255.5.1. за спеціальне використання поверхневих вод:</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586"/>
              <w:gridCol w:w="3127"/>
            </w:tblGrid>
            <w:tr w:rsidR="00892EEE" w:rsidRPr="00892EEE" w14:paraId="07C18904"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218EB00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Басейни річок, включаючи притоки всіх порядків</w:t>
                  </w:r>
                </w:p>
              </w:tc>
              <w:tc>
                <w:tcPr>
                  <w:tcW w:w="2666" w:type="dxa"/>
                  <w:tcBorders>
                    <w:top w:val="single" w:sz="4" w:space="0" w:color="auto"/>
                    <w:left w:val="single" w:sz="4" w:space="0" w:color="auto"/>
                    <w:bottom w:val="single" w:sz="4" w:space="0" w:color="auto"/>
                    <w:right w:val="single" w:sz="4" w:space="0" w:color="auto"/>
                  </w:tcBorders>
                  <w:hideMark/>
                </w:tcPr>
                <w:p w14:paraId="7A04085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Ставка рентної плати, гривень</w:t>
                  </w:r>
                  <w:r w:rsidRPr="00892EEE">
                    <w:rPr>
                      <w:rFonts w:ascii="Times New Roman" w:eastAsia="Times New Roman" w:hAnsi="Times New Roman" w:cs="Times New Roman"/>
                      <w:b/>
                      <w:color w:val="000000" w:themeColor="text1"/>
                      <w:sz w:val="28"/>
                      <w:szCs w:val="28"/>
                    </w:rPr>
                    <w:br/>
                    <w:t>за 100 куб. метрів</w:t>
                  </w:r>
                </w:p>
              </w:tc>
            </w:tr>
            <w:tr w:rsidR="00892EEE" w:rsidRPr="00892EEE" w14:paraId="294F4FB8"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26B21EF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Дніпра на північ від м. Києва (Прип’яті та Десни), включаючи м. Київ</w:t>
                  </w:r>
                </w:p>
              </w:tc>
              <w:tc>
                <w:tcPr>
                  <w:tcW w:w="2666" w:type="dxa"/>
                  <w:tcBorders>
                    <w:top w:val="single" w:sz="4" w:space="0" w:color="auto"/>
                    <w:left w:val="single" w:sz="4" w:space="0" w:color="auto"/>
                    <w:bottom w:val="single" w:sz="4" w:space="0" w:color="auto"/>
                    <w:right w:val="single" w:sz="4" w:space="0" w:color="auto"/>
                  </w:tcBorders>
                  <w:hideMark/>
                </w:tcPr>
                <w:p w14:paraId="1A5AD2A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58,17</w:t>
                  </w:r>
                </w:p>
              </w:tc>
            </w:tr>
            <w:tr w:rsidR="00892EEE" w:rsidRPr="00892EEE" w14:paraId="48A6D010"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62B2088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Дніпра на південь від м. Києва (без Інгульця)</w:t>
                  </w:r>
                </w:p>
              </w:tc>
              <w:tc>
                <w:tcPr>
                  <w:tcW w:w="2666" w:type="dxa"/>
                  <w:tcBorders>
                    <w:top w:val="single" w:sz="4" w:space="0" w:color="auto"/>
                    <w:left w:val="single" w:sz="4" w:space="0" w:color="auto"/>
                    <w:bottom w:val="single" w:sz="4" w:space="0" w:color="auto"/>
                    <w:right w:val="single" w:sz="4" w:space="0" w:color="auto"/>
                  </w:tcBorders>
                  <w:hideMark/>
                </w:tcPr>
                <w:p w14:paraId="62FE163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55,33</w:t>
                  </w:r>
                </w:p>
              </w:tc>
            </w:tr>
            <w:tr w:rsidR="00892EEE" w:rsidRPr="00892EEE" w14:paraId="200B0BEE"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4288C35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Інгульця</w:t>
                  </w:r>
                </w:p>
              </w:tc>
              <w:tc>
                <w:tcPr>
                  <w:tcW w:w="2666" w:type="dxa"/>
                  <w:tcBorders>
                    <w:top w:val="single" w:sz="4" w:space="0" w:color="auto"/>
                    <w:left w:val="single" w:sz="4" w:space="0" w:color="auto"/>
                    <w:bottom w:val="single" w:sz="4" w:space="0" w:color="auto"/>
                    <w:right w:val="single" w:sz="4" w:space="0" w:color="auto"/>
                  </w:tcBorders>
                  <w:hideMark/>
                </w:tcPr>
                <w:p w14:paraId="13BBA08D"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84,39</w:t>
                  </w:r>
                </w:p>
              </w:tc>
            </w:tr>
            <w:tr w:rsidR="00892EEE" w:rsidRPr="00892EEE" w14:paraId="1781F9F5"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62D5609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Сіверського Дінця</w:t>
                  </w:r>
                </w:p>
              </w:tc>
              <w:tc>
                <w:tcPr>
                  <w:tcW w:w="2666" w:type="dxa"/>
                  <w:tcBorders>
                    <w:top w:val="single" w:sz="4" w:space="0" w:color="auto"/>
                    <w:left w:val="single" w:sz="4" w:space="0" w:color="auto"/>
                    <w:bottom w:val="single" w:sz="4" w:space="0" w:color="auto"/>
                    <w:right w:val="single" w:sz="4" w:space="0" w:color="auto"/>
                  </w:tcBorders>
                  <w:hideMark/>
                </w:tcPr>
                <w:p w14:paraId="2EE80E8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113,45</w:t>
                  </w:r>
                </w:p>
              </w:tc>
            </w:tr>
            <w:tr w:rsidR="00892EEE" w:rsidRPr="00892EEE" w14:paraId="03D60D9D"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705EE638"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Південного Бугу (без Інгулу)</w:t>
                  </w:r>
                </w:p>
              </w:tc>
              <w:tc>
                <w:tcPr>
                  <w:tcW w:w="2666" w:type="dxa"/>
                  <w:tcBorders>
                    <w:top w:val="single" w:sz="4" w:space="0" w:color="auto"/>
                    <w:left w:val="single" w:sz="4" w:space="0" w:color="auto"/>
                    <w:bottom w:val="single" w:sz="4" w:space="0" w:color="auto"/>
                    <w:right w:val="single" w:sz="4" w:space="0" w:color="auto"/>
                  </w:tcBorders>
                  <w:hideMark/>
                </w:tcPr>
                <w:p w14:paraId="03B2F7B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63,97</w:t>
                  </w:r>
                </w:p>
              </w:tc>
            </w:tr>
            <w:tr w:rsidR="00892EEE" w:rsidRPr="00892EEE" w14:paraId="25DCB375"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45D4E34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Інгулу</w:t>
                  </w:r>
                </w:p>
              </w:tc>
              <w:tc>
                <w:tcPr>
                  <w:tcW w:w="2666" w:type="dxa"/>
                  <w:tcBorders>
                    <w:top w:val="single" w:sz="4" w:space="0" w:color="auto"/>
                    <w:left w:val="single" w:sz="4" w:space="0" w:color="auto"/>
                    <w:bottom w:val="single" w:sz="4" w:space="0" w:color="auto"/>
                    <w:right w:val="single" w:sz="4" w:space="0" w:color="auto"/>
                  </w:tcBorders>
                  <w:hideMark/>
                </w:tcPr>
                <w:p w14:paraId="131EF65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78,49</w:t>
                  </w:r>
                </w:p>
              </w:tc>
            </w:tr>
            <w:tr w:rsidR="00892EEE" w:rsidRPr="00892EEE" w14:paraId="4DB0E295"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1EDD5929"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Дністра</w:t>
                  </w:r>
                </w:p>
              </w:tc>
              <w:tc>
                <w:tcPr>
                  <w:tcW w:w="2666" w:type="dxa"/>
                  <w:tcBorders>
                    <w:top w:val="single" w:sz="4" w:space="0" w:color="auto"/>
                    <w:left w:val="single" w:sz="4" w:space="0" w:color="auto"/>
                    <w:bottom w:val="single" w:sz="4" w:space="0" w:color="auto"/>
                    <w:right w:val="single" w:sz="4" w:space="0" w:color="auto"/>
                  </w:tcBorders>
                  <w:hideMark/>
                </w:tcPr>
                <w:p w14:paraId="2CB2429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34,85</w:t>
                  </w:r>
                </w:p>
              </w:tc>
            </w:tr>
            <w:tr w:rsidR="00892EEE" w:rsidRPr="00892EEE" w14:paraId="653AA7AE"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15F15E8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Вісли та Західного Бугу</w:t>
                  </w:r>
                </w:p>
              </w:tc>
              <w:tc>
                <w:tcPr>
                  <w:tcW w:w="2666" w:type="dxa"/>
                  <w:tcBorders>
                    <w:top w:val="single" w:sz="4" w:space="0" w:color="auto"/>
                    <w:left w:val="single" w:sz="4" w:space="0" w:color="auto"/>
                    <w:bottom w:val="single" w:sz="4" w:space="0" w:color="auto"/>
                    <w:right w:val="single" w:sz="4" w:space="0" w:color="auto"/>
                  </w:tcBorders>
                  <w:hideMark/>
                </w:tcPr>
                <w:p w14:paraId="67C3FFD6"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34,85</w:t>
                  </w:r>
                </w:p>
              </w:tc>
            </w:tr>
            <w:tr w:rsidR="00892EEE" w:rsidRPr="00892EEE" w14:paraId="6162606F"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163FB07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Пруту та Сірету</w:t>
                  </w:r>
                </w:p>
              </w:tc>
              <w:tc>
                <w:tcPr>
                  <w:tcW w:w="2666" w:type="dxa"/>
                  <w:tcBorders>
                    <w:top w:val="single" w:sz="4" w:space="0" w:color="auto"/>
                    <w:left w:val="single" w:sz="4" w:space="0" w:color="auto"/>
                    <w:bottom w:val="single" w:sz="4" w:space="0" w:color="auto"/>
                    <w:right w:val="single" w:sz="4" w:space="0" w:color="auto"/>
                  </w:tcBorders>
                  <w:hideMark/>
                </w:tcPr>
                <w:p w14:paraId="2462123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26,17</w:t>
                  </w:r>
                </w:p>
              </w:tc>
            </w:tr>
            <w:tr w:rsidR="00892EEE" w:rsidRPr="00892EEE" w14:paraId="01F4788B"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161A7DF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Тиси</w:t>
                  </w:r>
                </w:p>
              </w:tc>
              <w:tc>
                <w:tcPr>
                  <w:tcW w:w="2666" w:type="dxa"/>
                  <w:tcBorders>
                    <w:top w:val="single" w:sz="4" w:space="0" w:color="auto"/>
                    <w:left w:val="single" w:sz="4" w:space="0" w:color="auto"/>
                    <w:bottom w:val="single" w:sz="4" w:space="0" w:color="auto"/>
                    <w:right w:val="single" w:sz="4" w:space="0" w:color="auto"/>
                  </w:tcBorders>
                  <w:hideMark/>
                </w:tcPr>
                <w:p w14:paraId="115EEE9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26,17</w:t>
                  </w:r>
                </w:p>
              </w:tc>
            </w:tr>
            <w:tr w:rsidR="00892EEE" w:rsidRPr="00892EEE" w14:paraId="0A2615B3"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1AC123D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lastRenderedPageBreak/>
                    <w:t>Дунаю</w:t>
                  </w:r>
                </w:p>
              </w:tc>
              <w:tc>
                <w:tcPr>
                  <w:tcW w:w="2666" w:type="dxa"/>
                  <w:tcBorders>
                    <w:top w:val="single" w:sz="4" w:space="0" w:color="auto"/>
                    <w:left w:val="single" w:sz="4" w:space="0" w:color="auto"/>
                    <w:bottom w:val="single" w:sz="4" w:space="0" w:color="auto"/>
                    <w:right w:val="single" w:sz="4" w:space="0" w:color="auto"/>
                  </w:tcBorders>
                  <w:hideMark/>
                </w:tcPr>
                <w:p w14:paraId="7E89DE6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23,32</w:t>
                  </w:r>
                </w:p>
              </w:tc>
            </w:tr>
            <w:tr w:rsidR="00892EEE" w:rsidRPr="00892EEE" w14:paraId="13293010"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721B264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Річок Криму</w:t>
                  </w:r>
                </w:p>
              </w:tc>
              <w:tc>
                <w:tcPr>
                  <w:tcW w:w="2666" w:type="dxa"/>
                  <w:tcBorders>
                    <w:top w:val="single" w:sz="4" w:space="0" w:color="auto"/>
                    <w:left w:val="single" w:sz="4" w:space="0" w:color="auto"/>
                    <w:bottom w:val="single" w:sz="4" w:space="0" w:color="auto"/>
                    <w:right w:val="single" w:sz="4" w:space="0" w:color="auto"/>
                  </w:tcBorders>
                  <w:hideMark/>
                </w:tcPr>
                <w:p w14:paraId="1699539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116,32</w:t>
                  </w:r>
                </w:p>
              </w:tc>
            </w:tr>
            <w:tr w:rsidR="00892EEE" w:rsidRPr="00892EEE" w14:paraId="0C64B556"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2E25859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Річок Приазов’я</w:t>
                  </w:r>
                </w:p>
              </w:tc>
              <w:tc>
                <w:tcPr>
                  <w:tcW w:w="2666" w:type="dxa"/>
                  <w:tcBorders>
                    <w:top w:val="single" w:sz="4" w:space="0" w:color="auto"/>
                    <w:left w:val="single" w:sz="4" w:space="0" w:color="auto"/>
                    <w:bottom w:val="single" w:sz="4" w:space="0" w:color="auto"/>
                    <w:right w:val="single" w:sz="4" w:space="0" w:color="auto"/>
                  </w:tcBorders>
                  <w:hideMark/>
                </w:tcPr>
                <w:p w14:paraId="7083D3E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139,66</w:t>
                  </w:r>
                </w:p>
              </w:tc>
            </w:tr>
            <w:tr w:rsidR="00892EEE" w:rsidRPr="00892EEE" w14:paraId="65A79818" w14:textId="77777777" w:rsidTr="00951F7D">
              <w:trPr>
                <w:jc w:val="center"/>
              </w:trPr>
              <w:tc>
                <w:tcPr>
                  <w:tcW w:w="3057" w:type="dxa"/>
                  <w:tcBorders>
                    <w:top w:val="single" w:sz="4" w:space="0" w:color="auto"/>
                    <w:left w:val="single" w:sz="4" w:space="0" w:color="auto"/>
                    <w:bottom w:val="single" w:sz="4" w:space="0" w:color="auto"/>
                    <w:right w:val="single" w:sz="4" w:space="0" w:color="auto"/>
                  </w:tcBorders>
                  <w:hideMark/>
                </w:tcPr>
                <w:p w14:paraId="0E8D601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Інших водних об’єктів</w:t>
                  </w:r>
                </w:p>
              </w:tc>
              <w:tc>
                <w:tcPr>
                  <w:tcW w:w="2666" w:type="dxa"/>
                  <w:tcBorders>
                    <w:top w:val="single" w:sz="4" w:space="0" w:color="auto"/>
                    <w:left w:val="single" w:sz="4" w:space="0" w:color="auto"/>
                    <w:bottom w:val="single" w:sz="4" w:space="0" w:color="auto"/>
                    <w:right w:val="single" w:sz="4" w:space="0" w:color="auto"/>
                  </w:tcBorders>
                  <w:hideMark/>
                </w:tcPr>
                <w:p w14:paraId="60ACF10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63,97;</w:t>
                  </w:r>
                </w:p>
              </w:tc>
            </w:tr>
          </w:tbl>
          <w:p w14:paraId="6982C8E7"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587"/>
              <w:gridCol w:w="3126"/>
            </w:tblGrid>
            <w:tr w:rsidR="00892EEE" w:rsidRPr="00892EEE" w14:paraId="7A922A83"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59622D3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Найменування регіону</w:t>
                  </w:r>
                </w:p>
              </w:tc>
              <w:tc>
                <w:tcPr>
                  <w:tcW w:w="4335" w:type="dxa"/>
                  <w:tcBorders>
                    <w:top w:val="single" w:sz="4" w:space="0" w:color="auto"/>
                    <w:left w:val="single" w:sz="4" w:space="0" w:color="auto"/>
                    <w:bottom w:val="single" w:sz="4" w:space="0" w:color="auto"/>
                    <w:right w:val="single" w:sz="4" w:space="0" w:color="auto"/>
                  </w:tcBorders>
                  <w:hideMark/>
                </w:tcPr>
                <w:p w14:paraId="266E8FDF"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Ставка рентної плати,</w:t>
                  </w:r>
                  <w:r w:rsidRPr="00892EEE">
                    <w:rPr>
                      <w:rFonts w:ascii="Times New Roman" w:eastAsia="Times New Roman" w:hAnsi="Times New Roman" w:cs="Times New Roman"/>
                      <w:color w:val="000000" w:themeColor="text1"/>
                      <w:sz w:val="28"/>
                      <w:szCs w:val="28"/>
                    </w:rPr>
                    <w:br/>
                    <w:t>гривень за 100 куб. метрів</w:t>
                  </w:r>
                </w:p>
              </w:tc>
            </w:tr>
            <w:tr w:rsidR="00892EEE" w:rsidRPr="00892EEE" w14:paraId="6C48DEC3"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5475CEE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Автономна Республіка Крим (крім м. Севастополя)</w:t>
                  </w:r>
                </w:p>
              </w:tc>
              <w:tc>
                <w:tcPr>
                  <w:tcW w:w="4335" w:type="dxa"/>
                  <w:tcBorders>
                    <w:top w:val="single" w:sz="4" w:space="0" w:color="auto"/>
                    <w:left w:val="single" w:sz="4" w:space="0" w:color="auto"/>
                    <w:bottom w:val="single" w:sz="4" w:space="0" w:color="auto"/>
                    <w:right w:val="single" w:sz="4" w:space="0" w:color="auto"/>
                  </w:tcBorders>
                  <w:hideMark/>
                </w:tcPr>
                <w:p w14:paraId="468EB880"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107,58</w:t>
                  </w:r>
                </w:p>
              </w:tc>
            </w:tr>
            <w:tr w:rsidR="00892EEE" w:rsidRPr="00892EEE" w14:paraId="1952E0EA"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4296DDFE"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м. Севастополь</w:t>
                  </w:r>
                </w:p>
              </w:tc>
              <w:tc>
                <w:tcPr>
                  <w:tcW w:w="4335" w:type="dxa"/>
                  <w:tcBorders>
                    <w:top w:val="single" w:sz="4" w:space="0" w:color="auto"/>
                    <w:left w:val="single" w:sz="4" w:space="0" w:color="auto"/>
                    <w:bottom w:val="single" w:sz="4" w:space="0" w:color="auto"/>
                    <w:right w:val="single" w:sz="4" w:space="0" w:color="auto"/>
                  </w:tcBorders>
                  <w:hideMark/>
                </w:tcPr>
                <w:p w14:paraId="30CF3C8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107,58</w:t>
                  </w:r>
                </w:p>
              </w:tc>
            </w:tr>
            <w:tr w:rsidR="00892EEE" w:rsidRPr="00892EEE" w14:paraId="4457B4DE"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1B8B35D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Область:</w:t>
                  </w:r>
                </w:p>
              </w:tc>
              <w:tc>
                <w:tcPr>
                  <w:tcW w:w="4335" w:type="dxa"/>
                  <w:tcBorders>
                    <w:top w:val="single" w:sz="4" w:space="0" w:color="auto"/>
                    <w:left w:val="single" w:sz="4" w:space="0" w:color="auto"/>
                    <w:bottom w:val="single" w:sz="4" w:space="0" w:color="auto"/>
                    <w:right w:val="single" w:sz="4" w:space="0" w:color="auto"/>
                  </w:tcBorders>
                  <w:hideMark/>
                </w:tcPr>
                <w:p w14:paraId="469E5CB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70EC6E2B"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3C2811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Вінницька</w:t>
                  </w:r>
                </w:p>
              </w:tc>
              <w:tc>
                <w:tcPr>
                  <w:tcW w:w="4335" w:type="dxa"/>
                  <w:tcBorders>
                    <w:top w:val="single" w:sz="4" w:space="0" w:color="auto"/>
                    <w:left w:val="single" w:sz="4" w:space="0" w:color="auto"/>
                    <w:bottom w:val="single" w:sz="4" w:space="0" w:color="auto"/>
                    <w:right w:val="single" w:sz="4" w:space="0" w:color="auto"/>
                  </w:tcBorders>
                  <w:hideMark/>
                </w:tcPr>
                <w:p w14:paraId="07DE298B"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92,98</w:t>
                  </w:r>
                </w:p>
              </w:tc>
            </w:tr>
            <w:tr w:rsidR="00892EEE" w:rsidRPr="00892EEE" w14:paraId="71F3A772"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94B5C0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Волинська</w:t>
                  </w:r>
                </w:p>
              </w:tc>
              <w:tc>
                <w:tcPr>
                  <w:tcW w:w="4335" w:type="dxa"/>
                  <w:tcBorders>
                    <w:top w:val="single" w:sz="4" w:space="0" w:color="auto"/>
                    <w:left w:val="single" w:sz="4" w:space="0" w:color="auto"/>
                    <w:bottom w:val="single" w:sz="4" w:space="0" w:color="auto"/>
                    <w:right w:val="single" w:sz="4" w:space="0" w:color="auto"/>
                  </w:tcBorders>
                  <w:hideMark/>
                </w:tcPr>
                <w:p w14:paraId="1B178FC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96,04</w:t>
                  </w:r>
                </w:p>
              </w:tc>
            </w:tr>
            <w:tr w:rsidR="00892EEE" w:rsidRPr="00892EEE" w14:paraId="13618DA5"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B6BBEA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Дніпропетровська</w:t>
                  </w:r>
                </w:p>
              </w:tc>
              <w:tc>
                <w:tcPr>
                  <w:tcW w:w="4335" w:type="dxa"/>
                  <w:tcBorders>
                    <w:top w:val="single" w:sz="4" w:space="0" w:color="auto"/>
                    <w:left w:val="single" w:sz="4" w:space="0" w:color="auto"/>
                    <w:bottom w:val="single" w:sz="4" w:space="0" w:color="auto"/>
                    <w:right w:val="single" w:sz="4" w:space="0" w:color="auto"/>
                  </w:tcBorders>
                  <w:hideMark/>
                </w:tcPr>
                <w:p w14:paraId="5F7E828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81,48</w:t>
                  </w:r>
                </w:p>
              </w:tc>
            </w:tr>
            <w:tr w:rsidR="00892EEE" w:rsidRPr="00892EEE" w14:paraId="67335B1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083B34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Донецька</w:t>
                  </w:r>
                </w:p>
              </w:tc>
              <w:tc>
                <w:tcPr>
                  <w:tcW w:w="4335" w:type="dxa"/>
                  <w:tcBorders>
                    <w:top w:val="single" w:sz="4" w:space="0" w:color="auto"/>
                    <w:left w:val="single" w:sz="4" w:space="0" w:color="auto"/>
                    <w:bottom w:val="single" w:sz="4" w:space="0" w:color="auto"/>
                    <w:right w:val="single" w:sz="4" w:space="0" w:color="auto"/>
                  </w:tcBorders>
                  <w:hideMark/>
                </w:tcPr>
                <w:p w14:paraId="7782924C"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110,56</w:t>
                  </w:r>
                </w:p>
              </w:tc>
            </w:tr>
            <w:tr w:rsidR="00892EEE" w:rsidRPr="00892EEE" w14:paraId="0028F7DE"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839F6A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Житомирська</w:t>
                  </w:r>
                </w:p>
              </w:tc>
              <w:tc>
                <w:tcPr>
                  <w:tcW w:w="4335" w:type="dxa"/>
                  <w:tcBorders>
                    <w:top w:val="single" w:sz="4" w:space="0" w:color="auto"/>
                    <w:left w:val="single" w:sz="4" w:space="0" w:color="auto"/>
                    <w:bottom w:val="single" w:sz="4" w:space="0" w:color="auto"/>
                    <w:right w:val="single" w:sz="4" w:space="0" w:color="auto"/>
                  </w:tcBorders>
                  <w:hideMark/>
                </w:tcPr>
                <w:p w14:paraId="22B7CC65"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92,98</w:t>
                  </w:r>
                </w:p>
              </w:tc>
            </w:tr>
            <w:tr w:rsidR="00892EEE" w:rsidRPr="00892EEE" w14:paraId="6C446C3C"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EB9A37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Закарпатська</w:t>
                  </w:r>
                </w:p>
              </w:tc>
              <w:tc>
                <w:tcPr>
                  <w:tcW w:w="4335" w:type="dxa"/>
                  <w:tcBorders>
                    <w:top w:val="single" w:sz="4" w:space="0" w:color="auto"/>
                    <w:left w:val="single" w:sz="4" w:space="0" w:color="auto"/>
                    <w:bottom w:val="single" w:sz="4" w:space="0" w:color="auto"/>
                    <w:right w:val="single" w:sz="4" w:space="0" w:color="auto"/>
                  </w:tcBorders>
                  <w:hideMark/>
                </w:tcPr>
                <w:p w14:paraId="72C0DF5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61,09</w:t>
                  </w:r>
                </w:p>
              </w:tc>
            </w:tr>
            <w:tr w:rsidR="00892EEE" w:rsidRPr="00892EEE" w14:paraId="0C54B0FD"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17F92805"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Запорізька:</w:t>
                  </w:r>
                </w:p>
              </w:tc>
              <w:tc>
                <w:tcPr>
                  <w:tcW w:w="4335" w:type="dxa"/>
                  <w:tcBorders>
                    <w:top w:val="single" w:sz="4" w:space="0" w:color="auto"/>
                    <w:left w:val="single" w:sz="4" w:space="0" w:color="auto"/>
                    <w:bottom w:val="single" w:sz="4" w:space="0" w:color="auto"/>
                    <w:right w:val="single" w:sz="4" w:space="0" w:color="auto"/>
                  </w:tcBorders>
                  <w:hideMark/>
                </w:tcPr>
                <w:p w14:paraId="4C8102C9"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2870C4D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81696D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Веселівський, Мелітопольський, Приазовський, Якимівський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05A51058"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92,98</w:t>
                  </w:r>
                </w:p>
              </w:tc>
            </w:tr>
            <w:tr w:rsidR="00892EEE" w:rsidRPr="00892EEE" w14:paraId="68B07BDE"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093BD016"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56AA9204"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84,39</w:t>
                  </w:r>
                </w:p>
              </w:tc>
            </w:tr>
            <w:tr w:rsidR="00892EEE" w:rsidRPr="00892EEE" w14:paraId="4DA95236"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558CDA60"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Івано-Франківська:</w:t>
                  </w:r>
                </w:p>
              </w:tc>
              <w:tc>
                <w:tcPr>
                  <w:tcW w:w="4335" w:type="dxa"/>
                  <w:tcBorders>
                    <w:top w:val="single" w:sz="4" w:space="0" w:color="auto"/>
                    <w:left w:val="single" w:sz="4" w:space="0" w:color="auto"/>
                    <w:bottom w:val="single" w:sz="4" w:space="0" w:color="auto"/>
                    <w:right w:val="single" w:sz="4" w:space="0" w:color="auto"/>
                  </w:tcBorders>
                  <w:hideMark/>
                </w:tcPr>
                <w:p w14:paraId="17A26FD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0448F1B7"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3C3C9EA"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Богородчанський, Верховинський, Долинський, Косівський, Надвірнянський, Рожнятівський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39261037"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145,42</w:t>
                  </w:r>
                </w:p>
              </w:tc>
            </w:tr>
            <w:tr w:rsidR="00892EEE" w:rsidRPr="00892EEE" w14:paraId="7E252D8A"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D6DA3E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72353452"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81,48</w:t>
                  </w:r>
                </w:p>
              </w:tc>
            </w:tr>
          </w:tbl>
          <w:p w14:paraId="7350FBCB" w14:textId="77777777" w:rsidR="00383DEC" w:rsidRPr="00892EEE" w:rsidRDefault="00383DEC" w:rsidP="002812F0">
            <w:pPr>
              <w:spacing w:after="0" w:line="240" w:lineRule="auto"/>
              <w:rPr>
                <w:rFonts w:ascii="Times New Roman" w:hAnsi="Times New Roman" w:cs="Times New Roman"/>
                <w:b/>
                <w:color w:val="000000" w:themeColor="text1"/>
                <w:sz w:val="28"/>
                <w:szCs w:val="28"/>
              </w:rPr>
            </w:pPr>
          </w:p>
          <w:p w14:paraId="04D893E9" w14:textId="77777777" w:rsidR="00383DEC" w:rsidRPr="00892EEE" w:rsidRDefault="00383DEC" w:rsidP="002812F0">
            <w:pPr>
              <w:spacing w:after="0" w:line="240" w:lineRule="auto"/>
              <w:rPr>
                <w:rFonts w:ascii="Times New Roman" w:hAnsi="Times New Roman" w:cs="Times New Roman"/>
                <w:b/>
                <w:color w:val="000000" w:themeColor="text1"/>
                <w:sz w:val="28"/>
                <w:szCs w:val="28"/>
              </w:rPr>
            </w:pPr>
          </w:p>
        </w:tc>
        <w:tc>
          <w:tcPr>
            <w:tcW w:w="7515" w:type="dxa"/>
            <w:tcBorders>
              <w:top w:val="single" w:sz="4" w:space="0" w:color="000000"/>
              <w:left w:val="single" w:sz="4" w:space="0" w:color="000000"/>
              <w:bottom w:val="single" w:sz="4" w:space="0" w:color="000000"/>
              <w:right w:val="single" w:sz="4" w:space="0" w:color="000000"/>
            </w:tcBorders>
          </w:tcPr>
          <w:p w14:paraId="03AEFA2F"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255.5. Ставки рентної плати за спеціальне використання води встановлюються у таких розмірах:</w:t>
            </w:r>
          </w:p>
          <w:p w14:paraId="6AC09AD0" w14:textId="77777777" w:rsidR="00383DEC" w:rsidRPr="00892EEE" w:rsidRDefault="00383DEC" w:rsidP="002812F0">
            <w:pPr>
              <w:spacing w:after="0" w:line="240" w:lineRule="auto"/>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255.5.1. за спеціальне використання поверхневих вод:</w:t>
            </w:r>
          </w:p>
          <w:tbl>
            <w:tblPr>
              <w:tblW w:w="7395" w:type="dxa"/>
              <w:tblLayout w:type="fixed"/>
              <w:tblLook w:val="04A0" w:firstRow="1" w:lastRow="0" w:firstColumn="1" w:lastColumn="0" w:noHBand="0" w:noVBand="1"/>
            </w:tblPr>
            <w:tblGrid>
              <w:gridCol w:w="4278"/>
              <w:gridCol w:w="3117"/>
            </w:tblGrid>
            <w:tr w:rsidR="00892EEE" w:rsidRPr="00892EEE" w14:paraId="60EC2248" w14:textId="77777777" w:rsidTr="00951F7D">
              <w:trPr>
                <w:trHeight w:val="1002"/>
              </w:trPr>
              <w:tc>
                <w:tcPr>
                  <w:tcW w:w="4280" w:type="dxa"/>
                  <w:tcBorders>
                    <w:top w:val="single" w:sz="4" w:space="0" w:color="auto"/>
                    <w:left w:val="single" w:sz="4" w:space="0" w:color="auto"/>
                    <w:bottom w:val="single" w:sz="4" w:space="0" w:color="auto"/>
                    <w:right w:val="single" w:sz="4" w:space="0" w:color="auto"/>
                  </w:tcBorders>
                  <w:vAlign w:val="center"/>
                  <w:hideMark/>
                </w:tcPr>
                <w:p w14:paraId="7A00112C"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 xml:space="preserve">Район річкових басейнів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F9FCF99"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Ставка рентної плати, гривень за 100 куб. метрів</w:t>
                  </w:r>
                </w:p>
              </w:tc>
            </w:tr>
            <w:tr w:rsidR="00892EEE" w:rsidRPr="00892EEE" w14:paraId="564E9579" w14:textId="77777777" w:rsidTr="00951F7D">
              <w:trPr>
                <w:trHeight w:val="318"/>
              </w:trPr>
              <w:tc>
                <w:tcPr>
                  <w:tcW w:w="4280" w:type="dxa"/>
                  <w:tcBorders>
                    <w:top w:val="single" w:sz="4" w:space="0" w:color="auto"/>
                    <w:left w:val="single" w:sz="4" w:space="0" w:color="auto"/>
                    <w:bottom w:val="single" w:sz="4" w:space="0" w:color="auto"/>
                    <w:right w:val="single" w:sz="4" w:space="0" w:color="auto"/>
                  </w:tcBorders>
                  <w:hideMark/>
                </w:tcPr>
                <w:p w14:paraId="5DEC0E2E"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річки Дніпро</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3E8D560"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75,53</w:t>
                  </w:r>
                </w:p>
              </w:tc>
            </w:tr>
            <w:tr w:rsidR="00892EEE" w:rsidRPr="00892EEE" w14:paraId="17F7D1DF"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1FC91561"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річки Дністер</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045FC97"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39,90</w:t>
                  </w:r>
                </w:p>
              </w:tc>
            </w:tr>
            <w:tr w:rsidR="00892EEE" w:rsidRPr="00892EEE" w14:paraId="5CF4BD54"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193B2784"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річки Дунай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D67AA16"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29,96</w:t>
                  </w:r>
                </w:p>
              </w:tc>
            </w:tr>
            <w:tr w:rsidR="00892EEE" w:rsidRPr="00892EEE" w14:paraId="1DCB2BB6"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34101969"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річки Південний Буг</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8ABB1A6"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89,87</w:t>
                  </w:r>
                </w:p>
              </w:tc>
            </w:tr>
            <w:tr w:rsidR="00892EEE" w:rsidRPr="00892EEE" w14:paraId="71B12A45"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1658A901"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річки Дон</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585491"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129,90</w:t>
                  </w:r>
                </w:p>
              </w:tc>
            </w:tr>
            <w:tr w:rsidR="00892EEE" w:rsidRPr="00892EEE" w14:paraId="5C3EF61A"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34AF92FA"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річки Вісла</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EA648AD"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39,90</w:t>
                  </w:r>
                </w:p>
              </w:tc>
            </w:tr>
            <w:tr w:rsidR="00892EEE" w:rsidRPr="00892EEE" w14:paraId="0F74691D"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76743ACE"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річок Криму</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400D83C"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133,19</w:t>
                  </w:r>
                </w:p>
              </w:tc>
            </w:tr>
            <w:tr w:rsidR="00892EEE" w:rsidRPr="00892EEE" w14:paraId="2A5DA6CD"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7FF145EA"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річок Причорномор’я</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6140DAE"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159,91</w:t>
                  </w:r>
                </w:p>
              </w:tc>
            </w:tr>
            <w:tr w:rsidR="00892EEE" w:rsidRPr="00892EEE" w14:paraId="6D6DC3E1" w14:textId="77777777" w:rsidTr="00951F7D">
              <w:trPr>
                <w:trHeight w:val="227"/>
              </w:trPr>
              <w:tc>
                <w:tcPr>
                  <w:tcW w:w="4280" w:type="dxa"/>
                  <w:tcBorders>
                    <w:top w:val="single" w:sz="4" w:space="0" w:color="auto"/>
                    <w:left w:val="single" w:sz="4" w:space="0" w:color="auto"/>
                    <w:bottom w:val="single" w:sz="4" w:space="0" w:color="auto"/>
                    <w:right w:val="single" w:sz="4" w:space="0" w:color="auto"/>
                  </w:tcBorders>
                  <w:hideMark/>
                </w:tcPr>
                <w:p w14:paraId="65D4D119" w14:textId="77777777" w:rsidR="00383DEC" w:rsidRPr="00892EEE" w:rsidRDefault="00383DEC" w:rsidP="007F5AB2">
                  <w:pPr>
                    <w:framePr w:hSpace="180" w:wrap="around" w:vAnchor="text" w:hAnchor="text" w:y="1"/>
                    <w:spacing w:line="240" w:lineRule="auto"/>
                    <w:suppressOverlap/>
                    <w:jc w:val="both"/>
                    <w:rPr>
                      <w:rFonts w:ascii="Times New Roman" w:hAnsi="Times New Roman"/>
                      <w:b/>
                      <w:color w:val="000000" w:themeColor="text1"/>
                      <w:sz w:val="28"/>
                      <w:szCs w:val="28"/>
                    </w:rPr>
                  </w:pPr>
                  <w:r w:rsidRPr="00892EEE">
                    <w:rPr>
                      <w:rFonts w:ascii="Times New Roman" w:hAnsi="Times New Roman"/>
                      <w:b/>
                      <w:color w:val="000000" w:themeColor="text1"/>
                      <w:sz w:val="28"/>
                      <w:szCs w:val="28"/>
                    </w:rPr>
                    <w:t>район басейну річок Приазов’я</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066A8FD" w14:textId="77777777" w:rsidR="00383DEC" w:rsidRPr="00892EEE" w:rsidRDefault="00383DEC" w:rsidP="007F5AB2">
                  <w:pPr>
                    <w:framePr w:hSpace="180" w:wrap="around" w:vAnchor="text" w:hAnchor="text" w:y="1"/>
                    <w:spacing w:line="240" w:lineRule="auto"/>
                    <w:suppressOverlap/>
                    <w:jc w:val="center"/>
                    <w:rPr>
                      <w:rFonts w:ascii="Times New Roman" w:hAnsi="Times New Roman"/>
                      <w:b/>
                      <w:color w:val="000000" w:themeColor="text1"/>
                      <w:sz w:val="28"/>
                      <w:szCs w:val="28"/>
                    </w:rPr>
                  </w:pPr>
                  <w:r w:rsidRPr="00892EEE">
                    <w:rPr>
                      <w:rFonts w:ascii="Times New Roman" w:hAnsi="Times New Roman"/>
                      <w:b/>
                      <w:color w:val="000000" w:themeColor="text1"/>
                      <w:sz w:val="28"/>
                      <w:szCs w:val="28"/>
                    </w:rPr>
                    <w:t>159,91;</w:t>
                  </w:r>
                </w:p>
              </w:tc>
            </w:tr>
          </w:tbl>
          <w:p w14:paraId="27008401" w14:textId="77777777" w:rsidR="00383DEC" w:rsidRPr="00892EEE" w:rsidRDefault="00383DEC" w:rsidP="002812F0">
            <w:pPr>
              <w:spacing w:line="240" w:lineRule="auto"/>
              <w:rPr>
                <w:rFonts w:ascii="Times New Roman" w:hAnsi="Times New Roman" w:cs="Times New Roman"/>
                <w:color w:val="000000" w:themeColor="text1"/>
                <w:sz w:val="28"/>
                <w:szCs w:val="28"/>
              </w:rPr>
            </w:pPr>
          </w:p>
          <w:p w14:paraId="59D4D82E" w14:textId="77777777" w:rsidR="00383DEC" w:rsidRPr="00892EEE" w:rsidRDefault="00383DEC" w:rsidP="002812F0">
            <w:pPr>
              <w:spacing w:line="240" w:lineRule="auto"/>
              <w:rPr>
                <w:rFonts w:ascii="Times New Roman" w:hAnsi="Times New Roman" w:cs="Times New Roman"/>
                <w:color w:val="000000" w:themeColor="text1"/>
                <w:sz w:val="28"/>
                <w:szCs w:val="28"/>
              </w:rPr>
            </w:pPr>
          </w:p>
          <w:p w14:paraId="557630EE" w14:textId="77777777" w:rsidR="00383DEC" w:rsidRPr="00892EEE" w:rsidRDefault="00383DEC" w:rsidP="002812F0">
            <w:pPr>
              <w:spacing w:line="240" w:lineRule="auto"/>
              <w:rPr>
                <w:rFonts w:ascii="Times New Roman" w:hAnsi="Times New Roman" w:cs="Times New Roman"/>
                <w:color w:val="000000" w:themeColor="text1"/>
                <w:sz w:val="28"/>
                <w:szCs w:val="28"/>
              </w:rPr>
            </w:pPr>
          </w:p>
          <w:p w14:paraId="5B7D74C8" w14:textId="77777777" w:rsidR="00383DEC" w:rsidRPr="00892EEE" w:rsidRDefault="00383DEC" w:rsidP="002812F0">
            <w:pPr>
              <w:spacing w:line="240" w:lineRule="auto"/>
              <w:rPr>
                <w:rFonts w:ascii="Times New Roman" w:hAnsi="Times New Roman" w:cs="Times New Roman"/>
                <w:color w:val="000000" w:themeColor="text1"/>
                <w:sz w:val="28"/>
                <w:szCs w:val="28"/>
              </w:rPr>
            </w:pPr>
          </w:p>
          <w:p w14:paraId="76F5F525"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95"/>
              <w:gridCol w:w="3394"/>
            </w:tblGrid>
            <w:tr w:rsidR="00892EEE" w:rsidRPr="00892EEE" w14:paraId="34DDA06F"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4CA7A23"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Найменування регіону</w:t>
                  </w:r>
                </w:p>
              </w:tc>
              <w:tc>
                <w:tcPr>
                  <w:tcW w:w="3459" w:type="dxa"/>
                  <w:tcBorders>
                    <w:top w:val="single" w:sz="4" w:space="0" w:color="auto"/>
                    <w:left w:val="single" w:sz="4" w:space="0" w:color="auto"/>
                    <w:bottom w:val="single" w:sz="4" w:space="0" w:color="auto"/>
                    <w:right w:val="single" w:sz="4" w:space="0" w:color="auto"/>
                  </w:tcBorders>
                  <w:hideMark/>
                </w:tcPr>
                <w:p w14:paraId="76BC678E" w14:textId="77777777" w:rsidR="00383DEC" w:rsidRPr="00892EEE" w:rsidRDefault="00383DEC" w:rsidP="007F5AB2">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Ставка рентної плати,</w:t>
                  </w:r>
                  <w:r w:rsidRPr="00892EEE">
                    <w:rPr>
                      <w:rFonts w:ascii="Times New Roman" w:eastAsia="Times New Roman" w:hAnsi="Times New Roman" w:cs="Times New Roman"/>
                      <w:color w:val="000000" w:themeColor="text1"/>
                      <w:sz w:val="28"/>
                      <w:szCs w:val="28"/>
                    </w:rPr>
                    <w:br/>
                    <w:t>гривень за 100 куб. метрів</w:t>
                  </w:r>
                </w:p>
              </w:tc>
            </w:tr>
            <w:tr w:rsidR="00892EEE" w:rsidRPr="00892EEE" w14:paraId="1B319BA7"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56080E4"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Автономна Республіка Крим (крім м. Севастополя)</w:t>
                  </w:r>
                </w:p>
              </w:tc>
              <w:tc>
                <w:tcPr>
                  <w:tcW w:w="3459" w:type="dxa"/>
                  <w:tcBorders>
                    <w:top w:val="single" w:sz="4" w:space="0" w:color="auto"/>
                    <w:left w:val="single" w:sz="4" w:space="0" w:color="auto"/>
                    <w:bottom w:val="single" w:sz="4" w:space="0" w:color="auto"/>
                    <w:right w:val="single" w:sz="4" w:space="0" w:color="auto"/>
                  </w:tcBorders>
                  <w:hideMark/>
                </w:tcPr>
                <w:p w14:paraId="523D7801"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123,18</w:t>
                  </w:r>
                </w:p>
              </w:tc>
            </w:tr>
            <w:tr w:rsidR="00892EEE" w:rsidRPr="00892EEE" w14:paraId="17A03DF2"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92D0E9D"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м. Севастополь</w:t>
                  </w:r>
                </w:p>
              </w:tc>
              <w:tc>
                <w:tcPr>
                  <w:tcW w:w="3459" w:type="dxa"/>
                  <w:tcBorders>
                    <w:top w:val="single" w:sz="4" w:space="0" w:color="auto"/>
                    <w:left w:val="single" w:sz="4" w:space="0" w:color="auto"/>
                    <w:bottom w:val="single" w:sz="4" w:space="0" w:color="auto"/>
                    <w:right w:val="single" w:sz="4" w:space="0" w:color="auto"/>
                  </w:tcBorders>
                  <w:hideMark/>
                </w:tcPr>
                <w:p w14:paraId="309678AC"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123,18</w:t>
                  </w:r>
                </w:p>
              </w:tc>
            </w:tr>
            <w:tr w:rsidR="00892EEE" w:rsidRPr="00892EEE" w14:paraId="4013AC6E"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7975301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Область:</w:t>
                  </w:r>
                </w:p>
              </w:tc>
              <w:tc>
                <w:tcPr>
                  <w:tcW w:w="3459" w:type="dxa"/>
                  <w:tcBorders>
                    <w:top w:val="single" w:sz="4" w:space="0" w:color="auto"/>
                    <w:left w:val="single" w:sz="4" w:space="0" w:color="auto"/>
                    <w:bottom w:val="single" w:sz="4" w:space="0" w:color="auto"/>
                    <w:right w:val="single" w:sz="4" w:space="0" w:color="auto"/>
                  </w:tcBorders>
                  <w:hideMark/>
                </w:tcPr>
                <w:p w14:paraId="1FC412D8"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1E6F43F0"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4DCAC82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Вінницька</w:t>
                  </w:r>
                </w:p>
              </w:tc>
              <w:tc>
                <w:tcPr>
                  <w:tcW w:w="3459" w:type="dxa"/>
                  <w:tcBorders>
                    <w:top w:val="single" w:sz="4" w:space="0" w:color="auto"/>
                    <w:left w:val="single" w:sz="4" w:space="0" w:color="auto"/>
                    <w:bottom w:val="single" w:sz="4" w:space="0" w:color="auto"/>
                    <w:right w:val="single" w:sz="4" w:space="0" w:color="auto"/>
                  </w:tcBorders>
                  <w:hideMark/>
                </w:tcPr>
                <w:p w14:paraId="776CA7D3"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106,46</w:t>
                  </w:r>
                </w:p>
              </w:tc>
            </w:tr>
            <w:tr w:rsidR="00892EEE" w:rsidRPr="00892EEE" w14:paraId="7F0104DB"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2D8E127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Волинська</w:t>
                  </w:r>
                </w:p>
              </w:tc>
              <w:tc>
                <w:tcPr>
                  <w:tcW w:w="3459" w:type="dxa"/>
                  <w:tcBorders>
                    <w:top w:val="single" w:sz="4" w:space="0" w:color="auto"/>
                    <w:left w:val="single" w:sz="4" w:space="0" w:color="auto"/>
                    <w:bottom w:val="single" w:sz="4" w:space="0" w:color="auto"/>
                    <w:right w:val="single" w:sz="4" w:space="0" w:color="auto"/>
                  </w:tcBorders>
                  <w:hideMark/>
                </w:tcPr>
                <w:p w14:paraId="3E668B76"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109,97</w:t>
                  </w:r>
                </w:p>
              </w:tc>
            </w:tr>
            <w:tr w:rsidR="00892EEE" w:rsidRPr="00892EEE" w14:paraId="7812E26D"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6524415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Дніпропетровська</w:t>
                  </w:r>
                </w:p>
              </w:tc>
              <w:tc>
                <w:tcPr>
                  <w:tcW w:w="3459" w:type="dxa"/>
                  <w:tcBorders>
                    <w:top w:val="single" w:sz="4" w:space="0" w:color="auto"/>
                    <w:left w:val="single" w:sz="4" w:space="0" w:color="auto"/>
                    <w:bottom w:val="single" w:sz="4" w:space="0" w:color="auto"/>
                    <w:right w:val="single" w:sz="4" w:space="0" w:color="auto"/>
                  </w:tcBorders>
                  <w:hideMark/>
                </w:tcPr>
                <w:p w14:paraId="3AEB8324"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93,29</w:t>
                  </w:r>
                </w:p>
              </w:tc>
            </w:tr>
            <w:tr w:rsidR="00892EEE" w:rsidRPr="00892EEE" w14:paraId="612732EC"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07857473"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Донецька</w:t>
                  </w:r>
                </w:p>
              </w:tc>
              <w:tc>
                <w:tcPr>
                  <w:tcW w:w="3459" w:type="dxa"/>
                  <w:tcBorders>
                    <w:top w:val="single" w:sz="4" w:space="0" w:color="auto"/>
                    <w:left w:val="single" w:sz="4" w:space="0" w:color="auto"/>
                    <w:bottom w:val="single" w:sz="4" w:space="0" w:color="auto"/>
                    <w:right w:val="single" w:sz="4" w:space="0" w:color="auto"/>
                  </w:tcBorders>
                  <w:hideMark/>
                </w:tcPr>
                <w:p w14:paraId="25D11534"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126,59</w:t>
                  </w:r>
                </w:p>
              </w:tc>
            </w:tr>
            <w:tr w:rsidR="00892EEE" w:rsidRPr="00892EEE" w14:paraId="6BBA0D5B"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7D96911"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Житомирська</w:t>
                  </w:r>
                </w:p>
              </w:tc>
              <w:tc>
                <w:tcPr>
                  <w:tcW w:w="3459" w:type="dxa"/>
                  <w:tcBorders>
                    <w:top w:val="single" w:sz="4" w:space="0" w:color="auto"/>
                    <w:left w:val="single" w:sz="4" w:space="0" w:color="auto"/>
                    <w:bottom w:val="single" w:sz="4" w:space="0" w:color="auto"/>
                    <w:right w:val="single" w:sz="4" w:space="0" w:color="auto"/>
                  </w:tcBorders>
                  <w:hideMark/>
                </w:tcPr>
                <w:p w14:paraId="2AA08925"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106,46</w:t>
                  </w:r>
                </w:p>
              </w:tc>
            </w:tr>
            <w:tr w:rsidR="00892EEE" w:rsidRPr="00892EEE" w14:paraId="221F60BE"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B9F4FB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Закарпатська</w:t>
                  </w:r>
                </w:p>
              </w:tc>
              <w:tc>
                <w:tcPr>
                  <w:tcW w:w="3459" w:type="dxa"/>
                  <w:tcBorders>
                    <w:top w:val="single" w:sz="4" w:space="0" w:color="auto"/>
                    <w:left w:val="single" w:sz="4" w:space="0" w:color="auto"/>
                    <w:bottom w:val="single" w:sz="4" w:space="0" w:color="auto"/>
                    <w:right w:val="single" w:sz="4" w:space="0" w:color="auto"/>
                  </w:tcBorders>
                  <w:hideMark/>
                </w:tcPr>
                <w:p w14:paraId="09C33D9D"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69,95</w:t>
                  </w:r>
                </w:p>
              </w:tc>
            </w:tr>
            <w:tr w:rsidR="00892EEE" w:rsidRPr="00892EEE" w14:paraId="3579EDA8"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28CF0F0C"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Запорізька:</w:t>
                  </w:r>
                </w:p>
              </w:tc>
              <w:tc>
                <w:tcPr>
                  <w:tcW w:w="3459" w:type="dxa"/>
                  <w:tcBorders>
                    <w:top w:val="single" w:sz="4" w:space="0" w:color="auto"/>
                    <w:left w:val="single" w:sz="4" w:space="0" w:color="auto"/>
                    <w:bottom w:val="single" w:sz="4" w:space="0" w:color="auto"/>
                    <w:right w:val="single" w:sz="4" w:space="0" w:color="auto"/>
                  </w:tcBorders>
                  <w:hideMark/>
                </w:tcPr>
                <w:p w14:paraId="2A8117C7"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4ECD6A53"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219F20F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Веселівський, Мелітопольський, Приазовський, Якимівський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70C19DBE"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106,46</w:t>
                  </w:r>
                </w:p>
              </w:tc>
            </w:tr>
            <w:tr w:rsidR="00892EEE" w:rsidRPr="00892EEE" w14:paraId="5FA4260D"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974C5FF"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4FDCAB4A"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96,63</w:t>
                  </w:r>
                </w:p>
              </w:tc>
            </w:tr>
            <w:tr w:rsidR="00892EEE" w:rsidRPr="00892EEE" w14:paraId="58FA6EA3"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7549757"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Івано-Франківська:</w:t>
                  </w:r>
                </w:p>
              </w:tc>
              <w:tc>
                <w:tcPr>
                  <w:tcW w:w="3459" w:type="dxa"/>
                  <w:tcBorders>
                    <w:top w:val="single" w:sz="4" w:space="0" w:color="auto"/>
                    <w:left w:val="single" w:sz="4" w:space="0" w:color="auto"/>
                    <w:bottom w:val="single" w:sz="4" w:space="0" w:color="auto"/>
                    <w:right w:val="single" w:sz="4" w:space="0" w:color="auto"/>
                  </w:tcBorders>
                  <w:hideMark/>
                </w:tcPr>
                <w:p w14:paraId="433EBD8C"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2CE38F57"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1A7347B2"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Богородчанський, Верховинський, Долинський, Косівський, Надвірнянський, Рожнятівський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53924165"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166,51</w:t>
                  </w:r>
                </w:p>
              </w:tc>
            </w:tr>
            <w:tr w:rsidR="00892EEE" w:rsidRPr="00892EEE" w14:paraId="311EDFAE"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0FED9AB" w14:textId="77777777" w:rsidR="00383DEC" w:rsidRPr="00892EEE" w:rsidRDefault="00383DEC" w:rsidP="007F5AB2">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3BF13F87" w14:textId="77777777" w:rsidR="00383DEC" w:rsidRPr="00892EEE" w:rsidRDefault="00383DEC" w:rsidP="007F5AB2">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93,29</w:t>
                  </w:r>
                </w:p>
              </w:tc>
            </w:tr>
          </w:tbl>
          <w:p w14:paraId="0877F48D" w14:textId="77777777" w:rsidR="00383DEC" w:rsidRPr="00892EEE" w:rsidRDefault="00383DEC" w:rsidP="002812F0">
            <w:pPr>
              <w:spacing w:line="240" w:lineRule="auto"/>
              <w:rPr>
                <w:rFonts w:ascii="Times New Roman" w:hAnsi="Times New Roman" w:cs="Times New Roman"/>
                <w:color w:val="000000" w:themeColor="text1"/>
                <w:sz w:val="28"/>
                <w:szCs w:val="28"/>
              </w:rPr>
            </w:pPr>
          </w:p>
          <w:p w14:paraId="7CED6CA2" w14:textId="77777777" w:rsidR="00383DEC" w:rsidRPr="00892EEE" w:rsidRDefault="00383DEC" w:rsidP="002812F0">
            <w:pPr>
              <w:spacing w:line="240" w:lineRule="auto"/>
              <w:rPr>
                <w:rFonts w:ascii="Times New Roman" w:hAnsi="Times New Roman" w:cs="Times New Roman"/>
                <w:color w:val="000000" w:themeColor="text1"/>
                <w:sz w:val="28"/>
                <w:szCs w:val="28"/>
              </w:rPr>
            </w:pPr>
          </w:p>
          <w:p w14:paraId="3B6D7185" w14:textId="77777777" w:rsidR="00383DEC" w:rsidRPr="00892EEE" w:rsidRDefault="00383DEC" w:rsidP="002812F0">
            <w:pPr>
              <w:spacing w:line="240" w:lineRule="auto"/>
              <w:rPr>
                <w:rFonts w:ascii="Times New Roman" w:hAnsi="Times New Roman" w:cs="Times New Roman"/>
                <w:color w:val="000000" w:themeColor="text1"/>
                <w:sz w:val="28"/>
                <w:szCs w:val="28"/>
              </w:rPr>
            </w:pPr>
          </w:p>
        </w:tc>
      </w:tr>
      <w:tr w:rsidR="00892EEE" w:rsidRPr="00892EEE" w14:paraId="47B332F2" w14:textId="77777777" w:rsidTr="00951F7D">
        <w:trPr>
          <w:trHeight w:val="1692"/>
        </w:trPr>
        <w:tc>
          <w:tcPr>
            <w:tcW w:w="6939" w:type="dxa"/>
            <w:tcBorders>
              <w:top w:val="single" w:sz="4" w:space="0" w:color="000000"/>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587"/>
              <w:gridCol w:w="3126"/>
            </w:tblGrid>
            <w:tr w:rsidR="00892EEE" w:rsidRPr="00892EEE" w14:paraId="617E62FC"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19A9DE53"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Київська:</w:t>
                  </w:r>
                </w:p>
              </w:tc>
              <w:tc>
                <w:tcPr>
                  <w:tcW w:w="4335" w:type="dxa"/>
                  <w:tcBorders>
                    <w:top w:val="single" w:sz="4" w:space="0" w:color="auto"/>
                    <w:left w:val="single" w:sz="4" w:space="0" w:color="auto"/>
                    <w:bottom w:val="single" w:sz="4" w:space="0" w:color="auto"/>
                    <w:right w:val="single" w:sz="4" w:space="0" w:color="auto"/>
                  </w:tcBorders>
                  <w:hideMark/>
                </w:tcPr>
                <w:p w14:paraId="24C2D552"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291DEFB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48A8403A"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79B4D35F"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67,59</w:t>
                  </w:r>
                </w:p>
              </w:tc>
            </w:tr>
            <w:tr w:rsidR="00892EEE" w:rsidRPr="00892EEE" w14:paraId="3F7730A8"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C81A088"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13F880F0"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79,75</w:t>
                  </w:r>
                </w:p>
              </w:tc>
            </w:tr>
            <w:tr w:rsidR="00892EEE" w:rsidRPr="00892EEE" w14:paraId="56CCF12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5A92831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Кіровоградська</w:t>
                  </w:r>
                </w:p>
              </w:tc>
              <w:tc>
                <w:tcPr>
                  <w:tcW w:w="4335" w:type="dxa"/>
                  <w:tcBorders>
                    <w:top w:val="single" w:sz="4" w:space="0" w:color="auto"/>
                    <w:left w:val="single" w:sz="4" w:space="0" w:color="auto"/>
                    <w:bottom w:val="single" w:sz="4" w:space="0" w:color="auto"/>
                    <w:right w:val="single" w:sz="4" w:space="0" w:color="auto"/>
                  </w:tcBorders>
                  <w:hideMark/>
                </w:tcPr>
                <w:p w14:paraId="41BBA59B"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107,58</w:t>
                  </w:r>
                </w:p>
              </w:tc>
            </w:tr>
            <w:tr w:rsidR="00892EEE" w:rsidRPr="00892EEE" w14:paraId="49EE5F3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0F4BD703"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Львівська</w:t>
                  </w:r>
                </w:p>
              </w:tc>
              <w:tc>
                <w:tcPr>
                  <w:tcW w:w="4335" w:type="dxa"/>
                  <w:tcBorders>
                    <w:top w:val="single" w:sz="4" w:space="0" w:color="auto"/>
                    <w:left w:val="single" w:sz="4" w:space="0" w:color="auto"/>
                    <w:bottom w:val="single" w:sz="4" w:space="0" w:color="auto"/>
                    <w:right w:val="single" w:sz="4" w:space="0" w:color="auto"/>
                  </w:tcBorders>
                  <w:hideMark/>
                </w:tcPr>
                <w:p w14:paraId="6B8434E6"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84,39</w:t>
                  </w:r>
                </w:p>
              </w:tc>
            </w:tr>
            <w:tr w:rsidR="00892EEE" w:rsidRPr="00892EEE" w14:paraId="3E67699C"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58C72D46"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Луганська</w:t>
                  </w:r>
                </w:p>
              </w:tc>
              <w:tc>
                <w:tcPr>
                  <w:tcW w:w="4335" w:type="dxa"/>
                  <w:tcBorders>
                    <w:top w:val="single" w:sz="4" w:space="0" w:color="auto"/>
                    <w:left w:val="single" w:sz="4" w:space="0" w:color="auto"/>
                    <w:bottom w:val="single" w:sz="4" w:space="0" w:color="auto"/>
                    <w:right w:val="single" w:sz="4" w:space="0" w:color="auto"/>
                  </w:tcBorders>
                  <w:hideMark/>
                </w:tcPr>
                <w:p w14:paraId="6C20B908"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122,13</w:t>
                  </w:r>
                </w:p>
              </w:tc>
            </w:tr>
            <w:tr w:rsidR="00892EEE" w:rsidRPr="00892EEE" w14:paraId="26D8D218"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04B4956"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Миколаївська</w:t>
                  </w:r>
                </w:p>
              </w:tc>
              <w:tc>
                <w:tcPr>
                  <w:tcW w:w="4335" w:type="dxa"/>
                  <w:tcBorders>
                    <w:top w:val="single" w:sz="4" w:space="0" w:color="auto"/>
                    <w:left w:val="single" w:sz="4" w:space="0" w:color="auto"/>
                    <w:bottom w:val="single" w:sz="4" w:space="0" w:color="auto"/>
                    <w:right w:val="single" w:sz="4" w:space="0" w:color="auto"/>
                  </w:tcBorders>
                  <w:hideMark/>
                </w:tcPr>
                <w:p w14:paraId="03491C8C"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122,13</w:t>
                  </w:r>
                </w:p>
              </w:tc>
            </w:tr>
            <w:tr w:rsidR="00892EEE" w:rsidRPr="00892EEE" w14:paraId="1886B146"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6700B524"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Одеська</w:t>
                  </w:r>
                </w:p>
              </w:tc>
              <w:tc>
                <w:tcPr>
                  <w:tcW w:w="4335" w:type="dxa"/>
                  <w:tcBorders>
                    <w:top w:val="single" w:sz="4" w:space="0" w:color="auto"/>
                    <w:left w:val="single" w:sz="4" w:space="0" w:color="auto"/>
                    <w:bottom w:val="single" w:sz="4" w:space="0" w:color="auto"/>
                    <w:right w:val="single" w:sz="4" w:space="0" w:color="auto"/>
                  </w:tcBorders>
                  <w:hideMark/>
                </w:tcPr>
                <w:p w14:paraId="21320F6E"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101,8</w:t>
                  </w:r>
                </w:p>
              </w:tc>
            </w:tr>
            <w:tr w:rsidR="00892EEE" w:rsidRPr="00892EEE" w14:paraId="2F0BEFF0"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024B9AC2"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Полтавська:</w:t>
                  </w:r>
                </w:p>
              </w:tc>
              <w:tc>
                <w:tcPr>
                  <w:tcW w:w="4335" w:type="dxa"/>
                  <w:tcBorders>
                    <w:top w:val="single" w:sz="4" w:space="0" w:color="auto"/>
                    <w:left w:val="single" w:sz="4" w:space="0" w:color="auto"/>
                    <w:bottom w:val="single" w:sz="4" w:space="0" w:color="auto"/>
                    <w:right w:val="single" w:sz="4" w:space="0" w:color="auto"/>
                  </w:tcBorders>
                  <w:hideMark/>
                </w:tcPr>
                <w:p w14:paraId="297CAD2A"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w:t>
                  </w:r>
                </w:p>
              </w:tc>
            </w:tr>
            <w:tr w:rsidR="00892EEE" w:rsidRPr="00892EEE" w14:paraId="09A18047"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800A632"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4BF4CE77"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62,9</w:t>
                  </w:r>
                </w:p>
              </w:tc>
            </w:tr>
            <w:tr w:rsidR="00892EEE" w:rsidRPr="00892EEE" w14:paraId="690CD7F9"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13C2DD7E"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35B7D901"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70,1</w:t>
                  </w:r>
                </w:p>
              </w:tc>
            </w:tr>
            <w:tr w:rsidR="00892EEE" w:rsidRPr="00892EEE" w14:paraId="0DE19D1F"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CC658C7"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Рівненська:</w:t>
                  </w:r>
                </w:p>
              </w:tc>
              <w:tc>
                <w:tcPr>
                  <w:tcW w:w="4335" w:type="dxa"/>
                  <w:tcBorders>
                    <w:top w:val="single" w:sz="4" w:space="0" w:color="auto"/>
                    <w:left w:val="single" w:sz="4" w:space="0" w:color="auto"/>
                    <w:bottom w:val="single" w:sz="4" w:space="0" w:color="auto"/>
                    <w:right w:val="single" w:sz="4" w:space="0" w:color="auto"/>
                  </w:tcBorders>
                  <w:hideMark/>
                </w:tcPr>
                <w:p w14:paraId="5048A4A8"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w:t>
                  </w:r>
                </w:p>
              </w:tc>
            </w:tr>
            <w:tr w:rsidR="00892EEE" w:rsidRPr="00892EEE" w14:paraId="5951E00A"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3556ACE"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Володимирецький, Здолбунівський, Костопільський, Рівненський, Сарненський, Острозький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1EEF31B0"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75,03</w:t>
                  </w:r>
                </w:p>
              </w:tc>
            </w:tr>
            <w:tr w:rsidR="00892EEE" w:rsidRPr="00892EEE" w14:paraId="6AF9DCA8"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50CB4D4"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4381F0A6"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87,16</w:t>
                  </w:r>
                </w:p>
              </w:tc>
            </w:tr>
            <w:tr w:rsidR="00892EEE" w:rsidRPr="00892EEE" w14:paraId="12D81192"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0E92F66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Сумська:</w:t>
                  </w:r>
                </w:p>
              </w:tc>
              <w:tc>
                <w:tcPr>
                  <w:tcW w:w="4335" w:type="dxa"/>
                  <w:tcBorders>
                    <w:top w:val="single" w:sz="4" w:space="0" w:color="auto"/>
                    <w:left w:val="single" w:sz="4" w:space="0" w:color="auto"/>
                    <w:bottom w:val="single" w:sz="4" w:space="0" w:color="auto"/>
                    <w:right w:val="single" w:sz="4" w:space="0" w:color="auto"/>
                  </w:tcBorders>
                  <w:hideMark/>
                </w:tcPr>
                <w:p w14:paraId="370340C2"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505C88CB"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0626BF4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Глухівський, Сумський, Роменський, Шосткинський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17847A82"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70,1</w:t>
                  </w:r>
                </w:p>
              </w:tc>
            </w:tr>
          </w:tbl>
          <w:p w14:paraId="08F8BD19"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p>
        </w:tc>
        <w:tc>
          <w:tcPr>
            <w:tcW w:w="7515" w:type="dxa"/>
            <w:tcBorders>
              <w:top w:val="single" w:sz="4" w:space="0" w:color="000000"/>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95"/>
              <w:gridCol w:w="3394"/>
            </w:tblGrid>
            <w:tr w:rsidR="00892EEE" w:rsidRPr="00892EEE" w14:paraId="0FFCA981"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497B2A6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Київська:</w:t>
                  </w:r>
                </w:p>
              </w:tc>
              <w:tc>
                <w:tcPr>
                  <w:tcW w:w="3459" w:type="dxa"/>
                  <w:tcBorders>
                    <w:top w:val="single" w:sz="4" w:space="0" w:color="auto"/>
                    <w:left w:val="single" w:sz="4" w:space="0" w:color="auto"/>
                    <w:bottom w:val="single" w:sz="4" w:space="0" w:color="auto"/>
                    <w:right w:val="single" w:sz="4" w:space="0" w:color="auto"/>
                  </w:tcBorders>
                  <w:hideMark/>
                </w:tcPr>
                <w:p w14:paraId="15163504"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55DB3BF1"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6AFF858A"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67B2EA81"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77,39</w:t>
                  </w:r>
                </w:p>
              </w:tc>
            </w:tr>
            <w:tr w:rsidR="00892EEE" w:rsidRPr="00892EEE" w14:paraId="4494CD88"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69767AA"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0970B9CE"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91,31</w:t>
                  </w:r>
                </w:p>
              </w:tc>
            </w:tr>
            <w:tr w:rsidR="00892EEE" w:rsidRPr="00892EEE" w14:paraId="0179A0FF"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1B9DAF01"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Кіровоградська</w:t>
                  </w:r>
                </w:p>
              </w:tc>
              <w:tc>
                <w:tcPr>
                  <w:tcW w:w="3459" w:type="dxa"/>
                  <w:tcBorders>
                    <w:top w:val="single" w:sz="4" w:space="0" w:color="auto"/>
                    <w:left w:val="single" w:sz="4" w:space="0" w:color="auto"/>
                    <w:bottom w:val="single" w:sz="4" w:space="0" w:color="auto"/>
                    <w:right w:val="single" w:sz="4" w:space="0" w:color="auto"/>
                  </w:tcBorders>
                  <w:hideMark/>
                </w:tcPr>
                <w:p w14:paraId="0B4F6F9D"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123,18</w:t>
                  </w:r>
                </w:p>
              </w:tc>
            </w:tr>
            <w:tr w:rsidR="00892EEE" w:rsidRPr="00892EEE" w14:paraId="7495D760"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2220AA3"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Львівська</w:t>
                  </w:r>
                </w:p>
              </w:tc>
              <w:tc>
                <w:tcPr>
                  <w:tcW w:w="3459" w:type="dxa"/>
                  <w:tcBorders>
                    <w:top w:val="single" w:sz="4" w:space="0" w:color="auto"/>
                    <w:left w:val="single" w:sz="4" w:space="0" w:color="auto"/>
                    <w:bottom w:val="single" w:sz="4" w:space="0" w:color="auto"/>
                    <w:right w:val="single" w:sz="4" w:space="0" w:color="auto"/>
                  </w:tcBorders>
                  <w:hideMark/>
                </w:tcPr>
                <w:p w14:paraId="5EFEEB4D"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96,63</w:t>
                  </w:r>
                </w:p>
              </w:tc>
            </w:tr>
            <w:tr w:rsidR="00892EEE" w:rsidRPr="00892EEE" w14:paraId="00F3141F"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37483B3"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Луганська</w:t>
                  </w:r>
                </w:p>
              </w:tc>
              <w:tc>
                <w:tcPr>
                  <w:tcW w:w="3459" w:type="dxa"/>
                  <w:tcBorders>
                    <w:top w:val="single" w:sz="4" w:space="0" w:color="auto"/>
                    <w:left w:val="single" w:sz="4" w:space="0" w:color="auto"/>
                    <w:bottom w:val="single" w:sz="4" w:space="0" w:color="auto"/>
                    <w:right w:val="single" w:sz="4" w:space="0" w:color="auto"/>
                  </w:tcBorders>
                  <w:hideMark/>
                </w:tcPr>
                <w:p w14:paraId="17ED2D64"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139,84</w:t>
                  </w:r>
                </w:p>
              </w:tc>
            </w:tr>
            <w:tr w:rsidR="00892EEE" w:rsidRPr="00892EEE" w14:paraId="159AB1BF"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0857A4FC"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Миколаївська</w:t>
                  </w:r>
                </w:p>
              </w:tc>
              <w:tc>
                <w:tcPr>
                  <w:tcW w:w="3459" w:type="dxa"/>
                  <w:tcBorders>
                    <w:top w:val="single" w:sz="4" w:space="0" w:color="auto"/>
                    <w:left w:val="single" w:sz="4" w:space="0" w:color="auto"/>
                    <w:bottom w:val="single" w:sz="4" w:space="0" w:color="auto"/>
                    <w:right w:val="single" w:sz="4" w:space="0" w:color="auto"/>
                  </w:tcBorders>
                  <w:hideMark/>
                </w:tcPr>
                <w:p w14:paraId="2561021C"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139,84</w:t>
                  </w:r>
                </w:p>
              </w:tc>
            </w:tr>
            <w:tr w:rsidR="00892EEE" w:rsidRPr="00892EEE" w14:paraId="493BB2D9"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6AA1A5BE"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Одеська</w:t>
                  </w:r>
                </w:p>
              </w:tc>
              <w:tc>
                <w:tcPr>
                  <w:tcW w:w="3459" w:type="dxa"/>
                  <w:tcBorders>
                    <w:top w:val="single" w:sz="4" w:space="0" w:color="auto"/>
                    <w:left w:val="single" w:sz="4" w:space="0" w:color="auto"/>
                    <w:bottom w:val="single" w:sz="4" w:space="0" w:color="auto"/>
                    <w:right w:val="single" w:sz="4" w:space="0" w:color="auto"/>
                  </w:tcBorders>
                  <w:hideMark/>
                </w:tcPr>
                <w:p w14:paraId="566058CE"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116,56</w:t>
                  </w:r>
                </w:p>
              </w:tc>
            </w:tr>
            <w:tr w:rsidR="00892EEE" w:rsidRPr="00892EEE" w14:paraId="009AECDD"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12490AC6"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Полтавська:</w:t>
                  </w:r>
                </w:p>
              </w:tc>
              <w:tc>
                <w:tcPr>
                  <w:tcW w:w="3459" w:type="dxa"/>
                  <w:tcBorders>
                    <w:top w:val="single" w:sz="4" w:space="0" w:color="auto"/>
                    <w:left w:val="single" w:sz="4" w:space="0" w:color="auto"/>
                    <w:bottom w:val="single" w:sz="4" w:space="0" w:color="auto"/>
                    <w:right w:val="single" w:sz="4" w:space="0" w:color="auto"/>
                  </w:tcBorders>
                  <w:hideMark/>
                </w:tcPr>
                <w:p w14:paraId="172EFC8A"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696EA915"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27D8CA3"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35892574"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72,02</w:t>
                  </w:r>
                </w:p>
              </w:tc>
            </w:tr>
            <w:tr w:rsidR="00892EEE" w:rsidRPr="00892EEE" w14:paraId="07DB69F6"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5597194"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63672AA2"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80,26</w:t>
                  </w:r>
                </w:p>
              </w:tc>
            </w:tr>
            <w:tr w:rsidR="00892EEE" w:rsidRPr="00892EEE" w14:paraId="465DD4BA"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077CC56F"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Рівненська:</w:t>
                  </w:r>
                </w:p>
              </w:tc>
              <w:tc>
                <w:tcPr>
                  <w:tcW w:w="3459" w:type="dxa"/>
                  <w:tcBorders>
                    <w:top w:val="single" w:sz="4" w:space="0" w:color="auto"/>
                    <w:left w:val="single" w:sz="4" w:space="0" w:color="auto"/>
                    <w:bottom w:val="single" w:sz="4" w:space="0" w:color="auto"/>
                    <w:right w:val="single" w:sz="4" w:space="0" w:color="auto"/>
                  </w:tcBorders>
                  <w:hideMark/>
                </w:tcPr>
                <w:p w14:paraId="58AED63D"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color w:val="000000" w:themeColor="text1"/>
                      <w:sz w:val="28"/>
                      <w:szCs w:val="28"/>
                    </w:rPr>
                  </w:pPr>
                  <w:r w:rsidRPr="00892EEE">
                    <w:rPr>
                      <w:rFonts w:ascii="Times New Roman" w:hAnsi="Times New Roman" w:cs="Times New Roman"/>
                      <w:color w:val="000000" w:themeColor="text1"/>
                      <w:sz w:val="28"/>
                      <w:szCs w:val="28"/>
                    </w:rPr>
                    <w:t> </w:t>
                  </w:r>
                </w:p>
              </w:tc>
            </w:tr>
            <w:tr w:rsidR="00892EEE" w:rsidRPr="00892EEE" w14:paraId="25414A84"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18B6B2FF"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Володимирецький, Здолбунівський, Костопільський, Рівненський, Сарненський, Острозький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33FDA8CB"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85,91</w:t>
                  </w:r>
                </w:p>
              </w:tc>
            </w:tr>
            <w:tr w:rsidR="00892EEE" w:rsidRPr="00892EEE" w14:paraId="087A1738"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4D46A77"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74054021"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99,80</w:t>
                  </w:r>
                </w:p>
              </w:tc>
            </w:tr>
            <w:tr w:rsidR="00892EEE" w:rsidRPr="00892EEE" w14:paraId="6D1F1F73"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4ED9821B"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Сумська:</w:t>
                  </w:r>
                </w:p>
              </w:tc>
              <w:tc>
                <w:tcPr>
                  <w:tcW w:w="3459" w:type="dxa"/>
                  <w:tcBorders>
                    <w:top w:val="single" w:sz="4" w:space="0" w:color="auto"/>
                    <w:left w:val="single" w:sz="4" w:space="0" w:color="auto"/>
                    <w:bottom w:val="single" w:sz="4" w:space="0" w:color="auto"/>
                    <w:right w:val="single" w:sz="4" w:space="0" w:color="auto"/>
                  </w:tcBorders>
                  <w:hideMark/>
                </w:tcPr>
                <w:p w14:paraId="09611995"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1B36CA56"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E067311"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Глухівський, Сумський, Роменський, Шосткинський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3879296B"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80,26</w:t>
                  </w:r>
                </w:p>
              </w:tc>
            </w:tr>
          </w:tbl>
          <w:p w14:paraId="1FFCFE44"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p>
        </w:tc>
      </w:tr>
      <w:tr w:rsidR="00892EEE" w:rsidRPr="00892EEE" w14:paraId="7B8E605E" w14:textId="77777777" w:rsidTr="00951F7D">
        <w:trPr>
          <w:trHeight w:val="20"/>
        </w:trPr>
        <w:tc>
          <w:tcPr>
            <w:tcW w:w="6939" w:type="dxa"/>
            <w:tcBorders>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587"/>
              <w:gridCol w:w="3126"/>
            </w:tblGrid>
            <w:tr w:rsidR="00892EEE" w:rsidRPr="00892EEE" w14:paraId="236BA639"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40B64940"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2C250633"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79,83</w:t>
                  </w:r>
                </w:p>
              </w:tc>
            </w:tr>
            <w:tr w:rsidR="00892EEE" w:rsidRPr="00892EEE" w14:paraId="10F958E3"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3D4AE6C"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Тернопільська</w:t>
                  </w:r>
                </w:p>
              </w:tc>
              <w:tc>
                <w:tcPr>
                  <w:tcW w:w="4335" w:type="dxa"/>
                  <w:tcBorders>
                    <w:top w:val="single" w:sz="4" w:space="0" w:color="auto"/>
                    <w:left w:val="single" w:sz="4" w:space="0" w:color="auto"/>
                    <w:bottom w:val="single" w:sz="4" w:space="0" w:color="auto"/>
                    <w:right w:val="single" w:sz="4" w:space="0" w:color="auto"/>
                  </w:tcBorders>
                  <w:hideMark/>
                </w:tcPr>
                <w:p w14:paraId="41345DA5"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113,45</w:t>
                  </w:r>
                </w:p>
              </w:tc>
            </w:tr>
            <w:tr w:rsidR="00892EEE" w:rsidRPr="00892EEE" w14:paraId="28E000F7"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48D3BD0E"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Харківська</w:t>
                  </w:r>
                </w:p>
              </w:tc>
              <w:tc>
                <w:tcPr>
                  <w:tcW w:w="4335" w:type="dxa"/>
                  <w:tcBorders>
                    <w:top w:val="single" w:sz="4" w:space="0" w:color="auto"/>
                    <w:left w:val="single" w:sz="4" w:space="0" w:color="auto"/>
                    <w:bottom w:val="single" w:sz="4" w:space="0" w:color="auto"/>
                    <w:right w:val="single" w:sz="4" w:space="0" w:color="auto"/>
                  </w:tcBorders>
                  <w:hideMark/>
                </w:tcPr>
                <w:p w14:paraId="7E088B96"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87,21</w:t>
                  </w:r>
                </w:p>
              </w:tc>
            </w:tr>
            <w:tr w:rsidR="00892EEE" w:rsidRPr="00892EEE" w14:paraId="03408FC0"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491C6CB"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Херсонська</w:t>
                  </w:r>
                </w:p>
              </w:tc>
              <w:tc>
                <w:tcPr>
                  <w:tcW w:w="4335" w:type="dxa"/>
                  <w:tcBorders>
                    <w:top w:val="single" w:sz="4" w:space="0" w:color="auto"/>
                    <w:left w:val="single" w:sz="4" w:space="0" w:color="auto"/>
                    <w:bottom w:val="single" w:sz="4" w:space="0" w:color="auto"/>
                    <w:right w:val="single" w:sz="4" w:space="0" w:color="auto"/>
                  </w:tcBorders>
                  <w:hideMark/>
                </w:tcPr>
                <w:p w14:paraId="57842306"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87,21</w:t>
                  </w:r>
                </w:p>
              </w:tc>
            </w:tr>
            <w:tr w:rsidR="00892EEE" w:rsidRPr="00892EEE" w14:paraId="58E9F09D"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5ED761CF"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Хмельницька:</w:t>
                  </w:r>
                </w:p>
              </w:tc>
              <w:tc>
                <w:tcPr>
                  <w:tcW w:w="4335" w:type="dxa"/>
                  <w:tcBorders>
                    <w:top w:val="single" w:sz="4" w:space="0" w:color="auto"/>
                    <w:left w:val="single" w:sz="4" w:space="0" w:color="auto"/>
                    <w:bottom w:val="single" w:sz="4" w:space="0" w:color="auto"/>
                    <w:right w:val="single" w:sz="4" w:space="0" w:color="auto"/>
                  </w:tcBorders>
                  <w:hideMark/>
                </w:tcPr>
                <w:p w14:paraId="07D030B9"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4CAF98F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1C094D9"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Деражнянський, Красилівський, Летичівський, Старокостянтинівський, Хмельницький, Полонський, Шепетівський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741B0C31"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72,74</w:t>
                  </w:r>
                </w:p>
              </w:tc>
            </w:tr>
            <w:tr w:rsidR="00892EEE" w:rsidRPr="00892EEE" w14:paraId="38FF4234"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078BAAE0"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14270BE0"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110,56</w:t>
                  </w:r>
                </w:p>
              </w:tc>
            </w:tr>
            <w:tr w:rsidR="00892EEE" w:rsidRPr="00892EEE" w14:paraId="3C4AFA66"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39B96B7"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Черкаська</w:t>
                  </w:r>
                </w:p>
              </w:tc>
              <w:tc>
                <w:tcPr>
                  <w:tcW w:w="4335" w:type="dxa"/>
                  <w:tcBorders>
                    <w:top w:val="single" w:sz="4" w:space="0" w:color="auto"/>
                    <w:left w:val="single" w:sz="4" w:space="0" w:color="auto"/>
                    <w:bottom w:val="single" w:sz="4" w:space="0" w:color="auto"/>
                    <w:right w:val="single" w:sz="4" w:space="0" w:color="auto"/>
                  </w:tcBorders>
                  <w:hideMark/>
                </w:tcPr>
                <w:p w14:paraId="72F1AB71"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62,9</w:t>
                  </w:r>
                </w:p>
              </w:tc>
            </w:tr>
            <w:tr w:rsidR="00892EEE" w:rsidRPr="00892EEE" w14:paraId="64E818EA"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2374E7B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Чернівецька</w:t>
                  </w:r>
                </w:p>
              </w:tc>
              <w:tc>
                <w:tcPr>
                  <w:tcW w:w="4335" w:type="dxa"/>
                  <w:tcBorders>
                    <w:top w:val="single" w:sz="4" w:space="0" w:color="auto"/>
                    <w:left w:val="single" w:sz="4" w:space="0" w:color="auto"/>
                    <w:bottom w:val="single" w:sz="4" w:space="0" w:color="auto"/>
                    <w:right w:val="single" w:sz="4" w:space="0" w:color="auto"/>
                  </w:tcBorders>
                  <w:hideMark/>
                </w:tcPr>
                <w:p w14:paraId="56E9DDA0"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101,8</w:t>
                  </w:r>
                </w:p>
              </w:tc>
            </w:tr>
            <w:tr w:rsidR="00892EEE" w:rsidRPr="00892EEE" w14:paraId="66D2D979"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3710C863"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Чернігівська:</w:t>
                  </w:r>
                </w:p>
              </w:tc>
              <w:tc>
                <w:tcPr>
                  <w:tcW w:w="4335" w:type="dxa"/>
                  <w:tcBorders>
                    <w:top w:val="single" w:sz="4" w:space="0" w:color="auto"/>
                    <w:left w:val="single" w:sz="4" w:space="0" w:color="auto"/>
                    <w:bottom w:val="single" w:sz="4" w:space="0" w:color="auto"/>
                    <w:right w:val="single" w:sz="4" w:space="0" w:color="auto"/>
                  </w:tcBorders>
                  <w:hideMark/>
                </w:tcPr>
                <w:p w14:paraId="19E44FB7"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 </w:t>
                  </w:r>
                </w:p>
              </w:tc>
            </w:tr>
            <w:tr w:rsidR="00892EEE" w:rsidRPr="00892EEE" w14:paraId="07F90408"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41EDE76D"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 xml:space="preserve">Городнянський, Корюківський, Ічнянський, </w:t>
                  </w:r>
                  <w:r w:rsidRPr="00892EEE">
                    <w:rPr>
                      <w:rFonts w:ascii="Times New Roman" w:eastAsia="Times New Roman" w:hAnsi="Times New Roman" w:cs="Times New Roman"/>
                      <w:color w:val="000000" w:themeColor="text1"/>
                      <w:sz w:val="28"/>
                      <w:szCs w:val="28"/>
                    </w:rPr>
                    <w:lastRenderedPageBreak/>
                    <w:t>Сосницький, Сновський, Талалаївський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5ED40CB9"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lastRenderedPageBreak/>
                    <w:t>87,21</w:t>
                  </w:r>
                </w:p>
              </w:tc>
            </w:tr>
            <w:tr w:rsidR="00892EEE" w:rsidRPr="00892EEE" w14:paraId="2B26FFB0"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771C4CD1"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13BBEAAF"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68,19</w:t>
                  </w:r>
                </w:p>
              </w:tc>
            </w:tr>
            <w:tr w:rsidR="00892EEE" w:rsidRPr="00892EEE" w14:paraId="18969BDF" w14:textId="77777777" w:rsidTr="00951F7D">
              <w:trPr>
                <w:jc w:val="center"/>
              </w:trPr>
              <w:tc>
                <w:tcPr>
                  <w:tcW w:w="4980" w:type="dxa"/>
                  <w:tcBorders>
                    <w:top w:val="single" w:sz="4" w:space="0" w:color="auto"/>
                    <w:left w:val="single" w:sz="4" w:space="0" w:color="auto"/>
                    <w:bottom w:val="single" w:sz="4" w:space="0" w:color="auto"/>
                    <w:right w:val="single" w:sz="4" w:space="0" w:color="auto"/>
                  </w:tcBorders>
                  <w:hideMark/>
                </w:tcPr>
                <w:p w14:paraId="122BBAB0"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м. Київ</w:t>
                  </w:r>
                </w:p>
              </w:tc>
              <w:tc>
                <w:tcPr>
                  <w:tcW w:w="4335" w:type="dxa"/>
                  <w:tcBorders>
                    <w:top w:val="single" w:sz="4" w:space="0" w:color="auto"/>
                    <w:left w:val="single" w:sz="4" w:space="0" w:color="auto"/>
                    <w:bottom w:val="single" w:sz="4" w:space="0" w:color="auto"/>
                    <w:right w:val="single" w:sz="4" w:space="0" w:color="auto"/>
                  </w:tcBorders>
                  <w:hideMark/>
                </w:tcPr>
                <w:p w14:paraId="32A5AACF" w14:textId="77777777" w:rsidR="00383DEC" w:rsidRPr="00892EEE" w:rsidRDefault="00383DEC" w:rsidP="002812F0">
                  <w:pPr>
                    <w:framePr w:hSpace="180" w:wrap="around" w:vAnchor="text" w:hAnchor="text" w:y="1"/>
                    <w:spacing w:after="0" w:line="240" w:lineRule="auto"/>
                    <w:suppressOverlap/>
                    <w:jc w:val="center"/>
                    <w:rPr>
                      <w:rFonts w:ascii="Times New Roman" w:eastAsia="Times New Roman" w:hAnsi="Times New Roman" w:cs="Times New Roman"/>
                      <w:b/>
                      <w:color w:val="000000" w:themeColor="text1"/>
                      <w:sz w:val="28"/>
                      <w:szCs w:val="28"/>
                    </w:rPr>
                  </w:pPr>
                  <w:r w:rsidRPr="00892EEE">
                    <w:rPr>
                      <w:rFonts w:ascii="Times New Roman" w:eastAsia="Times New Roman" w:hAnsi="Times New Roman" w:cs="Times New Roman"/>
                      <w:b/>
                      <w:color w:val="000000" w:themeColor="text1"/>
                      <w:sz w:val="28"/>
                      <w:szCs w:val="28"/>
                    </w:rPr>
                    <w:t>86,9;</w:t>
                  </w:r>
                </w:p>
              </w:tc>
            </w:tr>
          </w:tbl>
          <w:p w14:paraId="64E6773A"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p>
        </w:tc>
        <w:tc>
          <w:tcPr>
            <w:tcW w:w="7515" w:type="dxa"/>
            <w:tcBorders>
              <w:top w:val="single" w:sz="4" w:space="0" w:color="000000"/>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95"/>
              <w:gridCol w:w="3394"/>
            </w:tblGrid>
            <w:tr w:rsidR="00892EEE" w:rsidRPr="00892EEE" w14:paraId="1AFEC17B"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7878D544"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4E9A92CE"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91,41</w:t>
                  </w:r>
                </w:p>
              </w:tc>
            </w:tr>
            <w:tr w:rsidR="00892EEE" w:rsidRPr="00892EEE" w14:paraId="41102DBC"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3A513A97"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Тернопільська</w:t>
                  </w:r>
                </w:p>
              </w:tc>
              <w:tc>
                <w:tcPr>
                  <w:tcW w:w="3459" w:type="dxa"/>
                  <w:tcBorders>
                    <w:top w:val="single" w:sz="4" w:space="0" w:color="auto"/>
                    <w:left w:val="single" w:sz="4" w:space="0" w:color="auto"/>
                    <w:bottom w:val="single" w:sz="4" w:space="0" w:color="auto"/>
                    <w:right w:val="single" w:sz="4" w:space="0" w:color="auto"/>
                  </w:tcBorders>
                  <w:hideMark/>
                </w:tcPr>
                <w:p w14:paraId="59418174"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129,90</w:t>
                  </w:r>
                </w:p>
              </w:tc>
            </w:tr>
            <w:tr w:rsidR="00892EEE" w:rsidRPr="00892EEE" w14:paraId="1B7598AC"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24B76309"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Харківська</w:t>
                  </w:r>
                </w:p>
              </w:tc>
              <w:tc>
                <w:tcPr>
                  <w:tcW w:w="3459" w:type="dxa"/>
                  <w:tcBorders>
                    <w:top w:val="single" w:sz="4" w:space="0" w:color="auto"/>
                    <w:left w:val="single" w:sz="4" w:space="0" w:color="auto"/>
                    <w:bottom w:val="single" w:sz="4" w:space="0" w:color="auto"/>
                    <w:right w:val="single" w:sz="4" w:space="0" w:color="auto"/>
                  </w:tcBorders>
                  <w:hideMark/>
                </w:tcPr>
                <w:p w14:paraId="2A5F0CAA"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99,86</w:t>
                  </w:r>
                </w:p>
              </w:tc>
            </w:tr>
            <w:tr w:rsidR="00892EEE" w:rsidRPr="00892EEE" w14:paraId="468C538B"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096EB9D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Херсонська</w:t>
                  </w:r>
                </w:p>
              </w:tc>
              <w:tc>
                <w:tcPr>
                  <w:tcW w:w="3459" w:type="dxa"/>
                  <w:tcBorders>
                    <w:top w:val="single" w:sz="4" w:space="0" w:color="auto"/>
                    <w:left w:val="single" w:sz="4" w:space="0" w:color="auto"/>
                    <w:bottom w:val="single" w:sz="4" w:space="0" w:color="auto"/>
                    <w:right w:val="single" w:sz="4" w:space="0" w:color="auto"/>
                  </w:tcBorders>
                  <w:hideMark/>
                </w:tcPr>
                <w:p w14:paraId="77DBCE75"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99,86</w:t>
                  </w:r>
                </w:p>
              </w:tc>
            </w:tr>
            <w:tr w:rsidR="00892EEE" w:rsidRPr="00892EEE" w14:paraId="5D39A2B4"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106DCAD9"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Хмельницька:</w:t>
                  </w:r>
                </w:p>
              </w:tc>
              <w:tc>
                <w:tcPr>
                  <w:tcW w:w="3459" w:type="dxa"/>
                  <w:tcBorders>
                    <w:top w:val="single" w:sz="4" w:space="0" w:color="auto"/>
                    <w:left w:val="single" w:sz="4" w:space="0" w:color="auto"/>
                    <w:bottom w:val="single" w:sz="4" w:space="0" w:color="auto"/>
                    <w:right w:val="single" w:sz="4" w:space="0" w:color="auto"/>
                  </w:tcBorders>
                  <w:hideMark/>
                </w:tcPr>
                <w:p w14:paraId="5F0BA805"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7A3D06B8"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0723B9E5"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Деражнянський, Красилівський, Летичівський, Старокостянтинівський, Хмельницький, Полонський, Шепетівський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009F4C41"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83,29</w:t>
                  </w:r>
                </w:p>
              </w:tc>
            </w:tr>
            <w:tr w:rsidR="00892EEE" w:rsidRPr="00892EEE" w14:paraId="32F45FC5"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1237A806"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7C35B1D6"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126,59</w:t>
                  </w:r>
                </w:p>
              </w:tc>
            </w:tr>
            <w:tr w:rsidR="00892EEE" w:rsidRPr="00892EEE" w14:paraId="596A6C56"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640ADA50"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Черкаська</w:t>
                  </w:r>
                </w:p>
              </w:tc>
              <w:tc>
                <w:tcPr>
                  <w:tcW w:w="3459" w:type="dxa"/>
                  <w:tcBorders>
                    <w:top w:val="single" w:sz="4" w:space="0" w:color="auto"/>
                    <w:left w:val="single" w:sz="4" w:space="0" w:color="auto"/>
                    <w:bottom w:val="single" w:sz="4" w:space="0" w:color="auto"/>
                    <w:right w:val="single" w:sz="4" w:space="0" w:color="auto"/>
                  </w:tcBorders>
                  <w:hideMark/>
                </w:tcPr>
                <w:p w14:paraId="0F660F6C"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72,02</w:t>
                  </w:r>
                </w:p>
              </w:tc>
            </w:tr>
            <w:tr w:rsidR="00892EEE" w:rsidRPr="00892EEE" w14:paraId="393FB564"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62CB11BB"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Чернівецька</w:t>
                  </w:r>
                </w:p>
              </w:tc>
              <w:tc>
                <w:tcPr>
                  <w:tcW w:w="3459" w:type="dxa"/>
                  <w:tcBorders>
                    <w:top w:val="single" w:sz="4" w:space="0" w:color="auto"/>
                    <w:left w:val="single" w:sz="4" w:space="0" w:color="auto"/>
                    <w:bottom w:val="single" w:sz="4" w:space="0" w:color="auto"/>
                    <w:right w:val="single" w:sz="4" w:space="0" w:color="auto"/>
                  </w:tcBorders>
                  <w:hideMark/>
                </w:tcPr>
                <w:p w14:paraId="237421C1"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116,56</w:t>
                  </w:r>
                </w:p>
              </w:tc>
            </w:tr>
            <w:tr w:rsidR="00892EEE" w:rsidRPr="00892EEE" w14:paraId="0EE1F5AB"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5C1E93B8"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Чернігівська:</w:t>
                  </w:r>
                </w:p>
              </w:tc>
              <w:tc>
                <w:tcPr>
                  <w:tcW w:w="3459" w:type="dxa"/>
                  <w:tcBorders>
                    <w:top w:val="single" w:sz="4" w:space="0" w:color="auto"/>
                    <w:left w:val="single" w:sz="4" w:space="0" w:color="auto"/>
                    <w:bottom w:val="single" w:sz="4" w:space="0" w:color="auto"/>
                    <w:right w:val="single" w:sz="4" w:space="0" w:color="auto"/>
                  </w:tcBorders>
                  <w:hideMark/>
                </w:tcPr>
                <w:p w14:paraId="1C15E43F"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 </w:t>
                  </w:r>
                </w:p>
              </w:tc>
            </w:tr>
            <w:tr w:rsidR="00892EEE" w:rsidRPr="00892EEE" w14:paraId="448B761E" w14:textId="77777777" w:rsidTr="00951F7D">
              <w:trPr>
                <w:jc w:val="center"/>
              </w:trPr>
              <w:tc>
                <w:tcPr>
                  <w:tcW w:w="3969" w:type="dxa"/>
                  <w:tcBorders>
                    <w:top w:val="single" w:sz="4" w:space="0" w:color="auto"/>
                    <w:left w:val="single" w:sz="4" w:space="0" w:color="auto"/>
                    <w:bottom w:val="single" w:sz="4" w:space="0" w:color="auto"/>
                    <w:right w:val="single" w:sz="4" w:space="0" w:color="auto"/>
                  </w:tcBorders>
                  <w:hideMark/>
                </w:tcPr>
                <w:p w14:paraId="0D9A5E1E"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Городнянський, Корюківський, Ічнянський, Сосницький, Сновський, Талалаївський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761952D4"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99,86</w:t>
                  </w:r>
                </w:p>
              </w:tc>
            </w:tr>
            <w:tr w:rsidR="00892EEE" w:rsidRPr="00892EEE" w14:paraId="0F15D3C5" w14:textId="77777777" w:rsidTr="00951F7D">
              <w:trPr>
                <w:trHeight w:val="55"/>
                <w:jc w:val="center"/>
              </w:trPr>
              <w:tc>
                <w:tcPr>
                  <w:tcW w:w="3969" w:type="dxa"/>
                  <w:tcBorders>
                    <w:top w:val="single" w:sz="4" w:space="0" w:color="auto"/>
                    <w:left w:val="single" w:sz="4" w:space="0" w:color="auto"/>
                    <w:bottom w:val="single" w:sz="4" w:space="0" w:color="auto"/>
                    <w:right w:val="single" w:sz="4" w:space="0" w:color="auto"/>
                  </w:tcBorders>
                  <w:hideMark/>
                </w:tcPr>
                <w:p w14:paraId="353F3457"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lastRenderedPageBreak/>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54C7C678"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78,08</w:t>
                  </w:r>
                </w:p>
              </w:tc>
            </w:tr>
            <w:tr w:rsidR="00892EEE" w:rsidRPr="00892EEE" w14:paraId="39C210F9" w14:textId="77777777" w:rsidTr="00951F7D">
              <w:trPr>
                <w:trHeight w:val="40"/>
                <w:jc w:val="center"/>
              </w:trPr>
              <w:tc>
                <w:tcPr>
                  <w:tcW w:w="3969" w:type="dxa"/>
                  <w:tcBorders>
                    <w:top w:val="single" w:sz="4" w:space="0" w:color="auto"/>
                    <w:left w:val="single" w:sz="4" w:space="0" w:color="auto"/>
                    <w:bottom w:val="single" w:sz="4" w:space="0" w:color="auto"/>
                    <w:right w:val="single" w:sz="4" w:space="0" w:color="auto"/>
                  </w:tcBorders>
                  <w:hideMark/>
                </w:tcPr>
                <w:p w14:paraId="5369EECD" w14:textId="77777777" w:rsidR="00383DEC" w:rsidRPr="00892EEE" w:rsidRDefault="00383DEC" w:rsidP="002812F0">
                  <w:pPr>
                    <w:framePr w:hSpace="180" w:wrap="around" w:vAnchor="text" w:hAnchor="text" w:y="1"/>
                    <w:spacing w:after="0" w:line="240" w:lineRule="auto"/>
                    <w:suppressOverlap/>
                    <w:rPr>
                      <w:rFonts w:ascii="Times New Roman" w:eastAsia="Times New Roman" w:hAnsi="Times New Roman" w:cs="Times New Roman"/>
                      <w:color w:val="000000" w:themeColor="text1"/>
                      <w:sz w:val="28"/>
                      <w:szCs w:val="28"/>
                    </w:rPr>
                  </w:pPr>
                  <w:r w:rsidRPr="00892EEE">
                    <w:rPr>
                      <w:rFonts w:ascii="Times New Roman" w:eastAsia="Times New Roman" w:hAnsi="Times New Roman" w:cs="Times New Roman"/>
                      <w:color w:val="000000" w:themeColor="text1"/>
                      <w:sz w:val="28"/>
                      <w:szCs w:val="28"/>
                    </w:rPr>
                    <w:t>м. Київ</w:t>
                  </w:r>
                </w:p>
              </w:tc>
              <w:tc>
                <w:tcPr>
                  <w:tcW w:w="3459" w:type="dxa"/>
                  <w:tcBorders>
                    <w:top w:val="single" w:sz="4" w:space="0" w:color="auto"/>
                    <w:left w:val="single" w:sz="4" w:space="0" w:color="auto"/>
                    <w:bottom w:val="single" w:sz="4" w:space="0" w:color="auto"/>
                    <w:right w:val="single" w:sz="4" w:space="0" w:color="auto"/>
                  </w:tcBorders>
                  <w:hideMark/>
                </w:tcPr>
                <w:p w14:paraId="21FB1E31" w14:textId="77777777" w:rsidR="00383DEC" w:rsidRPr="00892EEE" w:rsidRDefault="00383DEC" w:rsidP="002812F0">
                  <w:pPr>
                    <w:framePr w:hSpace="180" w:wrap="around" w:vAnchor="text" w:hAnchor="text" w:y="1"/>
                    <w:spacing w:after="0" w:line="240" w:lineRule="auto"/>
                    <w:suppressOverlap/>
                    <w:jc w:val="center"/>
                    <w:rPr>
                      <w:rFonts w:ascii="Times New Roman" w:eastAsia="Calibri" w:hAnsi="Times New Roman" w:cs="Times New Roman"/>
                      <w:b/>
                      <w:color w:val="000000" w:themeColor="text1"/>
                      <w:sz w:val="28"/>
                      <w:szCs w:val="28"/>
                    </w:rPr>
                  </w:pPr>
                  <w:r w:rsidRPr="00892EEE">
                    <w:rPr>
                      <w:rFonts w:ascii="Times New Roman" w:hAnsi="Times New Roman" w:cs="Times New Roman"/>
                      <w:b/>
                      <w:color w:val="000000" w:themeColor="text1"/>
                      <w:sz w:val="28"/>
                      <w:szCs w:val="28"/>
                    </w:rPr>
                    <w:t>99,50;</w:t>
                  </w:r>
                </w:p>
              </w:tc>
            </w:tr>
          </w:tbl>
          <w:p w14:paraId="6511EBC2"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p>
        </w:tc>
      </w:tr>
      <w:tr w:rsidR="00892EEE" w:rsidRPr="00892EEE" w14:paraId="2C6329F2" w14:textId="77777777" w:rsidTr="00951F7D">
        <w:trPr>
          <w:trHeight w:val="20"/>
        </w:trPr>
        <w:tc>
          <w:tcPr>
            <w:tcW w:w="6939" w:type="dxa"/>
            <w:tcBorders>
              <w:left w:val="single" w:sz="4" w:space="0" w:color="000000"/>
              <w:bottom w:val="single" w:sz="4" w:space="0" w:color="000000"/>
              <w:right w:val="single" w:sz="4" w:space="0" w:color="000000"/>
            </w:tcBorders>
          </w:tcPr>
          <w:p w14:paraId="2013EFC2"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color w:val="000000" w:themeColor="text1"/>
                <w:sz w:val="28"/>
                <w:szCs w:val="28"/>
              </w:rPr>
              <w:lastRenderedPageBreak/>
              <w:t xml:space="preserve">255.5.3. для потреб гідроенергетики - </w:t>
            </w:r>
            <w:r w:rsidRPr="00892EEE">
              <w:rPr>
                <w:b/>
                <w:color w:val="000000" w:themeColor="text1"/>
                <w:sz w:val="28"/>
                <w:szCs w:val="28"/>
              </w:rPr>
              <w:t>11,31</w:t>
            </w:r>
            <w:r w:rsidRPr="00892EEE">
              <w:rPr>
                <w:color w:val="000000" w:themeColor="text1"/>
                <w:sz w:val="28"/>
                <w:szCs w:val="28"/>
              </w:rPr>
              <w:t xml:space="preserve"> гривні за 10 тис. куб. метрів води, пропущеної через турбіни гідроелектростанцій;</w:t>
            </w:r>
          </w:p>
          <w:p w14:paraId="37E1B7D3"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1" w:name="n11612"/>
            <w:bookmarkEnd w:id="21"/>
            <w:r w:rsidRPr="00892EEE">
              <w:rPr>
                <w:color w:val="000000" w:themeColor="text1"/>
                <w:sz w:val="28"/>
                <w:szCs w:val="28"/>
              </w:rPr>
              <w:t>255.5.4. для потреб водного транспорту з усіх річок, крім Дунаю:</w:t>
            </w:r>
          </w:p>
          <w:p w14:paraId="6955E507"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2" w:name="n11613"/>
            <w:bookmarkEnd w:id="22"/>
            <w:r w:rsidRPr="00892EEE">
              <w:rPr>
                <w:color w:val="000000" w:themeColor="text1"/>
                <w:sz w:val="28"/>
                <w:szCs w:val="28"/>
              </w:rPr>
              <w:t xml:space="preserve">для вантажного самохідного і несамохідного флоту, що експлуатується, - </w:t>
            </w:r>
            <w:r w:rsidRPr="00892EEE">
              <w:rPr>
                <w:b/>
                <w:color w:val="000000" w:themeColor="text1"/>
                <w:sz w:val="28"/>
                <w:szCs w:val="28"/>
              </w:rPr>
              <w:t>0,1938</w:t>
            </w:r>
            <w:r w:rsidRPr="00892EEE">
              <w:rPr>
                <w:color w:val="000000" w:themeColor="text1"/>
                <w:sz w:val="28"/>
                <w:szCs w:val="28"/>
              </w:rPr>
              <w:t xml:space="preserve"> гривні за 1 тоннаж-добу експлуатації;</w:t>
            </w:r>
          </w:p>
          <w:p w14:paraId="1F403368"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3" w:name="n11614"/>
            <w:bookmarkEnd w:id="23"/>
            <w:r w:rsidRPr="00892EEE">
              <w:rPr>
                <w:color w:val="000000" w:themeColor="text1"/>
                <w:sz w:val="28"/>
                <w:szCs w:val="28"/>
              </w:rPr>
              <w:t xml:space="preserve">для пасажирського флоту, що експлуатується, - </w:t>
            </w:r>
            <w:r w:rsidRPr="00892EEE">
              <w:rPr>
                <w:b/>
                <w:color w:val="000000" w:themeColor="text1"/>
                <w:sz w:val="28"/>
                <w:szCs w:val="28"/>
              </w:rPr>
              <w:t>0,0215</w:t>
            </w:r>
            <w:r w:rsidRPr="00892EEE">
              <w:rPr>
                <w:color w:val="000000" w:themeColor="text1"/>
                <w:sz w:val="28"/>
                <w:szCs w:val="28"/>
              </w:rPr>
              <w:t xml:space="preserve"> гривні за 1 місце-добу експлуатації;</w:t>
            </w:r>
          </w:p>
          <w:p w14:paraId="7D00EBE7"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4" w:name="n11615"/>
            <w:bookmarkEnd w:id="24"/>
            <w:r w:rsidRPr="00892EEE">
              <w:rPr>
                <w:color w:val="000000" w:themeColor="text1"/>
                <w:sz w:val="28"/>
                <w:szCs w:val="28"/>
              </w:rPr>
              <w:t>255.5.5. для потреб рибництва:</w:t>
            </w:r>
          </w:p>
          <w:p w14:paraId="2766F5EE"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5" w:name="n11616"/>
            <w:bookmarkEnd w:id="25"/>
            <w:r w:rsidRPr="00892EEE">
              <w:rPr>
                <w:b/>
                <w:color w:val="000000" w:themeColor="text1"/>
                <w:sz w:val="28"/>
                <w:szCs w:val="28"/>
              </w:rPr>
              <w:t>59,36</w:t>
            </w:r>
            <w:r w:rsidRPr="00892EEE">
              <w:rPr>
                <w:color w:val="000000" w:themeColor="text1"/>
                <w:sz w:val="28"/>
                <w:szCs w:val="28"/>
              </w:rPr>
              <w:t xml:space="preserve"> гривні за 10 тис. куб. метрів поверхневої води;</w:t>
            </w:r>
          </w:p>
          <w:p w14:paraId="33F56C6D"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6" w:name="n11617"/>
            <w:bookmarkEnd w:id="26"/>
            <w:r w:rsidRPr="00892EEE">
              <w:rPr>
                <w:b/>
                <w:color w:val="000000" w:themeColor="text1"/>
                <w:sz w:val="28"/>
                <w:szCs w:val="28"/>
              </w:rPr>
              <w:t>71,36</w:t>
            </w:r>
            <w:r w:rsidRPr="00892EEE">
              <w:rPr>
                <w:color w:val="000000" w:themeColor="text1"/>
                <w:sz w:val="28"/>
                <w:szCs w:val="28"/>
              </w:rPr>
              <w:t xml:space="preserve"> гривні за 10 тис. куб. метрів підземної води;</w:t>
            </w:r>
          </w:p>
          <w:p w14:paraId="694D5794"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7" w:name="n11618"/>
            <w:bookmarkEnd w:id="27"/>
            <w:r w:rsidRPr="00892EEE">
              <w:rPr>
                <w:color w:val="000000" w:themeColor="text1"/>
                <w:sz w:val="28"/>
                <w:szCs w:val="28"/>
              </w:rPr>
              <w:t>255.5.6. за воду, що входить виключно до складу напоїв:</w:t>
            </w:r>
          </w:p>
          <w:p w14:paraId="5725BBA1"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8" w:name="n11619"/>
            <w:bookmarkEnd w:id="28"/>
            <w:r w:rsidRPr="00892EEE">
              <w:rPr>
                <w:b/>
                <w:color w:val="000000" w:themeColor="text1"/>
                <w:sz w:val="28"/>
                <w:szCs w:val="28"/>
              </w:rPr>
              <w:t>55,21</w:t>
            </w:r>
            <w:r w:rsidRPr="00892EEE">
              <w:rPr>
                <w:color w:val="000000" w:themeColor="text1"/>
                <w:sz w:val="28"/>
                <w:szCs w:val="28"/>
              </w:rPr>
              <w:t xml:space="preserve"> гривні за 1 куб. метр поверхневої води;</w:t>
            </w:r>
          </w:p>
          <w:p w14:paraId="5D9BFAC9"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bookmarkStart w:id="29" w:name="n11620"/>
            <w:bookmarkEnd w:id="29"/>
            <w:r w:rsidRPr="00892EEE">
              <w:rPr>
                <w:b/>
                <w:color w:val="000000" w:themeColor="text1"/>
                <w:sz w:val="28"/>
                <w:szCs w:val="28"/>
              </w:rPr>
              <w:t>64,39</w:t>
            </w:r>
            <w:r w:rsidRPr="00892EEE">
              <w:rPr>
                <w:color w:val="000000" w:themeColor="text1"/>
                <w:sz w:val="28"/>
                <w:szCs w:val="28"/>
              </w:rPr>
              <w:t xml:space="preserve"> гривні за 1 куб. метр підземної води;</w:t>
            </w:r>
          </w:p>
          <w:p w14:paraId="43F0CF0E" w14:textId="77777777" w:rsidR="00383DEC" w:rsidRPr="00892EEE" w:rsidRDefault="00383DEC" w:rsidP="002812F0">
            <w:pPr>
              <w:spacing w:after="0" w:line="240" w:lineRule="auto"/>
              <w:rPr>
                <w:rFonts w:ascii="Times New Roman" w:eastAsia="Times New Roman" w:hAnsi="Times New Roman" w:cs="Times New Roman"/>
                <w:color w:val="000000" w:themeColor="text1"/>
                <w:sz w:val="28"/>
                <w:szCs w:val="28"/>
              </w:rPr>
            </w:pPr>
            <w:bookmarkStart w:id="30" w:name="n11621"/>
            <w:bookmarkEnd w:id="30"/>
            <w:r w:rsidRPr="00892EEE">
              <w:rPr>
                <w:rFonts w:ascii="Times New Roman" w:hAnsi="Times New Roman" w:cs="Times New Roman"/>
                <w:color w:val="000000" w:themeColor="text1"/>
                <w:sz w:val="28"/>
                <w:szCs w:val="28"/>
              </w:rPr>
              <w:t xml:space="preserve">255.5.7. за шахтну, кар’єрну та дренажну воду - </w:t>
            </w:r>
            <w:r w:rsidRPr="00892EEE">
              <w:rPr>
                <w:rFonts w:ascii="Times New Roman" w:hAnsi="Times New Roman" w:cs="Times New Roman"/>
                <w:b/>
                <w:color w:val="000000" w:themeColor="text1"/>
                <w:sz w:val="28"/>
                <w:szCs w:val="28"/>
              </w:rPr>
              <w:t>12,79</w:t>
            </w:r>
            <w:r w:rsidRPr="00892EEE">
              <w:rPr>
                <w:rFonts w:ascii="Times New Roman" w:hAnsi="Times New Roman" w:cs="Times New Roman"/>
                <w:color w:val="000000" w:themeColor="text1"/>
                <w:sz w:val="28"/>
                <w:szCs w:val="28"/>
              </w:rPr>
              <w:t xml:space="preserve"> гривні за 100 куб. метрів води.</w:t>
            </w:r>
          </w:p>
        </w:tc>
        <w:tc>
          <w:tcPr>
            <w:tcW w:w="7515" w:type="dxa"/>
            <w:tcBorders>
              <w:top w:val="single" w:sz="4" w:space="0" w:color="000000"/>
              <w:left w:val="single" w:sz="4" w:space="0" w:color="000000"/>
              <w:bottom w:val="single" w:sz="4" w:space="0" w:color="000000"/>
              <w:right w:val="single" w:sz="4" w:space="0" w:color="000000"/>
            </w:tcBorders>
          </w:tcPr>
          <w:p w14:paraId="0844245B"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color w:val="000000" w:themeColor="text1"/>
                <w:sz w:val="28"/>
                <w:szCs w:val="28"/>
              </w:rPr>
              <w:t xml:space="preserve">255.5.3. для потреб гідроенергетики — </w:t>
            </w:r>
            <w:r w:rsidRPr="00892EEE">
              <w:rPr>
                <w:b/>
                <w:color w:val="000000" w:themeColor="text1"/>
                <w:sz w:val="28"/>
                <w:szCs w:val="28"/>
              </w:rPr>
              <w:t>12,95</w:t>
            </w:r>
            <w:r w:rsidRPr="00892EEE">
              <w:rPr>
                <w:color w:val="000000" w:themeColor="text1"/>
                <w:sz w:val="28"/>
                <w:szCs w:val="28"/>
              </w:rPr>
              <w:t xml:space="preserve"> гривні за 10 тис. куб. метрів води, пропущеної через турбіни гідроелектростанцій;</w:t>
            </w:r>
          </w:p>
          <w:p w14:paraId="3933697C"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color w:val="000000" w:themeColor="text1"/>
                <w:sz w:val="28"/>
                <w:szCs w:val="28"/>
              </w:rPr>
              <w:t>255.5.4. для потреб водного транспорту з усіх річок, крім Дунаю:</w:t>
            </w:r>
          </w:p>
          <w:p w14:paraId="04629D42" w14:textId="77777777" w:rsidR="00383DEC" w:rsidRPr="00892EEE" w:rsidRDefault="00383DEC" w:rsidP="002812F0">
            <w:pPr>
              <w:pStyle w:val="rvps2"/>
              <w:shd w:val="clear" w:color="auto" w:fill="FFFFFF"/>
              <w:spacing w:before="0" w:beforeAutospacing="0" w:after="0" w:afterAutospacing="0"/>
              <w:ind w:left="-108" w:firstLine="421"/>
              <w:jc w:val="both"/>
              <w:rPr>
                <w:color w:val="000000" w:themeColor="text1"/>
                <w:sz w:val="28"/>
                <w:szCs w:val="28"/>
              </w:rPr>
            </w:pPr>
            <w:r w:rsidRPr="00892EEE">
              <w:rPr>
                <w:color w:val="000000" w:themeColor="text1"/>
                <w:sz w:val="28"/>
                <w:szCs w:val="28"/>
              </w:rPr>
              <w:t xml:space="preserve">для вантажного самохідного і несамохідного флоту, що експлуатується, - </w:t>
            </w:r>
            <w:r w:rsidRPr="00892EEE">
              <w:rPr>
                <w:b/>
                <w:color w:val="000000" w:themeColor="text1"/>
                <w:sz w:val="28"/>
                <w:szCs w:val="28"/>
              </w:rPr>
              <w:t>0,2219</w:t>
            </w:r>
            <w:r w:rsidRPr="00892EEE">
              <w:rPr>
                <w:color w:val="000000" w:themeColor="text1"/>
                <w:sz w:val="28"/>
                <w:szCs w:val="28"/>
              </w:rPr>
              <w:t xml:space="preserve"> гривні за 1 тоннаж - добу експлуатації;</w:t>
            </w:r>
          </w:p>
          <w:p w14:paraId="56378CF8"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color w:val="000000" w:themeColor="text1"/>
                <w:sz w:val="28"/>
                <w:szCs w:val="28"/>
              </w:rPr>
              <w:t xml:space="preserve">для пасажирського флоту, що експлуатується, — </w:t>
            </w:r>
            <w:r w:rsidRPr="00892EEE">
              <w:rPr>
                <w:b/>
                <w:color w:val="000000" w:themeColor="text1"/>
                <w:sz w:val="28"/>
                <w:szCs w:val="28"/>
              </w:rPr>
              <w:t>0,0246</w:t>
            </w:r>
            <w:r w:rsidRPr="00892EEE">
              <w:rPr>
                <w:color w:val="000000" w:themeColor="text1"/>
                <w:sz w:val="28"/>
                <w:szCs w:val="28"/>
              </w:rPr>
              <w:t xml:space="preserve"> гривні за 1 місце — добу експлуатації;</w:t>
            </w:r>
          </w:p>
          <w:p w14:paraId="2C27F570"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color w:val="000000" w:themeColor="text1"/>
                <w:sz w:val="28"/>
                <w:szCs w:val="28"/>
              </w:rPr>
              <w:t>255.5.5. для потреб рибництва:</w:t>
            </w:r>
          </w:p>
          <w:p w14:paraId="13FFA062"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b/>
                <w:color w:val="000000" w:themeColor="text1"/>
                <w:sz w:val="28"/>
                <w:szCs w:val="28"/>
              </w:rPr>
              <w:t>67,97</w:t>
            </w:r>
            <w:r w:rsidRPr="00892EEE">
              <w:rPr>
                <w:color w:val="000000" w:themeColor="text1"/>
                <w:sz w:val="28"/>
                <w:szCs w:val="28"/>
              </w:rPr>
              <w:t xml:space="preserve"> гривні за 10 тис. куб. метрів поверхневої води;</w:t>
            </w:r>
          </w:p>
          <w:p w14:paraId="50B88925"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b/>
                <w:color w:val="000000" w:themeColor="text1"/>
                <w:sz w:val="28"/>
                <w:szCs w:val="28"/>
              </w:rPr>
              <w:t>81,71</w:t>
            </w:r>
            <w:r w:rsidRPr="00892EEE">
              <w:rPr>
                <w:color w:val="000000" w:themeColor="text1"/>
                <w:sz w:val="28"/>
                <w:szCs w:val="28"/>
              </w:rPr>
              <w:t xml:space="preserve"> гривні за 10 тис куб. метрів підземної води;</w:t>
            </w:r>
          </w:p>
          <w:p w14:paraId="52723D76"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color w:val="000000" w:themeColor="text1"/>
                <w:sz w:val="28"/>
                <w:szCs w:val="28"/>
              </w:rPr>
              <w:t>255.5.6. за воду, що входить виключно до складу напоїв:</w:t>
            </w:r>
          </w:p>
          <w:p w14:paraId="03ACBCBA"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b/>
                <w:color w:val="000000" w:themeColor="text1"/>
                <w:sz w:val="28"/>
                <w:szCs w:val="28"/>
              </w:rPr>
              <w:t>63,22</w:t>
            </w:r>
            <w:r w:rsidRPr="00892EEE">
              <w:rPr>
                <w:color w:val="000000" w:themeColor="text1"/>
                <w:sz w:val="28"/>
                <w:szCs w:val="28"/>
              </w:rPr>
              <w:t xml:space="preserve"> гривні за 1 куб. метр поверхневої води;</w:t>
            </w:r>
          </w:p>
          <w:p w14:paraId="14D0CB6B"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b/>
                <w:color w:val="000000" w:themeColor="text1"/>
                <w:sz w:val="28"/>
                <w:szCs w:val="28"/>
              </w:rPr>
              <w:t>73,73</w:t>
            </w:r>
            <w:r w:rsidRPr="00892EEE">
              <w:rPr>
                <w:color w:val="000000" w:themeColor="text1"/>
                <w:sz w:val="28"/>
                <w:szCs w:val="28"/>
              </w:rPr>
              <w:t xml:space="preserve"> гривні за 1 куб. метр підземної води;</w:t>
            </w:r>
          </w:p>
          <w:p w14:paraId="291882EB" w14:textId="77777777" w:rsidR="00383DEC" w:rsidRPr="00892EEE" w:rsidRDefault="00383DEC" w:rsidP="002812F0">
            <w:pPr>
              <w:spacing w:after="0" w:line="240" w:lineRule="auto"/>
              <w:rPr>
                <w:rFonts w:ascii="Times New Roman" w:eastAsia="Times New Roman" w:hAnsi="Times New Roman" w:cs="Times New Roman"/>
                <w:color w:val="000000" w:themeColor="text1"/>
                <w:sz w:val="28"/>
                <w:szCs w:val="28"/>
              </w:rPr>
            </w:pPr>
            <w:r w:rsidRPr="00892EEE">
              <w:rPr>
                <w:rFonts w:ascii="Times New Roman" w:hAnsi="Times New Roman" w:cs="Times New Roman"/>
                <w:color w:val="000000" w:themeColor="text1"/>
                <w:sz w:val="28"/>
                <w:szCs w:val="28"/>
              </w:rPr>
              <w:t xml:space="preserve">255.5.7. за шахтну, кар’єрну та дренажну воду — </w:t>
            </w:r>
            <w:r w:rsidRPr="00892EEE">
              <w:rPr>
                <w:rFonts w:ascii="Times New Roman" w:hAnsi="Times New Roman" w:cs="Times New Roman"/>
                <w:b/>
                <w:color w:val="000000" w:themeColor="text1"/>
                <w:sz w:val="28"/>
                <w:szCs w:val="28"/>
              </w:rPr>
              <w:t>14,64</w:t>
            </w:r>
            <w:r w:rsidRPr="00892EEE">
              <w:rPr>
                <w:rFonts w:ascii="Times New Roman" w:hAnsi="Times New Roman" w:cs="Times New Roman"/>
                <w:color w:val="000000" w:themeColor="text1"/>
                <w:sz w:val="28"/>
                <w:szCs w:val="28"/>
              </w:rPr>
              <w:t xml:space="preserve"> гривні за 100 куб. метрів води.»;</w:t>
            </w:r>
          </w:p>
        </w:tc>
      </w:tr>
      <w:tr w:rsidR="00892EEE" w:rsidRPr="00892EEE" w14:paraId="1406C9B4" w14:textId="77777777" w:rsidTr="00951F7D">
        <w:trPr>
          <w:trHeight w:val="20"/>
        </w:trPr>
        <w:tc>
          <w:tcPr>
            <w:tcW w:w="6939" w:type="dxa"/>
            <w:tcBorders>
              <w:top w:val="single" w:sz="4" w:space="0" w:color="000000"/>
              <w:left w:val="single" w:sz="4" w:space="0" w:color="000000"/>
              <w:bottom w:val="single" w:sz="4" w:space="0" w:color="000000"/>
              <w:right w:val="single" w:sz="4" w:space="0" w:color="000000"/>
            </w:tcBorders>
          </w:tcPr>
          <w:p w14:paraId="734CE1B5" w14:textId="77777777" w:rsidR="00383DEC" w:rsidRPr="00892EEE" w:rsidRDefault="00383DEC" w:rsidP="002812F0">
            <w:pPr>
              <w:pStyle w:val="rvps2"/>
              <w:shd w:val="clear" w:color="auto" w:fill="FFFFFF"/>
              <w:spacing w:before="0" w:beforeAutospacing="0" w:after="0" w:afterAutospacing="0"/>
              <w:ind w:firstLine="313"/>
              <w:jc w:val="both"/>
              <w:rPr>
                <w:color w:val="000000" w:themeColor="text1"/>
                <w:sz w:val="28"/>
                <w:szCs w:val="28"/>
              </w:rPr>
            </w:pPr>
            <w:r w:rsidRPr="00892EEE">
              <w:rPr>
                <w:b/>
                <w:color w:val="000000" w:themeColor="text1"/>
                <w:sz w:val="28"/>
                <w:szCs w:val="28"/>
              </w:rPr>
              <w:t xml:space="preserve">255.8. За умови використання води з лиманів платниками рентної плати застосовується ставка рентної плати, встановлена за спеціальне </w:t>
            </w:r>
            <w:r w:rsidRPr="00892EEE">
              <w:rPr>
                <w:b/>
                <w:color w:val="000000" w:themeColor="text1"/>
                <w:sz w:val="28"/>
                <w:szCs w:val="28"/>
              </w:rPr>
              <w:lastRenderedPageBreak/>
              <w:t>використання поверхневих вод відповідно до показника «Інші водні об’єкти», зазначеного у підпункті 255.5.1 пункту 255.5 цієї статті.</w:t>
            </w:r>
          </w:p>
        </w:tc>
        <w:tc>
          <w:tcPr>
            <w:tcW w:w="7515" w:type="dxa"/>
            <w:tcBorders>
              <w:top w:val="single" w:sz="4" w:space="0" w:color="000000"/>
              <w:left w:val="single" w:sz="4" w:space="0" w:color="000000"/>
              <w:bottom w:val="single" w:sz="4" w:space="0" w:color="000000"/>
              <w:right w:val="single" w:sz="4" w:space="0" w:color="000000"/>
            </w:tcBorders>
          </w:tcPr>
          <w:p w14:paraId="677BD0D1" w14:textId="77777777" w:rsidR="00383DEC" w:rsidRPr="00892EEE" w:rsidRDefault="00383DEC" w:rsidP="002812F0">
            <w:pPr>
              <w:shd w:val="clear" w:color="auto" w:fill="FFFFFF"/>
              <w:spacing w:line="240" w:lineRule="auto"/>
              <w:ind w:firstLine="313"/>
              <w:jc w:val="both"/>
              <w:rPr>
                <w:rFonts w:ascii="Times New Roman" w:eastAsia="Times New Roman" w:hAnsi="Times New Roman" w:cs="Times New Roman"/>
                <w:color w:val="000000" w:themeColor="text1"/>
                <w:sz w:val="28"/>
                <w:szCs w:val="28"/>
              </w:rPr>
            </w:pPr>
            <w:r w:rsidRPr="00892EEE">
              <w:rPr>
                <w:rFonts w:ascii="Times New Roman" w:hAnsi="Times New Roman" w:cs="Times New Roman"/>
                <w:b/>
                <w:color w:val="000000" w:themeColor="text1"/>
                <w:sz w:val="28"/>
                <w:szCs w:val="28"/>
              </w:rPr>
              <w:lastRenderedPageBreak/>
              <w:t>Виключити</w:t>
            </w:r>
          </w:p>
        </w:tc>
      </w:tr>
      <w:tr w:rsidR="00892EEE" w:rsidRPr="00892EEE" w14:paraId="54FE4C24" w14:textId="77777777" w:rsidTr="00951F7D">
        <w:tc>
          <w:tcPr>
            <w:tcW w:w="6939" w:type="dxa"/>
            <w:tcBorders>
              <w:top w:val="single" w:sz="4" w:space="0" w:color="000000"/>
              <w:left w:val="single" w:sz="4" w:space="0" w:color="000000"/>
              <w:bottom w:val="single" w:sz="4" w:space="0" w:color="000000"/>
              <w:right w:val="single" w:sz="4" w:space="0" w:color="000000"/>
            </w:tcBorders>
          </w:tcPr>
          <w:p w14:paraId="6374C7D2" w14:textId="77777777" w:rsidR="00383DEC" w:rsidRPr="00892EEE" w:rsidRDefault="00383DEC" w:rsidP="002812F0">
            <w:pPr>
              <w:spacing w:after="0" w:line="240" w:lineRule="auto"/>
              <w:rPr>
                <w:rFonts w:ascii="Times New Roman" w:eastAsia="Times New Roman" w:hAnsi="Times New Roman" w:cs="Times New Roman"/>
                <w:b/>
                <w:color w:val="000000" w:themeColor="text1"/>
                <w:sz w:val="28"/>
                <w:szCs w:val="28"/>
                <w:lang w:val="uk-UA"/>
              </w:rPr>
            </w:pPr>
            <w:r w:rsidRPr="00892EEE">
              <w:rPr>
                <w:rFonts w:ascii="Times New Roman" w:eastAsia="Times New Roman" w:hAnsi="Times New Roman" w:cs="Times New Roman"/>
                <w:b/>
                <w:color w:val="000000" w:themeColor="text1"/>
                <w:sz w:val="28"/>
                <w:szCs w:val="28"/>
                <w:lang w:val="uk-UA"/>
              </w:rPr>
              <w:t>РОЗДІЛ XII. ПОДАТОК НА МАЙНО</w:t>
            </w:r>
          </w:p>
        </w:tc>
        <w:tc>
          <w:tcPr>
            <w:tcW w:w="7515" w:type="dxa"/>
            <w:tcBorders>
              <w:top w:val="single" w:sz="4" w:space="0" w:color="000000"/>
              <w:left w:val="single" w:sz="4" w:space="0" w:color="000000"/>
              <w:bottom w:val="single" w:sz="4" w:space="0" w:color="000000"/>
              <w:right w:val="single" w:sz="4" w:space="0" w:color="000000"/>
            </w:tcBorders>
          </w:tcPr>
          <w:p w14:paraId="12229D6E" w14:textId="77777777" w:rsidR="00383DEC" w:rsidRPr="00892EEE" w:rsidRDefault="00383DEC" w:rsidP="002812F0">
            <w:pPr>
              <w:spacing w:after="0" w:line="240" w:lineRule="auto"/>
              <w:rPr>
                <w:rFonts w:ascii="Times New Roman" w:eastAsia="Times New Roman" w:hAnsi="Times New Roman" w:cs="Times New Roman"/>
                <w:b/>
                <w:color w:val="000000" w:themeColor="text1"/>
                <w:sz w:val="28"/>
                <w:szCs w:val="28"/>
                <w:lang w:val="uk-UA"/>
              </w:rPr>
            </w:pPr>
            <w:r w:rsidRPr="00892EEE">
              <w:rPr>
                <w:rFonts w:ascii="Times New Roman" w:eastAsia="Times New Roman" w:hAnsi="Times New Roman" w:cs="Times New Roman"/>
                <w:b/>
                <w:color w:val="000000" w:themeColor="text1"/>
                <w:sz w:val="28"/>
                <w:szCs w:val="28"/>
                <w:lang w:val="uk-UA"/>
              </w:rPr>
              <w:t>РОЗДІЛ XII. ПОДАТОК НА МАЙНО</w:t>
            </w:r>
          </w:p>
        </w:tc>
      </w:tr>
      <w:tr w:rsidR="00892EEE" w:rsidRPr="00892EEE" w14:paraId="42F23B1E" w14:textId="77777777" w:rsidTr="00951F7D">
        <w:tc>
          <w:tcPr>
            <w:tcW w:w="6939" w:type="dxa"/>
          </w:tcPr>
          <w:p w14:paraId="3ABBF059"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rPr>
            </w:pPr>
            <w:r w:rsidRPr="00892EEE">
              <w:rPr>
                <w:rStyle w:val="rvts9"/>
                <w:rFonts w:ascii="Times New Roman" w:hAnsi="Times New Roman" w:cs="Times New Roman"/>
                <w:b/>
                <w:bCs/>
                <w:color w:val="000000" w:themeColor="text1"/>
                <w:sz w:val="28"/>
                <w:szCs w:val="28"/>
                <w:shd w:val="clear" w:color="auto" w:fill="FFFFFF"/>
              </w:rPr>
              <w:t>Стаття 269.</w:t>
            </w:r>
            <w:r w:rsidRPr="00892EEE">
              <w:rPr>
                <w:rFonts w:ascii="Times New Roman" w:hAnsi="Times New Roman" w:cs="Times New Roman"/>
                <w:color w:val="000000" w:themeColor="text1"/>
                <w:sz w:val="28"/>
                <w:szCs w:val="28"/>
                <w:shd w:val="clear" w:color="auto" w:fill="FFFFFF"/>
              </w:rPr>
              <w:t> Платники земельного податку</w:t>
            </w:r>
          </w:p>
        </w:tc>
        <w:tc>
          <w:tcPr>
            <w:tcW w:w="7515" w:type="dxa"/>
          </w:tcPr>
          <w:p w14:paraId="5700560E"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rPr>
            </w:pPr>
            <w:r w:rsidRPr="00892EEE">
              <w:rPr>
                <w:rStyle w:val="rvts9"/>
                <w:rFonts w:ascii="Times New Roman" w:hAnsi="Times New Roman" w:cs="Times New Roman"/>
                <w:b/>
                <w:bCs/>
                <w:color w:val="000000" w:themeColor="text1"/>
                <w:sz w:val="28"/>
                <w:szCs w:val="28"/>
                <w:shd w:val="clear" w:color="auto" w:fill="FFFFFF"/>
              </w:rPr>
              <w:t>Стаття 269.</w:t>
            </w:r>
            <w:r w:rsidRPr="00892EEE">
              <w:rPr>
                <w:rFonts w:ascii="Times New Roman" w:hAnsi="Times New Roman" w:cs="Times New Roman"/>
                <w:color w:val="000000" w:themeColor="text1"/>
                <w:sz w:val="28"/>
                <w:szCs w:val="28"/>
                <w:shd w:val="clear" w:color="auto" w:fill="FFFFFF"/>
              </w:rPr>
              <w:t> Платники земельного податку</w:t>
            </w:r>
          </w:p>
        </w:tc>
      </w:tr>
      <w:tr w:rsidR="00892EEE" w:rsidRPr="00892EEE" w14:paraId="0B500560" w14:textId="77777777" w:rsidTr="00951F7D">
        <w:tc>
          <w:tcPr>
            <w:tcW w:w="6939" w:type="dxa"/>
          </w:tcPr>
          <w:p w14:paraId="61D2B42E"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lang w:val="uk-UA"/>
              </w:rPr>
              <w:t>Н</w:t>
            </w:r>
            <w:r w:rsidRPr="00892EEE">
              <w:rPr>
                <w:rStyle w:val="rvts9"/>
                <w:rFonts w:ascii="Times New Roman" w:hAnsi="Times New Roman" w:cs="Times New Roman"/>
                <w:b/>
                <w:color w:val="000000" w:themeColor="text1"/>
                <w:sz w:val="28"/>
                <w:szCs w:val="28"/>
                <w:shd w:val="clear" w:color="auto" w:fill="FFFFFF"/>
                <w:lang w:val="uk-UA"/>
              </w:rPr>
              <w:t>орма відсутня</w:t>
            </w:r>
          </w:p>
        </w:tc>
        <w:tc>
          <w:tcPr>
            <w:tcW w:w="7515" w:type="dxa"/>
          </w:tcPr>
          <w:p w14:paraId="6B573115" w14:textId="0D200E33" w:rsidR="00383DEC" w:rsidRPr="00892EEE" w:rsidRDefault="00F81ADF"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color w:val="000000" w:themeColor="text1"/>
                <w:sz w:val="28"/>
                <w:szCs w:val="28"/>
              </w:rPr>
              <w:t xml:space="preserve">269.1.1.3. </w:t>
            </w:r>
            <w:r w:rsidR="00383DEC" w:rsidRPr="00892EEE">
              <w:rPr>
                <w:rFonts w:ascii="Times New Roman" w:hAnsi="Times New Roman" w:cs="Times New Roman"/>
                <w:b/>
                <w:bCs/>
                <w:color w:val="000000" w:themeColor="text1"/>
                <w:sz w:val="28"/>
                <w:szCs w:val="28"/>
              </w:rPr>
              <w:t>землекористувачі, які використовують земельні</w:t>
            </w:r>
            <w:r w:rsidR="00383DEC" w:rsidRPr="00892EEE">
              <w:rPr>
                <w:rFonts w:ascii="Times New Roman" w:hAnsi="Times New Roman" w:cs="Times New Roman"/>
                <w:b/>
                <w:bCs/>
                <w:color w:val="000000" w:themeColor="text1"/>
                <w:sz w:val="28"/>
                <w:szCs w:val="28"/>
                <w:lang w:val="uk-UA"/>
              </w:rPr>
              <w:t xml:space="preserve"> </w:t>
            </w:r>
            <w:r w:rsidR="00383DEC" w:rsidRPr="00892EEE">
              <w:rPr>
                <w:rFonts w:ascii="Times New Roman" w:hAnsi="Times New Roman" w:cs="Times New Roman"/>
                <w:b/>
                <w:bCs/>
                <w:color w:val="000000" w:themeColor="text1"/>
                <w:sz w:val="28"/>
                <w:szCs w:val="28"/>
              </w:rPr>
              <w:t>ділянки державної та комунальної власності, в тому числі</w:t>
            </w:r>
            <w:r w:rsidR="00383DEC" w:rsidRPr="00892EEE">
              <w:rPr>
                <w:rFonts w:ascii="Times New Roman" w:hAnsi="Times New Roman" w:cs="Times New Roman"/>
                <w:b/>
                <w:bCs/>
                <w:color w:val="000000" w:themeColor="text1"/>
                <w:sz w:val="28"/>
                <w:szCs w:val="28"/>
                <w:lang w:val="uk-UA"/>
              </w:rPr>
              <w:t xml:space="preserve"> </w:t>
            </w:r>
            <w:r w:rsidR="00383DEC" w:rsidRPr="00892EEE">
              <w:rPr>
                <w:rFonts w:ascii="Times New Roman" w:hAnsi="Times New Roman" w:cs="Times New Roman"/>
                <w:b/>
                <w:bCs/>
                <w:color w:val="000000" w:themeColor="text1"/>
                <w:sz w:val="28"/>
                <w:szCs w:val="28"/>
              </w:rPr>
              <w:t>самовільно зайняті, без оформлення правовстановлюючих</w:t>
            </w:r>
            <w:r w:rsidR="00383DEC" w:rsidRPr="00892EEE">
              <w:rPr>
                <w:rFonts w:ascii="Times New Roman" w:hAnsi="Times New Roman" w:cs="Times New Roman"/>
                <w:b/>
                <w:bCs/>
                <w:color w:val="000000" w:themeColor="text1"/>
                <w:sz w:val="28"/>
                <w:szCs w:val="28"/>
                <w:lang w:val="uk-UA"/>
              </w:rPr>
              <w:t xml:space="preserve"> </w:t>
            </w:r>
            <w:r w:rsidR="00383DEC" w:rsidRPr="00892EEE">
              <w:rPr>
                <w:rFonts w:ascii="Times New Roman" w:hAnsi="Times New Roman" w:cs="Times New Roman"/>
                <w:b/>
                <w:bCs/>
                <w:color w:val="000000" w:themeColor="text1"/>
                <w:sz w:val="28"/>
                <w:szCs w:val="28"/>
              </w:rPr>
              <w:t>документів;</w:t>
            </w:r>
          </w:p>
          <w:p w14:paraId="0B02F3CF"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rPr>
            </w:pPr>
          </w:p>
        </w:tc>
      </w:tr>
      <w:tr w:rsidR="00892EEE" w:rsidRPr="00892EEE" w14:paraId="60BB3163" w14:textId="77777777" w:rsidTr="00951F7D">
        <w:tc>
          <w:tcPr>
            <w:tcW w:w="6939" w:type="dxa"/>
          </w:tcPr>
          <w:p w14:paraId="17EAD7B2"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rPr>
              <w:t>Стаття 270.</w:t>
            </w:r>
            <w:r w:rsidRPr="00892EEE">
              <w:rPr>
                <w:rFonts w:ascii="Times New Roman" w:hAnsi="Times New Roman" w:cs="Times New Roman"/>
                <w:color w:val="000000" w:themeColor="text1"/>
                <w:sz w:val="28"/>
                <w:szCs w:val="28"/>
                <w:shd w:val="clear" w:color="auto" w:fill="FFFFFF"/>
              </w:rPr>
              <w:t> Об'єкти оподаткування земельним податком</w:t>
            </w:r>
          </w:p>
        </w:tc>
        <w:tc>
          <w:tcPr>
            <w:tcW w:w="7515" w:type="dxa"/>
          </w:tcPr>
          <w:p w14:paraId="27617466"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color w:val="000000" w:themeColor="text1"/>
                <w:sz w:val="28"/>
                <w:szCs w:val="28"/>
              </w:rPr>
            </w:pPr>
            <w:r w:rsidRPr="00892EEE">
              <w:rPr>
                <w:rStyle w:val="rvts9"/>
                <w:rFonts w:ascii="Times New Roman" w:hAnsi="Times New Roman" w:cs="Times New Roman"/>
                <w:b/>
                <w:bCs/>
                <w:color w:val="000000" w:themeColor="text1"/>
                <w:sz w:val="28"/>
                <w:szCs w:val="28"/>
                <w:shd w:val="clear" w:color="auto" w:fill="FFFFFF"/>
              </w:rPr>
              <w:t>Стаття 270.</w:t>
            </w:r>
            <w:r w:rsidRPr="00892EEE">
              <w:rPr>
                <w:rFonts w:ascii="Times New Roman" w:hAnsi="Times New Roman" w:cs="Times New Roman"/>
                <w:color w:val="000000" w:themeColor="text1"/>
                <w:sz w:val="28"/>
                <w:szCs w:val="28"/>
                <w:shd w:val="clear" w:color="auto" w:fill="FFFFFF"/>
              </w:rPr>
              <w:t> Об'єкти оподаткування земельним податком</w:t>
            </w:r>
          </w:p>
        </w:tc>
      </w:tr>
      <w:tr w:rsidR="00892EEE" w:rsidRPr="00892EEE" w14:paraId="01699BE2" w14:textId="77777777" w:rsidTr="00951F7D">
        <w:tc>
          <w:tcPr>
            <w:tcW w:w="6939" w:type="dxa"/>
          </w:tcPr>
          <w:p w14:paraId="086295FC"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lang w:val="uk-UA"/>
              </w:rPr>
              <w:t>Н</w:t>
            </w:r>
            <w:r w:rsidRPr="00892EEE">
              <w:rPr>
                <w:rStyle w:val="rvts9"/>
                <w:rFonts w:ascii="Times New Roman" w:hAnsi="Times New Roman" w:cs="Times New Roman"/>
                <w:b/>
                <w:color w:val="000000" w:themeColor="text1"/>
                <w:sz w:val="28"/>
                <w:szCs w:val="28"/>
                <w:shd w:val="clear" w:color="auto" w:fill="FFFFFF"/>
                <w:lang w:val="uk-UA"/>
              </w:rPr>
              <w:t>орма відсутня</w:t>
            </w:r>
          </w:p>
        </w:tc>
        <w:tc>
          <w:tcPr>
            <w:tcW w:w="7515" w:type="dxa"/>
          </w:tcPr>
          <w:p w14:paraId="4920910E" w14:textId="09259530" w:rsidR="00383DEC" w:rsidRPr="00892EEE" w:rsidRDefault="00F81ADF" w:rsidP="002812F0">
            <w:pPr>
              <w:autoSpaceDE w:val="0"/>
              <w:autoSpaceDN w:val="0"/>
              <w:adjustRightInd w:val="0"/>
              <w:spacing w:after="0" w:line="240" w:lineRule="auto"/>
              <w:jc w:val="both"/>
              <w:rPr>
                <w:rStyle w:val="rvts9"/>
                <w:rFonts w:ascii="Times New Roman" w:hAnsi="Times New Roman" w:cs="Times New Roman"/>
                <w:b/>
                <w:bCs/>
                <w:color w:val="000000" w:themeColor="text1"/>
                <w:sz w:val="28"/>
                <w:szCs w:val="28"/>
                <w:shd w:val="clear" w:color="auto" w:fill="FFFFFF"/>
              </w:rPr>
            </w:pPr>
            <w:bookmarkStart w:id="31" w:name="_Hlk73553106"/>
            <w:r w:rsidRPr="00892EEE">
              <w:rPr>
                <w:rFonts w:ascii="Times New Roman" w:hAnsi="Times New Roman" w:cs="Times New Roman"/>
                <w:b/>
                <w:bCs/>
                <w:color w:val="000000" w:themeColor="text1"/>
                <w:sz w:val="28"/>
                <w:szCs w:val="28"/>
              </w:rPr>
              <w:t xml:space="preserve">270.1.1.3. </w:t>
            </w:r>
            <w:r w:rsidR="00383DEC" w:rsidRPr="00892EEE">
              <w:rPr>
                <w:rFonts w:ascii="Times New Roman" w:hAnsi="Times New Roman" w:cs="Times New Roman"/>
                <w:b/>
                <w:bCs/>
                <w:color w:val="000000" w:themeColor="text1"/>
                <w:sz w:val="28"/>
                <w:szCs w:val="28"/>
              </w:rPr>
              <w:t>земельні ділянки, які знаходяться в користуванні</w:t>
            </w:r>
            <w:r w:rsidR="00383DEC" w:rsidRPr="00892EEE">
              <w:rPr>
                <w:rFonts w:ascii="Times New Roman" w:hAnsi="Times New Roman" w:cs="Times New Roman"/>
                <w:b/>
                <w:bCs/>
                <w:color w:val="000000" w:themeColor="text1"/>
                <w:sz w:val="28"/>
                <w:szCs w:val="28"/>
                <w:lang w:val="uk-UA"/>
              </w:rPr>
              <w:t xml:space="preserve"> </w:t>
            </w:r>
            <w:r w:rsidR="00383DEC" w:rsidRPr="00892EEE">
              <w:rPr>
                <w:rFonts w:ascii="Times New Roman" w:hAnsi="Times New Roman" w:cs="Times New Roman"/>
                <w:b/>
                <w:bCs/>
                <w:color w:val="000000" w:themeColor="text1"/>
                <w:sz w:val="28"/>
                <w:szCs w:val="28"/>
              </w:rPr>
              <w:t>без оформлення правовстановлюючих документів, в тому</w:t>
            </w:r>
            <w:r w:rsidR="00383DEC" w:rsidRPr="00892EEE">
              <w:rPr>
                <w:rFonts w:ascii="Times New Roman" w:hAnsi="Times New Roman" w:cs="Times New Roman"/>
                <w:b/>
                <w:bCs/>
                <w:color w:val="000000" w:themeColor="text1"/>
                <w:sz w:val="28"/>
                <w:szCs w:val="28"/>
                <w:lang w:val="uk-UA"/>
              </w:rPr>
              <w:t xml:space="preserve"> </w:t>
            </w:r>
            <w:r w:rsidR="00383DEC" w:rsidRPr="00892EEE">
              <w:rPr>
                <w:rFonts w:ascii="Times New Roman" w:hAnsi="Times New Roman" w:cs="Times New Roman"/>
                <w:b/>
                <w:bCs/>
                <w:color w:val="000000" w:themeColor="text1"/>
                <w:sz w:val="28"/>
                <w:szCs w:val="28"/>
              </w:rPr>
              <w:t>числі самовільно зайняті;</w:t>
            </w:r>
            <w:bookmarkEnd w:id="31"/>
          </w:p>
        </w:tc>
      </w:tr>
      <w:tr w:rsidR="00892EEE" w:rsidRPr="00892EEE" w14:paraId="16A3DF8B" w14:textId="77777777" w:rsidTr="00951F7D">
        <w:tc>
          <w:tcPr>
            <w:tcW w:w="6939" w:type="dxa"/>
          </w:tcPr>
          <w:p w14:paraId="5E52D414"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shd w:val="clear" w:color="auto" w:fill="FFFFFF"/>
                <w:lang w:val="uk-UA" w:eastAsia="ru-RU"/>
              </w:rPr>
            </w:pPr>
            <w:r w:rsidRPr="00892EEE">
              <w:rPr>
                <w:rFonts w:ascii="Times New Roman" w:hAnsi="Times New Roman" w:cs="Times New Roman"/>
                <w:b/>
                <w:bCs/>
                <w:color w:val="000000" w:themeColor="text1"/>
                <w:sz w:val="28"/>
                <w:szCs w:val="28"/>
                <w:lang w:eastAsia="ru-RU"/>
              </w:rPr>
              <w:t>Стаття 283.</w:t>
            </w:r>
            <w:r w:rsidRPr="00892EEE">
              <w:rPr>
                <w:rFonts w:ascii="Times New Roman" w:hAnsi="Times New Roman" w:cs="Times New Roman"/>
                <w:color w:val="000000" w:themeColor="text1"/>
                <w:sz w:val="28"/>
                <w:szCs w:val="28"/>
                <w:lang w:eastAsia="ru-RU"/>
              </w:rPr>
              <w:t> </w:t>
            </w:r>
            <w:r w:rsidRPr="00892EEE">
              <w:rPr>
                <w:rFonts w:ascii="Times New Roman" w:hAnsi="Times New Roman" w:cs="Times New Roman"/>
                <w:color w:val="000000" w:themeColor="text1"/>
                <w:sz w:val="28"/>
                <w:szCs w:val="28"/>
                <w:shd w:val="clear" w:color="auto" w:fill="FFFFFF"/>
                <w:lang w:eastAsia="ru-RU"/>
              </w:rPr>
              <w:t>Земельні ділянки, які не підлягають оподаткуванню земельним податком</w:t>
            </w:r>
            <w:r w:rsidRPr="00892EEE">
              <w:rPr>
                <w:rFonts w:ascii="Times New Roman" w:hAnsi="Times New Roman" w:cs="Times New Roman"/>
                <w:color w:val="000000" w:themeColor="text1"/>
                <w:sz w:val="28"/>
                <w:szCs w:val="28"/>
                <w:shd w:val="clear" w:color="auto" w:fill="FFFFFF"/>
                <w:lang w:val="uk-UA" w:eastAsia="ru-RU"/>
              </w:rPr>
              <w:t xml:space="preserve"> </w:t>
            </w:r>
            <w:r w:rsidRPr="00892EEE">
              <w:rPr>
                <w:rFonts w:ascii="Times New Roman" w:eastAsia="Times New Roman" w:hAnsi="Times New Roman" w:cs="Times New Roman"/>
                <w:color w:val="000000" w:themeColor="text1"/>
                <w:sz w:val="28"/>
                <w:szCs w:val="28"/>
                <w:lang w:val="uk-UA" w:eastAsia="ru-RU"/>
              </w:rPr>
              <w:t>(чинна редакція ПКУ)</w:t>
            </w:r>
          </w:p>
          <w:p w14:paraId="2A9ED95C"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lang w:val="uk-UA" w:eastAsia="ru-RU"/>
              </w:rPr>
            </w:pPr>
            <w:r w:rsidRPr="00892EEE">
              <w:rPr>
                <w:rFonts w:ascii="Times New Roman" w:hAnsi="Times New Roman" w:cs="Times New Roman"/>
                <w:color w:val="000000" w:themeColor="text1"/>
                <w:sz w:val="28"/>
                <w:szCs w:val="28"/>
                <w:lang w:val="uk-UA" w:eastAsia="ru-RU"/>
              </w:rPr>
              <w:t>…</w:t>
            </w:r>
          </w:p>
          <w:p w14:paraId="2B056CF3"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lang w:val="uk-UA" w:eastAsia="ru-RU"/>
              </w:rPr>
            </w:pPr>
            <w:r w:rsidRPr="00892EEE">
              <w:rPr>
                <w:rFonts w:ascii="Times New Roman" w:hAnsi="Times New Roman" w:cs="Times New Roman"/>
                <w:color w:val="000000" w:themeColor="text1"/>
                <w:sz w:val="28"/>
                <w:szCs w:val="28"/>
                <w:lang w:val="uk-UA" w:eastAsia="ru-RU"/>
              </w:rPr>
              <w:t>283.1.8. 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p w14:paraId="0A31678B"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b/>
                <w:bCs/>
                <w:color w:val="000000" w:themeColor="text1"/>
                <w:sz w:val="28"/>
                <w:szCs w:val="28"/>
                <w:shd w:val="clear" w:color="auto" w:fill="FFFFFF"/>
                <w:lang w:val="uk-UA"/>
              </w:rPr>
            </w:pPr>
            <w:r w:rsidRPr="00892EEE">
              <w:rPr>
                <w:rFonts w:ascii="Times New Roman" w:hAnsi="Times New Roman" w:cs="Times New Roman"/>
                <w:b/>
                <w:color w:val="000000" w:themeColor="text1"/>
                <w:sz w:val="28"/>
                <w:szCs w:val="28"/>
                <w:lang w:val="uk-UA" w:eastAsia="ru-RU"/>
              </w:rPr>
              <w:t>Норма в</w:t>
            </w:r>
            <w:r w:rsidRPr="00892EEE">
              <w:rPr>
                <w:rFonts w:ascii="Times New Roman" w:hAnsi="Times New Roman" w:cs="Times New Roman"/>
                <w:b/>
                <w:color w:val="000000" w:themeColor="text1"/>
                <w:sz w:val="28"/>
                <w:szCs w:val="28"/>
                <w:lang w:eastAsia="ru-RU"/>
              </w:rPr>
              <w:t>ідсутн</w:t>
            </w:r>
            <w:r w:rsidRPr="00892EEE">
              <w:rPr>
                <w:rFonts w:ascii="Times New Roman" w:hAnsi="Times New Roman" w:cs="Times New Roman"/>
                <w:b/>
                <w:color w:val="000000" w:themeColor="text1"/>
                <w:sz w:val="28"/>
                <w:szCs w:val="28"/>
                <w:lang w:val="uk-UA" w:eastAsia="ru-RU"/>
              </w:rPr>
              <w:t>я</w:t>
            </w:r>
          </w:p>
        </w:tc>
        <w:tc>
          <w:tcPr>
            <w:tcW w:w="7515" w:type="dxa"/>
          </w:tcPr>
          <w:p w14:paraId="245DFAFE"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shd w:val="clear" w:color="auto" w:fill="FFFFFF"/>
                <w:lang w:eastAsia="ru-RU"/>
              </w:rPr>
            </w:pPr>
            <w:r w:rsidRPr="00892EEE">
              <w:rPr>
                <w:rFonts w:ascii="Times New Roman" w:hAnsi="Times New Roman" w:cs="Times New Roman"/>
                <w:b/>
                <w:bCs/>
                <w:color w:val="000000" w:themeColor="text1"/>
                <w:sz w:val="28"/>
                <w:szCs w:val="28"/>
                <w:lang w:eastAsia="ru-RU"/>
              </w:rPr>
              <w:t>Стаття 283.</w:t>
            </w:r>
            <w:r w:rsidRPr="00892EEE">
              <w:rPr>
                <w:rFonts w:ascii="Times New Roman" w:hAnsi="Times New Roman" w:cs="Times New Roman"/>
                <w:color w:val="000000" w:themeColor="text1"/>
                <w:sz w:val="28"/>
                <w:szCs w:val="28"/>
                <w:lang w:eastAsia="ru-RU"/>
              </w:rPr>
              <w:t> </w:t>
            </w:r>
            <w:r w:rsidRPr="00892EEE">
              <w:rPr>
                <w:rFonts w:ascii="Times New Roman" w:hAnsi="Times New Roman" w:cs="Times New Roman"/>
                <w:color w:val="000000" w:themeColor="text1"/>
                <w:sz w:val="28"/>
                <w:szCs w:val="28"/>
                <w:shd w:val="clear" w:color="auto" w:fill="FFFFFF"/>
                <w:lang w:eastAsia="ru-RU"/>
              </w:rPr>
              <w:t>Земельні ділянки, які не підлягають оподаткуванню земельним податком</w:t>
            </w:r>
          </w:p>
          <w:p w14:paraId="44729E4B"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lang w:eastAsia="ru-RU"/>
              </w:rPr>
            </w:pPr>
            <w:r w:rsidRPr="00892EEE">
              <w:rPr>
                <w:rFonts w:ascii="Times New Roman" w:hAnsi="Times New Roman" w:cs="Times New Roman"/>
                <w:color w:val="000000" w:themeColor="text1"/>
                <w:sz w:val="28"/>
                <w:szCs w:val="28"/>
                <w:lang w:eastAsia="ru-RU"/>
              </w:rPr>
              <w:t>…</w:t>
            </w:r>
          </w:p>
          <w:p w14:paraId="7C2F69AD" w14:textId="6FE20340"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lang w:eastAsia="ru-RU"/>
              </w:rPr>
            </w:pPr>
            <w:r w:rsidRPr="00892EEE">
              <w:rPr>
                <w:rFonts w:ascii="Times New Roman" w:hAnsi="Times New Roman" w:cs="Times New Roman"/>
                <w:color w:val="000000" w:themeColor="text1"/>
                <w:sz w:val="28"/>
                <w:szCs w:val="28"/>
                <w:lang w:eastAsia="ru-RU"/>
              </w:rPr>
              <w:t>283.1.8. 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p w14:paraId="4CA3A430"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color w:val="000000" w:themeColor="text1"/>
                <w:sz w:val="28"/>
                <w:szCs w:val="28"/>
                <w:lang w:eastAsia="ru-RU"/>
              </w:rPr>
            </w:pPr>
          </w:p>
          <w:p w14:paraId="41F60829" w14:textId="77777777" w:rsidR="00383DEC" w:rsidRPr="00892EEE" w:rsidRDefault="00383DEC" w:rsidP="002812F0">
            <w:pPr>
              <w:shd w:val="clear" w:color="auto" w:fill="FFFFFF"/>
              <w:spacing w:after="0" w:line="240" w:lineRule="auto"/>
              <w:ind w:firstLine="448"/>
              <w:jc w:val="both"/>
              <w:rPr>
                <w:rFonts w:ascii="Times New Roman" w:eastAsia="Times New Roman" w:hAnsi="Times New Roman" w:cs="Times New Roman"/>
                <w:b/>
                <w:bCs/>
                <w:color w:val="000000" w:themeColor="text1"/>
                <w:sz w:val="28"/>
                <w:szCs w:val="28"/>
                <w:lang w:val="uk-UA" w:eastAsia="uk-UA"/>
              </w:rPr>
            </w:pPr>
            <w:r w:rsidRPr="00892EEE">
              <w:rPr>
                <w:rFonts w:ascii="Times New Roman" w:hAnsi="Times New Roman" w:cs="Times New Roman"/>
                <w:b/>
                <w:color w:val="000000" w:themeColor="text1"/>
                <w:sz w:val="28"/>
                <w:szCs w:val="28"/>
              </w:rPr>
              <w:t xml:space="preserve">283.1.9. землі залізничного транспорту, до яких належать землі смуг відведення залізниць під залізничним полотном та його облаштуванням, станціями з усіма будівлями і спорудами енергетичного, локомотивного, вагонного, колійного, вантажного і </w:t>
            </w:r>
            <w:r w:rsidRPr="00892EEE">
              <w:rPr>
                <w:rFonts w:ascii="Times New Roman" w:hAnsi="Times New Roman" w:cs="Times New Roman"/>
                <w:b/>
                <w:color w:val="000000" w:themeColor="text1"/>
                <w:sz w:val="28"/>
                <w:szCs w:val="28"/>
              </w:rPr>
              <w:lastRenderedPageBreak/>
              <w:t xml:space="preserve">пасажирського господарства, сигналізації та зв'язку, водопостачання, каналізації; під захисними та укріплювальними насадженнями, службовими та іншими спорудами, необхідними для забезпечення роботи залізничного транспорту </w:t>
            </w:r>
            <w:r w:rsidRPr="00892EEE">
              <w:rPr>
                <w:rFonts w:ascii="Times New Roman" w:hAnsi="Times New Roman" w:cs="Times New Roman"/>
                <w:b/>
                <w:color w:val="000000" w:themeColor="text1"/>
                <w:sz w:val="28"/>
                <w:szCs w:val="28"/>
                <w:shd w:val="clear" w:color="auto" w:fill="FFFFFF"/>
              </w:rPr>
              <w:t>(</w:t>
            </w:r>
            <w:r w:rsidRPr="00892EEE">
              <w:rPr>
                <w:rFonts w:ascii="Times New Roman" w:hAnsi="Times New Roman" w:cs="Times New Roman"/>
                <w:b/>
                <w:color w:val="000000" w:themeColor="text1"/>
                <w:sz w:val="28"/>
                <w:szCs w:val="28"/>
                <w:lang w:eastAsia="ru-RU"/>
              </w:rPr>
              <w:t>крім окремо розташованих земельних ділянок, на яких знаходяться культурно-побутові та адміністративні будівлі, які оподатковуються на загальних підставах)</w:t>
            </w:r>
            <w:r w:rsidRPr="00892EEE">
              <w:rPr>
                <w:rFonts w:ascii="Times New Roman" w:hAnsi="Times New Roman" w:cs="Times New Roman"/>
                <w:b/>
                <w:color w:val="000000" w:themeColor="text1"/>
                <w:sz w:val="28"/>
                <w:szCs w:val="28"/>
              </w:rPr>
              <w:t>, що перебувають у державній власності, власності державних підприємств або власності господарських товариств, у статутному капіталі яких 50 і більше відсотків акцій (часток, паїв) належать державі.</w:t>
            </w:r>
          </w:p>
        </w:tc>
      </w:tr>
      <w:tr w:rsidR="00892EEE" w:rsidRPr="00892EEE" w14:paraId="13F989CF" w14:textId="77777777" w:rsidTr="00951F7D">
        <w:trPr>
          <w:trHeight w:val="20"/>
        </w:trPr>
        <w:tc>
          <w:tcPr>
            <w:tcW w:w="6939" w:type="dxa"/>
          </w:tcPr>
          <w:p w14:paraId="27C39863"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rPr>
              <w:lastRenderedPageBreak/>
              <w:t>Стаття 284.</w:t>
            </w:r>
            <w:r w:rsidRPr="00892EEE">
              <w:rPr>
                <w:rFonts w:ascii="Times New Roman" w:hAnsi="Times New Roman" w:cs="Times New Roman"/>
                <w:color w:val="000000" w:themeColor="text1"/>
                <w:sz w:val="28"/>
                <w:szCs w:val="28"/>
                <w:shd w:val="clear" w:color="auto" w:fill="FFFFFF"/>
              </w:rPr>
              <w:t> Особливості оподаткування платою за землю</w:t>
            </w:r>
          </w:p>
        </w:tc>
        <w:tc>
          <w:tcPr>
            <w:tcW w:w="7515" w:type="dxa"/>
          </w:tcPr>
          <w:p w14:paraId="15B9CCFC"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Style w:val="rvts9"/>
                <w:rFonts w:ascii="Times New Roman" w:hAnsi="Times New Roman" w:cs="Times New Roman"/>
                <w:b/>
                <w:bCs/>
                <w:color w:val="000000" w:themeColor="text1"/>
                <w:sz w:val="28"/>
                <w:szCs w:val="28"/>
                <w:shd w:val="clear" w:color="auto" w:fill="FFFFFF"/>
              </w:rPr>
              <w:t>Стаття 284.</w:t>
            </w:r>
            <w:r w:rsidRPr="00892EEE">
              <w:rPr>
                <w:rFonts w:ascii="Times New Roman" w:hAnsi="Times New Roman" w:cs="Times New Roman"/>
                <w:color w:val="000000" w:themeColor="text1"/>
                <w:sz w:val="28"/>
                <w:szCs w:val="28"/>
                <w:shd w:val="clear" w:color="auto" w:fill="FFFFFF"/>
              </w:rPr>
              <w:t> Особливості оподаткування платою за землю</w:t>
            </w:r>
          </w:p>
        </w:tc>
      </w:tr>
      <w:tr w:rsidR="00892EEE" w:rsidRPr="00892EEE" w14:paraId="097C0C36" w14:textId="77777777" w:rsidTr="00951F7D">
        <w:trPr>
          <w:trHeight w:val="20"/>
        </w:trPr>
        <w:tc>
          <w:tcPr>
            <w:tcW w:w="6939" w:type="dxa"/>
          </w:tcPr>
          <w:p w14:paraId="67288EC2"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Fonts w:ascii="Times New Roman" w:hAnsi="Times New Roman" w:cs="Times New Roman"/>
                <w:color w:val="000000" w:themeColor="text1"/>
                <w:sz w:val="28"/>
                <w:szCs w:val="28"/>
                <w:shd w:val="clear" w:color="auto" w:fill="FFFFFF"/>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14:paraId="19F98A09"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p>
          <w:p w14:paraId="153141C8"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1DB54636"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lang w:val="uk-UA"/>
              </w:rPr>
              <w:t>Н</w:t>
            </w:r>
            <w:r w:rsidRPr="00892EEE">
              <w:rPr>
                <w:rStyle w:val="rvts9"/>
                <w:rFonts w:ascii="Times New Roman" w:hAnsi="Times New Roman" w:cs="Times New Roman"/>
                <w:b/>
                <w:bCs/>
                <w:color w:val="000000" w:themeColor="text1"/>
                <w:sz w:val="28"/>
                <w:szCs w:val="28"/>
                <w:lang w:val="uk-UA"/>
              </w:rPr>
              <w:t>орма відсутня</w:t>
            </w:r>
          </w:p>
          <w:p w14:paraId="4E535411"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p>
          <w:p w14:paraId="6DCCF0D5"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6A40015B"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3480E224"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4F705000"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22B9F06F"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5249A365"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6E0E480F"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34EF56A5" w14:textId="7AC5370E"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7ADDFD48" w14:textId="77777777" w:rsidR="00F6053D" w:rsidRPr="00892EEE" w:rsidRDefault="00F6053D"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5CDBC0B2"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color w:val="000000" w:themeColor="text1"/>
                <w:sz w:val="28"/>
                <w:szCs w:val="28"/>
                <w:shd w:val="clear" w:color="auto" w:fill="FFFFFF"/>
              </w:rPr>
            </w:pPr>
          </w:p>
          <w:p w14:paraId="757C54D0"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lang w:val="uk-UA"/>
              </w:rPr>
              <w:t xml:space="preserve"> Н</w:t>
            </w:r>
            <w:r w:rsidRPr="00892EEE">
              <w:rPr>
                <w:rStyle w:val="rvts9"/>
                <w:rFonts w:ascii="Times New Roman" w:hAnsi="Times New Roman" w:cs="Times New Roman"/>
                <w:b/>
                <w:bCs/>
                <w:color w:val="000000" w:themeColor="text1"/>
                <w:sz w:val="28"/>
                <w:szCs w:val="28"/>
                <w:lang w:val="uk-UA"/>
              </w:rPr>
              <w:t>орма відсутня</w:t>
            </w:r>
          </w:p>
        </w:tc>
        <w:tc>
          <w:tcPr>
            <w:tcW w:w="7515" w:type="dxa"/>
          </w:tcPr>
          <w:p w14:paraId="3DCE9BD6"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color w:val="000000" w:themeColor="text1"/>
                <w:sz w:val="28"/>
                <w:szCs w:val="28"/>
                <w:shd w:val="clear" w:color="auto" w:fill="FFFFFF"/>
              </w:rPr>
              <w:lastRenderedPageBreak/>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r w:rsidRPr="00892EEE">
              <w:rPr>
                <w:rFonts w:ascii="Times New Roman" w:hAnsi="Times New Roman" w:cs="Times New Roman"/>
                <w:color w:val="000000" w:themeColor="text1"/>
                <w:sz w:val="28"/>
                <w:szCs w:val="28"/>
                <w:shd w:val="clear" w:color="auto" w:fill="FFFFFF"/>
                <w:lang w:val="uk-UA"/>
              </w:rPr>
              <w:t xml:space="preserve">, </w:t>
            </w:r>
            <w:r w:rsidRPr="00892EEE">
              <w:rPr>
                <w:rFonts w:ascii="Times New Roman" w:hAnsi="Times New Roman" w:cs="Times New Roman"/>
                <w:b/>
                <w:bCs/>
                <w:color w:val="000000" w:themeColor="text1"/>
                <w:sz w:val="28"/>
                <w:szCs w:val="28"/>
              </w:rPr>
              <w:t>а також приймають рішення про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встановлення факту користування юридичною або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фізичною особою земельною ділянкою державної та</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комунальної власності, у тому числі самовільно зайнятою,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без оформлення правовстановлюючих документів.</w:t>
            </w:r>
          </w:p>
          <w:p w14:paraId="3A3D265A"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Рішення про встановлення факту користування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юридичною або фізичною особою земельною ділянкою</w:t>
            </w:r>
          </w:p>
          <w:p w14:paraId="56F51AB8"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державної та комунальної власності, у тому числі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самовільно зайнятою, без оформлення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правовстановлюючих документів, надаються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відповідному контролюючому органу за</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lastRenderedPageBreak/>
              <w:t>місцезнаходженням земельної ділянки, щодо якої</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прийнято таке рішення, до 1 числа місяця, що настає за</w:t>
            </w:r>
          </w:p>
          <w:p w14:paraId="140EDE63"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місяцем у якому прийнято таке рішення.</w:t>
            </w:r>
          </w:p>
          <w:p w14:paraId="197631C4"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Style w:val="rvts9"/>
                <w:rFonts w:ascii="Times New Roman" w:hAnsi="Times New Roman" w:cs="Times New Roman"/>
                <w:color w:val="000000" w:themeColor="text1"/>
                <w:sz w:val="28"/>
                <w:szCs w:val="28"/>
                <w:shd w:val="clear" w:color="auto" w:fill="FFFFFF"/>
                <w:lang w:val="uk-UA"/>
              </w:rPr>
              <w:t xml:space="preserve"> </w:t>
            </w:r>
            <w:r w:rsidRPr="00892EEE">
              <w:rPr>
                <w:rFonts w:ascii="Times New Roman" w:hAnsi="Times New Roman" w:cs="Times New Roman"/>
                <w:b/>
                <w:bCs/>
                <w:color w:val="000000" w:themeColor="text1"/>
                <w:sz w:val="28"/>
                <w:szCs w:val="28"/>
              </w:rPr>
              <w:t>284.5. У разі прийняття відповідним органом місцевого</w:t>
            </w:r>
          </w:p>
          <w:p w14:paraId="665FEFB6"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rPr>
              <w:t>самоврядування рішення про встановлення факту</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користування юридичною або фізичною особою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земельною ділянкою державної та комунальної власності,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у тому числі самовільно зайнятою, без оформлення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правовстановлюючих документів, податкові зобов’язання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справляються починаючи з місяця, наступного за місяцем,</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у якому прийнято таке рішення.</w:t>
            </w:r>
          </w:p>
        </w:tc>
      </w:tr>
      <w:tr w:rsidR="00892EEE" w:rsidRPr="00892EEE" w14:paraId="6ECCF6DD" w14:textId="77777777" w:rsidTr="00951F7D">
        <w:tc>
          <w:tcPr>
            <w:tcW w:w="6939" w:type="dxa"/>
          </w:tcPr>
          <w:p w14:paraId="76ED2717" w14:textId="77777777" w:rsidR="00383DEC" w:rsidRPr="00892EEE" w:rsidRDefault="00383DEC" w:rsidP="002812F0">
            <w:pPr>
              <w:shd w:val="clear" w:color="auto" w:fill="FFFFFF"/>
              <w:spacing w:after="0" w:line="240" w:lineRule="auto"/>
              <w:jc w:val="both"/>
              <w:rPr>
                <w:rStyle w:val="rvts9"/>
                <w:rFonts w:ascii="Times New Roman" w:hAnsi="Times New Roman" w:cs="Times New Roman"/>
                <w:b/>
                <w:bCs/>
                <w:color w:val="000000" w:themeColor="text1"/>
                <w:sz w:val="28"/>
                <w:szCs w:val="28"/>
                <w:shd w:val="clear" w:color="auto" w:fill="FFFFFF"/>
                <w:lang w:val="uk-UA"/>
              </w:rPr>
            </w:pPr>
            <w:r w:rsidRPr="00892EEE">
              <w:rPr>
                <w:rStyle w:val="rvts9"/>
                <w:rFonts w:ascii="Times New Roman" w:hAnsi="Times New Roman" w:cs="Times New Roman"/>
                <w:b/>
                <w:bCs/>
                <w:color w:val="000000" w:themeColor="text1"/>
                <w:sz w:val="28"/>
                <w:szCs w:val="28"/>
                <w:shd w:val="clear" w:color="auto" w:fill="FFFFFF"/>
              </w:rPr>
              <w:lastRenderedPageBreak/>
              <w:t>Стаття 286.</w:t>
            </w:r>
            <w:r w:rsidRPr="00892EEE">
              <w:rPr>
                <w:rFonts w:ascii="Times New Roman" w:hAnsi="Times New Roman" w:cs="Times New Roman"/>
                <w:color w:val="000000" w:themeColor="text1"/>
                <w:sz w:val="28"/>
                <w:szCs w:val="28"/>
                <w:shd w:val="clear" w:color="auto" w:fill="FFFFFF"/>
              </w:rPr>
              <w:t> Порядок обчислення плати за землю</w:t>
            </w:r>
          </w:p>
        </w:tc>
        <w:tc>
          <w:tcPr>
            <w:tcW w:w="7515" w:type="dxa"/>
          </w:tcPr>
          <w:p w14:paraId="03019565"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Style w:val="rvts9"/>
                <w:rFonts w:ascii="Times New Roman" w:hAnsi="Times New Roman" w:cs="Times New Roman"/>
                <w:b/>
                <w:bCs/>
                <w:color w:val="000000" w:themeColor="text1"/>
                <w:sz w:val="28"/>
                <w:szCs w:val="28"/>
                <w:shd w:val="clear" w:color="auto" w:fill="FFFFFF"/>
              </w:rPr>
              <w:t>Стаття 286.</w:t>
            </w:r>
            <w:r w:rsidRPr="00892EEE">
              <w:rPr>
                <w:rFonts w:ascii="Times New Roman" w:hAnsi="Times New Roman" w:cs="Times New Roman"/>
                <w:color w:val="000000" w:themeColor="text1"/>
                <w:sz w:val="28"/>
                <w:szCs w:val="28"/>
                <w:shd w:val="clear" w:color="auto" w:fill="FFFFFF"/>
              </w:rPr>
              <w:t> Порядок обчислення плати за землю</w:t>
            </w:r>
          </w:p>
        </w:tc>
      </w:tr>
      <w:tr w:rsidR="00892EEE" w:rsidRPr="00892EEE" w14:paraId="1850846D" w14:textId="77777777" w:rsidTr="00951F7D">
        <w:tc>
          <w:tcPr>
            <w:tcW w:w="6939" w:type="dxa"/>
          </w:tcPr>
          <w:p w14:paraId="48277ED0" w14:textId="77777777" w:rsidR="00383DEC" w:rsidRPr="00892EEE" w:rsidRDefault="00383DEC" w:rsidP="002812F0">
            <w:pPr>
              <w:shd w:val="clear" w:color="auto" w:fill="FFFFFF"/>
              <w:spacing w:after="0" w:line="240" w:lineRule="auto"/>
              <w:ind w:firstLine="450"/>
              <w:jc w:val="both"/>
              <w:rPr>
                <w:rStyle w:val="rvts9"/>
                <w:rFonts w:ascii="Times New Roman" w:hAnsi="Times New Roman" w:cs="Times New Roman"/>
                <w:b/>
                <w:bCs/>
                <w:color w:val="000000" w:themeColor="text1"/>
                <w:sz w:val="28"/>
                <w:szCs w:val="28"/>
                <w:shd w:val="clear" w:color="auto" w:fill="FFFFFF"/>
                <w:lang w:val="uk-UA"/>
              </w:rPr>
            </w:pPr>
            <w:r w:rsidRPr="00892EEE">
              <w:rPr>
                <w:rFonts w:ascii="Times New Roman" w:hAnsi="Times New Roman" w:cs="Times New Roman"/>
                <w:color w:val="000000" w:themeColor="text1"/>
                <w:sz w:val="28"/>
                <w:szCs w:val="28"/>
                <w:shd w:val="clear" w:color="auto" w:fill="FFFFFF"/>
              </w:rPr>
              <w:t>286.1. Підставою для нарахування земельного податку є дані державного земельного кадастру.</w:t>
            </w:r>
          </w:p>
        </w:tc>
        <w:tc>
          <w:tcPr>
            <w:tcW w:w="7515" w:type="dxa"/>
          </w:tcPr>
          <w:p w14:paraId="2E38CC27"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286.1. Підставою для нарахування земельного податку є:</w:t>
            </w:r>
          </w:p>
          <w:p w14:paraId="53FCBECC"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дані державного земельного кадастру;</w:t>
            </w:r>
          </w:p>
          <w:p w14:paraId="22306EA7"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дані державних актів, виданих до 1 січня 2013 року, якими</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посвідчено право власності або право постійного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користування земельною ділянкою (державні акти на</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землю), надані її власником або постійним користувачем;</w:t>
            </w:r>
          </w:p>
          <w:p w14:paraId="3711CEA4"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 xml:space="preserve">рішення про встановлення факту </w:t>
            </w:r>
            <w:r w:rsidRPr="00892EEE">
              <w:rPr>
                <w:rFonts w:ascii="Times New Roman" w:hAnsi="Times New Roman" w:cs="Times New Roman"/>
                <w:b/>
                <w:bCs/>
                <w:color w:val="000000" w:themeColor="text1"/>
                <w:sz w:val="28"/>
                <w:szCs w:val="28"/>
                <w:lang w:val="uk-UA"/>
              </w:rPr>
              <w:t xml:space="preserve">  к</w:t>
            </w:r>
            <w:r w:rsidRPr="00892EEE">
              <w:rPr>
                <w:rFonts w:ascii="Times New Roman" w:hAnsi="Times New Roman" w:cs="Times New Roman"/>
                <w:b/>
                <w:bCs/>
                <w:color w:val="000000" w:themeColor="text1"/>
                <w:sz w:val="28"/>
                <w:szCs w:val="28"/>
              </w:rPr>
              <w:t>ористування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юридичною або фізичною особою земельною ділянкою</w:t>
            </w:r>
          </w:p>
          <w:p w14:paraId="4131387A"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державної та комунальної власності, у тому числі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самовільно зайнятою, без оформлення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правовстановлюючих документів.</w:t>
            </w:r>
          </w:p>
        </w:tc>
      </w:tr>
      <w:tr w:rsidR="00892EEE" w:rsidRPr="00892EEE" w14:paraId="63E6E5CC" w14:textId="77777777" w:rsidTr="00951F7D">
        <w:tc>
          <w:tcPr>
            <w:tcW w:w="6939" w:type="dxa"/>
          </w:tcPr>
          <w:p w14:paraId="2DB90CE3" w14:textId="77777777" w:rsidR="00383DEC" w:rsidRPr="00892EEE" w:rsidRDefault="00383DEC" w:rsidP="002812F0">
            <w:pPr>
              <w:shd w:val="clear" w:color="auto" w:fill="FFFFFF"/>
              <w:spacing w:after="0" w:line="240" w:lineRule="auto"/>
              <w:ind w:firstLine="450"/>
              <w:jc w:val="both"/>
              <w:rPr>
                <w:rFonts w:ascii="Times New Roman" w:hAnsi="Times New Roman" w:cs="Times New Roman"/>
                <w:b/>
                <w:bCs/>
                <w:color w:val="000000" w:themeColor="text1"/>
                <w:sz w:val="28"/>
                <w:szCs w:val="28"/>
                <w:shd w:val="clear" w:color="auto" w:fill="FFFFFF"/>
                <w:lang w:val="uk-UA"/>
              </w:rPr>
            </w:pPr>
            <w:bookmarkStart w:id="32" w:name="n14915"/>
            <w:bookmarkEnd w:id="32"/>
            <w:r w:rsidRPr="00892EEE">
              <w:rPr>
                <w:rFonts w:ascii="Times New Roman" w:hAnsi="Times New Roman" w:cs="Times New Roman"/>
                <w:b/>
                <w:bCs/>
                <w:color w:val="000000" w:themeColor="text1"/>
                <w:sz w:val="28"/>
                <w:szCs w:val="28"/>
                <w:shd w:val="clear" w:color="auto" w:fill="FFFFFF"/>
                <w:lang w:val="uk-UA"/>
              </w:rPr>
              <w:t>РОЗДІЛ XIV. СПЕЦІАЛЬНІ ПОДАТКОВІ РЕЖИМИ</w:t>
            </w:r>
          </w:p>
        </w:tc>
        <w:tc>
          <w:tcPr>
            <w:tcW w:w="7515" w:type="dxa"/>
          </w:tcPr>
          <w:p w14:paraId="2F301D75" w14:textId="77777777" w:rsidR="00383DEC" w:rsidRPr="00892EEE" w:rsidRDefault="00383DEC"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lang w:val="uk-UA"/>
              </w:rPr>
              <w:t>РОЗДІЛ XIV. СПЕЦІАЛЬНІ ПОДАТКОВІ РЕЖИМИ</w:t>
            </w:r>
          </w:p>
        </w:tc>
      </w:tr>
      <w:tr w:rsidR="00892EEE" w:rsidRPr="00892EEE" w14:paraId="605B970D" w14:textId="77777777" w:rsidTr="00951F7D">
        <w:tc>
          <w:tcPr>
            <w:tcW w:w="6939" w:type="dxa"/>
          </w:tcPr>
          <w:p w14:paraId="2C0AAA36"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rStyle w:val="rvts9"/>
                <w:b/>
                <w:bCs/>
                <w:color w:val="000000" w:themeColor="text1"/>
                <w:sz w:val="28"/>
                <w:szCs w:val="28"/>
                <w:shd w:val="clear" w:color="auto" w:fill="FFFFFF"/>
              </w:rPr>
              <w:t>Стаття 291.</w:t>
            </w:r>
            <w:r w:rsidRPr="00892EEE">
              <w:rPr>
                <w:color w:val="000000" w:themeColor="text1"/>
                <w:sz w:val="28"/>
                <w:szCs w:val="28"/>
                <w:shd w:val="clear" w:color="auto" w:fill="FFFFFF"/>
              </w:rPr>
              <w:t> Загальні положення</w:t>
            </w:r>
          </w:p>
          <w:p w14:paraId="5FF9A750" w14:textId="6DB533F8" w:rsidR="00383DEC" w:rsidRPr="00892EEE" w:rsidRDefault="00383DEC" w:rsidP="006E1DD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rPr>
              <w:t xml:space="preserve">  </w:t>
            </w:r>
          </w:p>
        </w:tc>
        <w:tc>
          <w:tcPr>
            <w:tcW w:w="7515" w:type="dxa"/>
          </w:tcPr>
          <w:p w14:paraId="079499BC"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rStyle w:val="rvts9"/>
                <w:b/>
                <w:bCs/>
                <w:color w:val="000000" w:themeColor="text1"/>
                <w:sz w:val="28"/>
                <w:szCs w:val="28"/>
                <w:shd w:val="clear" w:color="auto" w:fill="FFFFFF"/>
              </w:rPr>
              <w:t>Стаття 291.</w:t>
            </w:r>
            <w:r w:rsidRPr="00892EEE">
              <w:rPr>
                <w:color w:val="000000" w:themeColor="text1"/>
                <w:sz w:val="28"/>
                <w:szCs w:val="28"/>
                <w:shd w:val="clear" w:color="auto" w:fill="FFFFFF"/>
              </w:rPr>
              <w:t> Загальні положення</w:t>
            </w:r>
          </w:p>
          <w:p w14:paraId="0AFB28DF" w14:textId="775EA16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rPr>
            </w:pPr>
          </w:p>
        </w:tc>
      </w:tr>
      <w:tr w:rsidR="00892EEE" w:rsidRPr="00892EEE" w14:paraId="00FF1B55" w14:textId="77777777" w:rsidTr="00951F7D">
        <w:tc>
          <w:tcPr>
            <w:tcW w:w="6939" w:type="dxa"/>
          </w:tcPr>
          <w:p w14:paraId="4CB40420"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eastAsia="en-US"/>
              </w:rPr>
            </w:pPr>
            <w:r w:rsidRPr="00892EEE">
              <w:rPr>
                <w:color w:val="000000" w:themeColor="text1"/>
                <w:sz w:val="28"/>
                <w:szCs w:val="28"/>
                <w:lang w:eastAsia="en-US"/>
              </w:rPr>
              <w:t>291.5</w:t>
            </w:r>
            <w:r w:rsidRPr="00892EEE">
              <w:rPr>
                <w:bCs/>
                <w:color w:val="000000" w:themeColor="text1"/>
                <w:sz w:val="28"/>
                <w:szCs w:val="28"/>
                <w:vertAlign w:val="superscript"/>
                <w:lang w:eastAsia="en-US"/>
              </w:rPr>
              <w:t>-1</w:t>
            </w:r>
            <w:r w:rsidRPr="00892EEE">
              <w:rPr>
                <w:color w:val="000000" w:themeColor="text1"/>
                <w:sz w:val="28"/>
                <w:szCs w:val="28"/>
                <w:lang w:eastAsia="en-US"/>
              </w:rPr>
              <w:t>. Не можуть бути платниками єдиного податку четвертої групи:</w:t>
            </w:r>
          </w:p>
          <w:p w14:paraId="310F2C1F"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eastAsia="en-US"/>
              </w:rPr>
            </w:pPr>
            <w:r w:rsidRPr="00892EEE">
              <w:rPr>
                <w:color w:val="000000" w:themeColor="text1"/>
                <w:sz w:val="28"/>
                <w:szCs w:val="28"/>
                <w:lang w:val="uk-UA" w:eastAsia="en-US"/>
              </w:rPr>
              <w:lastRenderedPageBreak/>
              <w:t>…</w:t>
            </w:r>
          </w:p>
        </w:tc>
        <w:tc>
          <w:tcPr>
            <w:tcW w:w="7515" w:type="dxa"/>
          </w:tcPr>
          <w:p w14:paraId="2E1C7BB4"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rPr>
            </w:pPr>
            <w:r w:rsidRPr="00892EEE">
              <w:rPr>
                <w:color w:val="000000" w:themeColor="text1"/>
                <w:sz w:val="28"/>
                <w:szCs w:val="28"/>
              </w:rPr>
              <w:lastRenderedPageBreak/>
              <w:t>291.5</w:t>
            </w:r>
            <w:r w:rsidRPr="00892EEE">
              <w:rPr>
                <w:bCs/>
                <w:color w:val="000000" w:themeColor="text1"/>
                <w:sz w:val="28"/>
                <w:szCs w:val="28"/>
                <w:vertAlign w:val="superscript"/>
              </w:rPr>
              <w:t>-1</w:t>
            </w:r>
            <w:r w:rsidRPr="00892EEE">
              <w:rPr>
                <w:color w:val="000000" w:themeColor="text1"/>
                <w:sz w:val="28"/>
                <w:szCs w:val="28"/>
              </w:rPr>
              <w:t>. Не можуть бути платниками єдиного податку четвертої групи:</w:t>
            </w:r>
          </w:p>
          <w:p w14:paraId="15C26516" w14:textId="77777777" w:rsidR="00383DEC" w:rsidRPr="00892EEE" w:rsidRDefault="00383DEC"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lang w:val="uk-UA"/>
              </w:rPr>
              <w:lastRenderedPageBreak/>
              <w:t>…</w:t>
            </w:r>
          </w:p>
          <w:p w14:paraId="5062FFE0" w14:textId="69D9D77D" w:rsidR="00383DEC" w:rsidRPr="00892EEE" w:rsidRDefault="00383DEC" w:rsidP="002812F0">
            <w:pPr>
              <w:pStyle w:val="rvps2"/>
              <w:shd w:val="clear" w:color="auto" w:fill="FFFFFF"/>
              <w:spacing w:before="0" w:beforeAutospacing="0" w:after="0" w:afterAutospacing="0"/>
              <w:jc w:val="both"/>
              <w:rPr>
                <w:b/>
                <w:bCs/>
                <w:color w:val="000000" w:themeColor="text1"/>
                <w:sz w:val="28"/>
                <w:szCs w:val="28"/>
                <w:lang w:val="uk-UA"/>
              </w:rPr>
            </w:pPr>
            <w:r w:rsidRPr="00892EEE">
              <w:rPr>
                <w:rFonts w:hint="eastAsia"/>
                <w:b/>
                <w:bCs/>
                <w:color w:val="000000" w:themeColor="text1"/>
                <w:sz w:val="28"/>
                <w:szCs w:val="28"/>
                <w:lang w:val="uk-UA"/>
              </w:rPr>
              <w:t>суб’єкти</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господарювання</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діяльність</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яких</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згідно</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з</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КВЕД</w:t>
            </w:r>
            <w:r w:rsidRPr="00892EEE">
              <w:rPr>
                <w:b/>
                <w:bCs/>
                <w:color w:val="000000" w:themeColor="text1"/>
                <w:sz w:val="28"/>
                <w:szCs w:val="28"/>
                <w:lang w:val="uk-UA"/>
              </w:rPr>
              <w:t xml:space="preserve">-2010 </w:t>
            </w:r>
            <w:r w:rsidRPr="00892EEE">
              <w:rPr>
                <w:rFonts w:hint="eastAsia"/>
                <w:b/>
                <w:bCs/>
                <w:color w:val="000000" w:themeColor="text1"/>
                <w:sz w:val="28"/>
                <w:szCs w:val="28"/>
                <w:lang w:val="uk-UA"/>
              </w:rPr>
              <w:t>відноситься</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до</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класів</w:t>
            </w:r>
            <w:r w:rsidRPr="00892EEE">
              <w:rPr>
                <w:b/>
                <w:bCs/>
                <w:color w:val="000000" w:themeColor="text1"/>
                <w:sz w:val="28"/>
                <w:szCs w:val="28"/>
                <w:lang w:val="uk-UA"/>
              </w:rPr>
              <w:t xml:space="preserve"> 01.47 (</w:t>
            </w:r>
            <w:r w:rsidRPr="00892EEE">
              <w:rPr>
                <w:rFonts w:hint="eastAsia"/>
                <w:b/>
                <w:bCs/>
                <w:color w:val="000000" w:themeColor="text1"/>
                <w:sz w:val="28"/>
                <w:szCs w:val="28"/>
                <w:lang w:val="uk-UA"/>
              </w:rPr>
              <w:t>розведення</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свійської</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птиці</w:t>
            </w:r>
            <w:r w:rsidRPr="00892EEE">
              <w:rPr>
                <w:b/>
                <w:bCs/>
                <w:color w:val="000000" w:themeColor="text1"/>
                <w:sz w:val="28"/>
                <w:szCs w:val="28"/>
                <w:lang w:val="uk-UA"/>
              </w:rPr>
              <w:t>), 01.49 (</w:t>
            </w:r>
            <w:r w:rsidRPr="00892EEE">
              <w:rPr>
                <w:rFonts w:hint="eastAsia"/>
                <w:b/>
                <w:bCs/>
                <w:color w:val="000000" w:themeColor="text1"/>
                <w:sz w:val="28"/>
                <w:szCs w:val="28"/>
                <w:lang w:val="uk-UA"/>
              </w:rPr>
              <w:t>в</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частині</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розведення</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та</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вирощування</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перепелів</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і</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страусів</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та</w:t>
            </w:r>
            <w:r w:rsidRPr="00892EEE">
              <w:rPr>
                <w:b/>
                <w:bCs/>
                <w:color w:val="000000" w:themeColor="text1"/>
                <w:sz w:val="28"/>
                <w:szCs w:val="28"/>
                <w:lang w:val="uk-UA"/>
              </w:rPr>
              <w:t xml:space="preserve"> 10.12 (</w:t>
            </w:r>
            <w:r w:rsidRPr="00892EEE">
              <w:rPr>
                <w:rFonts w:hint="eastAsia"/>
                <w:b/>
                <w:bCs/>
                <w:color w:val="000000" w:themeColor="text1"/>
                <w:sz w:val="28"/>
                <w:szCs w:val="28"/>
                <w:lang w:val="uk-UA"/>
              </w:rPr>
              <w:t>виробництво</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м</w:t>
            </w:r>
            <w:r w:rsidRPr="00892EEE">
              <w:rPr>
                <w:b/>
                <w:bCs/>
                <w:color w:val="000000" w:themeColor="text1"/>
                <w:sz w:val="28"/>
                <w:szCs w:val="28"/>
                <w:lang w:val="uk-UA"/>
              </w:rPr>
              <w:t>'</w:t>
            </w:r>
            <w:r w:rsidRPr="00892EEE">
              <w:rPr>
                <w:rFonts w:hint="eastAsia"/>
                <w:b/>
                <w:bCs/>
                <w:color w:val="000000" w:themeColor="text1"/>
                <w:sz w:val="28"/>
                <w:szCs w:val="28"/>
                <w:lang w:val="uk-UA"/>
              </w:rPr>
              <w:t>яса</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свійської</w:t>
            </w:r>
            <w:r w:rsidRPr="00892EEE">
              <w:rPr>
                <w:b/>
                <w:bCs/>
                <w:color w:val="000000" w:themeColor="text1"/>
                <w:sz w:val="28"/>
                <w:szCs w:val="28"/>
                <w:lang w:val="uk-UA"/>
              </w:rPr>
              <w:t xml:space="preserve"> </w:t>
            </w:r>
            <w:r w:rsidRPr="00892EEE">
              <w:rPr>
                <w:rFonts w:hint="eastAsia"/>
                <w:b/>
                <w:bCs/>
                <w:color w:val="000000" w:themeColor="text1"/>
                <w:sz w:val="28"/>
                <w:szCs w:val="28"/>
                <w:lang w:val="uk-UA"/>
              </w:rPr>
              <w:t>птиці</w:t>
            </w:r>
            <w:r w:rsidRPr="00892EEE">
              <w:rPr>
                <w:b/>
                <w:bCs/>
                <w:color w:val="000000" w:themeColor="text1"/>
                <w:sz w:val="28"/>
                <w:szCs w:val="28"/>
                <w:lang w:val="uk-UA"/>
              </w:rPr>
              <w:t>).</w:t>
            </w:r>
          </w:p>
        </w:tc>
      </w:tr>
      <w:tr w:rsidR="00892EEE" w:rsidRPr="00892EEE" w14:paraId="488D88E1" w14:textId="77777777" w:rsidTr="007C476A">
        <w:tc>
          <w:tcPr>
            <w:tcW w:w="14454" w:type="dxa"/>
            <w:gridSpan w:val="2"/>
          </w:tcPr>
          <w:p w14:paraId="3389CD16" w14:textId="687AB9C0" w:rsidR="00272ECF" w:rsidRPr="00892EEE" w:rsidRDefault="00272ECF" w:rsidP="00272ECF">
            <w:pPr>
              <w:pStyle w:val="rvps2"/>
              <w:shd w:val="clear" w:color="auto" w:fill="FFFFFF"/>
              <w:spacing w:before="0" w:beforeAutospacing="0" w:after="0" w:afterAutospacing="0"/>
              <w:ind w:firstLine="450"/>
              <w:jc w:val="center"/>
              <w:rPr>
                <w:color w:val="000000" w:themeColor="text1"/>
                <w:sz w:val="28"/>
                <w:szCs w:val="28"/>
              </w:rPr>
            </w:pPr>
            <w:r w:rsidRPr="00892EEE">
              <w:rPr>
                <w:b/>
                <w:color w:val="000000" w:themeColor="text1"/>
                <w:sz w:val="28"/>
                <w:szCs w:val="28"/>
                <w:lang w:eastAsia="en-US"/>
              </w:rPr>
              <w:lastRenderedPageBreak/>
              <w:t>РОЗДІЛ XX. ПЕРЕХІДНІ ПОЛОЖЕННЯ</w:t>
            </w:r>
          </w:p>
        </w:tc>
      </w:tr>
      <w:tr w:rsidR="00892EEE" w:rsidRPr="00892EEE" w14:paraId="3DB73BF9" w14:textId="77777777" w:rsidTr="00951F7D">
        <w:tc>
          <w:tcPr>
            <w:tcW w:w="6939" w:type="dxa"/>
          </w:tcPr>
          <w:p w14:paraId="72EF2BF4" w14:textId="6FC2FF73" w:rsidR="00272ECF" w:rsidRPr="00892EEE" w:rsidRDefault="00272ECF" w:rsidP="00272ECF">
            <w:pPr>
              <w:pStyle w:val="rvps2"/>
              <w:shd w:val="clear" w:color="auto" w:fill="FFFFFF"/>
              <w:spacing w:before="0" w:beforeAutospacing="0" w:after="0" w:afterAutospacing="0"/>
              <w:ind w:firstLine="450"/>
              <w:jc w:val="both"/>
              <w:rPr>
                <w:color w:val="000000" w:themeColor="text1"/>
                <w:sz w:val="28"/>
                <w:szCs w:val="28"/>
                <w:lang w:eastAsia="en-US"/>
              </w:rPr>
            </w:pPr>
            <w:r w:rsidRPr="00892EEE">
              <w:rPr>
                <w:b/>
                <w:bCs/>
                <w:color w:val="000000" w:themeColor="text1"/>
                <w:sz w:val="28"/>
                <w:szCs w:val="28"/>
              </w:rPr>
              <w:t>Підрозділ 5. Особливості застосування ставок акцизного податку та екологічного податку</w:t>
            </w:r>
          </w:p>
        </w:tc>
        <w:tc>
          <w:tcPr>
            <w:tcW w:w="7515" w:type="dxa"/>
          </w:tcPr>
          <w:p w14:paraId="5C76340A" w14:textId="6772CA58" w:rsidR="00272ECF" w:rsidRPr="00892EEE" w:rsidRDefault="00272ECF" w:rsidP="00272ECF">
            <w:pPr>
              <w:pStyle w:val="rvps2"/>
              <w:shd w:val="clear" w:color="auto" w:fill="FFFFFF"/>
              <w:spacing w:before="0" w:beforeAutospacing="0" w:after="0" w:afterAutospacing="0"/>
              <w:ind w:firstLine="450"/>
              <w:jc w:val="both"/>
              <w:rPr>
                <w:color w:val="000000" w:themeColor="text1"/>
                <w:sz w:val="28"/>
                <w:szCs w:val="28"/>
              </w:rPr>
            </w:pPr>
            <w:r w:rsidRPr="00892EEE">
              <w:rPr>
                <w:b/>
                <w:bCs/>
                <w:color w:val="000000" w:themeColor="text1"/>
                <w:sz w:val="28"/>
                <w:szCs w:val="28"/>
              </w:rPr>
              <w:t>Підрозділ 5. Особливості застосування ставок акцизного податку та екологічного податку</w:t>
            </w:r>
          </w:p>
        </w:tc>
      </w:tr>
      <w:tr w:rsidR="00892EEE" w:rsidRPr="00892EEE" w14:paraId="544E4C4E" w14:textId="77777777" w:rsidTr="00951F7D">
        <w:tc>
          <w:tcPr>
            <w:tcW w:w="6939" w:type="dxa"/>
          </w:tcPr>
          <w:p w14:paraId="0676D7A9" w14:textId="39C96EBB" w:rsidR="00272ECF" w:rsidRPr="00892EEE" w:rsidRDefault="00272ECF" w:rsidP="00272ECF">
            <w:pPr>
              <w:pStyle w:val="rvps2"/>
              <w:shd w:val="clear" w:color="auto" w:fill="FFFFFF"/>
              <w:spacing w:before="0" w:beforeAutospacing="0" w:after="0" w:afterAutospacing="0"/>
              <w:ind w:firstLine="450"/>
              <w:jc w:val="both"/>
              <w:rPr>
                <w:b/>
                <w:bCs/>
                <w:color w:val="000000" w:themeColor="text1"/>
                <w:sz w:val="28"/>
                <w:szCs w:val="28"/>
              </w:rPr>
            </w:pPr>
            <w:r w:rsidRPr="00892EEE">
              <w:rPr>
                <w:b/>
                <w:bCs/>
                <w:color w:val="000000" w:themeColor="text1"/>
                <w:sz w:val="28"/>
                <w:szCs w:val="28"/>
                <w:lang w:val="uk-UA"/>
              </w:rPr>
              <w:t>Норма відсутня</w:t>
            </w:r>
          </w:p>
        </w:tc>
        <w:tc>
          <w:tcPr>
            <w:tcW w:w="7515" w:type="dxa"/>
          </w:tcPr>
          <w:p w14:paraId="7FA9D0D3"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ab/>
              <w:t xml:space="preserve">36. Установити, що за податковими зобов’язаннями з екологічного податку, що виникли: </w:t>
            </w:r>
          </w:p>
          <w:p w14:paraId="30BD2723"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6393468D"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24066B16"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2546F8FF"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2ECB057C"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lastRenderedPageBreak/>
              <w:t>з 01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3D9E3E63"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7ACC3BB8"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081C074B" w14:textId="77777777" w:rsidR="00272ECF" w:rsidRPr="00892EEE" w:rsidRDefault="00272ECF" w:rsidP="00272ECF">
            <w:pPr>
              <w:pStyle w:val="rvps2"/>
              <w:shd w:val="clear" w:color="auto" w:fill="FFFFFF"/>
              <w:spacing w:after="0"/>
              <w:ind w:firstLine="450"/>
              <w:jc w:val="both"/>
              <w:rPr>
                <w:b/>
                <w:bCs/>
                <w:color w:val="000000" w:themeColor="text1"/>
                <w:sz w:val="28"/>
                <w:szCs w:val="28"/>
                <w:lang w:val="uk-UA"/>
              </w:rPr>
            </w:pPr>
            <w:r w:rsidRPr="00892EEE">
              <w:rPr>
                <w:b/>
                <w:bCs/>
                <w:color w:val="000000" w:themeColor="text1"/>
                <w:sz w:val="28"/>
                <w:szCs w:val="28"/>
                <w:lang w:val="uk-UA"/>
              </w:rPr>
              <w:t>з 01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183C1715" w14:textId="36508F0E" w:rsidR="00272ECF" w:rsidRPr="00892EEE" w:rsidRDefault="00272ECF" w:rsidP="00272ECF">
            <w:pPr>
              <w:pStyle w:val="rvps2"/>
              <w:shd w:val="clear" w:color="auto" w:fill="FFFFFF"/>
              <w:spacing w:before="0" w:beforeAutospacing="0" w:after="0" w:afterAutospacing="0"/>
              <w:ind w:firstLine="450"/>
              <w:jc w:val="both"/>
              <w:rPr>
                <w:b/>
                <w:bCs/>
                <w:color w:val="000000" w:themeColor="text1"/>
                <w:sz w:val="28"/>
                <w:szCs w:val="28"/>
              </w:rPr>
            </w:pPr>
            <w:r w:rsidRPr="00892EEE">
              <w:rPr>
                <w:b/>
                <w:bCs/>
                <w:color w:val="000000" w:themeColor="text1"/>
                <w:sz w:val="28"/>
                <w:szCs w:val="28"/>
                <w:lang w:val="uk-UA"/>
              </w:rPr>
              <w:t>з 01 січня 2029 року ставки податку становлять 100 відсотків від ставок, передбачених у пунктах 245.1 та 245.2 статті 245 цього Кодексу.</w:t>
            </w:r>
          </w:p>
        </w:tc>
      </w:tr>
      <w:tr w:rsidR="00892EEE" w:rsidRPr="00892EEE" w14:paraId="660CEF90" w14:textId="77777777" w:rsidTr="0063027B">
        <w:tc>
          <w:tcPr>
            <w:tcW w:w="14454" w:type="dxa"/>
            <w:gridSpan w:val="2"/>
          </w:tcPr>
          <w:p w14:paraId="18A86A66" w14:textId="77777777" w:rsidR="00216E8E" w:rsidRPr="00892EEE" w:rsidRDefault="00216E8E" w:rsidP="002812F0">
            <w:pPr>
              <w:spacing w:after="0" w:line="240" w:lineRule="auto"/>
              <w:jc w:val="center"/>
              <w:rPr>
                <w:rFonts w:ascii="Times New Roman" w:hAnsi="Times New Roman" w:cs="Times New Roman"/>
                <w:b/>
                <w:color w:val="000000" w:themeColor="text1"/>
                <w:sz w:val="28"/>
                <w:szCs w:val="28"/>
              </w:rPr>
            </w:pPr>
            <w:r w:rsidRPr="00892EEE">
              <w:rPr>
                <w:rFonts w:ascii="Times New Roman" w:hAnsi="Times New Roman" w:cs="Times New Roman"/>
                <w:b/>
                <w:color w:val="000000" w:themeColor="text1"/>
                <w:sz w:val="28"/>
                <w:szCs w:val="28"/>
              </w:rPr>
              <w:lastRenderedPageBreak/>
              <w:t>Закон України «Про місцеве самоврядування в Україні»</w:t>
            </w:r>
          </w:p>
          <w:p w14:paraId="2FC6508D" w14:textId="10067A0A" w:rsidR="00216E8E" w:rsidRPr="00892EEE" w:rsidRDefault="00216E8E" w:rsidP="002812F0">
            <w:pPr>
              <w:spacing w:after="0" w:line="240" w:lineRule="auto"/>
              <w:jc w:val="center"/>
              <w:rPr>
                <w:rFonts w:ascii="Times New Roman" w:hAnsi="Times New Roman" w:cs="Times New Roman"/>
                <w:b/>
                <w:color w:val="000000" w:themeColor="text1"/>
                <w:sz w:val="28"/>
                <w:szCs w:val="28"/>
              </w:rPr>
            </w:pPr>
            <w:r w:rsidRPr="00892EEE">
              <w:rPr>
                <w:rFonts w:ascii="Times New Roman" w:hAnsi="Times New Roman" w:cs="Times New Roman"/>
                <w:b/>
                <w:color w:val="000000" w:themeColor="text1"/>
                <w:sz w:val="28"/>
                <w:szCs w:val="28"/>
              </w:rPr>
              <w:t>(Відомості Верховної Ради України (ВВР), 1997, № 24, ст.170)</w:t>
            </w:r>
          </w:p>
        </w:tc>
      </w:tr>
      <w:tr w:rsidR="00892EEE" w:rsidRPr="00892EEE" w14:paraId="169D74F1" w14:textId="77777777" w:rsidTr="00951F7D">
        <w:trPr>
          <w:trHeight w:val="416"/>
        </w:trPr>
        <w:tc>
          <w:tcPr>
            <w:tcW w:w="6939" w:type="dxa"/>
          </w:tcPr>
          <w:p w14:paraId="63CB23D6" w14:textId="77777777" w:rsidR="00216E8E" w:rsidRPr="00892EEE" w:rsidRDefault="00216E8E" w:rsidP="002812F0">
            <w:pPr>
              <w:pStyle w:val="rvps2"/>
              <w:shd w:val="clear" w:color="auto" w:fill="FFFFFF"/>
              <w:spacing w:before="0" w:beforeAutospacing="0" w:after="0" w:afterAutospacing="0"/>
              <w:ind w:firstLine="450"/>
              <w:jc w:val="both"/>
              <w:rPr>
                <w:rStyle w:val="rvts9"/>
                <w:b/>
                <w:bCs/>
                <w:color w:val="000000" w:themeColor="text1"/>
                <w:sz w:val="28"/>
                <w:szCs w:val="28"/>
              </w:rPr>
            </w:pPr>
            <w:r w:rsidRPr="00892EEE">
              <w:rPr>
                <w:rStyle w:val="rvts15"/>
                <w:rFonts w:eastAsia="MS Mincho"/>
                <w:b/>
                <w:bCs/>
                <w:color w:val="000000" w:themeColor="text1"/>
                <w:sz w:val="28"/>
                <w:szCs w:val="28"/>
                <w:shd w:val="clear" w:color="auto" w:fill="FFFFFF"/>
              </w:rPr>
              <w:t>Розділ</w:t>
            </w:r>
            <w:r w:rsidRPr="00892EEE">
              <w:rPr>
                <w:rStyle w:val="rvts15"/>
                <w:rFonts w:eastAsia="MS Mincho"/>
                <w:b/>
                <w:bCs/>
                <w:color w:val="000000" w:themeColor="text1"/>
                <w:sz w:val="28"/>
                <w:szCs w:val="28"/>
                <w:shd w:val="clear" w:color="auto" w:fill="FFFFFF"/>
                <w:lang w:val="uk-UA"/>
              </w:rPr>
              <w:t xml:space="preserve"> </w:t>
            </w:r>
            <w:r w:rsidRPr="00892EEE">
              <w:rPr>
                <w:rStyle w:val="rvts15"/>
                <w:rFonts w:eastAsia="MS Mincho"/>
                <w:b/>
                <w:bCs/>
                <w:color w:val="000000" w:themeColor="text1"/>
                <w:sz w:val="28"/>
                <w:szCs w:val="28"/>
                <w:shd w:val="clear" w:color="auto" w:fill="FFFFFF"/>
              </w:rPr>
              <w:t>II</w:t>
            </w:r>
            <w:r w:rsidRPr="00892EEE">
              <w:rPr>
                <w:rStyle w:val="rvts15"/>
                <w:rFonts w:eastAsia="MS Mincho"/>
                <w:b/>
                <w:bCs/>
                <w:color w:val="000000" w:themeColor="text1"/>
                <w:sz w:val="28"/>
                <w:szCs w:val="28"/>
                <w:shd w:val="clear" w:color="auto" w:fill="FFFFFF"/>
                <w:lang w:val="uk-UA"/>
              </w:rPr>
              <w:t xml:space="preserve"> </w:t>
            </w:r>
            <w:r w:rsidRPr="00892EEE">
              <w:rPr>
                <w:rStyle w:val="rvts15"/>
                <w:rFonts w:eastAsia="MS Mincho"/>
                <w:b/>
                <w:bCs/>
                <w:color w:val="000000" w:themeColor="text1"/>
                <w:sz w:val="28"/>
                <w:szCs w:val="28"/>
                <w:shd w:val="clear" w:color="auto" w:fill="FFFFFF"/>
              </w:rPr>
              <w:t>ОРГАНІЗАЦІЙНО-ПРАВОВА ОСНОВА МІСЦЕВОГО САМОВРЯДУВАННЯ</w:t>
            </w:r>
          </w:p>
        </w:tc>
        <w:tc>
          <w:tcPr>
            <w:tcW w:w="7515" w:type="dxa"/>
          </w:tcPr>
          <w:p w14:paraId="032AA8E1" w14:textId="77777777" w:rsidR="00216E8E" w:rsidRPr="00892EEE" w:rsidRDefault="00216E8E" w:rsidP="002812F0">
            <w:pPr>
              <w:pStyle w:val="rvps2"/>
              <w:shd w:val="clear" w:color="auto" w:fill="FFFFFF"/>
              <w:spacing w:before="0" w:beforeAutospacing="0" w:after="0" w:afterAutospacing="0"/>
              <w:ind w:firstLine="450"/>
              <w:jc w:val="both"/>
              <w:rPr>
                <w:rStyle w:val="rvts9"/>
                <w:b/>
                <w:bCs/>
                <w:color w:val="000000" w:themeColor="text1"/>
                <w:sz w:val="28"/>
                <w:szCs w:val="28"/>
              </w:rPr>
            </w:pPr>
            <w:r w:rsidRPr="00892EEE">
              <w:rPr>
                <w:rStyle w:val="rvts15"/>
                <w:rFonts w:eastAsia="MS Mincho"/>
                <w:b/>
                <w:bCs/>
                <w:color w:val="000000" w:themeColor="text1"/>
                <w:sz w:val="28"/>
                <w:szCs w:val="28"/>
                <w:shd w:val="clear" w:color="auto" w:fill="FFFFFF"/>
              </w:rPr>
              <w:t>Розділ</w:t>
            </w:r>
            <w:r w:rsidRPr="00892EEE">
              <w:rPr>
                <w:rStyle w:val="rvts15"/>
                <w:rFonts w:eastAsia="MS Mincho"/>
                <w:b/>
                <w:bCs/>
                <w:color w:val="000000" w:themeColor="text1"/>
                <w:sz w:val="28"/>
                <w:szCs w:val="28"/>
                <w:shd w:val="clear" w:color="auto" w:fill="FFFFFF"/>
                <w:lang w:val="uk-UA"/>
              </w:rPr>
              <w:t xml:space="preserve"> </w:t>
            </w:r>
            <w:r w:rsidRPr="00892EEE">
              <w:rPr>
                <w:rStyle w:val="rvts15"/>
                <w:rFonts w:eastAsia="MS Mincho"/>
                <w:b/>
                <w:bCs/>
                <w:color w:val="000000" w:themeColor="text1"/>
                <w:sz w:val="28"/>
                <w:szCs w:val="28"/>
                <w:shd w:val="clear" w:color="auto" w:fill="FFFFFF"/>
              </w:rPr>
              <w:t>II</w:t>
            </w:r>
            <w:r w:rsidRPr="00892EEE">
              <w:rPr>
                <w:rStyle w:val="rvts15"/>
                <w:rFonts w:eastAsia="MS Mincho"/>
                <w:b/>
                <w:bCs/>
                <w:color w:val="000000" w:themeColor="text1"/>
                <w:sz w:val="28"/>
                <w:szCs w:val="28"/>
                <w:shd w:val="clear" w:color="auto" w:fill="FFFFFF"/>
                <w:lang w:val="uk-UA"/>
              </w:rPr>
              <w:t xml:space="preserve"> </w:t>
            </w:r>
            <w:r w:rsidRPr="00892EEE">
              <w:rPr>
                <w:rStyle w:val="rvts15"/>
                <w:rFonts w:eastAsia="MS Mincho"/>
                <w:b/>
                <w:bCs/>
                <w:color w:val="000000" w:themeColor="text1"/>
                <w:sz w:val="28"/>
                <w:szCs w:val="28"/>
                <w:shd w:val="clear" w:color="auto" w:fill="FFFFFF"/>
              </w:rPr>
              <w:t>ОРГАНІЗАЦІЙНО-ПРАВОВА ОСНОВА МІСЦЕВОГО САМОВРЯДУВАННЯ</w:t>
            </w:r>
          </w:p>
        </w:tc>
      </w:tr>
      <w:tr w:rsidR="00892EEE" w:rsidRPr="00892EEE" w14:paraId="22E620A3" w14:textId="77777777" w:rsidTr="00951F7D">
        <w:trPr>
          <w:trHeight w:val="416"/>
        </w:trPr>
        <w:tc>
          <w:tcPr>
            <w:tcW w:w="6939" w:type="dxa"/>
          </w:tcPr>
          <w:p w14:paraId="319BF3AE" w14:textId="77777777" w:rsidR="00216E8E" w:rsidRPr="00892EEE" w:rsidRDefault="00216E8E" w:rsidP="002812F0">
            <w:pPr>
              <w:pStyle w:val="rvps2"/>
              <w:shd w:val="clear" w:color="auto" w:fill="FFFFFF"/>
              <w:spacing w:before="0" w:beforeAutospacing="0" w:after="0" w:afterAutospacing="0"/>
              <w:ind w:firstLine="450"/>
              <w:jc w:val="both"/>
              <w:rPr>
                <w:rStyle w:val="rvts9"/>
                <w:b/>
                <w:bCs/>
                <w:color w:val="000000" w:themeColor="text1"/>
                <w:sz w:val="28"/>
                <w:szCs w:val="28"/>
              </w:rPr>
            </w:pPr>
            <w:r w:rsidRPr="00892EEE">
              <w:rPr>
                <w:rStyle w:val="rvts9"/>
                <w:rFonts w:eastAsia="MS Mincho"/>
                <w:b/>
                <w:bCs/>
                <w:color w:val="000000" w:themeColor="text1"/>
                <w:sz w:val="28"/>
                <w:szCs w:val="28"/>
                <w:shd w:val="clear" w:color="auto" w:fill="FFFFFF"/>
              </w:rPr>
              <w:t>Стаття 26. </w:t>
            </w:r>
            <w:r w:rsidRPr="00892EEE">
              <w:rPr>
                <w:color w:val="000000" w:themeColor="text1"/>
                <w:sz w:val="28"/>
                <w:szCs w:val="28"/>
                <w:shd w:val="clear" w:color="auto" w:fill="FFFFFF"/>
              </w:rPr>
              <w:t>Виключна компетенція сільських, селищних, міських рад</w:t>
            </w:r>
          </w:p>
        </w:tc>
        <w:tc>
          <w:tcPr>
            <w:tcW w:w="7515" w:type="dxa"/>
          </w:tcPr>
          <w:p w14:paraId="46E0388C" w14:textId="77777777" w:rsidR="00216E8E" w:rsidRPr="00892EEE" w:rsidRDefault="00216E8E" w:rsidP="002812F0">
            <w:pPr>
              <w:pStyle w:val="rvps2"/>
              <w:shd w:val="clear" w:color="auto" w:fill="FFFFFF"/>
              <w:spacing w:before="0" w:beforeAutospacing="0" w:after="0" w:afterAutospacing="0"/>
              <w:ind w:firstLine="450"/>
              <w:jc w:val="both"/>
              <w:rPr>
                <w:rStyle w:val="rvts9"/>
                <w:b/>
                <w:bCs/>
                <w:color w:val="000000" w:themeColor="text1"/>
                <w:sz w:val="28"/>
                <w:szCs w:val="28"/>
              </w:rPr>
            </w:pPr>
            <w:r w:rsidRPr="00892EEE">
              <w:rPr>
                <w:rStyle w:val="rvts9"/>
                <w:rFonts w:eastAsia="MS Mincho"/>
                <w:b/>
                <w:bCs/>
                <w:color w:val="000000" w:themeColor="text1"/>
                <w:sz w:val="28"/>
                <w:szCs w:val="28"/>
                <w:shd w:val="clear" w:color="auto" w:fill="FFFFFF"/>
              </w:rPr>
              <w:t>Стаття 26. </w:t>
            </w:r>
            <w:r w:rsidRPr="00892EEE">
              <w:rPr>
                <w:color w:val="000000" w:themeColor="text1"/>
                <w:sz w:val="28"/>
                <w:szCs w:val="28"/>
                <w:shd w:val="clear" w:color="auto" w:fill="FFFFFF"/>
              </w:rPr>
              <w:t>Виключна компетенція сільських, селищних, міських рад</w:t>
            </w:r>
          </w:p>
        </w:tc>
      </w:tr>
      <w:tr w:rsidR="00892EEE" w:rsidRPr="00892EEE" w14:paraId="00228274" w14:textId="77777777" w:rsidTr="00951F7D">
        <w:trPr>
          <w:trHeight w:val="416"/>
        </w:trPr>
        <w:tc>
          <w:tcPr>
            <w:tcW w:w="6939" w:type="dxa"/>
          </w:tcPr>
          <w:p w14:paraId="717ED585" w14:textId="77777777" w:rsidR="00216E8E" w:rsidRPr="00892EEE" w:rsidRDefault="00216E8E" w:rsidP="002812F0">
            <w:pPr>
              <w:pStyle w:val="rvps2"/>
              <w:shd w:val="clear" w:color="auto" w:fill="FFFFFF"/>
              <w:spacing w:before="0" w:beforeAutospacing="0" w:after="0" w:afterAutospacing="0"/>
              <w:ind w:firstLine="450"/>
              <w:jc w:val="both"/>
              <w:rPr>
                <w:rStyle w:val="rvts9"/>
                <w:rFonts w:eastAsia="MS Mincho"/>
                <w:b/>
                <w:bCs/>
                <w:color w:val="000000" w:themeColor="text1"/>
                <w:sz w:val="28"/>
                <w:szCs w:val="28"/>
                <w:shd w:val="clear" w:color="auto" w:fill="FFFFFF"/>
              </w:rPr>
            </w:pPr>
            <w:r w:rsidRPr="00892EEE">
              <w:rPr>
                <w:color w:val="000000" w:themeColor="text1"/>
                <w:sz w:val="28"/>
                <w:szCs w:val="28"/>
                <w:shd w:val="clear" w:color="auto" w:fill="FFFFFF"/>
              </w:rPr>
              <w:t>1. Виключно на пленарних засіданнях сільської, селищної, міської ради вирішуються такі питання:</w:t>
            </w:r>
          </w:p>
        </w:tc>
        <w:tc>
          <w:tcPr>
            <w:tcW w:w="7515" w:type="dxa"/>
          </w:tcPr>
          <w:p w14:paraId="29D23406" w14:textId="77777777" w:rsidR="00216E8E" w:rsidRPr="00892EEE" w:rsidRDefault="00216E8E" w:rsidP="002812F0">
            <w:pPr>
              <w:pStyle w:val="rvps2"/>
              <w:shd w:val="clear" w:color="auto" w:fill="FFFFFF"/>
              <w:spacing w:before="0" w:beforeAutospacing="0" w:after="0" w:afterAutospacing="0"/>
              <w:ind w:firstLine="450"/>
              <w:jc w:val="both"/>
              <w:rPr>
                <w:rStyle w:val="rvts9"/>
                <w:rFonts w:eastAsia="MS Mincho"/>
                <w:b/>
                <w:bCs/>
                <w:color w:val="000000" w:themeColor="text1"/>
                <w:sz w:val="28"/>
                <w:szCs w:val="28"/>
                <w:shd w:val="clear" w:color="auto" w:fill="FFFFFF"/>
              </w:rPr>
            </w:pPr>
            <w:r w:rsidRPr="00892EEE">
              <w:rPr>
                <w:color w:val="000000" w:themeColor="text1"/>
                <w:sz w:val="28"/>
                <w:szCs w:val="28"/>
                <w:shd w:val="clear" w:color="auto" w:fill="FFFFFF"/>
              </w:rPr>
              <w:t>1. Виключно на пленарних засіданнях сільської, селищної, міської ради вирішуються такі питання:</w:t>
            </w:r>
          </w:p>
        </w:tc>
      </w:tr>
      <w:tr w:rsidR="00892EEE" w:rsidRPr="00892EEE" w14:paraId="0D910B40" w14:textId="77777777" w:rsidTr="00951F7D">
        <w:trPr>
          <w:trHeight w:val="416"/>
        </w:trPr>
        <w:tc>
          <w:tcPr>
            <w:tcW w:w="6939" w:type="dxa"/>
          </w:tcPr>
          <w:p w14:paraId="46F35F6D"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color w:val="000000" w:themeColor="text1"/>
                <w:sz w:val="28"/>
                <w:szCs w:val="28"/>
                <w:shd w:val="clear" w:color="auto" w:fill="FFFFFF"/>
              </w:rPr>
              <w:t>35) затвердження ставок земельного податку відповідно до </w:t>
            </w:r>
            <w:hyperlink r:id="rId18" w:tgtFrame="_blank" w:history="1">
              <w:r w:rsidRPr="00892EEE">
                <w:rPr>
                  <w:rStyle w:val="a5"/>
                  <w:rFonts w:eastAsia="MS Mincho"/>
                  <w:color w:val="000000" w:themeColor="text1"/>
                  <w:sz w:val="28"/>
                  <w:szCs w:val="28"/>
                  <w:shd w:val="clear" w:color="auto" w:fill="FFFFFF"/>
                </w:rPr>
                <w:t>Податкового кодексу України</w:t>
              </w:r>
            </w:hyperlink>
            <w:r w:rsidRPr="00892EEE">
              <w:rPr>
                <w:color w:val="000000" w:themeColor="text1"/>
                <w:sz w:val="28"/>
                <w:szCs w:val="28"/>
                <w:shd w:val="clear" w:color="auto" w:fill="FFFFFF"/>
              </w:rPr>
              <w:t>;</w:t>
            </w:r>
          </w:p>
        </w:tc>
        <w:tc>
          <w:tcPr>
            <w:tcW w:w="7515" w:type="dxa"/>
          </w:tcPr>
          <w:p w14:paraId="01A0B6CA"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r w:rsidRPr="00892EEE">
              <w:rPr>
                <w:color w:val="000000" w:themeColor="text1"/>
                <w:sz w:val="28"/>
                <w:szCs w:val="28"/>
                <w:shd w:val="clear" w:color="auto" w:fill="FFFFFF"/>
              </w:rPr>
              <w:t>35) затвердження ставок земельного податку відповідно до </w:t>
            </w:r>
            <w:hyperlink r:id="rId19" w:tgtFrame="_blank" w:history="1">
              <w:r w:rsidRPr="00892EEE">
                <w:rPr>
                  <w:rStyle w:val="a5"/>
                  <w:rFonts w:eastAsia="MS Mincho"/>
                  <w:color w:val="000000" w:themeColor="text1"/>
                  <w:sz w:val="28"/>
                  <w:szCs w:val="28"/>
                  <w:shd w:val="clear" w:color="auto" w:fill="FFFFFF"/>
                </w:rPr>
                <w:t>Податкового кодексу України</w:t>
              </w:r>
            </w:hyperlink>
            <w:r w:rsidRPr="00892EEE">
              <w:rPr>
                <w:color w:val="000000" w:themeColor="text1"/>
                <w:sz w:val="28"/>
                <w:szCs w:val="28"/>
                <w:shd w:val="clear" w:color="auto" w:fill="FFFFFF"/>
              </w:rPr>
              <w:t>;</w:t>
            </w:r>
          </w:p>
        </w:tc>
      </w:tr>
      <w:tr w:rsidR="00892EEE" w:rsidRPr="00892EEE" w14:paraId="5DB85C79" w14:textId="77777777" w:rsidTr="00951F7D">
        <w:trPr>
          <w:trHeight w:val="416"/>
        </w:trPr>
        <w:tc>
          <w:tcPr>
            <w:tcW w:w="6939" w:type="dxa"/>
          </w:tcPr>
          <w:p w14:paraId="10693BA5" w14:textId="77777777" w:rsidR="00216E8E" w:rsidRPr="00892EEE" w:rsidRDefault="00216E8E" w:rsidP="002812F0">
            <w:pPr>
              <w:pStyle w:val="rvps2"/>
              <w:shd w:val="clear" w:color="auto" w:fill="FFFFFF"/>
              <w:spacing w:before="0" w:beforeAutospacing="0" w:after="0" w:afterAutospacing="0"/>
              <w:ind w:firstLine="450"/>
              <w:jc w:val="both"/>
              <w:rPr>
                <w:b/>
                <w:color w:val="000000" w:themeColor="text1"/>
                <w:sz w:val="28"/>
                <w:szCs w:val="28"/>
                <w:shd w:val="clear" w:color="auto" w:fill="FFFFFF"/>
                <w:lang w:val="uk-UA"/>
              </w:rPr>
            </w:pPr>
            <w:r w:rsidRPr="00892EEE">
              <w:rPr>
                <w:b/>
                <w:color w:val="000000" w:themeColor="text1"/>
                <w:sz w:val="28"/>
                <w:szCs w:val="28"/>
                <w:shd w:val="clear" w:color="auto" w:fill="FFFFFF"/>
                <w:lang w:val="uk-UA"/>
              </w:rPr>
              <w:lastRenderedPageBreak/>
              <w:t>Н</w:t>
            </w:r>
            <w:r w:rsidRPr="00892EEE">
              <w:rPr>
                <w:b/>
                <w:color w:val="000000" w:themeColor="text1"/>
                <w:sz w:val="28"/>
                <w:szCs w:val="28"/>
                <w:lang w:val="uk-UA"/>
              </w:rPr>
              <w:t>орма відсутня</w:t>
            </w:r>
          </w:p>
        </w:tc>
        <w:tc>
          <w:tcPr>
            <w:tcW w:w="7515" w:type="dxa"/>
          </w:tcPr>
          <w:p w14:paraId="3021DA0F"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lang w:val="uk-UA"/>
              </w:rPr>
              <w:t>35</w:t>
            </w:r>
            <w:r w:rsidRPr="00892EEE">
              <w:rPr>
                <w:rFonts w:ascii="Times New Roman" w:hAnsi="Times New Roman" w:cs="Times New Roman"/>
                <w:b/>
                <w:bCs/>
                <w:color w:val="000000" w:themeColor="text1"/>
                <w:sz w:val="28"/>
                <w:szCs w:val="28"/>
                <w:vertAlign w:val="superscript"/>
                <w:lang w:val="uk-UA"/>
              </w:rPr>
              <w:t>1</w:t>
            </w:r>
            <w:r w:rsidRPr="00892EEE">
              <w:rPr>
                <w:rFonts w:ascii="Times New Roman" w:hAnsi="Times New Roman" w:cs="Times New Roman"/>
                <w:b/>
                <w:bCs/>
                <w:color w:val="000000" w:themeColor="text1"/>
                <w:sz w:val="28"/>
                <w:szCs w:val="28"/>
                <w:lang w:val="uk-UA"/>
              </w:rPr>
              <w:t>) прийняття рішень про встановлення факту</w:t>
            </w:r>
          </w:p>
          <w:p w14:paraId="1DB73A9E"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lang w:val="uk-UA"/>
              </w:rPr>
              <w:t>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підставою для яких є:</w:t>
            </w:r>
          </w:p>
          <w:p w14:paraId="19509455"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Fonts w:ascii="Times New Roman" w:hAnsi="Times New Roman" w:cs="Times New Roman"/>
                <w:b/>
                <w:bCs/>
                <w:color w:val="000000" w:themeColor="text1"/>
                <w:sz w:val="28"/>
                <w:szCs w:val="28"/>
              </w:rPr>
              <w:t>порушення законодавчо встановлених термінів для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оформлення земельних ділянок відповідно до рішення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органу місцевого самоврядування щодо передачі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земельних ділянок у власність або у користування;</w:t>
            </w:r>
          </w:p>
          <w:p w14:paraId="4357434E"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b/>
                <w:bCs/>
                <w:color w:val="000000" w:themeColor="text1"/>
                <w:sz w:val="28"/>
                <w:szCs w:val="28"/>
                <w:lang w:val="uk-UA"/>
              </w:rPr>
            </w:pPr>
            <w:r w:rsidRPr="00892EEE">
              <w:rPr>
                <w:rFonts w:ascii="Times New Roman" w:hAnsi="Times New Roman" w:cs="Times New Roman"/>
                <w:b/>
                <w:bCs/>
                <w:color w:val="000000" w:themeColor="text1"/>
                <w:sz w:val="28"/>
                <w:szCs w:val="28"/>
              </w:rPr>
              <w:t>постанови по справі про адміністративні порушення в</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частині самовільного зайняття земельної ділянки (стаття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531 КУпАП);</w:t>
            </w:r>
          </w:p>
          <w:p w14:paraId="05BDCEEF"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shd w:val="clear" w:color="auto" w:fill="FFFFFF"/>
              </w:rPr>
            </w:pPr>
          </w:p>
        </w:tc>
      </w:tr>
      <w:tr w:rsidR="00892EEE" w:rsidRPr="00892EEE" w14:paraId="1A6F3CFD" w14:textId="77777777" w:rsidTr="00951F7D">
        <w:trPr>
          <w:trHeight w:val="416"/>
        </w:trPr>
        <w:tc>
          <w:tcPr>
            <w:tcW w:w="6939" w:type="dxa"/>
          </w:tcPr>
          <w:p w14:paraId="04C069E6" w14:textId="77777777" w:rsidR="00216E8E" w:rsidRPr="00892EEE" w:rsidRDefault="00216E8E" w:rsidP="002812F0">
            <w:pPr>
              <w:pStyle w:val="rvps2"/>
              <w:shd w:val="clear" w:color="auto" w:fill="FFFFFF"/>
              <w:spacing w:before="0" w:beforeAutospacing="0" w:after="0" w:afterAutospacing="0"/>
              <w:ind w:firstLine="450"/>
              <w:jc w:val="both"/>
              <w:rPr>
                <w:b/>
                <w:color w:val="000000" w:themeColor="text1"/>
                <w:sz w:val="28"/>
                <w:szCs w:val="28"/>
                <w:shd w:val="clear" w:color="auto" w:fill="FFFFFF"/>
                <w:lang w:val="uk-UA"/>
              </w:rPr>
            </w:pPr>
            <w:r w:rsidRPr="00892EEE">
              <w:rPr>
                <w:rStyle w:val="rvts9"/>
                <w:rFonts w:eastAsia="MS Mincho"/>
                <w:b/>
                <w:bCs/>
                <w:color w:val="000000" w:themeColor="text1"/>
                <w:sz w:val="28"/>
                <w:szCs w:val="28"/>
                <w:shd w:val="clear" w:color="auto" w:fill="FFFFFF"/>
              </w:rPr>
              <w:t>Стаття 33. </w:t>
            </w:r>
            <w:r w:rsidRPr="00892EEE">
              <w:rPr>
                <w:color w:val="000000" w:themeColor="text1"/>
                <w:sz w:val="28"/>
                <w:szCs w:val="28"/>
                <w:shd w:val="clear" w:color="auto" w:fill="FFFFFF"/>
              </w:rPr>
              <w:t>Повноваження у сфері регулювання земельних відносин та охорони навколишнього природного середовища</w:t>
            </w:r>
          </w:p>
        </w:tc>
        <w:tc>
          <w:tcPr>
            <w:tcW w:w="7515" w:type="dxa"/>
          </w:tcPr>
          <w:p w14:paraId="64AB4B28"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r w:rsidRPr="00892EEE">
              <w:rPr>
                <w:rStyle w:val="rvts9"/>
                <w:rFonts w:ascii="Times New Roman" w:hAnsi="Times New Roman" w:cs="Times New Roman"/>
                <w:b/>
                <w:bCs/>
                <w:color w:val="000000" w:themeColor="text1"/>
                <w:sz w:val="28"/>
                <w:szCs w:val="28"/>
                <w:shd w:val="clear" w:color="auto" w:fill="FFFFFF"/>
              </w:rPr>
              <w:t>Стаття 33. </w:t>
            </w:r>
            <w:r w:rsidRPr="00892EEE">
              <w:rPr>
                <w:rFonts w:ascii="Times New Roman" w:hAnsi="Times New Roman" w:cs="Times New Roman"/>
                <w:color w:val="000000" w:themeColor="text1"/>
                <w:sz w:val="28"/>
                <w:szCs w:val="28"/>
                <w:shd w:val="clear" w:color="auto" w:fill="FFFFFF"/>
              </w:rPr>
              <w:t>Повноваження у сфері регулювання земельних відносин та охорони навколишнього природного середовища</w:t>
            </w:r>
          </w:p>
        </w:tc>
      </w:tr>
      <w:tr w:rsidR="00892EEE" w:rsidRPr="00892EEE" w14:paraId="64808098" w14:textId="77777777" w:rsidTr="00951F7D">
        <w:trPr>
          <w:trHeight w:val="416"/>
        </w:trPr>
        <w:tc>
          <w:tcPr>
            <w:tcW w:w="6939" w:type="dxa"/>
          </w:tcPr>
          <w:p w14:paraId="38836843"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rPr>
            </w:pPr>
            <w:r w:rsidRPr="00892EEE">
              <w:rPr>
                <w:color w:val="000000" w:themeColor="text1"/>
                <w:sz w:val="28"/>
                <w:szCs w:val="28"/>
              </w:rPr>
              <w:t>1. До відання виконавчих органів сільських, селищних, міських рад належать:</w:t>
            </w:r>
          </w:p>
          <w:p w14:paraId="2443AE94"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rPr>
            </w:pPr>
            <w:bookmarkStart w:id="33" w:name="n415"/>
            <w:bookmarkEnd w:id="33"/>
            <w:r w:rsidRPr="00892EEE">
              <w:rPr>
                <w:color w:val="000000" w:themeColor="text1"/>
                <w:sz w:val="28"/>
                <w:szCs w:val="28"/>
              </w:rPr>
              <w:t>а) власні (самоврядні) повноваження:</w:t>
            </w:r>
          </w:p>
          <w:p w14:paraId="538D2E3E" w14:textId="77777777" w:rsidR="00216E8E" w:rsidRPr="00892EEE" w:rsidRDefault="00216E8E" w:rsidP="002812F0">
            <w:pPr>
              <w:pStyle w:val="rvps2"/>
              <w:shd w:val="clear" w:color="auto" w:fill="FFFFFF"/>
              <w:spacing w:before="0" w:beforeAutospacing="0" w:after="0" w:afterAutospacing="0"/>
              <w:ind w:firstLine="450"/>
              <w:jc w:val="both"/>
              <w:rPr>
                <w:b/>
                <w:color w:val="000000" w:themeColor="text1"/>
                <w:sz w:val="28"/>
                <w:szCs w:val="28"/>
                <w:shd w:val="clear" w:color="auto" w:fill="FFFFFF"/>
                <w:lang w:val="uk-UA"/>
              </w:rPr>
            </w:pPr>
          </w:p>
        </w:tc>
        <w:tc>
          <w:tcPr>
            <w:tcW w:w="7515" w:type="dxa"/>
          </w:tcPr>
          <w:p w14:paraId="6A33EF7D"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rPr>
            </w:pPr>
            <w:r w:rsidRPr="00892EEE">
              <w:rPr>
                <w:color w:val="000000" w:themeColor="text1"/>
                <w:sz w:val="28"/>
                <w:szCs w:val="28"/>
              </w:rPr>
              <w:t>1. До відання виконавчих органів сільських, селищних, міських рад належать:</w:t>
            </w:r>
          </w:p>
          <w:p w14:paraId="65778EFC"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rPr>
            </w:pPr>
            <w:r w:rsidRPr="00892EEE">
              <w:rPr>
                <w:color w:val="000000" w:themeColor="text1"/>
                <w:sz w:val="28"/>
                <w:szCs w:val="28"/>
              </w:rPr>
              <w:t>а) власні (самоврядні) повноваження:</w:t>
            </w:r>
          </w:p>
          <w:p w14:paraId="36B54E10"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b/>
                <w:bCs/>
                <w:color w:val="000000" w:themeColor="text1"/>
                <w:sz w:val="28"/>
                <w:szCs w:val="28"/>
              </w:rPr>
            </w:pPr>
          </w:p>
        </w:tc>
      </w:tr>
      <w:tr w:rsidR="00892EEE" w:rsidRPr="00892EEE" w14:paraId="53584659" w14:textId="77777777" w:rsidTr="00951F7D">
        <w:trPr>
          <w:trHeight w:val="416"/>
        </w:trPr>
        <w:tc>
          <w:tcPr>
            <w:tcW w:w="6939" w:type="dxa"/>
          </w:tcPr>
          <w:p w14:paraId="30D23DAE"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lang w:val="uk-UA"/>
              </w:rPr>
              <w:t>…</w:t>
            </w:r>
          </w:p>
        </w:tc>
        <w:tc>
          <w:tcPr>
            <w:tcW w:w="7515" w:type="dxa"/>
          </w:tcPr>
          <w:p w14:paraId="0C951CB9"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lang w:val="uk-UA"/>
              </w:rPr>
              <w:t>…</w:t>
            </w:r>
          </w:p>
          <w:p w14:paraId="4F7B96E2"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color w:val="000000" w:themeColor="text1"/>
                <w:sz w:val="28"/>
                <w:szCs w:val="28"/>
                <w:lang w:val="uk-UA"/>
              </w:rPr>
            </w:pPr>
            <w:r w:rsidRPr="00892EEE">
              <w:rPr>
                <w:rFonts w:ascii="Times New Roman" w:hAnsi="Times New Roman" w:cs="Times New Roman"/>
                <w:b/>
                <w:bCs/>
                <w:color w:val="000000" w:themeColor="text1"/>
                <w:sz w:val="28"/>
                <w:szCs w:val="28"/>
              </w:rPr>
              <w:t>6) виявлення фактів користування земельними</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ділянками землекористувачами без оформлення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правовстановлюючих документів, в тому числі самовільно</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зайнятими, та їх документальне оформлення для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подальшого прийняття рішень про встановлення факту</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користування юридичною або фізичною особою</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 xml:space="preserve">земельною ділянкою державної та комунальної </w:t>
            </w:r>
            <w:r w:rsidRPr="00892EEE">
              <w:rPr>
                <w:rFonts w:ascii="Times New Roman" w:hAnsi="Times New Roman" w:cs="Times New Roman"/>
                <w:b/>
                <w:bCs/>
                <w:color w:val="000000" w:themeColor="text1"/>
                <w:sz w:val="28"/>
                <w:szCs w:val="28"/>
              </w:rPr>
              <w:lastRenderedPageBreak/>
              <w:t>власності,</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у тому числі самовільно зайнятою, без оформлення</w:t>
            </w:r>
            <w:r w:rsidRPr="00892EEE">
              <w:rPr>
                <w:rFonts w:ascii="Times New Roman" w:hAnsi="Times New Roman" w:cs="Times New Roman"/>
                <w:b/>
                <w:bCs/>
                <w:color w:val="000000" w:themeColor="text1"/>
                <w:sz w:val="28"/>
                <w:szCs w:val="28"/>
                <w:lang w:val="uk-UA"/>
              </w:rPr>
              <w:t xml:space="preserve"> </w:t>
            </w:r>
            <w:r w:rsidRPr="00892EEE">
              <w:rPr>
                <w:rFonts w:ascii="Times New Roman" w:hAnsi="Times New Roman" w:cs="Times New Roman"/>
                <w:b/>
                <w:bCs/>
                <w:color w:val="000000" w:themeColor="text1"/>
                <w:sz w:val="28"/>
                <w:szCs w:val="28"/>
              </w:rPr>
              <w:t>правовстановлюючих документів.</w:t>
            </w:r>
          </w:p>
        </w:tc>
      </w:tr>
      <w:tr w:rsidR="00892EEE" w:rsidRPr="00892EEE" w14:paraId="74F62DB6" w14:textId="77777777" w:rsidTr="00951F7D">
        <w:trPr>
          <w:trHeight w:val="416"/>
        </w:trPr>
        <w:tc>
          <w:tcPr>
            <w:tcW w:w="6939" w:type="dxa"/>
          </w:tcPr>
          <w:p w14:paraId="7C8FB3E6"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shd w:val="clear" w:color="auto" w:fill="FFFFFF"/>
              </w:rPr>
              <w:lastRenderedPageBreak/>
              <w:t>б) делеговані повноваження:</w:t>
            </w:r>
          </w:p>
        </w:tc>
        <w:tc>
          <w:tcPr>
            <w:tcW w:w="7515" w:type="dxa"/>
          </w:tcPr>
          <w:p w14:paraId="2FF56A27"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shd w:val="clear" w:color="auto" w:fill="FFFFFF"/>
              </w:rPr>
              <w:t>б) делеговані повноваження:</w:t>
            </w:r>
          </w:p>
        </w:tc>
      </w:tr>
      <w:tr w:rsidR="00892EEE" w:rsidRPr="006E48E8" w14:paraId="583F3E59" w14:textId="77777777" w:rsidTr="00951F7D">
        <w:trPr>
          <w:trHeight w:val="416"/>
        </w:trPr>
        <w:tc>
          <w:tcPr>
            <w:tcW w:w="6939" w:type="dxa"/>
          </w:tcPr>
          <w:p w14:paraId="23448D44" w14:textId="77777777" w:rsidR="00216E8E" w:rsidRPr="00892EEE" w:rsidRDefault="00216E8E" w:rsidP="002812F0">
            <w:pPr>
              <w:pStyle w:val="rvps2"/>
              <w:shd w:val="clear" w:color="auto" w:fill="FFFFFF"/>
              <w:spacing w:before="0" w:beforeAutospacing="0" w:after="0" w:afterAutospacing="0"/>
              <w:ind w:firstLine="450"/>
              <w:jc w:val="both"/>
              <w:rPr>
                <w:color w:val="000000" w:themeColor="text1"/>
                <w:sz w:val="28"/>
                <w:szCs w:val="28"/>
                <w:lang w:val="uk-UA"/>
              </w:rPr>
            </w:pPr>
            <w:r w:rsidRPr="00892EEE">
              <w:rPr>
                <w:color w:val="000000" w:themeColor="text1"/>
                <w:sz w:val="28"/>
                <w:szCs w:val="28"/>
                <w:shd w:val="clear" w:color="auto" w:fill="FFFFFF"/>
              </w:rPr>
              <w:t>15) надання податковим органам у строки та в порядку, встановлені </w:t>
            </w:r>
            <w:hyperlink r:id="rId20" w:tgtFrame="_blank" w:history="1">
              <w:r w:rsidRPr="00892EEE">
                <w:rPr>
                  <w:rStyle w:val="a5"/>
                  <w:rFonts w:eastAsia="MS Mincho"/>
                  <w:color w:val="000000" w:themeColor="text1"/>
                  <w:sz w:val="28"/>
                  <w:szCs w:val="28"/>
                  <w:shd w:val="clear" w:color="auto" w:fill="FFFFFF"/>
                </w:rPr>
                <w:t>Податковим кодексом України</w:t>
              </w:r>
            </w:hyperlink>
            <w:r w:rsidRPr="00892EEE">
              <w:rPr>
                <w:color w:val="000000" w:themeColor="text1"/>
                <w:sz w:val="28"/>
                <w:szCs w:val="28"/>
                <w:shd w:val="clear" w:color="auto" w:fill="FFFFFF"/>
              </w:rPr>
              <w:t>,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w:t>
            </w:r>
          </w:p>
        </w:tc>
        <w:tc>
          <w:tcPr>
            <w:tcW w:w="7515" w:type="dxa"/>
          </w:tcPr>
          <w:p w14:paraId="17EC1DC8" w14:textId="77777777" w:rsidR="00216E8E" w:rsidRPr="00892EEE" w:rsidRDefault="00216E8E" w:rsidP="002812F0">
            <w:pPr>
              <w:autoSpaceDE w:val="0"/>
              <w:autoSpaceDN w:val="0"/>
              <w:adjustRightInd w:val="0"/>
              <w:spacing w:after="0" w:line="240" w:lineRule="auto"/>
              <w:jc w:val="both"/>
              <w:rPr>
                <w:rFonts w:ascii="Times New Roman" w:hAnsi="Times New Roman" w:cs="Times New Roman"/>
                <w:color w:val="000000" w:themeColor="text1"/>
                <w:sz w:val="28"/>
                <w:szCs w:val="28"/>
                <w:lang w:val="uk-UA"/>
              </w:rPr>
            </w:pPr>
            <w:r w:rsidRPr="00892EEE">
              <w:rPr>
                <w:rFonts w:ascii="Times New Roman" w:hAnsi="Times New Roman" w:cs="Times New Roman"/>
                <w:color w:val="000000" w:themeColor="text1"/>
                <w:sz w:val="28"/>
                <w:szCs w:val="28"/>
                <w:shd w:val="clear" w:color="auto" w:fill="FFFFFF"/>
                <w:lang w:val="uk-UA"/>
              </w:rPr>
              <w:t>15) надання податковим органам у строки та в порядку, встановлені</w:t>
            </w:r>
            <w:r w:rsidRPr="00892EEE">
              <w:rPr>
                <w:rFonts w:ascii="Times New Roman" w:hAnsi="Times New Roman" w:cs="Times New Roman"/>
                <w:color w:val="000000" w:themeColor="text1"/>
                <w:sz w:val="28"/>
                <w:szCs w:val="28"/>
                <w:shd w:val="clear" w:color="auto" w:fill="FFFFFF"/>
              </w:rPr>
              <w:t> </w:t>
            </w:r>
            <w:hyperlink r:id="rId21" w:tgtFrame="_blank" w:history="1">
              <w:r w:rsidRPr="00892EEE">
                <w:rPr>
                  <w:rStyle w:val="a5"/>
                  <w:rFonts w:ascii="Times New Roman" w:hAnsi="Times New Roman" w:cs="Times New Roman"/>
                  <w:color w:val="000000" w:themeColor="text1"/>
                  <w:sz w:val="28"/>
                  <w:szCs w:val="28"/>
                  <w:shd w:val="clear" w:color="auto" w:fill="FFFFFF"/>
                  <w:lang w:val="uk-UA"/>
                </w:rPr>
                <w:t>Податковим кодексом України</w:t>
              </w:r>
            </w:hyperlink>
            <w:r w:rsidRPr="00892EEE">
              <w:rPr>
                <w:rFonts w:ascii="Times New Roman" w:hAnsi="Times New Roman" w:cs="Times New Roman"/>
                <w:color w:val="000000" w:themeColor="text1"/>
                <w:sz w:val="28"/>
                <w:szCs w:val="28"/>
                <w:shd w:val="clear" w:color="auto" w:fill="FFFFFF"/>
                <w:lang w:val="uk-UA"/>
              </w:rPr>
              <w:t>,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w:t>
            </w:r>
            <w:r w:rsidRPr="00892EEE">
              <w:rPr>
                <w:rFonts w:ascii="Times New Roman" w:hAnsi="Times New Roman" w:cs="Times New Roman"/>
                <w:b/>
                <w:color w:val="000000" w:themeColor="text1"/>
                <w:sz w:val="28"/>
                <w:szCs w:val="28"/>
                <w:shd w:val="clear" w:color="auto" w:fill="FFFFFF"/>
                <w:lang w:val="uk-UA"/>
              </w:rPr>
              <w:t>,</w:t>
            </w:r>
            <w:r w:rsidRPr="00892EEE">
              <w:rPr>
                <w:rFonts w:ascii="Times New Roman" w:hAnsi="Times New Roman" w:cs="Times New Roman"/>
                <w:color w:val="000000" w:themeColor="text1"/>
                <w:sz w:val="28"/>
                <w:szCs w:val="28"/>
                <w:shd w:val="clear" w:color="auto" w:fill="FFFFFF"/>
                <w:lang w:val="uk-UA"/>
              </w:rPr>
              <w:t xml:space="preserve"> </w:t>
            </w:r>
            <w:r w:rsidRPr="00892EEE">
              <w:rPr>
                <w:rFonts w:ascii="Times New Roman" w:hAnsi="Times New Roman" w:cs="Times New Roman"/>
                <w:b/>
                <w:bCs/>
                <w:color w:val="000000" w:themeColor="text1"/>
                <w:sz w:val="28"/>
                <w:szCs w:val="28"/>
                <w:lang w:val="uk-UA"/>
              </w:rPr>
              <w:t>а також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tc>
      </w:tr>
    </w:tbl>
    <w:p w14:paraId="0D47BB1F" w14:textId="77777777" w:rsidR="00954769" w:rsidRPr="00892EEE" w:rsidRDefault="00954769" w:rsidP="002812F0">
      <w:pPr>
        <w:spacing w:after="0" w:line="240" w:lineRule="auto"/>
        <w:rPr>
          <w:rFonts w:ascii="Times New Roman" w:hAnsi="Times New Roman" w:cs="Times New Roman"/>
          <w:b/>
          <w:color w:val="000000" w:themeColor="text1"/>
          <w:sz w:val="28"/>
          <w:szCs w:val="28"/>
          <w:lang w:val="uk-UA"/>
        </w:rPr>
      </w:pPr>
      <w:r w:rsidRPr="00892EEE">
        <w:rPr>
          <w:rFonts w:ascii="Times New Roman" w:hAnsi="Times New Roman" w:cs="Times New Roman"/>
          <w:color w:val="000000" w:themeColor="text1"/>
          <w:sz w:val="28"/>
          <w:szCs w:val="28"/>
          <w:lang w:val="uk-UA"/>
        </w:rPr>
        <w:br w:type="textWrapping" w:clear="all"/>
      </w:r>
    </w:p>
    <w:p w14:paraId="063508E7" w14:textId="225350AE" w:rsidR="008265EE" w:rsidRPr="008265EE" w:rsidRDefault="008265EE" w:rsidP="008265EE">
      <w:pPr>
        <w:shd w:val="clear" w:color="auto" w:fill="FFFFFF"/>
        <w:tabs>
          <w:tab w:val="left" w:pos="11208"/>
        </w:tabs>
        <w:spacing w:line="276" w:lineRule="auto"/>
        <w:jc w:val="both"/>
        <w:textAlignment w:val="baseline"/>
        <w:rPr>
          <w:rFonts w:ascii="Times New Roman" w:hAnsi="Times New Roman" w:cs="Times New Roman"/>
          <w:b/>
          <w:bCs/>
          <w:sz w:val="28"/>
          <w:szCs w:val="28"/>
        </w:rPr>
      </w:pPr>
      <w:r w:rsidRPr="008265EE">
        <w:rPr>
          <w:rFonts w:ascii="Times New Roman" w:hAnsi="Times New Roman" w:cs="Times New Roman"/>
          <w:b/>
          <w:bCs/>
          <w:sz w:val="28"/>
          <w:szCs w:val="28"/>
        </w:rPr>
        <w:t xml:space="preserve">Народні депутати України                                                                                </w:t>
      </w:r>
      <w:r w:rsidR="00F20F58">
        <w:rPr>
          <w:rFonts w:ascii="Times New Roman" w:hAnsi="Times New Roman" w:cs="Times New Roman"/>
          <w:b/>
          <w:bCs/>
          <w:sz w:val="28"/>
          <w:szCs w:val="28"/>
        </w:rPr>
        <w:t xml:space="preserve">                     </w:t>
      </w:r>
      <w:r w:rsidR="00F20F58">
        <w:rPr>
          <w:rFonts w:ascii="Times New Roman" w:hAnsi="Times New Roman" w:cs="Times New Roman"/>
          <w:b/>
          <w:bCs/>
          <w:sz w:val="28"/>
          <w:szCs w:val="28"/>
        </w:rPr>
        <w:tab/>
        <w:t>Магомедов</w:t>
      </w:r>
      <w:r w:rsidRPr="008265EE">
        <w:rPr>
          <w:rFonts w:ascii="Times New Roman" w:hAnsi="Times New Roman" w:cs="Times New Roman"/>
          <w:b/>
          <w:bCs/>
          <w:sz w:val="28"/>
          <w:szCs w:val="28"/>
        </w:rPr>
        <w:t xml:space="preserve"> М.С. </w:t>
      </w:r>
    </w:p>
    <w:p w14:paraId="3BA32B15" w14:textId="77777777" w:rsidR="008265EE" w:rsidRPr="008265EE" w:rsidRDefault="008265EE" w:rsidP="008265EE">
      <w:pPr>
        <w:shd w:val="clear" w:color="auto" w:fill="FFFFFF"/>
        <w:tabs>
          <w:tab w:val="left" w:pos="11208"/>
        </w:tabs>
        <w:spacing w:line="276" w:lineRule="auto"/>
        <w:jc w:val="both"/>
        <w:textAlignment w:val="baseline"/>
        <w:rPr>
          <w:rFonts w:ascii="Times New Roman" w:hAnsi="Times New Roman" w:cs="Times New Roman"/>
          <w:b/>
          <w:bCs/>
          <w:sz w:val="28"/>
          <w:szCs w:val="28"/>
        </w:rPr>
      </w:pPr>
      <w:r w:rsidRPr="008265EE">
        <w:rPr>
          <w:rFonts w:ascii="Times New Roman" w:hAnsi="Times New Roman" w:cs="Times New Roman"/>
          <w:b/>
          <w:bCs/>
          <w:sz w:val="28"/>
          <w:szCs w:val="28"/>
        </w:rPr>
        <w:tab/>
        <w:t xml:space="preserve">Гриб В.О. </w:t>
      </w:r>
    </w:p>
    <w:p w14:paraId="77D9BF18" w14:textId="77777777" w:rsidR="00AF5649" w:rsidRPr="00892EEE" w:rsidRDefault="00AF5649" w:rsidP="002812F0">
      <w:pPr>
        <w:spacing w:line="240" w:lineRule="auto"/>
        <w:rPr>
          <w:color w:val="000000" w:themeColor="text1"/>
          <w:sz w:val="28"/>
          <w:szCs w:val="28"/>
        </w:rPr>
      </w:pPr>
    </w:p>
    <w:sectPr w:rsidR="00AF5649" w:rsidRPr="00892EEE" w:rsidSect="000B0907">
      <w:footerReference w:type="default" r:id="rId22"/>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6EEC7" w14:textId="77777777" w:rsidR="00454226" w:rsidRDefault="00454226" w:rsidP="005F55B5">
      <w:pPr>
        <w:spacing w:after="0" w:line="240" w:lineRule="auto"/>
      </w:pPr>
      <w:r>
        <w:separator/>
      </w:r>
    </w:p>
  </w:endnote>
  <w:endnote w:type="continuationSeparator" w:id="0">
    <w:p w14:paraId="309B1E9C" w14:textId="77777777" w:rsidR="00454226" w:rsidRDefault="00454226" w:rsidP="005F5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Calibri"/>
    <w:charset w:val="00"/>
    <w:family w:val="swiss"/>
    <w:pitch w:val="variable"/>
    <w:sig w:usb0="00000203" w:usb1="00000000" w:usb2="00000000" w:usb3="00000000" w:csb0="00000005" w:csb1="00000000"/>
  </w:font>
  <w:font w:name="Liberation Serif">
    <w:altName w:val="Times New Roman"/>
    <w:charset w:val="01"/>
    <w:family w:val="roman"/>
    <w:pitch w:val="variable"/>
  </w:font>
  <w:font w:name="Arial">
    <w:panose1 w:val="020B0604020202020204"/>
    <w:charset w:val="CC"/>
    <w:family w:val="swiss"/>
    <w:pitch w:val="variable"/>
    <w:sig w:usb0="E0002EFF" w:usb1="C000785B" w:usb2="00000009" w:usb3="00000000" w:csb0="000001FF"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1744310"/>
      <w:docPartObj>
        <w:docPartGallery w:val="Page Numbers (Bottom of Page)"/>
        <w:docPartUnique/>
      </w:docPartObj>
    </w:sdtPr>
    <w:sdtEndPr/>
    <w:sdtContent>
      <w:p w14:paraId="49760489" w14:textId="39A6B207" w:rsidR="005F55B5" w:rsidRDefault="005F55B5">
        <w:pPr>
          <w:pStyle w:val="a3"/>
          <w:jc w:val="right"/>
        </w:pPr>
        <w:r>
          <w:fldChar w:fldCharType="begin"/>
        </w:r>
        <w:r>
          <w:instrText>PAGE   \* MERGEFORMAT</w:instrText>
        </w:r>
        <w:r>
          <w:fldChar w:fldCharType="separate"/>
        </w:r>
        <w:r w:rsidR="007F5AB2" w:rsidRPr="007F5AB2">
          <w:rPr>
            <w:noProof/>
            <w:lang w:val="ru-RU"/>
          </w:rPr>
          <w:t>2</w:t>
        </w:r>
        <w:r>
          <w:fldChar w:fldCharType="end"/>
        </w:r>
      </w:p>
    </w:sdtContent>
  </w:sdt>
  <w:p w14:paraId="32036FFD" w14:textId="77777777" w:rsidR="005F55B5" w:rsidRDefault="005F55B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B3B54" w14:textId="77777777" w:rsidR="00454226" w:rsidRDefault="00454226" w:rsidP="005F55B5">
      <w:pPr>
        <w:spacing w:after="0" w:line="240" w:lineRule="auto"/>
      </w:pPr>
      <w:r>
        <w:separator/>
      </w:r>
    </w:p>
  </w:footnote>
  <w:footnote w:type="continuationSeparator" w:id="0">
    <w:p w14:paraId="69148E8C" w14:textId="77777777" w:rsidR="00454226" w:rsidRDefault="00454226" w:rsidP="005F5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D7A4C"/>
    <w:multiLevelType w:val="multilevel"/>
    <w:tmpl w:val="F020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3C3"/>
    <w:rsid w:val="00001689"/>
    <w:rsid w:val="00007F1A"/>
    <w:rsid w:val="00026B46"/>
    <w:rsid w:val="00065D87"/>
    <w:rsid w:val="000A3788"/>
    <w:rsid w:val="000B0907"/>
    <w:rsid w:val="000C5EB5"/>
    <w:rsid w:val="000C6C12"/>
    <w:rsid w:val="000E2CDA"/>
    <w:rsid w:val="00100AB4"/>
    <w:rsid w:val="0019148D"/>
    <w:rsid w:val="001A28ED"/>
    <w:rsid w:val="001D1F91"/>
    <w:rsid w:val="00203997"/>
    <w:rsid w:val="00214F50"/>
    <w:rsid w:val="00216E8E"/>
    <w:rsid w:val="00232F00"/>
    <w:rsid w:val="00234D81"/>
    <w:rsid w:val="00243BB3"/>
    <w:rsid w:val="00251550"/>
    <w:rsid w:val="00272634"/>
    <w:rsid w:val="00272ECF"/>
    <w:rsid w:val="002812F0"/>
    <w:rsid w:val="00282453"/>
    <w:rsid w:val="002878D0"/>
    <w:rsid w:val="002A5A60"/>
    <w:rsid w:val="002E2EFF"/>
    <w:rsid w:val="002F1F0E"/>
    <w:rsid w:val="00383DEC"/>
    <w:rsid w:val="0038530A"/>
    <w:rsid w:val="00393792"/>
    <w:rsid w:val="003E3818"/>
    <w:rsid w:val="00453D2B"/>
    <w:rsid w:val="00454226"/>
    <w:rsid w:val="004736C2"/>
    <w:rsid w:val="00476AFF"/>
    <w:rsid w:val="004918EA"/>
    <w:rsid w:val="00496FB8"/>
    <w:rsid w:val="004B59C1"/>
    <w:rsid w:val="004E3B7D"/>
    <w:rsid w:val="00572054"/>
    <w:rsid w:val="005A615A"/>
    <w:rsid w:val="005D6A26"/>
    <w:rsid w:val="005F55B5"/>
    <w:rsid w:val="0063027B"/>
    <w:rsid w:val="00641179"/>
    <w:rsid w:val="00657330"/>
    <w:rsid w:val="006E1DD0"/>
    <w:rsid w:val="006E48E8"/>
    <w:rsid w:val="006E522F"/>
    <w:rsid w:val="00730FBA"/>
    <w:rsid w:val="0073501F"/>
    <w:rsid w:val="00742A8F"/>
    <w:rsid w:val="00747809"/>
    <w:rsid w:val="007916DC"/>
    <w:rsid w:val="007A6940"/>
    <w:rsid w:val="007B44BB"/>
    <w:rsid w:val="007F5AB2"/>
    <w:rsid w:val="00812091"/>
    <w:rsid w:val="008265EE"/>
    <w:rsid w:val="008365EE"/>
    <w:rsid w:val="008443C3"/>
    <w:rsid w:val="00845053"/>
    <w:rsid w:val="00853A3F"/>
    <w:rsid w:val="00892EEE"/>
    <w:rsid w:val="008A6EA7"/>
    <w:rsid w:val="008A76D3"/>
    <w:rsid w:val="00926A13"/>
    <w:rsid w:val="00951F7D"/>
    <w:rsid w:val="00954769"/>
    <w:rsid w:val="009561CE"/>
    <w:rsid w:val="009D5203"/>
    <w:rsid w:val="009F415C"/>
    <w:rsid w:val="00A200D8"/>
    <w:rsid w:val="00A26486"/>
    <w:rsid w:val="00A55F38"/>
    <w:rsid w:val="00A765B5"/>
    <w:rsid w:val="00AA1243"/>
    <w:rsid w:val="00AB4612"/>
    <w:rsid w:val="00AF5649"/>
    <w:rsid w:val="00AF6336"/>
    <w:rsid w:val="00B228C2"/>
    <w:rsid w:val="00BA604E"/>
    <w:rsid w:val="00BE0698"/>
    <w:rsid w:val="00BE7C9C"/>
    <w:rsid w:val="00BE7E92"/>
    <w:rsid w:val="00C679A4"/>
    <w:rsid w:val="00C7323E"/>
    <w:rsid w:val="00CA4A5A"/>
    <w:rsid w:val="00CA79C4"/>
    <w:rsid w:val="00D33425"/>
    <w:rsid w:val="00D4381F"/>
    <w:rsid w:val="00D60F1E"/>
    <w:rsid w:val="00D92C35"/>
    <w:rsid w:val="00DA4989"/>
    <w:rsid w:val="00E110B3"/>
    <w:rsid w:val="00E147BE"/>
    <w:rsid w:val="00E91663"/>
    <w:rsid w:val="00EC66A5"/>
    <w:rsid w:val="00EC6D75"/>
    <w:rsid w:val="00EE2294"/>
    <w:rsid w:val="00EF2B2F"/>
    <w:rsid w:val="00F0687A"/>
    <w:rsid w:val="00F20F58"/>
    <w:rsid w:val="00F40A41"/>
    <w:rsid w:val="00F51784"/>
    <w:rsid w:val="00F6053D"/>
    <w:rsid w:val="00F64883"/>
    <w:rsid w:val="00F715E5"/>
    <w:rsid w:val="00F728D0"/>
    <w:rsid w:val="00F81ADF"/>
    <w:rsid w:val="00F86111"/>
    <w:rsid w:val="00FA7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4D3E"/>
  <w15:chartTrackingRefBased/>
  <w15:docId w15:val="{5A901779-CEA8-481B-9C67-A9AF2F66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54769"/>
    <w:pPr>
      <w:tabs>
        <w:tab w:val="center" w:pos="4677"/>
        <w:tab w:val="right" w:pos="9355"/>
      </w:tabs>
      <w:spacing w:after="0" w:line="240" w:lineRule="auto"/>
    </w:pPr>
    <w:rPr>
      <w:rFonts w:ascii="Calibri" w:eastAsia="MS Mincho" w:hAnsi="Calibri" w:cs="Times New Roman"/>
      <w:lang w:val="uk-UA"/>
    </w:rPr>
  </w:style>
  <w:style w:type="character" w:customStyle="1" w:styleId="a4">
    <w:name w:val="Нижній колонтитул Знак"/>
    <w:basedOn w:val="a0"/>
    <w:link w:val="a3"/>
    <w:uiPriority w:val="99"/>
    <w:rsid w:val="00954769"/>
    <w:rPr>
      <w:rFonts w:ascii="Calibri" w:eastAsia="MS Mincho" w:hAnsi="Calibri" w:cs="Times New Roman"/>
      <w:lang w:val="uk-UA"/>
    </w:rPr>
  </w:style>
  <w:style w:type="paragraph" w:customStyle="1" w:styleId="rvps2">
    <w:name w:val="rvps2"/>
    <w:basedOn w:val="a"/>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954769"/>
  </w:style>
  <w:style w:type="character" w:styleId="a5">
    <w:name w:val="Hyperlink"/>
    <w:basedOn w:val="a0"/>
    <w:uiPriority w:val="99"/>
    <w:unhideWhenUsed/>
    <w:rsid w:val="00954769"/>
    <w:rPr>
      <w:color w:val="0000FF"/>
      <w:u w:val="single"/>
    </w:rPr>
  </w:style>
  <w:style w:type="character" w:customStyle="1" w:styleId="rvts37">
    <w:name w:val="rvts37"/>
    <w:basedOn w:val="a0"/>
    <w:rsid w:val="00954769"/>
  </w:style>
  <w:style w:type="character" w:customStyle="1" w:styleId="rvts46">
    <w:name w:val="rvts46"/>
    <w:basedOn w:val="a0"/>
    <w:rsid w:val="00954769"/>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954769"/>
    <w:pPr>
      <w:suppressAutoHyphens/>
      <w:autoSpaceDE w:val="0"/>
      <w:autoSpaceDN w:val="0"/>
      <w:adjustRightInd w:val="0"/>
      <w:spacing w:before="120" w:after="0" w:line="240" w:lineRule="auto"/>
      <w:ind w:firstLine="567"/>
      <w:jc w:val="both"/>
    </w:pPr>
    <w:rPr>
      <w:rFonts w:ascii="Antiqua" w:eastAsia="Times New Roman" w:hAnsi="Liberation Serif" w:cs="Antiqua"/>
      <w:color w:val="000000"/>
      <w:kern w:val="2"/>
      <w:sz w:val="26"/>
      <w:szCs w:val="26"/>
      <w:lang w:val="uk-UA" w:eastAsia="ru-RU"/>
    </w:rPr>
  </w:style>
  <w:style w:type="paragraph" w:customStyle="1" w:styleId="rvps7">
    <w:name w:val="rvps7"/>
    <w:basedOn w:val="a"/>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99"/>
    <w:qFormat/>
    <w:rsid w:val="00954769"/>
    <w:pPr>
      <w:spacing w:after="0" w:line="240" w:lineRule="auto"/>
    </w:pPr>
    <w:rPr>
      <w:rFonts w:ascii="Calibri" w:eastAsia="Times New Roman" w:hAnsi="Calibri" w:cs="Times New Roman"/>
    </w:rPr>
  </w:style>
  <w:style w:type="paragraph" w:customStyle="1" w:styleId="a7">
    <w:name w:val="Нормальний текст"/>
    <w:basedOn w:val="a"/>
    <w:uiPriority w:val="99"/>
    <w:rsid w:val="00954769"/>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rvts15">
    <w:name w:val="rvts15"/>
    <w:basedOn w:val="a0"/>
    <w:rsid w:val="00954769"/>
  </w:style>
  <w:style w:type="paragraph" w:customStyle="1" w:styleId="xfmc1">
    <w:name w:val="xfmc1"/>
    <w:basedOn w:val="a"/>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unhideWhenUsed/>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j">
    <w:name w:val="tj"/>
    <w:basedOn w:val="a"/>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954769"/>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rvts11">
    <w:name w:val="rvts11"/>
    <w:basedOn w:val="a0"/>
    <w:rsid w:val="00954769"/>
  </w:style>
  <w:style w:type="paragraph" w:customStyle="1" w:styleId="rvps6">
    <w:name w:val="rvps6"/>
    <w:basedOn w:val="a"/>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954769"/>
  </w:style>
  <w:style w:type="character" w:customStyle="1" w:styleId="rvts44">
    <w:name w:val="rvts44"/>
    <w:basedOn w:val="a0"/>
    <w:rsid w:val="00954769"/>
  </w:style>
  <w:style w:type="paragraph" w:customStyle="1" w:styleId="docdata">
    <w:name w:val="docdata"/>
    <w:aliases w:val="docy,v5,2552,baiaagaaboqcaaadmqgaaau/caaaaaaaaaaaaaaaaaaaaaaaaaaaaaaaaaaaaaaaaaaaaaaaaaaaaaaaaaaaaaaaaaaaaaaaaaaaaaaaaaaaaaaaaaaaaaaaaaaaaaaaaaaaaaaaaaaaaaaaaaaaaaaaaaaaaaaaaaaaaaaaaaaaaaaaaaaaaaaaaaaaaaaaaaaaaaaaaaaaaaaaaaaaaaaaaaaaaaaaaaaaaaaa"/>
    <w:basedOn w:val="a"/>
    <w:rsid w:val="0095476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39"/>
    <w:rsid w:val="00954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EE2294"/>
    <w:rPr>
      <w:color w:val="605E5C"/>
      <w:shd w:val="clear" w:color="auto" w:fill="E1DFDD"/>
    </w:rPr>
  </w:style>
  <w:style w:type="paragraph" w:customStyle="1" w:styleId="rvps12">
    <w:name w:val="rvps12"/>
    <w:basedOn w:val="a"/>
    <w:rsid w:val="007478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747809"/>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a">
    <w:name w:val="header"/>
    <w:basedOn w:val="a"/>
    <w:link w:val="ab"/>
    <w:uiPriority w:val="99"/>
    <w:unhideWhenUsed/>
    <w:rsid w:val="005F55B5"/>
    <w:pPr>
      <w:tabs>
        <w:tab w:val="center" w:pos="4677"/>
        <w:tab w:val="right" w:pos="9355"/>
      </w:tabs>
      <w:spacing w:after="0" w:line="240" w:lineRule="auto"/>
    </w:pPr>
  </w:style>
  <w:style w:type="character" w:customStyle="1" w:styleId="ab">
    <w:name w:val="Верхній колонтитул Знак"/>
    <w:basedOn w:val="a0"/>
    <w:link w:val="aa"/>
    <w:uiPriority w:val="99"/>
    <w:rsid w:val="005F5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755-17" TargetMode="External"/><Relationship Id="rId3" Type="http://schemas.openxmlformats.org/officeDocument/2006/relationships/customXml" Target="../customXml/item3.xml"/><Relationship Id="rId21" Type="http://schemas.openxmlformats.org/officeDocument/2006/relationships/hyperlink" Target="https://zakon.rada.gov.ua/laws/show/2755-17" TargetMode="External"/><Relationship Id="rId7" Type="http://schemas.openxmlformats.org/officeDocument/2006/relationships/webSettings" Target="webSetting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755-17" TargetMode="Externa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laws/show/2755-17" TargetMode="External"/><Relationship Id="rId23" Type="http://schemas.openxmlformats.org/officeDocument/2006/relationships/fontTable" Target="fontTable.xml"/><Relationship Id="rId10" Type="http://schemas.openxmlformats.org/officeDocument/2006/relationships/hyperlink" Target="https://zakon.rada.gov.ua/laws/show/2755-17" TargetMode="External"/><Relationship Id="rId19"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755-17"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CEC7A4-E038-484B-B7F4-E1A69A0E63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AC11AD-03F7-4FD6-82BF-6ECF8C4AEC38}">
  <ds:schemaRefs>
    <ds:schemaRef ds:uri="http://schemas.microsoft.com/sharepoint/v3/contenttype/forms"/>
  </ds:schemaRefs>
</ds:datastoreItem>
</file>

<file path=customXml/itemProps3.xml><?xml version="1.0" encoding="utf-8"?>
<ds:datastoreItem xmlns:ds="http://schemas.openxmlformats.org/officeDocument/2006/customXml" ds:itemID="{3664C519-6D3F-40DB-A6A8-BB816FE49C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35135</Words>
  <Characters>20027</Characters>
  <Application>Microsoft Office Word</Application>
  <DocSecurity>0</DocSecurity>
  <Lines>166</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2021-06-18T08:36:00Z</dcterms:created>
  <dcterms:modified xsi:type="dcterms:W3CDTF">2021-06-18T08:36:00Z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