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2DE" w:rsidRPr="008808A3" w:rsidRDefault="00D422DE" w:rsidP="00D422DE">
      <w:pPr>
        <w:spacing w:line="240" w:lineRule="auto"/>
        <w:jc w:val="right"/>
        <w:rPr>
          <w:rFonts w:eastAsia="Times New Roman"/>
          <w:sz w:val="24"/>
          <w:szCs w:val="24"/>
          <w:lang w:eastAsia="ru-RU"/>
        </w:rPr>
      </w:pPr>
      <w:r w:rsidRPr="008808A3">
        <w:rPr>
          <w:rFonts w:eastAsia="Times New Roman"/>
          <w:color w:val="000000"/>
          <w:sz w:val="24"/>
          <w:szCs w:val="24"/>
          <w:lang w:eastAsia="ru-RU"/>
        </w:rPr>
        <w:t>До реєстр. № 5153-П</w:t>
      </w:r>
      <w:r>
        <w:rPr>
          <w:rFonts w:eastAsia="Times New Roman"/>
          <w:color w:val="000000"/>
          <w:sz w:val="24"/>
          <w:szCs w:val="24"/>
          <w:lang w:eastAsia="ru-RU"/>
        </w:rPr>
        <w:t>10</w:t>
      </w:r>
    </w:p>
    <w:p w:rsidR="00D422DE" w:rsidRPr="008808A3" w:rsidRDefault="00D422DE" w:rsidP="00D422DE">
      <w:pPr>
        <w:spacing w:line="240" w:lineRule="auto"/>
        <w:jc w:val="right"/>
        <w:rPr>
          <w:rFonts w:eastAsia="Times New Roman"/>
          <w:sz w:val="24"/>
          <w:szCs w:val="24"/>
          <w:lang w:eastAsia="ru-RU"/>
        </w:rPr>
      </w:pPr>
      <w:r w:rsidRPr="008808A3">
        <w:rPr>
          <w:rFonts w:eastAsia="Times New Roman"/>
          <w:color w:val="000000"/>
          <w:sz w:val="24"/>
          <w:szCs w:val="24"/>
          <w:lang w:eastAsia="ru-RU"/>
        </w:rPr>
        <w:t>від 1</w:t>
      </w:r>
      <w:r>
        <w:rPr>
          <w:rFonts w:eastAsia="Times New Roman"/>
          <w:color w:val="000000"/>
          <w:sz w:val="24"/>
          <w:szCs w:val="24"/>
          <w:lang w:eastAsia="ru-RU"/>
        </w:rPr>
        <w:t>7</w:t>
      </w:r>
      <w:r w:rsidRPr="008808A3">
        <w:rPr>
          <w:rFonts w:eastAsia="Times New Roman"/>
          <w:color w:val="000000"/>
          <w:sz w:val="24"/>
          <w:szCs w:val="24"/>
          <w:lang w:eastAsia="ru-RU"/>
        </w:rPr>
        <w:t>.06.2021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422DE" w:rsidRPr="00AD7F82" w:rsidTr="002D2ADA">
        <w:tc>
          <w:tcPr>
            <w:tcW w:w="11957" w:type="dxa"/>
            <w:tcBorders>
              <w:top w:val="nil"/>
              <w:left w:val="nil"/>
              <w:bottom w:val="nil"/>
              <w:right w:val="nil"/>
            </w:tcBorders>
          </w:tcPr>
          <w:p w:rsidR="00D422DE" w:rsidRPr="00AD7F82" w:rsidRDefault="00D422DE" w:rsidP="002D2ADA">
            <w:pPr>
              <w:pStyle w:val="a3"/>
              <w:rPr>
                <w:color w:val="002060"/>
                <w:sz w:val="32"/>
                <w:szCs w:val="32"/>
              </w:rPr>
            </w:pPr>
          </w:p>
          <w:p w:rsidR="00D422DE" w:rsidRPr="00AD7F82" w:rsidRDefault="00D422DE" w:rsidP="002D2ADA">
            <w:pPr>
              <w:pStyle w:val="a3"/>
              <w:rPr>
                <w:color w:val="002060"/>
                <w:sz w:val="32"/>
                <w:szCs w:val="32"/>
              </w:rPr>
            </w:pPr>
          </w:p>
          <w:p w:rsidR="00D422DE" w:rsidRPr="00AD7F82" w:rsidRDefault="00D422DE" w:rsidP="002D2ADA">
            <w:pPr>
              <w:pStyle w:val="a3"/>
              <w:rPr>
                <w:color w:val="002060"/>
                <w:sz w:val="32"/>
                <w:szCs w:val="32"/>
              </w:rPr>
            </w:pPr>
          </w:p>
          <w:p w:rsidR="00D422DE" w:rsidRPr="0021032F" w:rsidRDefault="00D422DE" w:rsidP="002D2ADA">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0A73F786" wp14:editId="1DEB8ED9">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r>
              <w:rPr>
                <w:color w:val="1829A8"/>
                <w:spacing w:val="20"/>
                <w:sz w:val="34"/>
                <w:szCs w:val="34"/>
              </w:rPr>
              <w:t xml:space="preserve">      </w:t>
            </w:r>
          </w:p>
          <w:p w:rsidR="00D422DE" w:rsidRPr="00A833C8" w:rsidRDefault="00D422DE" w:rsidP="002D2ADA">
            <w:pPr>
              <w:pStyle w:val="a3"/>
              <w:spacing w:before="100"/>
              <w:jc w:val="center"/>
              <w:rPr>
                <w:b/>
                <w:color w:val="1829A8"/>
                <w:spacing w:val="20"/>
                <w:sz w:val="24"/>
                <w:szCs w:val="24"/>
              </w:rPr>
            </w:pPr>
            <w:r w:rsidRPr="00C86266">
              <w:rPr>
                <w:b/>
                <w:color w:val="1829A8"/>
                <w:spacing w:val="20"/>
                <w:sz w:val="24"/>
                <w:szCs w:val="24"/>
              </w:rPr>
              <w:t>Комітет з питань Регламенту, депутатської етики</w:t>
            </w:r>
            <w:r>
              <w:rPr>
                <w:b/>
                <w:color w:val="1829A8"/>
                <w:spacing w:val="20"/>
                <w:sz w:val="24"/>
                <w:szCs w:val="24"/>
              </w:rPr>
              <w:br/>
            </w:r>
            <w:r w:rsidRPr="00C86266">
              <w:rPr>
                <w:b/>
                <w:color w:val="1829A8"/>
                <w:spacing w:val="20"/>
                <w:sz w:val="24"/>
                <w:szCs w:val="24"/>
              </w:rPr>
              <w:t xml:space="preserve"> та організації роботи Верховної Ради України</w:t>
            </w:r>
          </w:p>
          <w:p w:rsidR="00D422DE" w:rsidRPr="00C86266" w:rsidRDefault="00D422DE" w:rsidP="002D2ADA">
            <w:pPr>
              <w:pStyle w:val="a3"/>
              <w:spacing w:before="60" w:after="60"/>
              <w:jc w:val="center"/>
              <w:rPr>
                <w:color w:val="002060"/>
                <w:sz w:val="20"/>
                <w:szCs w:val="20"/>
              </w:rPr>
            </w:pPr>
            <w:r>
              <w:rPr>
                <w:color w:val="1829A8"/>
                <w:sz w:val="20"/>
                <w:szCs w:val="20"/>
              </w:rPr>
              <w:t>0</w:t>
            </w:r>
            <w:r w:rsidRPr="00A833C8">
              <w:rPr>
                <w:color w:val="1829A8"/>
                <w:sz w:val="20"/>
                <w:szCs w:val="20"/>
              </w:rPr>
              <w:t xml:space="preserve">1008, м.Київ-8, вул. М. Грушевського, 5, </w:t>
            </w:r>
            <w:proofErr w:type="spellStart"/>
            <w:r w:rsidRPr="00A833C8">
              <w:rPr>
                <w:color w:val="1829A8"/>
                <w:sz w:val="20"/>
                <w:szCs w:val="20"/>
              </w:rPr>
              <w:t>тел</w:t>
            </w:r>
            <w:proofErr w:type="spellEnd"/>
            <w:r w:rsidRPr="00A833C8">
              <w:rPr>
                <w:color w:val="1829A8"/>
                <w:sz w:val="20"/>
                <w:szCs w:val="20"/>
              </w:rPr>
              <w:t>./факс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-4</w:t>
            </w:r>
            <w:r>
              <w:rPr>
                <w:color w:val="1829A8"/>
                <w:sz w:val="20"/>
                <w:szCs w:val="20"/>
              </w:rPr>
              <w:t>9</w:t>
            </w:r>
            <w:r w:rsidRPr="00A833C8">
              <w:rPr>
                <w:color w:val="1829A8"/>
                <w:sz w:val="20"/>
                <w:szCs w:val="20"/>
              </w:rPr>
              <w:t>-</w:t>
            </w:r>
            <w:r>
              <w:rPr>
                <w:color w:val="1829A8"/>
                <w:sz w:val="20"/>
                <w:szCs w:val="20"/>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hyperlink r:id="rId5" w:history="1">
              <w:r w:rsidRPr="00D20953">
                <w:rPr>
                  <w:rStyle w:val="a6"/>
                  <w:sz w:val="20"/>
                  <w:szCs w:val="20"/>
                  <w:lang w:val="en-US"/>
                </w:rPr>
                <w:t>k</w:t>
              </w:r>
              <w:r w:rsidRPr="00D20953">
                <w:rPr>
                  <w:rStyle w:val="a6"/>
                  <w:sz w:val="20"/>
                  <w:szCs w:val="20"/>
                </w:rPr>
                <w:t>_</w:t>
              </w:r>
              <w:r w:rsidRPr="00D20953">
                <w:rPr>
                  <w:rStyle w:val="a6"/>
                  <w:sz w:val="20"/>
                  <w:szCs w:val="20"/>
                  <w:lang w:val="en-US"/>
                </w:rPr>
                <w:t>reglam</w:t>
              </w:r>
              <w:r w:rsidRPr="00D20953">
                <w:rPr>
                  <w:rStyle w:val="a6"/>
                  <w:sz w:val="20"/>
                  <w:szCs w:val="20"/>
                </w:rPr>
                <w:t>@</w:t>
              </w:r>
              <w:r w:rsidRPr="00D20953">
                <w:rPr>
                  <w:rStyle w:val="a6"/>
                  <w:sz w:val="20"/>
                  <w:szCs w:val="20"/>
                  <w:lang w:val="en-US"/>
                </w:rPr>
                <w:t>rada</w:t>
              </w:r>
              <w:r w:rsidRPr="00D20953">
                <w:rPr>
                  <w:rStyle w:val="a6"/>
                  <w:sz w:val="20"/>
                  <w:szCs w:val="20"/>
                </w:rPr>
                <w:t>.</w:t>
              </w:r>
              <w:r w:rsidRPr="00D20953">
                <w:rPr>
                  <w:rStyle w:val="a6"/>
                  <w:sz w:val="20"/>
                  <w:szCs w:val="20"/>
                  <w:lang w:val="en-US"/>
                </w:rPr>
                <w:t>gov</w:t>
              </w:r>
              <w:r w:rsidRPr="00D20953">
                <w:rPr>
                  <w:rStyle w:val="a6"/>
                  <w:sz w:val="20"/>
                  <w:szCs w:val="20"/>
                </w:rPr>
                <w:t>.</w:t>
              </w:r>
              <w:proofErr w:type="spellStart"/>
              <w:r w:rsidRPr="00D20953">
                <w:rPr>
                  <w:rStyle w:val="a6"/>
                  <w:sz w:val="20"/>
                  <w:szCs w:val="20"/>
                  <w:lang w:val="en-US"/>
                </w:rPr>
                <w:t>ua</w:t>
              </w:r>
              <w:proofErr w:type="spellEnd"/>
            </w:hyperlink>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422DE" w:rsidRPr="00053776" w:rsidTr="002D2ADA">
        <w:tc>
          <w:tcPr>
            <w:tcW w:w="1087" w:type="dxa"/>
            <w:tcBorders>
              <w:top w:val="nil"/>
            </w:tcBorders>
          </w:tcPr>
          <w:p w:rsidR="00D422DE" w:rsidRPr="00053776" w:rsidRDefault="00D422DE" w:rsidP="002D2ADA">
            <w:pPr>
              <w:pStyle w:val="a3"/>
              <w:rPr>
                <w:rFonts w:ascii="Times New Roman" w:hAnsi="Times New Roman"/>
                <w:color w:val="002060"/>
                <w:lang w:val="uk-UA"/>
              </w:rPr>
            </w:pPr>
          </w:p>
        </w:tc>
        <w:tc>
          <w:tcPr>
            <w:tcW w:w="9714" w:type="dxa"/>
          </w:tcPr>
          <w:p w:rsidR="00D422DE" w:rsidRPr="00053776" w:rsidRDefault="00D422DE" w:rsidP="002D2ADA">
            <w:pPr>
              <w:pStyle w:val="a3"/>
              <w:rPr>
                <w:rFonts w:ascii="Times New Roman" w:hAnsi="Times New Roman"/>
                <w:color w:val="002060"/>
                <w:lang w:val="uk-UA"/>
              </w:rPr>
            </w:pPr>
          </w:p>
        </w:tc>
        <w:tc>
          <w:tcPr>
            <w:tcW w:w="1086" w:type="dxa"/>
            <w:tcBorders>
              <w:top w:val="nil"/>
            </w:tcBorders>
          </w:tcPr>
          <w:p w:rsidR="00D422DE" w:rsidRPr="00053776" w:rsidRDefault="00D422DE" w:rsidP="002D2ADA">
            <w:pPr>
              <w:pStyle w:val="a3"/>
              <w:rPr>
                <w:rFonts w:ascii="Times New Roman" w:hAnsi="Times New Roman"/>
                <w:color w:val="002060"/>
                <w:lang w:val="uk-UA"/>
              </w:rPr>
            </w:pPr>
          </w:p>
        </w:tc>
      </w:tr>
    </w:tbl>
    <w:p w:rsidR="00D422DE" w:rsidRPr="004F7B8A" w:rsidRDefault="00D422DE" w:rsidP="00D422DE">
      <w:pPr>
        <w:pStyle w:val="a3"/>
        <w:rPr>
          <w:color w:val="002060"/>
          <w:sz w:val="2"/>
          <w:szCs w:val="2"/>
        </w:rPr>
      </w:pPr>
    </w:p>
    <w:p w:rsidR="00D422DE" w:rsidRDefault="00D422DE" w:rsidP="00D422DE">
      <w:pPr>
        <w:spacing w:line="240" w:lineRule="auto"/>
        <w:jc w:val="right"/>
        <w:rPr>
          <w:rFonts w:eastAsia="Times New Roman"/>
          <w:b/>
          <w:color w:val="000000"/>
          <w:szCs w:val="28"/>
          <w:lang w:eastAsia="ru-RU"/>
        </w:rPr>
      </w:pPr>
    </w:p>
    <w:p w:rsidR="00D422DE" w:rsidRDefault="00D422DE" w:rsidP="00D422DE">
      <w:pPr>
        <w:spacing w:line="240" w:lineRule="auto"/>
        <w:jc w:val="right"/>
        <w:rPr>
          <w:rFonts w:eastAsia="Times New Roman"/>
          <w:b/>
          <w:color w:val="000000"/>
          <w:szCs w:val="28"/>
          <w:lang w:eastAsia="ru-RU"/>
        </w:rPr>
      </w:pPr>
    </w:p>
    <w:p w:rsidR="00D422DE" w:rsidRDefault="00D422DE" w:rsidP="00D422DE">
      <w:pPr>
        <w:spacing w:line="240" w:lineRule="auto"/>
        <w:jc w:val="right"/>
        <w:rPr>
          <w:rFonts w:eastAsia="Times New Roman"/>
          <w:b/>
          <w:color w:val="000000"/>
          <w:szCs w:val="28"/>
          <w:lang w:eastAsia="ru-RU"/>
        </w:rPr>
      </w:pPr>
    </w:p>
    <w:p w:rsidR="00D422DE" w:rsidRPr="00D422DE" w:rsidRDefault="00D422DE" w:rsidP="00D422DE">
      <w:pPr>
        <w:spacing w:line="240" w:lineRule="auto"/>
        <w:jc w:val="right"/>
        <w:rPr>
          <w:rFonts w:eastAsia="Times New Roman"/>
          <w:b/>
          <w:color w:val="000000"/>
          <w:szCs w:val="28"/>
          <w:lang w:eastAsia="ru-RU"/>
        </w:rPr>
      </w:pPr>
      <w:r w:rsidRPr="00D422DE">
        <w:rPr>
          <w:rFonts w:eastAsia="Times New Roman"/>
          <w:b/>
          <w:color w:val="000000"/>
          <w:szCs w:val="28"/>
          <w:lang w:eastAsia="ru-RU"/>
        </w:rPr>
        <w:t>ВЕРХОВНА РАДА УКРАЇНИ</w:t>
      </w:r>
    </w:p>
    <w:p w:rsidR="00D422DE" w:rsidRDefault="00D422DE" w:rsidP="00D422DE">
      <w:pPr>
        <w:spacing w:line="240" w:lineRule="auto"/>
        <w:jc w:val="center"/>
        <w:rPr>
          <w:rFonts w:eastAsia="Times New Roman"/>
          <w:b/>
          <w:szCs w:val="28"/>
        </w:rPr>
      </w:pPr>
      <w:bookmarkStart w:id="0" w:name="_GoBack"/>
      <w:bookmarkEnd w:id="0"/>
    </w:p>
    <w:p w:rsidR="00D422DE" w:rsidRDefault="00D422DE" w:rsidP="00D422DE">
      <w:pPr>
        <w:spacing w:line="240" w:lineRule="auto"/>
        <w:jc w:val="center"/>
        <w:rPr>
          <w:rFonts w:eastAsia="Times New Roman"/>
          <w:b/>
          <w:szCs w:val="28"/>
        </w:rPr>
      </w:pPr>
      <w:r w:rsidRPr="00D422DE">
        <w:rPr>
          <w:rFonts w:eastAsia="Times New Roman"/>
          <w:b/>
          <w:szCs w:val="28"/>
        </w:rPr>
        <w:t>ВИСНОВОК</w:t>
      </w:r>
    </w:p>
    <w:p w:rsidR="00D422DE" w:rsidRPr="00D422DE" w:rsidRDefault="00D422DE" w:rsidP="00D422DE">
      <w:pPr>
        <w:spacing w:line="240" w:lineRule="auto"/>
        <w:jc w:val="center"/>
        <w:rPr>
          <w:rFonts w:eastAsia="Times New Roman"/>
          <w:b/>
          <w:szCs w:val="28"/>
        </w:rPr>
      </w:pPr>
    </w:p>
    <w:p w:rsidR="00D422DE" w:rsidRPr="00D422DE" w:rsidRDefault="00D422DE" w:rsidP="00D422DE">
      <w:pPr>
        <w:spacing w:line="240" w:lineRule="auto"/>
        <w:jc w:val="left"/>
        <w:rPr>
          <w:rFonts w:eastAsia="Times New Roman"/>
          <w:b/>
          <w:szCs w:val="28"/>
        </w:rPr>
      </w:pPr>
    </w:p>
    <w:p w:rsidR="00D422DE" w:rsidRPr="00D422DE" w:rsidRDefault="00D422DE" w:rsidP="00D422DE">
      <w:pPr>
        <w:rPr>
          <w:b/>
          <w:szCs w:val="28"/>
        </w:rPr>
      </w:pPr>
      <w:r w:rsidRPr="00D422DE">
        <w:rPr>
          <w:rFonts w:ascii="Courier New" w:eastAsia="Calibri" w:hAnsi="Courier New" w:cs="Courier New"/>
          <w:b/>
          <w:bCs/>
          <w:szCs w:val="28"/>
          <w:lang w:eastAsia="uk-UA"/>
        </w:rPr>
        <w:tab/>
      </w:r>
      <w:r w:rsidRPr="00D422DE">
        <w:rPr>
          <w:rFonts w:eastAsia="Calibri"/>
          <w:b/>
          <w:bCs/>
          <w:szCs w:val="28"/>
          <w:lang w:eastAsia="uk-UA"/>
        </w:rPr>
        <w:t>на проект Постанови Верховної Ради України «</w:t>
      </w:r>
      <w:r w:rsidRPr="00D422DE">
        <w:rPr>
          <w:b/>
          <w:szCs w:val="28"/>
        </w:rPr>
        <w:t>Про скасування рішення Верховної Ради України від 15.06.2021 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Pr="00D422DE">
        <w:rPr>
          <w:b/>
          <w:bCs/>
          <w:szCs w:val="28"/>
        </w:rPr>
        <w:t xml:space="preserve"> </w:t>
      </w:r>
      <w:r w:rsidRPr="00D422DE">
        <w:rPr>
          <w:rFonts w:eastAsia="Times New Roman"/>
          <w:b/>
          <w:bCs/>
          <w:szCs w:val="28"/>
          <w:lang w:eastAsia="uk-UA"/>
        </w:rPr>
        <w:t xml:space="preserve">внесений народними депутатами України </w:t>
      </w:r>
      <w:proofErr w:type="spellStart"/>
      <w:r w:rsidRPr="00D422DE">
        <w:rPr>
          <w:b/>
          <w:szCs w:val="28"/>
          <w:lang w:eastAsia="uk-UA"/>
        </w:rPr>
        <w:t>Южаніною</w:t>
      </w:r>
      <w:proofErr w:type="spellEnd"/>
      <w:r w:rsidRPr="00D422DE">
        <w:rPr>
          <w:b/>
          <w:szCs w:val="28"/>
          <w:lang w:eastAsia="uk-UA"/>
        </w:rPr>
        <w:t xml:space="preserve"> Н.П., Павленком Р.М., </w:t>
      </w:r>
      <w:proofErr w:type="spellStart"/>
      <w:r w:rsidRPr="00D422DE">
        <w:rPr>
          <w:b/>
          <w:szCs w:val="28"/>
          <w:lang w:eastAsia="uk-UA"/>
        </w:rPr>
        <w:t>Фріз</w:t>
      </w:r>
      <w:proofErr w:type="spellEnd"/>
      <w:r w:rsidRPr="00D422DE">
        <w:rPr>
          <w:b/>
          <w:szCs w:val="28"/>
          <w:lang w:eastAsia="uk-UA"/>
        </w:rPr>
        <w:t xml:space="preserve"> І.В. </w:t>
      </w:r>
      <w:r w:rsidRPr="00D422DE">
        <w:rPr>
          <w:b/>
          <w:szCs w:val="28"/>
        </w:rPr>
        <w:t>(реєстр.              № 5153-П10 від</w:t>
      </w:r>
      <w:r w:rsidRPr="00D422DE">
        <w:rPr>
          <w:szCs w:val="28"/>
        </w:rPr>
        <w:t xml:space="preserve"> </w:t>
      </w:r>
      <w:r w:rsidRPr="00D422DE">
        <w:rPr>
          <w:b/>
          <w:szCs w:val="28"/>
        </w:rPr>
        <w:t>17.06.2021)</w:t>
      </w:r>
    </w:p>
    <w:p w:rsidR="00D422DE" w:rsidRPr="00D422DE" w:rsidRDefault="00D422DE" w:rsidP="00D422DE">
      <w:pPr>
        <w:spacing w:line="240" w:lineRule="auto"/>
        <w:rPr>
          <w:szCs w:val="28"/>
        </w:rPr>
      </w:pPr>
    </w:p>
    <w:p w:rsidR="00D422DE" w:rsidRPr="008C0EE5" w:rsidRDefault="00D422DE" w:rsidP="00D422DE">
      <w:pPr>
        <w:spacing w:line="240" w:lineRule="auto"/>
        <w:ind w:firstLine="709"/>
      </w:pPr>
      <w:r w:rsidRPr="00D422DE">
        <w:rPr>
          <w:szCs w:val="28"/>
        </w:rPr>
        <w:t>Згідно з електронною резолюцією Голови Верховної Ради України                  Разумкова Д.О. від</w:t>
      </w:r>
      <w:bookmarkStart w:id="1" w:name="_Hlk71113989"/>
      <w:r w:rsidRPr="00D422DE">
        <w:rPr>
          <w:szCs w:val="28"/>
        </w:rPr>
        <w:t xml:space="preserve"> 18 червня 2021 року (електронна картка документа</w:t>
      </w:r>
      <w:r w:rsidRPr="008C0EE5">
        <w:t xml:space="preserve"> </w:t>
      </w:r>
      <w:bookmarkEnd w:id="1"/>
      <w:r w:rsidRPr="008C0EE5">
        <w:t>(552116) Комітет</w:t>
      </w:r>
      <w:r>
        <w:t xml:space="preserve"> на засіданні 30 червня </w:t>
      </w:r>
      <w:proofErr w:type="spellStart"/>
      <w:r>
        <w:t>ц.р</w:t>
      </w:r>
      <w:proofErr w:type="spellEnd"/>
      <w:r>
        <w:t>. (протокол № 75)</w:t>
      </w:r>
      <w:r w:rsidRPr="008C0EE5">
        <w:t xml:space="preserve"> розгляну</w:t>
      </w:r>
      <w:r>
        <w:t>в</w:t>
      </w:r>
      <w:r w:rsidRPr="008C0EE5">
        <w:t xml:space="preserve"> проект Постанови Верховної Ради України</w:t>
      </w:r>
      <w:r w:rsidRPr="008C0EE5">
        <w:rPr>
          <w:szCs w:val="28"/>
        </w:rPr>
        <w:t xml:space="preserve"> «Про скасування рішення Верховної Ради України від 15.06.2021 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Pr="008C0EE5">
        <w:rPr>
          <w:bCs/>
          <w:szCs w:val="28"/>
        </w:rPr>
        <w:t xml:space="preserve"> </w:t>
      </w:r>
      <w:r w:rsidRPr="008C0EE5">
        <w:rPr>
          <w:rFonts w:eastAsia="Times New Roman"/>
          <w:bCs/>
          <w:szCs w:val="28"/>
          <w:lang w:eastAsia="uk-UA"/>
        </w:rPr>
        <w:t xml:space="preserve">внесений народними депутатами України </w:t>
      </w:r>
      <w:proofErr w:type="spellStart"/>
      <w:r w:rsidRPr="008C0EE5">
        <w:rPr>
          <w:szCs w:val="28"/>
          <w:lang w:eastAsia="uk-UA"/>
        </w:rPr>
        <w:t>Южаніною</w:t>
      </w:r>
      <w:proofErr w:type="spellEnd"/>
      <w:r w:rsidRPr="008C0EE5">
        <w:rPr>
          <w:szCs w:val="28"/>
          <w:lang w:eastAsia="uk-UA"/>
        </w:rPr>
        <w:t xml:space="preserve"> Н.П., Павленком Р.М., </w:t>
      </w:r>
      <w:proofErr w:type="spellStart"/>
      <w:r w:rsidRPr="008C0EE5">
        <w:rPr>
          <w:szCs w:val="28"/>
          <w:lang w:eastAsia="uk-UA"/>
        </w:rPr>
        <w:t>Фріз</w:t>
      </w:r>
      <w:proofErr w:type="spellEnd"/>
      <w:r w:rsidRPr="008C0EE5">
        <w:rPr>
          <w:szCs w:val="28"/>
          <w:lang w:eastAsia="uk-UA"/>
        </w:rPr>
        <w:t xml:space="preserve"> І.В. </w:t>
      </w:r>
      <w:r w:rsidRPr="008C0EE5">
        <w:t>(реєстр. № 5153-П10 від 17.06.2021),</w:t>
      </w:r>
      <w:r>
        <w:t xml:space="preserve"> </w:t>
      </w:r>
      <w:r w:rsidRPr="008C0EE5">
        <w:t xml:space="preserve">та </w:t>
      </w:r>
      <w:r>
        <w:t>їх</w:t>
      </w:r>
      <w:r w:rsidRPr="008C0EE5">
        <w:t xml:space="preserve"> заяву до Голови Верховної Ради України, яка додана до супровідних документів.</w:t>
      </w:r>
    </w:p>
    <w:p w:rsidR="00D422DE" w:rsidRPr="008808A3" w:rsidRDefault="00D422DE" w:rsidP="00D422DE">
      <w:pPr>
        <w:spacing w:line="240" w:lineRule="auto"/>
        <w:ind w:firstLine="709"/>
        <w:rPr>
          <w:bCs/>
        </w:rPr>
      </w:pPr>
      <w:r w:rsidRPr="008C0EE5">
        <w:t>Поданим проектом Постанови Верховної Ради України</w:t>
      </w:r>
      <w:r w:rsidRPr="008808A3">
        <w:t xml:space="preserve"> передбачається скасувати рішення Верховної Ради України від 15 червня 2021 року про прийняття у другому читанні та в цілому проекту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w:t>
      </w:r>
      <w:r w:rsidRPr="008808A3">
        <w:lastRenderedPageBreak/>
        <w:t xml:space="preserve">добровільного </w:t>
      </w:r>
      <w:r>
        <w:t xml:space="preserve">одноразового (спеціального) </w:t>
      </w:r>
      <w:r w:rsidRPr="008808A3">
        <w:t xml:space="preserve">декларування фізичними особами належних їм активів та сплати одноразового збору до бюджету» (реєстр. </w:t>
      </w:r>
      <w:r>
        <w:t xml:space="preserve">                          </w:t>
      </w:r>
      <w:r w:rsidRPr="008808A3">
        <w:t>№ 5153) оскільки, як</w:t>
      </w:r>
      <w:r>
        <w:t>, зокрема,</w:t>
      </w:r>
      <w:r w:rsidRPr="008808A3">
        <w:t xml:space="preserve"> зазначено в пояснювальній записці до проекту: </w:t>
      </w:r>
      <w:r>
        <w:t xml:space="preserve">«… ухвалення цього рішення відбулися з грубими порушеннями вимог </w:t>
      </w:r>
      <w:r w:rsidRPr="005A1E3F">
        <w:t xml:space="preserve">Регламенту Верховної Ради </w:t>
      </w:r>
      <w:r>
        <w:t>України, зокрема частини 5 статті 121…</w:t>
      </w:r>
      <w:r w:rsidRPr="008808A3">
        <w:rPr>
          <w:bCs/>
        </w:rPr>
        <w:t>».</w:t>
      </w:r>
    </w:p>
    <w:p w:rsidR="00D422DE" w:rsidRPr="008808A3" w:rsidRDefault="00D422DE" w:rsidP="00D422DE">
      <w:pPr>
        <w:tabs>
          <w:tab w:val="left" w:pos="1080"/>
        </w:tabs>
        <w:spacing w:line="240" w:lineRule="auto"/>
        <w:ind w:firstLine="709"/>
      </w:pPr>
      <w:r w:rsidRPr="008808A3">
        <w:t xml:space="preserve">По суті поданого проекту Постанови </w:t>
      </w:r>
      <w:r>
        <w:t xml:space="preserve">Комітет </w:t>
      </w:r>
      <w:r w:rsidRPr="008808A3">
        <w:t>зазнач</w:t>
      </w:r>
      <w:r>
        <w:t>ив</w:t>
      </w:r>
      <w:r w:rsidRPr="008808A3">
        <w:t xml:space="preserve"> таке.</w:t>
      </w:r>
    </w:p>
    <w:p w:rsidR="00D422DE" w:rsidRPr="008808A3" w:rsidRDefault="00D422DE" w:rsidP="00D422DE">
      <w:pPr>
        <w:tabs>
          <w:tab w:val="left" w:pos="1080"/>
        </w:tabs>
        <w:spacing w:line="240" w:lineRule="auto"/>
        <w:ind w:firstLine="709"/>
        <w:rPr>
          <w:rFonts w:eastAsia="Times New Roman"/>
          <w:szCs w:val="28"/>
          <w:lang w:eastAsia="ru-RU"/>
        </w:rPr>
      </w:pPr>
      <w:r w:rsidRPr="008808A3">
        <w:t>Згідно з інформацією та стенограмами пленарних засідань Верховної Ради</w:t>
      </w:r>
      <w:r w:rsidRPr="008808A3">
        <w:rPr>
          <w:rFonts w:eastAsia="Times New Roman"/>
          <w:szCs w:val="28"/>
          <w:lang w:eastAsia="ru-RU"/>
        </w:rPr>
        <w:t xml:space="preserve"> України від 4 та 15 червня 2021 року, розміщеними на офіційному веб-сайті Верховної Ради України, розгляд проекту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w:t>
      </w:r>
      <w:r>
        <w:rPr>
          <w:rFonts w:eastAsia="Times New Roman"/>
          <w:szCs w:val="28"/>
          <w:lang w:eastAsia="ru-RU"/>
        </w:rPr>
        <w:t xml:space="preserve"> одноразового (спеціального)</w:t>
      </w:r>
      <w:r w:rsidRPr="008808A3">
        <w:rPr>
          <w:rFonts w:eastAsia="Times New Roman"/>
          <w:szCs w:val="28"/>
          <w:lang w:eastAsia="ru-RU"/>
        </w:rPr>
        <w:t xml:space="preserve"> декларування фізичними особами належних їм активів та сплати одноразового збору до бюджету» (реєстр. № 5153) розпочався з розгляду і обговорення пропозицій та поправок суб’єктів права законодавчої ініціативи – народних депутатів України.</w:t>
      </w:r>
    </w:p>
    <w:p w:rsidR="00D422DE" w:rsidRDefault="00D422DE" w:rsidP="00D422DE">
      <w:pPr>
        <w:tabs>
          <w:tab w:val="left" w:pos="1080"/>
        </w:tabs>
        <w:spacing w:line="240" w:lineRule="auto"/>
        <w:ind w:firstLine="709"/>
        <w:rPr>
          <w:rFonts w:eastAsia="Times New Roman"/>
          <w:szCs w:val="28"/>
          <w:lang w:eastAsia="ru-RU"/>
        </w:rPr>
      </w:pPr>
      <w:r w:rsidRPr="008808A3">
        <w:rPr>
          <w:rFonts w:eastAsia="Times New Roman"/>
          <w:szCs w:val="28"/>
          <w:lang w:eastAsia="ru-RU"/>
        </w:rPr>
        <w:t>Після завершення обговорення пропозицій і поправок до законопроекту</w:t>
      </w:r>
      <w:r w:rsidRPr="008808A3">
        <w:rPr>
          <w:rFonts w:eastAsia="Times New Roman"/>
          <w:sz w:val="24"/>
          <w:szCs w:val="28"/>
          <w:lang w:eastAsia="ru-RU"/>
        </w:rPr>
        <w:t xml:space="preserve"> </w:t>
      </w:r>
      <w:r w:rsidRPr="008808A3">
        <w:rPr>
          <w:rFonts w:eastAsia="Times New Roman"/>
          <w:szCs w:val="28"/>
          <w:lang w:eastAsia="ru-RU"/>
        </w:rPr>
        <w:t>головуючий на пленарному засідання Верховної Ради України Голова Верховної Ради України Разумков Д.О. поставив на голосування пропозицію про прийняття в другому читанні та в цілому з необхідними техніко-юридичними правками проекту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w:t>
      </w:r>
      <w:r>
        <w:rPr>
          <w:rFonts w:eastAsia="Times New Roman"/>
          <w:szCs w:val="28"/>
          <w:lang w:eastAsia="ru-RU"/>
        </w:rPr>
        <w:t xml:space="preserve"> одноразового (спеціального)</w:t>
      </w:r>
      <w:r w:rsidRPr="008808A3">
        <w:rPr>
          <w:rFonts w:eastAsia="Times New Roman"/>
          <w:szCs w:val="28"/>
          <w:lang w:eastAsia="ru-RU"/>
        </w:rPr>
        <w:t xml:space="preserve"> декларування фізичними особами належних їм активів та сплати одноразового з</w:t>
      </w:r>
      <w:r>
        <w:rPr>
          <w:rFonts w:eastAsia="Times New Roman"/>
          <w:szCs w:val="28"/>
          <w:lang w:eastAsia="ru-RU"/>
        </w:rPr>
        <w:t>бору до бюджету» (реєстр. № 5153</w:t>
      </w:r>
      <w:r w:rsidRPr="008808A3">
        <w:rPr>
          <w:rFonts w:eastAsia="Times New Roman"/>
          <w:szCs w:val="28"/>
          <w:lang w:eastAsia="ru-RU"/>
        </w:rPr>
        <w:t>). Зазначений Закон України було прийнято Верховною Радою України в другому читанні та в цілому («за» - 243 народні депутати України).</w:t>
      </w:r>
    </w:p>
    <w:p w:rsidR="00D422DE" w:rsidRPr="009973AA" w:rsidRDefault="00D422DE" w:rsidP="00D422DE">
      <w:pPr>
        <w:spacing w:line="240" w:lineRule="auto"/>
        <w:ind w:firstLine="709"/>
        <w:rPr>
          <w:rFonts w:eastAsia="Times New Roman"/>
          <w:szCs w:val="28"/>
          <w:lang w:eastAsia="ru-RU"/>
        </w:rPr>
      </w:pPr>
      <w:r>
        <w:rPr>
          <w:rFonts w:eastAsia="Times New Roman"/>
          <w:szCs w:val="28"/>
          <w:lang w:eastAsia="ru-RU"/>
        </w:rPr>
        <w:t xml:space="preserve">Комітет звернув увагу на те, що назва Закону </w:t>
      </w:r>
      <w:r w:rsidRPr="00B513EB">
        <w:rPr>
          <w:rFonts w:eastAsia="Times New Roman"/>
          <w:szCs w:val="28"/>
          <w:lang w:eastAsia="ru-RU"/>
        </w:rPr>
        <w:t>України</w:t>
      </w:r>
      <w:r>
        <w:rPr>
          <w:rFonts w:eastAsia="Times New Roman"/>
          <w:szCs w:val="28"/>
          <w:lang w:eastAsia="ru-RU"/>
        </w:rPr>
        <w:t xml:space="preserve"> в поданому проекті Постанови </w:t>
      </w:r>
      <w:r w:rsidRPr="00B513EB">
        <w:rPr>
          <w:rFonts w:eastAsia="Times New Roman"/>
          <w:szCs w:val="28"/>
          <w:lang w:eastAsia="ru-RU"/>
        </w:rPr>
        <w:t>Верховної Ради України</w:t>
      </w:r>
      <w:r>
        <w:rPr>
          <w:rFonts w:eastAsia="Times New Roman"/>
          <w:szCs w:val="28"/>
          <w:lang w:eastAsia="ru-RU"/>
        </w:rPr>
        <w:t xml:space="preserve"> не відповідає назві Закону, прийнятого в другому читанні та в цілому, а саме «</w:t>
      </w:r>
      <w:r w:rsidRPr="006A1A5A">
        <w:rPr>
          <w:rFonts w:eastAsia="Times New Roman"/>
          <w:szCs w:val="28"/>
          <w:lang w:eastAsia="ru-RU"/>
        </w:rPr>
        <w:t xml:space="preserve">Про внесення змін до Податкового кодексу України та інших законів України щодо стимулювання детінізації доходів та підвищення податкової культури громадян шляхом запровадження добровільного </w:t>
      </w:r>
      <w:r w:rsidRPr="000F2E89">
        <w:rPr>
          <w:rFonts w:eastAsia="Times New Roman"/>
          <w:szCs w:val="28"/>
          <w:lang w:eastAsia="ru-RU"/>
        </w:rPr>
        <w:t>одноразового (спеціального)</w:t>
      </w:r>
      <w:r>
        <w:rPr>
          <w:rFonts w:eastAsia="Times New Roman"/>
          <w:szCs w:val="28"/>
          <w:lang w:eastAsia="ru-RU"/>
        </w:rPr>
        <w:t xml:space="preserve"> </w:t>
      </w:r>
      <w:r w:rsidRPr="006A1A5A">
        <w:rPr>
          <w:rFonts w:eastAsia="Times New Roman"/>
          <w:szCs w:val="28"/>
          <w:lang w:eastAsia="ru-RU"/>
        </w:rPr>
        <w:t>декларування фізичними особам належних їм активів та сплати одноразового збору до бюджету</w:t>
      </w:r>
      <w:r>
        <w:rPr>
          <w:rFonts w:eastAsia="Times New Roman"/>
          <w:szCs w:val="28"/>
          <w:lang w:eastAsia="ru-RU"/>
        </w:rPr>
        <w:t>», натомість застосовано назву законопроекту, прийнятого у першому читанні.</w:t>
      </w:r>
    </w:p>
    <w:p w:rsidR="00D422DE" w:rsidRPr="008808A3" w:rsidRDefault="00D422DE" w:rsidP="00D422DE">
      <w:pPr>
        <w:spacing w:line="240" w:lineRule="auto"/>
        <w:ind w:firstLine="709"/>
        <w:rPr>
          <w:rFonts w:eastAsia="Times New Roman"/>
          <w:szCs w:val="28"/>
        </w:rPr>
      </w:pPr>
      <w:r w:rsidRPr="008808A3">
        <w:rPr>
          <w:rFonts w:eastAsia="Times New Roman"/>
          <w:szCs w:val="28"/>
          <w:lang w:eastAsia="ru-RU"/>
        </w:rPr>
        <w:t>Положення частини першої статті 48 Регламенту Верховної Ради України передбачають процедуру скасування Верховною Радою України прийн</w:t>
      </w:r>
      <w:r w:rsidRPr="008808A3">
        <w:rPr>
          <w:rFonts w:eastAsia="Times New Roman"/>
          <w:szCs w:val="28"/>
        </w:rPr>
        <w:t xml:space="preserve">ятих рішень до підписання законопроекту, постанови, іншого </w:t>
      </w:r>
      <w:proofErr w:type="spellStart"/>
      <w:r w:rsidRPr="008808A3">
        <w:rPr>
          <w:rFonts w:eastAsia="Times New Roman"/>
          <w:szCs w:val="28"/>
        </w:rPr>
        <w:t>акта</w:t>
      </w:r>
      <w:proofErr w:type="spellEnd"/>
      <w:r w:rsidRPr="008808A3">
        <w:rPr>
          <w:rFonts w:eastAsia="Times New Roman"/>
          <w:szCs w:val="28"/>
        </w:rPr>
        <w:t xml:space="preserve"> Головою Верховної Ради України.</w:t>
      </w:r>
    </w:p>
    <w:p w:rsidR="00D422DE" w:rsidRPr="008808A3" w:rsidRDefault="00D422DE" w:rsidP="00D422DE">
      <w:pPr>
        <w:spacing w:line="240" w:lineRule="auto"/>
        <w:ind w:firstLine="709"/>
        <w:rPr>
          <w:rFonts w:eastAsia="Times New Roman"/>
          <w:szCs w:val="28"/>
          <w:lang w:eastAsia="ru-RU"/>
        </w:rPr>
      </w:pPr>
      <w:r w:rsidRPr="008808A3">
        <w:rPr>
          <w:rFonts w:eastAsia="Times New Roman"/>
          <w:szCs w:val="28"/>
          <w:lang w:eastAsia="ru-RU"/>
        </w:rPr>
        <w:t xml:space="preserve">Відповідно до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8808A3">
        <w:rPr>
          <w:rFonts w:eastAsia="Times New Roman"/>
          <w:szCs w:val="28"/>
          <w:lang w:eastAsia="ru-RU"/>
        </w:rPr>
        <w:t>акта</w:t>
      </w:r>
      <w:proofErr w:type="spellEnd"/>
      <w:r w:rsidRPr="008808A3">
        <w:rPr>
          <w:rFonts w:eastAsia="Times New Roman"/>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w:t>
      </w:r>
      <w:r w:rsidRPr="008808A3">
        <w:rPr>
          <w:rFonts w:eastAsia="Times New Roman"/>
          <w:szCs w:val="28"/>
          <w:lang w:eastAsia="ru-RU"/>
        </w:rPr>
        <w:lastRenderedPageBreak/>
        <w:t xml:space="preserve">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8808A3">
        <w:rPr>
          <w:rFonts w:eastAsia="Times New Roman"/>
          <w:szCs w:val="28"/>
          <w:lang w:eastAsia="ru-RU"/>
        </w:rPr>
        <w:t>акта</w:t>
      </w:r>
      <w:proofErr w:type="spellEnd"/>
      <w:r w:rsidRPr="008808A3">
        <w:rPr>
          <w:rFonts w:eastAsia="Times New Roman"/>
          <w:szCs w:val="28"/>
          <w:lang w:eastAsia="ru-RU"/>
        </w:rPr>
        <w:t xml:space="preserve"> Верховної Ради України в цілому. </w:t>
      </w:r>
    </w:p>
    <w:p w:rsidR="00D422DE" w:rsidRDefault="00D422DE" w:rsidP="00D422DE">
      <w:pPr>
        <w:spacing w:line="240" w:lineRule="auto"/>
        <w:ind w:firstLine="709"/>
      </w:pPr>
      <w:r>
        <w:rPr>
          <w:rFonts w:eastAsia="Times New Roman"/>
          <w:szCs w:val="28"/>
          <w:lang w:eastAsia="ru-RU"/>
        </w:rPr>
        <w:t>Комітет з</w:t>
      </w:r>
      <w:r w:rsidRPr="008808A3">
        <w:rPr>
          <w:rFonts w:eastAsia="Times New Roman"/>
          <w:szCs w:val="28"/>
          <w:lang w:eastAsia="ru-RU"/>
        </w:rPr>
        <w:t>азнач</w:t>
      </w:r>
      <w:r>
        <w:rPr>
          <w:rFonts w:eastAsia="Times New Roman"/>
          <w:szCs w:val="28"/>
          <w:lang w:eastAsia="ru-RU"/>
        </w:rPr>
        <w:t>ив</w:t>
      </w:r>
      <w:r w:rsidRPr="008808A3">
        <w:rPr>
          <w:rFonts w:eastAsia="Times New Roman"/>
          <w:szCs w:val="28"/>
          <w:lang w:eastAsia="ru-RU"/>
        </w:rPr>
        <w:t>, що під час обговорення пропозицій і поправок до законопроекту народн</w:t>
      </w:r>
      <w:r>
        <w:rPr>
          <w:rFonts w:eastAsia="Times New Roman"/>
          <w:szCs w:val="28"/>
          <w:lang w:eastAsia="ru-RU"/>
        </w:rPr>
        <w:t xml:space="preserve">і </w:t>
      </w:r>
      <w:r w:rsidRPr="008808A3">
        <w:rPr>
          <w:rFonts w:eastAsia="Times New Roman"/>
          <w:szCs w:val="28"/>
          <w:lang w:eastAsia="ru-RU"/>
        </w:rPr>
        <w:t>депутат</w:t>
      </w:r>
      <w:r>
        <w:rPr>
          <w:rFonts w:eastAsia="Times New Roman"/>
          <w:szCs w:val="28"/>
          <w:lang w:eastAsia="ru-RU"/>
        </w:rPr>
        <w:t xml:space="preserve">и </w:t>
      </w:r>
      <w:r w:rsidRPr="008C0EE5">
        <w:rPr>
          <w:rFonts w:eastAsia="Times New Roman"/>
          <w:szCs w:val="28"/>
          <w:lang w:eastAsia="ru-RU"/>
        </w:rPr>
        <w:t xml:space="preserve">України- ініціатори внесення проекту Постанови Верховної Ради України (реєстр. № 5153-П10), не </w:t>
      </w:r>
      <w:r>
        <w:rPr>
          <w:rFonts w:eastAsia="Times New Roman"/>
          <w:szCs w:val="28"/>
          <w:lang w:eastAsia="ru-RU"/>
        </w:rPr>
        <w:t xml:space="preserve">брали участі в обговоренні і не </w:t>
      </w:r>
      <w:r w:rsidRPr="008C0EE5">
        <w:rPr>
          <w:rFonts w:eastAsia="Times New Roman"/>
          <w:szCs w:val="28"/>
          <w:lang w:eastAsia="ru-RU"/>
        </w:rPr>
        <w:t xml:space="preserve">зверталися до головуючого на пленарному засіданні Верховної Ради України про порушення встановленої Регламентом Верховної Ради України процедури при розгляді й голосуванні зазначеного проекту Закону України,  </w:t>
      </w:r>
      <w:r>
        <w:rPr>
          <w:rFonts w:eastAsia="Times New Roman"/>
          <w:szCs w:val="28"/>
          <w:lang w:eastAsia="ru-RU"/>
        </w:rPr>
        <w:t>проте</w:t>
      </w:r>
      <w:r w:rsidRPr="008C0EE5">
        <w:rPr>
          <w:rFonts w:eastAsia="Times New Roman"/>
          <w:szCs w:val="28"/>
          <w:lang w:eastAsia="ru-RU"/>
        </w:rPr>
        <w:t xml:space="preserve"> внесли на розгляд Верховної Ради України проект Постанови Верховної Ради України </w:t>
      </w:r>
      <w:r>
        <w:rPr>
          <w:rFonts w:eastAsia="Times New Roman"/>
          <w:szCs w:val="28"/>
          <w:lang w:eastAsia="ru-RU"/>
        </w:rPr>
        <w:t>«</w:t>
      </w:r>
      <w:r w:rsidRPr="008C0EE5">
        <w:rPr>
          <w:szCs w:val="28"/>
        </w:rPr>
        <w:t>Про скасування рішення Верховної Ради України від 15.06.2021 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Pr>
          <w:szCs w:val="28"/>
        </w:rPr>
        <w:t xml:space="preserve"> </w:t>
      </w:r>
      <w:r w:rsidRPr="008C0EE5">
        <w:t>(реєстр. № 5153-П10)</w:t>
      </w:r>
      <w:r>
        <w:t>.</w:t>
      </w:r>
    </w:p>
    <w:p w:rsidR="00D422DE" w:rsidRPr="008808A3" w:rsidRDefault="00D422DE" w:rsidP="00D422DE">
      <w:pPr>
        <w:spacing w:line="240" w:lineRule="auto"/>
        <w:ind w:firstLine="709"/>
        <w:rPr>
          <w:rFonts w:eastAsia="Calibri"/>
          <w:bCs/>
          <w:szCs w:val="28"/>
          <w:lang w:eastAsia="uk-UA"/>
        </w:rPr>
      </w:pPr>
      <w:r w:rsidRPr="008C0EE5">
        <w:rPr>
          <w:rFonts w:eastAsia="Times New Roman"/>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8C0EE5">
        <w:rPr>
          <w:rFonts w:eastAsia="Calibri"/>
          <w:bCs/>
          <w:szCs w:val="28"/>
          <w:lang w:eastAsia="uk-UA"/>
        </w:rPr>
        <w:t xml:space="preserve"> питання регламенту, в терміновому порядку, але не пізніш як за три дні від дня одержання проекту</w:t>
      </w:r>
      <w:r w:rsidRPr="008808A3">
        <w:rPr>
          <w:rFonts w:eastAsia="Calibri"/>
          <w:bCs/>
          <w:szCs w:val="28"/>
          <w:lang w:eastAsia="uk-UA"/>
        </w:rPr>
        <w:t xml:space="preserve">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D422DE" w:rsidRPr="008C0EE5" w:rsidRDefault="00D422DE" w:rsidP="00D422DE">
      <w:pPr>
        <w:spacing w:line="240" w:lineRule="auto"/>
        <w:ind w:firstLine="709"/>
        <w:rPr>
          <w:rFonts w:eastAsia="Calibri"/>
          <w:color w:val="0D0D0D" w:themeColor="text1" w:themeTint="F2"/>
          <w:szCs w:val="28"/>
        </w:rPr>
      </w:pPr>
      <w:r w:rsidRPr="008808A3">
        <w:rPr>
          <w:rFonts w:eastAsia="Times New Roman"/>
          <w:szCs w:val="28"/>
          <w:lang w:eastAsia="ru-RU"/>
        </w:rPr>
        <w:t xml:space="preserve">Враховуючи </w:t>
      </w:r>
      <w:r w:rsidRPr="008C0EE5">
        <w:rPr>
          <w:rFonts w:eastAsia="Times New Roman"/>
          <w:szCs w:val="28"/>
          <w:lang w:eastAsia="ru-RU"/>
        </w:rPr>
        <w:t xml:space="preserve">вищевикладене, керуючись частинами </w:t>
      </w:r>
      <w:r w:rsidRPr="008C0EE5">
        <w:rPr>
          <w:rFonts w:eastAsia="Times New Roman"/>
          <w:bCs/>
          <w:szCs w:val="28"/>
          <w:lang w:eastAsia="uk-UA"/>
        </w:rPr>
        <w:t xml:space="preserve">третьою, </w:t>
      </w:r>
      <w:r w:rsidRPr="008C0EE5">
        <w:rPr>
          <w:rFonts w:eastAsia="Times New Roman"/>
          <w:szCs w:val="28"/>
          <w:lang w:eastAsia="ru-RU"/>
        </w:rPr>
        <w:t xml:space="preserve">п’ятою, шостою і восьмою статті 48 Регламенту Верховної Ради України, </w:t>
      </w:r>
      <w:r w:rsidRPr="008C0EE5">
        <w:rPr>
          <w:rFonts w:eastAsia="Calibri"/>
          <w:color w:val="000000"/>
          <w:szCs w:val="28"/>
          <w:lang w:eastAsia="ru-RU"/>
        </w:rPr>
        <w:t>Комітет ухвали</w:t>
      </w:r>
      <w:r>
        <w:rPr>
          <w:rFonts w:eastAsia="Calibri"/>
          <w:color w:val="000000"/>
          <w:szCs w:val="28"/>
          <w:lang w:eastAsia="ru-RU"/>
        </w:rPr>
        <w:t>в</w:t>
      </w:r>
      <w:r w:rsidRPr="008C0EE5">
        <w:rPr>
          <w:rFonts w:eastAsia="Calibri"/>
          <w:color w:val="000000"/>
          <w:szCs w:val="28"/>
          <w:lang w:eastAsia="ru-RU"/>
        </w:rPr>
        <w:t xml:space="preserve"> висновок на проект</w:t>
      </w:r>
      <w:r w:rsidRPr="008C0EE5">
        <w:rPr>
          <w:rFonts w:eastAsia="Times New Roman"/>
          <w:szCs w:val="28"/>
          <w:lang w:eastAsia="ru-RU"/>
        </w:rPr>
        <w:t xml:space="preserve"> Постанови Верховної Ради України</w:t>
      </w:r>
      <w:r w:rsidRPr="008C0EE5">
        <w:rPr>
          <w:rFonts w:eastAsia="Times New Roman"/>
          <w:bCs/>
          <w:szCs w:val="28"/>
          <w:lang w:eastAsia="uk-UA"/>
        </w:rPr>
        <w:t xml:space="preserve"> </w:t>
      </w:r>
      <w:r w:rsidRPr="008C0EE5">
        <w:rPr>
          <w:rFonts w:eastAsia="Times New Roman"/>
          <w:szCs w:val="28"/>
          <w:lang w:eastAsia="ru-RU"/>
        </w:rPr>
        <w:t>«</w:t>
      </w:r>
      <w:r w:rsidRPr="008C0EE5">
        <w:rPr>
          <w:szCs w:val="28"/>
        </w:rPr>
        <w:t>Про скасування рішення Верховної Ради України від 15.06.2021 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Pr="008C0EE5">
        <w:rPr>
          <w:bCs/>
          <w:szCs w:val="28"/>
        </w:rPr>
        <w:t xml:space="preserve"> </w:t>
      </w:r>
      <w:r w:rsidRPr="008C0EE5">
        <w:rPr>
          <w:rFonts w:eastAsia="Times New Roman"/>
          <w:bCs/>
          <w:szCs w:val="28"/>
          <w:lang w:eastAsia="uk-UA"/>
        </w:rPr>
        <w:t xml:space="preserve">внесений народними депутатами України </w:t>
      </w:r>
      <w:proofErr w:type="spellStart"/>
      <w:r w:rsidRPr="008C0EE5">
        <w:rPr>
          <w:szCs w:val="28"/>
          <w:lang w:eastAsia="uk-UA"/>
        </w:rPr>
        <w:t>Южаніною</w:t>
      </w:r>
      <w:proofErr w:type="spellEnd"/>
      <w:r w:rsidRPr="008C0EE5">
        <w:rPr>
          <w:szCs w:val="28"/>
          <w:lang w:eastAsia="uk-UA"/>
        </w:rPr>
        <w:t xml:space="preserve"> Н.П., Павленком Р.М., </w:t>
      </w:r>
      <w:proofErr w:type="spellStart"/>
      <w:r w:rsidRPr="008C0EE5">
        <w:rPr>
          <w:szCs w:val="28"/>
          <w:lang w:eastAsia="uk-UA"/>
        </w:rPr>
        <w:t>Фріз</w:t>
      </w:r>
      <w:proofErr w:type="spellEnd"/>
      <w:r w:rsidRPr="008C0EE5">
        <w:rPr>
          <w:szCs w:val="28"/>
          <w:lang w:eastAsia="uk-UA"/>
        </w:rPr>
        <w:t xml:space="preserve"> І.В. </w:t>
      </w:r>
      <w:r w:rsidRPr="008C0EE5">
        <w:t xml:space="preserve">(реєстр. № 5153-П10 від </w:t>
      </w:r>
      <w:r w:rsidRPr="008C0EE5">
        <w:lastRenderedPageBreak/>
        <w:t>17.06.2021),</w:t>
      </w:r>
      <w:r w:rsidRPr="008C0EE5">
        <w:rPr>
          <w:rFonts w:eastAsia="Times New Roman"/>
          <w:bCs/>
          <w:szCs w:val="28"/>
          <w:lang w:eastAsia="uk-UA"/>
        </w:rPr>
        <w:t xml:space="preserve"> </w:t>
      </w:r>
      <w:r w:rsidRPr="008C0EE5">
        <w:rPr>
          <w:rFonts w:eastAsia="Calibri"/>
          <w:color w:val="171717" w:themeColor="background2" w:themeShade="1A"/>
          <w:szCs w:val="28"/>
          <w:lang w:eastAsia="ru-RU"/>
        </w:rPr>
        <w:t xml:space="preserve">та </w:t>
      </w:r>
      <w:r w:rsidRPr="008C0EE5">
        <w:rPr>
          <w:rFonts w:eastAsia="Times New Roman"/>
          <w:szCs w:val="28"/>
          <w:lang w:eastAsia="ru-RU"/>
        </w:rPr>
        <w:t>рекоменду</w:t>
      </w:r>
      <w:r>
        <w:rPr>
          <w:rFonts w:eastAsia="Times New Roman"/>
          <w:szCs w:val="28"/>
          <w:lang w:eastAsia="ru-RU"/>
        </w:rPr>
        <w:t>є</w:t>
      </w:r>
      <w:r w:rsidRPr="008C0EE5">
        <w:rPr>
          <w:rFonts w:eastAsia="Times New Roman"/>
          <w:szCs w:val="28"/>
          <w:lang w:eastAsia="ru-RU"/>
        </w:rPr>
        <w:t xml:space="preserve"> </w:t>
      </w:r>
      <w:r w:rsidRPr="008C0EE5">
        <w:rPr>
          <w:rFonts w:eastAsia="Calibri"/>
          <w:color w:val="000000" w:themeColor="text1"/>
          <w:szCs w:val="28"/>
        </w:rPr>
        <w:t xml:space="preserve">Верховній Раді </w:t>
      </w:r>
      <w:r w:rsidRPr="008C0EE5">
        <w:rPr>
          <w:rFonts w:eastAsia="Calibri"/>
          <w:szCs w:val="28"/>
        </w:rPr>
        <w:t>України визначитися шляхом голосування щодо прийняття чи відхилення зазначеного проекту Постанови.</w:t>
      </w:r>
    </w:p>
    <w:p w:rsidR="00D422DE" w:rsidRDefault="00D422DE" w:rsidP="00D422DE">
      <w:pPr>
        <w:spacing w:after="160"/>
        <w:ind w:firstLine="567"/>
        <w:rPr>
          <w:rFonts w:eastAsia="Calibri"/>
          <w:szCs w:val="28"/>
          <w:lang w:eastAsia="ru-RU"/>
        </w:rPr>
      </w:pPr>
      <w:r w:rsidRPr="008808A3">
        <w:rPr>
          <w:rFonts w:eastAsia="Calibri"/>
          <w:szCs w:val="28"/>
          <w:lang w:eastAsia="ru-RU"/>
        </w:rPr>
        <w:t>Співдоповідачем на пленарному засіданні Верховної Ради України з цього питання визнач</w:t>
      </w:r>
      <w:r>
        <w:rPr>
          <w:rFonts w:eastAsia="Calibri"/>
          <w:szCs w:val="28"/>
          <w:lang w:eastAsia="ru-RU"/>
        </w:rPr>
        <w:t>ено Г</w:t>
      </w:r>
      <w:r w:rsidRPr="008808A3">
        <w:rPr>
          <w:rFonts w:eastAsia="Calibri"/>
          <w:szCs w:val="28"/>
          <w:lang w:eastAsia="ru-RU"/>
        </w:rPr>
        <w:t>олову Комітету.</w:t>
      </w:r>
    </w:p>
    <w:p w:rsidR="00D422DE" w:rsidRDefault="00D422DE" w:rsidP="00D422DE">
      <w:pPr>
        <w:spacing w:after="160"/>
        <w:ind w:firstLine="567"/>
        <w:rPr>
          <w:rFonts w:eastAsia="Calibri"/>
          <w:szCs w:val="28"/>
          <w:lang w:eastAsia="ru-RU"/>
        </w:rPr>
      </w:pPr>
    </w:p>
    <w:p w:rsidR="00D422DE" w:rsidRDefault="00D422DE" w:rsidP="00D422DE">
      <w:pPr>
        <w:spacing w:after="160"/>
        <w:ind w:firstLine="567"/>
      </w:pPr>
      <w:r w:rsidRPr="000F2E89">
        <w:rPr>
          <w:rFonts w:eastAsia="Calibri"/>
          <w:color w:val="000000"/>
          <w:szCs w:val="28"/>
        </w:rPr>
        <w:t>Голова Комітету</w:t>
      </w:r>
      <w:r>
        <w:rPr>
          <w:rFonts w:eastAsia="Calibri"/>
          <w:color w:val="000000"/>
          <w:szCs w:val="28"/>
        </w:rPr>
        <w:t xml:space="preserve"> </w:t>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sidRPr="000F2E89">
        <w:rPr>
          <w:rFonts w:eastAsia="Calibri"/>
          <w:b/>
          <w:color w:val="000000"/>
          <w:szCs w:val="28"/>
        </w:rPr>
        <w:t>С.В.КАЛЬЧЕНКО</w:t>
      </w:r>
    </w:p>
    <w:p w:rsidR="00B86477" w:rsidRDefault="00D422DE"/>
    <w:sectPr w:rsidR="00B86477" w:rsidSect="00ED6058">
      <w:headerReference w:type="default" r:id="rId6"/>
      <w:pgSz w:w="11906" w:h="16838"/>
      <w:pgMar w:top="851" w:right="851"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298963"/>
      <w:docPartObj>
        <w:docPartGallery w:val="Page Numbers (Top of Page)"/>
        <w:docPartUnique/>
      </w:docPartObj>
    </w:sdtPr>
    <w:sdtEndPr/>
    <w:sdtContent>
      <w:p w:rsidR="00ED6058" w:rsidRDefault="00D422DE">
        <w:pPr>
          <w:pStyle w:val="a3"/>
          <w:jc w:val="center"/>
        </w:pPr>
        <w:r>
          <w:rPr>
            <w:lang w:val="ru-RU"/>
          </w:rPr>
          <w:fldChar w:fldCharType="begin"/>
        </w:r>
        <w:r>
          <w:instrText>PAGE   \* MERGEFORMAT</w:instrText>
        </w:r>
        <w:r>
          <w:rPr>
            <w:lang w:val="ru-RU"/>
          </w:rPr>
          <w:fldChar w:fldCharType="separate"/>
        </w:r>
        <w:r>
          <w:rPr>
            <w:noProof/>
          </w:rPr>
          <w:t>4</w:t>
        </w:r>
        <w:r>
          <w:rPr>
            <w:noProof/>
          </w:rPr>
          <w:fldChar w:fldCharType="end"/>
        </w:r>
      </w:p>
    </w:sdtContent>
  </w:sdt>
  <w:p w:rsidR="00ED6058" w:rsidRDefault="00D422D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2DE"/>
    <w:rsid w:val="000C1B6B"/>
    <w:rsid w:val="002123B6"/>
    <w:rsid w:val="0028566C"/>
    <w:rsid w:val="002E4910"/>
    <w:rsid w:val="004D6690"/>
    <w:rsid w:val="00510B2A"/>
    <w:rsid w:val="005813F8"/>
    <w:rsid w:val="00746EDA"/>
    <w:rsid w:val="007A272C"/>
    <w:rsid w:val="007D750D"/>
    <w:rsid w:val="007F4050"/>
    <w:rsid w:val="008E55D7"/>
    <w:rsid w:val="00941A6E"/>
    <w:rsid w:val="00A7669F"/>
    <w:rsid w:val="00C536B0"/>
    <w:rsid w:val="00D422DE"/>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5DA89"/>
  <w15:chartTrackingRefBased/>
  <w15:docId w15:val="{0AF2765E-A1E2-4253-8AF6-19AB04F60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22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22DE"/>
    <w:pPr>
      <w:tabs>
        <w:tab w:val="center" w:pos="4819"/>
        <w:tab w:val="right" w:pos="9639"/>
      </w:tabs>
      <w:spacing w:line="240" w:lineRule="auto"/>
    </w:pPr>
  </w:style>
  <w:style w:type="character" w:customStyle="1" w:styleId="a4">
    <w:name w:val="Верхній колонтитул Знак"/>
    <w:basedOn w:val="a0"/>
    <w:link w:val="a3"/>
    <w:uiPriority w:val="99"/>
    <w:rsid w:val="00D422DE"/>
  </w:style>
  <w:style w:type="table" w:styleId="a5">
    <w:name w:val="Table Grid"/>
    <w:basedOn w:val="a1"/>
    <w:uiPriority w:val="99"/>
    <w:rsid w:val="00D422DE"/>
    <w:pPr>
      <w:spacing w:line="240" w:lineRule="auto"/>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D422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mailto:k_reglam@rada.gov.ua"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5508</Words>
  <Characters>3140</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1</cp:revision>
  <dcterms:created xsi:type="dcterms:W3CDTF">2021-06-30T09:54:00Z</dcterms:created>
  <dcterms:modified xsi:type="dcterms:W3CDTF">2021-06-30T09:57:00Z</dcterms:modified>
</cp:coreProperties>
</file>