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0D261" w14:textId="385D6C3C" w:rsidR="00BD25AF" w:rsidRPr="00C96854" w:rsidRDefault="00BD25AF" w:rsidP="00D37BA6">
      <w:pPr>
        <w:pStyle w:val="NoIndentEIB"/>
        <w:ind w:firstLine="7088"/>
        <w:jc w:val="left"/>
        <w:rPr>
          <w:rFonts w:cs="Arial"/>
          <w:i/>
          <w:color w:val="000000" w:themeColor="text1"/>
          <w:lang w:val="uk-UA"/>
        </w:rPr>
      </w:pPr>
      <w:r w:rsidRPr="00C96854">
        <w:rPr>
          <w:rFonts w:cs="Arial"/>
          <w:i/>
          <w:color w:val="000000" w:themeColor="text1"/>
          <w:lang w:val="uk-UA"/>
        </w:rPr>
        <w:t>Неофіційний переклад</w:t>
      </w:r>
    </w:p>
    <w:p w14:paraId="00EE3A83" w14:textId="77777777" w:rsidR="00BD25AF" w:rsidRPr="00C96854" w:rsidRDefault="00BD25AF" w:rsidP="00AE5B15">
      <w:pPr>
        <w:pStyle w:val="NoIndentEIB"/>
        <w:rPr>
          <w:rFonts w:cs="Arial"/>
          <w:color w:val="000000" w:themeColor="text1"/>
          <w:lang w:val="uk-UA"/>
        </w:rPr>
      </w:pPr>
    </w:p>
    <w:p w14:paraId="450D5077" w14:textId="4DBF56C6" w:rsidR="00AE5B15" w:rsidRPr="00C96854" w:rsidRDefault="00AE5B15" w:rsidP="00AE5B15">
      <w:pPr>
        <w:pStyle w:val="NoIndentEIB"/>
        <w:rPr>
          <w:rFonts w:cs="Arial"/>
          <w:color w:val="000000" w:themeColor="text1"/>
          <w:lang w:val="uk-UA"/>
        </w:rPr>
      </w:pPr>
      <w:r w:rsidRPr="00C96854">
        <w:rPr>
          <w:rFonts w:cs="Arial"/>
          <w:color w:val="000000" w:themeColor="text1"/>
          <w:lang w:val="uk-UA"/>
        </w:rPr>
        <w:t>КУР’ЄРОМ ТА ФАКСОМ</w:t>
      </w:r>
    </w:p>
    <w:p w14:paraId="2AD4B734" w14:textId="77777777" w:rsidR="00AE5B15" w:rsidRPr="00C96854" w:rsidRDefault="00AE5B15" w:rsidP="00AE5B15">
      <w:pPr>
        <w:tabs>
          <w:tab w:val="left" w:pos="851"/>
        </w:tabs>
        <w:rPr>
          <w:color w:val="000000" w:themeColor="text1"/>
          <w:sz w:val="20"/>
          <w:szCs w:val="20"/>
        </w:rPr>
      </w:pPr>
    </w:p>
    <w:p w14:paraId="3D8514CA" w14:textId="11B46390" w:rsidR="00AE5B15" w:rsidRPr="00C96854" w:rsidRDefault="00AE5B15" w:rsidP="00AE5B15">
      <w:pPr>
        <w:spacing w:before="1" w:line="242" w:lineRule="auto"/>
        <w:ind w:left="116" w:right="5295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Міністерство фінансів України</w:t>
      </w:r>
      <w:r w:rsidRPr="00C96854">
        <w:rPr>
          <w:color w:val="000000" w:themeColor="text1"/>
          <w:sz w:val="20"/>
          <w:szCs w:val="20"/>
        </w:rPr>
        <w:t xml:space="preserve"> </w:t>
      </w:r>
    </w:p>
    <w:p w14:paraId="357B6D7D" w14:textId="77777777" w:rsidR="00AE5B15" w:rsidRPr="00C96854" w:rsidRDefault="00AE5B15" w:rsidP="00AE5B15">
      <w:pPr>
        <w:spacing w:before="1" w:line="242" w:lineRule="auto"/>
        <w:ind w:left="116" w:right="5295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вул. Грушевського, 12/2</w:t>
      </w:r>
    </w:p>
    <w:p w14:paraId="5B2421A9" w14:textId="6FE0A264" w:rsidR="00AE5B15" w:rsidRPr="00C96854" w:rsidRDefault="00AE5B15" w:rsidP="00AE5B15">
      <w:pPr>
        <w:ind w:left="116" w:right="7086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м. Київ</w:t>
      </w:r>
      <w:r w:rsidR="00B160E7" w:rsidRPr="00C96854">
        <w:rPr>
          <w:color w:val="000000" w:themeColor="text1"/>
          <w:sz w:val="20"/>
          <w:szCs w:val="20"/>
        </w:rPr>
        <w:t>,</w:t>
      </w:r>
      <w:r w:rsidRPr="00C96854">
        <w:rPr>
          <w:color w:val="000000" w:themeColor="text1"/>
          <w:sz w:val="20"/>
          <w:szCs w:val="20"/>
        </w:rPr>
        <w:t xml:space="preserve"> 01008</w:t>
      </w:r>
      <w:r w:rsidR="00B160E7" w:rsidRPr="00C96854">
        <w:rPr>
          <w:color w:val="000000" w:themeColor="text1"/>
          <w:sz w:val="20"/>
          <w:szCs w:val="20"/>
        </w:rPr>
        <w:t>,</w:t>
      </w:r>
      <w:r w:rsidRPr="00C96854">
        <w:rPr>
          <w:color w:val="000000" w:themeColor="text1"/>
          <w:sz w:val="20"/>
          <w:szCs w:val="20"/>
        </w:rPr>
        <w:t xml:space="preserve"> Україна</w:t>
      </w:r>
    </w:p>
    <w:p w14:paraId="142C34A7" w14:textId="77777777" w:rsidR="00AE5B15" w:rsidRPr="00C96854" w:rsidRDefault="00AE5B15" w:rsidP="00AE5B1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</w:p>
    <w:p w14:paraId="7EEC9F7D" w14:textId="77777777" w:rsidR="00AE5B15" w:rsidRPr="00C96854" w:rsidRDefault="00AE5B15" w:rsidP="00AE5B1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</w:p>
    <w:p w14:paraId="56AF80C9" w14:textId="6598B50B" w:rsidR="00AE5B15" w:rsidRPr="00C96854" w:rsidRDefault="00AE5B15" w:rsidP="0094528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  <w:r w:rsidRPr="00C96854">
        <w:rPr>
          <w:bCs/>
          <w:i/>
          <w:color w:val="000000" w:themeColor="text1"/>
          <w:sz w:val="20"/>
          <w:szCs w:val="20"/>
        </w:rPr>
        <w:t xml:space="preserve">До уваги </w:t>
      </w:r>
      <w:r w:rsidR="00B160E7" w:rsidRPr="00C96854">
        <w:rPr>
          <w:bCs/>
          <w:i/>
          <w:color w:val="000000" w:themeColor="text1"/>
          <w:sz w:val="20"/>
          <w:szCs w:val="20"/>
        </w:rPr>
        <w:t>заступника Міністра фінансів України Пана Олександра Кави</w:t>
      </w:r>
    </w:p>
    <w:p w14:paraId="2E6657C4" w14:textId="009D93D3" w:rsidR="00B160E7" w:rsidRPr="00C96854" w:rsidRDefault="00B160E7" w:rsidP="0094528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</w:p>
    <w:p w14:paraId="383CABB7" w14:textId="51BBE179" w:rsidR="00B160E7" w:rsidRPr="00C96854" w:rsidRDefault="00B160E7" w:rsidP="00945285">
      <w:pPr>
        <w:tabs>
          <w:tab w:val="left" w:pos="1066"/>
        </w:tabs>
        <w:ind w:left="1066" w:hanging="1066"/>
        <w:rPr>
          <w:b/>
          <w:bCs/>
          <w:color w:val="000000" w:themeColor="text1"/>
          <w:sz w:val="20"/>
          <w:szCs w:val="20"/>
        </w:rPr>
      </w:pPr>
      <w:r w:rsidRPr="00C96854">
        <w:rPr>
          <w:b/>
          <w:bCs/>
          <w:color w:val="000000" w:themeColor="text1"/>
          <w:sz w:val="20"/>
          <w:szCs w:val="20"/>
        </w:rPr>
        <w:t>Копія:</w:t>
      </w:r>
    </w:p>
    <w:p w14:paraId="2FC5D139" w14:textId="0393D430" w:rsidR="00B160E7" w:rsidRPr="00C96854" w:rsidRDefault="00B160E7" w:rsidP="00945285">
      <w:pPr>
        <w:tabs>
          <w:tab w:val="left" w:pos="1066"/>
        </w:tabs>
        <w:ind w:left="1066" w:hanging="1066"/>
        <w:rPr>
          <w:b/>
          <w:bCs/>
          <w:color w:val="000000" w:themeColor="text1"/>
          <w:sz w:val="20"/>
          <w:szCs w:val="20"/>
        </w:rPr>
      </w:pPr>
    </w:p>
    <w:p w14:paraId="593FF473" w14:textId="54EC3BC6" w:rsidR="00B160E7" w:rsidRPr="00C96854" w:rsidRDefault="00B160E7" w:rsidP="00945285">
      <w:pPr>
        <w:tabs>
          <w:tab w:val="left" w:pos="1066"/>
        </w:tabs>
        <w:ind w:left="1066" w:hanging="1066"/>
        <w:rPr>
          <w:b/>
          <w:bCs/>
          <w:color w:val="000000" w:themeColor="text1"/>
          <w:sz w:val="20"/>
          <w:szCs w:val="20"/>
        </w:rPr>
      </w:pPr>
      <w:r w:rsidRPr="00C96854">
        <w:rPr>
          <w:b/>
          <w:bCs/>
          <w:color w:val="000000" w:themeColor="text1"/>
          <w:sz w:val="20"/>
          <w:szCs w:val="20"/>
        </w:rPr>
        <w:t>Міністерство розвитку громад та територій України</w:t>
      </w:r>
    </w:p>
    <w:p w14:paraId="05BE1059" w14:textId="36663ACC" w:rsidR="00B160E7" w:rsidRPr="00C96854" w:rsidRDefault="00B160E7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  <w:r w:rsidRPr="00C96854">
        <w:rPr>
          <w:bCs/>
          <w:color w:val="000000" w:themeColor="text1"/>
          <w:sz w:val="20"/>
          <w:szCs w:val="20"/>
        </w:rPr>
        <w:t>вул. Велика Житомирська, 9</w:t>
      </w:r>
    </w:p>
    <w:p w14:paraId="29E1DEA5" w14:textId="2F81A019" w:rsidR="00B160E7" w:rsidRPr="00C96854" w:rsidRDefault="00B160E7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  <w:r w:rsidRPr="00C96854">
        <w:rPr>
          <w:bCs/>
          <w:color w:val="000000" w:themeColor="text1"/>
          <w:sz w:val="20"/>
          <w:szCs w:val="20"/>
        </w:rPr>
        <w:t>м. Київ, 01601, Україна</w:t>
      </w:r>
    </w:p>
    <w:p w14:paraId="715BEA36" w14:textId="14A6587F" w:rsidR="00B160E7" w:rsidRPr="00C96854" w:rsidRDefault="00B160E7" w:rsidP="00945285">
      <w:pPr>
        <w:tabs>
          <w:tab w:val="left" w:pos="1066"/>
        </w:tabs>
        <w:ind w:left="1066" w:hanging="1066"/>
        <w:rPr>
          <w:b/>
          <w:bCs/>
          <w:color w:val="000000" w:themeColor="text1"/>
          <w:sz w:val="20"/>
          <w:szCs w:val="20"/>
        </w:rPr>
      </w:pPr>
    </w:p>
    <w:p w14:paraId="4C9DB8A2" w14:textId="42DEC068" w:rsidR="00B160E7" w:rsidRPr="00C96854" w:rsidRDefault="00B160E7" w:rsidP="0094528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  <w:r w:rsidRPr="00C96854">
        <w:rPr>
          <w:bCs/>
          <w:i/>
          <w:color w:val="000000" w:themeColor="text1"/>
          <w:sz w:val="20"/>
          <w:szCs w:val="20"/>
        </w:rPr>
        <w:t>До уваги Першого заступника Міністра розвитку громад та територій України Пана Василя Лозинського</w:t>
      </w:r>
    </w:p>
    <w:p w14:paraId="7688213B" w14:textId="16283E87" w:rsidR="00B160E7" w:rsidRPr="00C96854" w:rsidRDefault="00B160E7" w:rsidP="00945285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</w:p>
    <w:p w14:paraId="20F377E5" w14:textId="3960A303" w:rsidR="00B160E7" w:rsidRPr="00C96854" w:rsidRDefault="00B160E7" w:rsidP="00945285">
      <w:pPr>
        <w:tabs>
          <w:tab w:val="left" w:pos="1066"/>
        </w:tabs>
        <w:ind w:left="1066" w:hanging="1066"/>
        <w:rPr>
          <w:b/>
          <w:bCs/>
          <w:color w:val="000000" w:themeColor="text1"/>
          <w:sz w:val="20"/>
          <w:szCs w:val="20"/>
        </w:rPr>
      </w:pPr>
      <w:r w:rsidRPr="00C96854">
        <w:rPr>
          <w:b/>
          <w:bCs/>
          <w:color w:val="000000" w:themeColor="text1"/>
          <w:sz w:val="20"/>
          <w:szCs w:val="20"/>
        </w:rPr>
        <w:t>Міністерство охорони здоров’я України</w:t>
      </w:r>
    </w:p>
    <w:p w14:paraId="45E53CA9" w14:textId="57533A21" w:rsidR="00B160E7" w:rsidRPr="00C96854" w:rsidRDefault="00B160E7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  <w:r w:rsidRPr="00C96854">
        <w:rPr>
          <w:bCs/>
          <w:color w:val="000000" w:themeColor="text1"/>
          <w:sz w:val="20"/>
          <w:szCs w:val="20"/>
        </w:rPr>
        <w:t>вул. Грушевського, 7</w:t>
      </w:r>
    </w:p>
    <w:p w14:paraId="4B5A88B9" w14:textId="669690CD" w:rsidR="00B160E7" w:rsidRPr="00C96854" w:rsidRDefault="00B160E7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  <w:r w:rsidRPr="00C96854">
        <w:rPr>
          <w:bCs/>
          <w:color w:val="000000" w:themeColor="text1"/>
          <w:sz w:val="20"/>
          <w:szCs w:val="20"/>
        </w:rPr>
        <w:t xml:space="preserve">м. </w:t>
      </w:r>
      <w:proofErr w:type="spellStart"/>
      <w:r w:rsidRPr="00C96854">
        <w:rPr>
          <w:bCs/>
          <w:color w:val="000000" w:themeColor="text1"/>
          <w:sz w:val="20"/>
          <w:szCs w:val="20"/>
        </w:rPr>
        <w:t>Киів</w:t>
      </w:r>
      <w:proofErr w:type="spellEnd"/>
      <w:r w:rsidRPr="00C96854">
        <w:rPr>
          <w:bCs/>
          <w:color w:val="000000" w:themeColor="text1"/>
          <w:sz w:val="20"/>
          <w:szCs w:val="20"/>
        </w:rPr>
        <w:t xml:space="preserve">, 01601, </w:t>
      </w:r>
      <w:r w:rsidR="00BD25AF" w:rsidRPr="00C96854">
        <w:rPr>
          <w:bCs/>
          <w:color w:val="000000" w:themeColor="text1"/>
          <w:sz w:val="20"/>
          <w:szCs w:val="20"/>
        </w:rPr>
        <w:t>Україна</w:t>
      </w:r>
    </w:p>
    <w:p w14:paraId="41996353" w14:textId="1F5CE69B" w:rsidR="00BD25AF" w:rsidRPr="00C96854" w:rsidRDefault="00BD25AF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</w:p>
    <w:p w14:paraId="5AD7FF75" w14:textId="674726BF" w:rsidR="00BD25AF" w:rsidRPr="00C96854" w:rsidRDefault="00BD25AF" w:rsidP="00BD25AF">
      <w:pPr>
        <w:tabs>
          <w:tab w:val="left" w:pos="1066"/>
        </w:tabs>
        <w:ind w:left="1066" w:hanging="1066"/>
        <w:rPr>
          <w:bCs/>
          <w:i/>
          <w:color w:val="000000" w:themeColor="text1"/>
          <w:sz w:val="20"/>
          <w:szCs w:val="20"/>
        </w:rPr>
      </w:pPr>
      <w:r w:rsidRPr="00C96854">
        <w:rPr>
          <w:bCs/>
          <w:i/>
          <w:color w:val="000000" w:themeColor="text1"/>
          <w:sz w:val="20"/>
          <w:szCs w:val="20"/>
        </w:rPr>
        <w:t>До уваги заступника Міністра з питань європейської інтеграції Міністерства охорони зд</w:t>
      </w:r>
      <w:r w:rsidR="00B92745" w:rsidRPr="00C96854">
        <w:rPr>
          <w:bCs/>
          <w:i/>
          <w:color w:val="000000" w:themeColor="text1"/>
          <w:sz w:val="20"/>
          <w:szCs w:val="20"/>
        </w:rPr>
        <w:t>о</w:t>
      </w:r>
      <w:r w:rsidRPr="00C96854">
        <w:rPr>
          <w:bCs/>
          <w:i/>
          <w:color w:val="000000" w:themeColor="text1"/>
          <w:sz w:val="20"/>
          <w:szCs w:val="20"/>
        </w:rPr>
        <w:t xml:space="preserve">ров’я України Пана </w:t>
      </w:r>
      <w:r w:rsidR="00B92745" w:rsidRPr="00C96854">
        <w:rPr>
          <w:bCs/>
          <w:i/>
          <w:color w:val="000000" w:themeColor="text1"/>
          <w:sz w:val="20"/>
          <w:szCs w:val="20"/>
        </w:rPr>
        <w:t xml:space="preserve">Ігоря </w:t>
      </w:r>
      <w:proofErr w:type="spellStart"/>
      <w:r w:rsidR="00B92745" w:rsidRPr="00C96854">
        <w:rPr>
          <w:bCs/>
          <w:i/>
          <w:color w:val="000000" w:themeColor="text1"/>
          <w:sz w:val="20"/>
          <w:szCs w:val="20"/>
        </w:rPr>
        <w:t>Іващенка</w:t>
      </w:r>
      <w:proofErr w:type="spellEnd"/>
    </w:p>
    <w:p w14:paraId="4A077B8F" w14:textId="42133ECF" w:rsidR="00BD25AF" w:rsidRPr="00C96854" w:rsidRDefault="00BD25AF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</w:p>
    <w:p w14:paraId="775D669C" w14:textId="61A1C0B3" w:rsidR="00B92745" w:rsidRPr="00C96854" w:rsidRDefault="00B92745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</w:p>
    <w:p w14:paraId="156A8CF0" w14:textId="77777777" w:rsidR="00B92745" w:rsidRPr="00C96854" w:rsidRDefault="00B92745" w:rsidP="00945285">
      <w:pPr>
        <w:tabs>
          <w:tab w:val="left" w:pos="1066"/>
        </w:tabs>
        <w:ind w:left="1066" w:hanging="1066"/>
        <w:rPr>
          <w:bCs/>
          <w:color w:val="000000" w:themeColor="text1"/>
          <w:sz w:val="20"/>
          <w:szCs w:val="20"/>
        </w:rPr>
      </w:pPr>
    </w:p>
    <w:p w14:paraId="25EC7AF5" w14:textId="7BBE28B4" w:rsidR="00AE5B15" w:rsidRPr="00C96854" w:rsidRDefault="00AE5B15" w:rsidP="00AE5B15">
      <w:pPr>
        <w:tabs>
          <w:tab w:val="right" w:pos="9354"/>
        </w:tabs>
        <w:spacing w:before="240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Люксембург, </w:t>
      </w:r>
      <w:r w:rsidR="001F2B17" w:rsidRPr="00C96854">
        <w:rPr>
          <w:color w:val="000000" w:themeColor="text1"/>
          <w:sz w:val="20"/>
          <w:szCs w:val="20"/>
        </w:rPr>
        <w:t>12 лютого</w:t>
      </w:r>
      <w:r w:rsidRPr="00C96854">
        <w:rPr>
          <w:color w:val="000000" w:themeColor="text1"/>
          <w:sz w:val="20"/>
          <w:szCs w:val="20"/>
        </w:rPr>
        <w:t xml:space="preserve"> 2021</w:t>
      </w:r>
      <w:r w:rsidRPr="00C96854">
        <w:rPr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року</w:t>
      </w:r>
      <w:r w:rsidRPr="00C96854">
        <w:rPr>
          <w:color w:val="000000" w:themeColor="text1"/>
          <w:sz w:val="20"/>
          <w:szCs w:val="20"/>
        </w:rPr>
        <w:tab/>
        <w:t>JU OPS</w:t>
      </w:r>
      <w:r w:rsidR="001F2B17" w:rsidRPr="00C96854">
        <w:rPr>
          <w:color w:val="000000" w:themeColor="text1"/>
          <w:sz w:val="20"/>
          <w:szCs w:val="20"/>
        </w:rPr>
        <w:t xml:space="preserve"> 2</w:t>
      </w:r>
      <w:r w:rsidRPr="00C96854">
        <w:rPr>
          <w:color w:val="000000" w:themeColor="text1"/>
          <w:sz w:val="20"/>
          <w:szCs w:val="20"/>
        </w:rPr>
        <w:t>/</w:t>
      </w:r>
      <w:r w:rsidR="001F2B17" w:rsidRPr="00C96854">
        <w:rPr>
          <w:color w:val="000000" w:themeColor="text1"/>
          <w:sz w:val="20"/>
          <w:szCs w:val="20"/>
          <w:lang w:val="en-US"/>
        </w:rPr>
        <w:t>OEU</w:t>
      </w:r>
      <w:r w:rsidR="001F2B17" w:rsidRPr="00C96854">
        <w:rPr>
          <w:color w:val="000000" w:themeColor="text1"/>
          <w:sz w:val="20"/>
          <w:szCs w:val="20"/>
        </w:rPr>
        <w:t>-</w:t>
      </w:r>
      <w:r w:rsidR="001F2B17" w:rsidRPr="00C96854">
        <w:rPr>
          <w:color w:val="000000" w:themeColor="text1"/>
          <w:sz w:val="20"/>
          <w:szCs w:val="20"/>
          <w:lang w:val="en-US"/>
        </w:rPr>
        <w:t>B</w:t>
      </w:r>
      <w:r w:rsidRPr="00C96854">
        <w:rPr>
          <w:color w:val="000000" w:themeColor="text1"/>
          <w:sz w:val="20"/>
          <w:szCs w:val="20"/>
        </w:rPr>
        <w:t>/</w:t>
      </w:r>
      <w:r w:rsidR="001F2B17" w:rsidRPr="00C96854">
        <w:rPr>
          <w:color w:val="000000" w:themeColor="text1"/>
          <w:sz w:val="20"/>
          <w:szCs w:val="20"/>
          <w:lang w:val="en-US"/>
        </w:rPr>
        <w:t>DS</w:t>
      </w:r>
      <w:r w:rsidR="001F2B17" w:rsidRPr="00C96854">
        <w:rPr>
          <w:color w:val="000000" w:themeColor="text1"/>
          <w:sz w:val="20"/>
          <w:szCs w:val="20"/>
        </w:rPr>
        <w:t>/</w:t>
      </w:r>
      <w:r w:rsidR="001F2B17" w:rsidRPr="00C96854">
        <w:rPr>
          <w:color w:val="000000" w:themeColor="text1"/>
          <w:sz w:val="20"/>
          <w:szCs w:val="20"/>
          <w:lang w:val="en-US"/>
        </w:rPr>
        <w:t>if</w:t>
      </w:r>
      <w:r w:rsidR="001F2B17" w:rsidRPr="00C96854">
        <w:rPr>
          <w:color w:val="000000" w:themeColor="text1"/>
          <w:sz w:val="20"/>
          <w:szCs w:val="20"/>
        </w:rPr>
        <w:t>/2021-353</w:t>
      </w:r>
    </w:p>
    <w:p w14:paraId="492C68B7" w14:textId="2EDF4B07" w:rsidR="001F2B17" w:rsidRPr="00C96854" w:rsidRDefault="001F2B17" w:rsidP="001F2B17">
      <w:pPr>
        <w:tabs>
          <w:tab w:val="right" w:pos="9354"/>
        </w:tabs>
        <w:ind w:firstLine="5387"/>
        <w:rPr>
          <w:b/>
          <w:i/>
          <w:color w:val="000000" w:themeColor="text1"/>
          <w:sz w:val="20"/>
          <w:szCs w:val="20"/>
        </w:rPr>
      </w:pPr>
      <w:r w:rsidRPr="00C96854">
        <w:rPr>
          <w:b/>
          <w:i/>
          <w:color w:val="000000" w:themeColor="text1"/>
          <w:sz w:val="20"/>
          <w:szCs w:val="20"/>
        </w:rPr>
        <w:t>(ЄІБ для корпоративного використання)</w:t>
      </w:r>
    </w:p>
    <w:p w14:paraId="7C35DDF8" w14:textId="74A07B54" w:rsidR="00AE5B15" w:rsidRPr="00C96854" w:rsidRDefault="00AE5B15" w:rsidP="00AE5B15">
      <w:pPr>
        <w:tabs>
          <w:tab w:val="left" w:pos="1134"/>
          <w:tab w:val="left" w:pos="1418"/>
        </w:tabs>
        <w:spacing w:before="240"/>
        <w:rPr>
          <w:color w:val="000000" w:themeColor="text1"/>
          <w:sz w:val="20"/>
          <w:szCs w:val="20"/>
        </w:rPr>
      </w:pPr>
    </w:p>
    <w:p w14:paraId="4BA82F8A" w14:textId="66CB1B69" w:rsidR="00B92745" w:rsidRPr="00C96854" w:rsidRDefault="00B92745" w:rsidP="00AE5B15">
      <w:pPr>
        <w:tabs>
          <w:tab w:val="left" w:pos="1134"/>
          <w:tab w:val="left" w:pos="1418"/>
        </w:tabs>
        <w:spacing w:before="240"/>
        <w:rPr>
          <w:color w:val="000000" w:themeColor="text1"/>
          <w:sz w:val="20"/>
          <w:szCs w:val="20"/>
        </w:rPr>
      </w:pPr>
    </w:p>
    <w:p w14:paraId="18E76C67" w14:textId="77777777" w:rsidR="00B92745" w:rsidRPr="00C96854" w:rsidRDefault="00B92745" w:rsidP="00AE5B15">
      <w:pPr>
        <w:tabs>
          <w:tab w:val="left" w:pos="1134"/>
          <w:tab w:val="left" w:pos="1418"/>
        </w:tabs>
        <w:spacing w:before="240"/>
        <w:rPr>
          <w:color w:val="000000" w:themeColor="text1"/>
          <w:sz w:val="20"/>
          <w:szCs w:val="20"/>
        </w:rPr>
      </w:pPr>
    </w:p>
    <w:p w14:paraId="3991728C" w14:textId="77777777" w:rsidR="00AE5B15" w:rsidRPr="00C96854" w:rsidRDefault="00AE5B15" w:rsidP="00AE5B15">
      <w:pPr>
        <w:tabs>
          <w:tab w:val="left" w:pos="2276"/>
        </w:tabs>
        <w:ind w:left="116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Щодо:                       ПРОГРАМИ РОЗВИТКУ МУНІЦИПАЛЬНОЇ ІНФРАСТРУКТУРИ</w:t>
      </w:r>
      <w:r w:rsidRPr="00C96854">
        <w:rPr>
          <w:b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b/>
          <w:color w:val="000000" w:themeColor="text1"/>
          <w:sz w:val="20"/>
          <w:szCs w:val="20"/>
        </w:rPr>
        <w:t>УКРАЇНИ</w:t>
      </w:r>
    </w:p>
    <w:p w14:paraId="1BE43DA7" w14:textId="77777777" w:rsidR="00AE5B15" w:rsidRPr="00C96854" w:rsidRDefault="00AE5B15" w:rsidP="00AE5B15">
      <w:pPr>
        <w:tabs>
          <w:tab w:val="left" w:pos="1620"/>
        </w:tabs>
        <w:ind w:left="3780" w:hanging="1620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(FI N° 81.425, </w:t>
      </w:r>
      <w:proofErr w:type="spellStart"/>
      <w:r w:rsidRPr="00C96854">
        <w:rPr>
          <w:color w:val="000000" w:themeColor="text1"/>
          <w:sz w:val="20"/>
          <w:szCs w:val="20"/>
        </w:rPr>
        <w:t>Serapis</w:t>
      </w:r>
      <w:proofErr w:type="spellEnd"/>
      <w:r w:rsidRPr="00C96854">
        <w:rPr>
          <w:color w:val="000000" w:themeColor="text1"/>
          <w:sz w:val="20"/>
          <w:szCs w:val="20"/>
        </w:rPr>
        <w:t xml:space="preserve"> N° </w:t>
      </w:r>
      <w:r w:rsidRPr="00C96854">
        <w:rPr>
          <w:bCs/>
          <w:color w:val="000000" w:themeColor="text1"/>
          <w:sz w:val="20"/>
          <w:szCs w:val="20"/>
        </w:rPr>
        <w:t>2011-0487</w:t>
      </w:r>
      <w:r w:rsidRPr="00C96854">
        <w:rPr>
          <w:color w:val="000000" w:themeColor="text1"/>
          <w:sz w:val="20"/>
          <w:szCs w:val="20"/>
        </w:rPr>
        <w:t>)</w:t>
      </w:r>
    </w:p>
    <w:p w14:paraId="1E1DEC83" w14:textId="77777777" w:rsidR="00AE5B15" w:rsidRPr="00C96854" w:rsidRDefault="00AE5B15" w:rsidP="00AE5B15">
      <w:pPr>
        <w:tabs>
          <w:tab w:val="left" w:pos="1620"/>
        </w:tabs>
        <w:ind w:left="3780" w:hanging="1620"/>
        <w:rPr>
          <w:color w:val="000000" w:themeColor="text1"/>
          <w:sz w:val="20"/>
          <w:szCs w:val="20"/>
        </w:rPr>
      </w:pPr>
    </w:p>
    <w:p w14:paraId="7D0723F2" w14:textId="77777777" w:rsidR="00AE5B15" w:rsidRPr="00C96854" w:rsidRDefault="00AE5B15" w:rsidP="00AE5B15">
      <w:pPr>
        <w:ind w:left="2276" w:right="345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Фінансова угода між Україною та Європейським інвестиційним банком (</w:t>
      </w:r>
      <w:r w:rsidRPr="00C96854">
        <w:rPr>
          <w:b/>
          <w:color w:val="000000" w:themeColor="text1"/>
          <w:sz w:val="20"/>
          <w:szCs w:val="20"/>
        </w:rPr>
        <w:t>Банк</w:t>
      </w:r>
      <w:r w:rsidRPr="00C96854">
        <w:rPr>
          <w:color w:val="000000" w:themeColor="text1"/>
          <w:sz w:val="20"/>
          <w:szCs w:val="20"/>
        </w:rPr>
        <w:t>) від 23 липня 2015 року, зі змінами, що вносяться час від часу (</w:t>
      </w:r>
      <w:r w:rsidRPr="00C96854">
        <w:rPr>
          <w:b/>
          <w:color w:val="000000" w:themeColor="text1"/>
          <w:sz w:val="20"/>
          <w:szCs w:val="20"/>
        </w:rPr>
        <w:t>Фінансова угода</w:t>
      </w:r>
      <w:r w:rsidRPr="00C96854">
        <w:rPr>
          <w:color w:val="000000" w:themeColor="text1"/>
          <w:sz w:val="20"/>
          <w:szCs w:val="20"/>
        </w:rPr>
        <w:t>).</w:t>
      </w:r>
    </w:p>
    <w:p w14:paraId="15FAEA43" w14:textId="77777777" w:rsidR="00AE5B15" w:rsidRPr="00C96854" w:rsidRDefault="00AE5B15" w:rsidP="00AE5B15">
      <w:pPr>
        <w:tabs>
          <w:tab w:val="left" w:pos="1620"/>
        </w:tabs>
        <w:ind w:left="2160"/>
        <w:rPr>
          <w:color w:val="000000" w:themeColor="text1"/>
          <w:sz w:val="20"/>
          <w:szCs w:val="20"/>
        </w:rPr>
      </w:pPr>
    </w:p>
    <w:p w14:paraId="55F9BCD1" w14:textId="77777777" w:rsidR="00AE5B15" w:rsidRPr="00C96854" w:rsidRDefault="00AE5B15" w:rsidP="00AE5B15">
      <w:pPr>
        <w:tabs>
          <w:tab w:val="left" w:pos="1620"/>
        </w:tabs>
        <w:ind w:left="2160"/>
        <w:rPr>
          <w:b/>
          <w:color w:val="000000" w:themeColor="text1"/>
          <w:sz w:val="20"/>
          <w:szCs w:val="20"/>
          <w:u w:val="single"/>
        </w:rPr>
      </w:pPr>
      <w:r w:rsidRPr="00C96854">
        <w:rPr>
          <w:b/>
          <w:color w:val="000000" w:themeColor="text1"/>
          <w:sz w:val="20"/>
          <w:szCs w:val="20"/>
          <w:u w:val="thick"/>
        </w:rPr>
        <w:t>Лист про внесення змін</w:t>
      </w:r>
      <w:r w:rsidR="00E300B4" w:rsidRPr="00C96854">
        <w:rPr>
          <w:b/>
          <w:color w:val="000000" w:themeColor="text1"/>
          <w:sz w:val="20"/>
          <w:szCs w:val="20"/>
          <w:u w:val="thick"/>
        </w:rPr>
        <w:t xml:space="preserve"> №3</w:t>
      </w:r>
    </w:p>
    <w:p w14:paraId="204853B8" w14:textId="77777777" w:rsidR="00B92745" w:rsidRPr="00C96854" w:rsidRDefault="00B92745" w:rsidP="00AE5B15">
      <w:pPr>
        <w:spacing w:before="93"/>
        <w:jc w:val="both"/>
        <w:rPr>
          <w:color w:val="000000" w:themeColor="text1"/>
          <w:sz w:val="20"/>
          <w:szCs w:val="20"/>
        </w:rPr>
      </w:pPr>
    </w:p>
    <w:p w14:paraId="0B4FD355" w14:textId="77777777" w:rsidR="00B92745" w:rsidRPr="00C96854" w:rsidRDefault="00B92745" w:rsidP="00AE5B15">
      <w:pPr>
        <w:spacing w:before="93"/>
        <w:jc w:val="both"/>
        <w:rPr>
          <w:color w:val="000000" w:themeColor="text1"/>
          <w:sz w:val="20"/>
          <w:szCs w:val="20"/>
        </w:rPr>
      </w:pPr>
    </w:p>
    <w:p w14:paraId="68CD8BC5" w14:textId="7E57D9EA" w:rsidR="00AE5B15" w:rsidRPr="00C96854" w:rsidRDefault="00AE5B15" w:rsidP="00B92745">
      <w:pPr>
        <w:spacing w:before="93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Шановні панове,</w:t>
      </w:r>
    </w:p>
    <w:p w14:paraId="3077E959" w14:textId="77777777" w:rsidR="00AE5B15" w:rsidRPr="00C96854" w:rsidRDefault="00AE5B15" w:rsidP="00B92745">
      <w:pPr>
        <w:spacing w:before="7"/>
        <w:ind w:right="-24"/>
        <w:rPr>
          <w:color w:val="000000" w:themeColor="text1"/>
          <w:sz w:val="20"/>
          <w:szCs w:val="20"/>
        </w:rPr>
      </w:pPr>
    </w:p>
    <w:p w14:paraId="033FBA93" w14:textId="0702E9B7" w:rsidR="00AE5B15" w:rsidRPr="00C96854" w:rsidRDefault="00AE5B15" w:rsidP="00B92745">
      <w:pPr>
        <w:spacing w:before="1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Терміни, вжиті з великої літери, що використовую</w:t>
      </w:r>
      <w:r w:rsidR="00C50CD3">
        <w:rPr>
          <w:color w:val="000000" w:themeColor="text1"/>
          <w:sz w:val="20"/>
          <w:szCs w:val="20"/>
        </w:rPr>
        <w:t>ться, але не визначені в цьому Л</w:t>
      </w:r>
      <w:r w:rsidRPr="00C96854">
        <w:rPr>
          <w:color w:val="000000" w:themeColor="text1"/>
          <w:sz w:val="20"/>
          <w:szCs w:val="20"/>
        </w:rPr>
        <w:t>исті (надалі «</w:t>
      </w:r>
      <w:r w:rsidRPr="00C96854">
        <w:rPr>
          <w:b/>
          <w:color w:val="000000" w:themeColor="text1"/>
          <w:sz w:val="20"/>
          <w:szCs w:val="20"/>
        </w:rPr>
        <w:t>Лист про внесення змін</w:t>
      </w:r>
      <w:r w:rsidRPr="00C96854">
        <w:rPr>
          <w:color w:val="000000" w:themeColor="text1"/>
          <w:sz w:val="20"/>
          <w:szCs w:val="20"/>
        </w:rPr>
        <w:t>»), мають значення, надані їм у Фінансовій угоді.</w:t>
      </w:r>
    </w:p>
    <w:p w14:paraId="3EE55891" w14:textId="67396DA6" w:rsidR="00BD25AF" w:rsidRPr="00C96854" w:rsidRDefault="002E6EE7" w:rsidP="00B92745">
      <w:pPr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</w:rPr>
        <w:t xml:space="preserve">Беручи до уваги </w:t>
      </w:r>
      <w:r w:rsidR="00AE5B15" w:rsidRPr="00C96854">
        <w:rPr>
          <w:color w:val="000000" w:themeColor="text1"/>
          <w:sz w:val="20"/>
          <w:szCs w:val="20"/>
        </w:rPr>
        <w:t>недавній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спалах</w:t>
      </w:r>
      <w:r w:rsidR="00AE5B15" w:rsidRPr="00C96854">
        <w:rPr>
          <w:color w:val="000000" w:themeColor="text1"/>
          <w:spacing w:val="-13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пандемії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COVID-19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та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наші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обговорення</w:t>
      </w:r>
      <w:r w:rsidR="00AE5B15"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щодо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внесення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певних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змін до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Фінансової</w:t>
      </w:r>
      <w:r w:rsidR="00AE5B15"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угоди,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що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дозволили</w:t>
      </w:r>
      <w:r w:rsidR="00AE5B15"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б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фінансування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заходів,</w:t>
      </w:r>
      <w:r w:rsidR="00AE5B15"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пов’язаних</w:t>
      </w:r>
      <w:r w:rsidR="00AE5B15"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 xml:space="preserve">із боротьбою з пандемією </w:t>
      </w:r>
      <w:r w:rsidR="00BD25AF" w:rsidRPr="00C96854">
        <w:rPr>
          <w:color w:val="000000" w:themeColor="text1"/>
          <w:sz w:val="20"/>
          <w:szCs w:val="20"/>
        </w:rPr>
        <w:t xml:space="preserve">  </w:t>
      </w:r>
      <w:r w:rsidRPr="00C96854">
        <w:rPr>
          <w:color w:val="000000" w:themeColor="text1"/>
          <w:sz w:val="20"/>
          <w:szCs w:val="20"/>
        </w:rPr>
        <w:t>COVID-19, м</w:t>
      </w:r>
      <w:r w:rsidR="00AE5B15" w:rsidRPr="00C96854">
        <w:rPr>
          <w:color w:val="000000" w:themeColor="text1"/>
          <w:sz w:val="20"/>
          <w:szCs w:val="20"/>
        </w:rPr>
        <w:t>и погоджуємося внести зміни до Фінансової угоди відповідно до положень та умов, викладених у цьому</w:t>
      </w:r>
      <w:r w:rsidR="00AE5B15"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</w:rPr>
        <w:t>документі</w:t>
      </w:r>
      <w:r w:rsidR="00BD25AF" w:rsidRPr="00C96854">
        <w:rPr>
          <w:color w:val="000000" w:themeColor="text1"/>
          <w:sz w:val="20"/>
          <w:szCs w:val="20"/>
        </w:rPr>
        <w:t>.</w:t>
      </w:r>
    </w:p>
    <w:p w14:paraId="5085D268" w14:textId="77777777" w:rsidR="00BD25AF" w:rsidRPr="00C96854" w:rsidRDefault="00BD25AF" w:rsidP="00B92745">
      <w:pPr>
        <w:ind w:right="-24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br w:type="page"/>
      </w:r>
    </w:p>
    <w:p w14:paraId="2E4EABC7" w14:textId="77777777" w:rsidR="00AE5B15" w:rsidRPr="00C96854" w:rsidRDefault="00AE5B15" w:rsidP="00B92745">
      <w:pPr>
        <w:spacing w:before="240"/>
        <w:ind w:right="-24"/>
        <w:jc w:val="both"/>
        <w:rPr>
          <w:color w:val="000000" w:themeColor="text1"/>
          <w:sz w:val="20"/>
          <w:szCs w:val="20"/>
        </w:rPr>
      </w:pPr>
    </w:p>
    <w:p w14:paraId="7567A47A" w14:textId="754709B7" w:rsidR="00AE5B15" w:rsidRPr="00C96854" w:rsidRDefault="00AE5B15" w:rsidP="00B92745">
      <w:pPr>
        <w:ind w:left="682" w:right="-24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І. Зміни</w:t>
      </w:r>
    </w:p>
    <w:p w14:paraId="414CB6B4" w14:textId="77777777" w:rsidR="0077087E" w:rsidRPr="00C96854" w:rsidRDefault="0077087E" w:rsidP="00B92745">
      <w:pPr>
        <w:ind w:left="682" w:right="-24"/>
        <w:rPr>
          <w:b/>
          <w:color w:val="000000" w:themeColor="text1"/>
          <w:sz w:val="20"/>
          <w:szCs w:val="20"/>
        </w:rPr>
      </w:pPr>
    </w:p>
    <w:p w14:paraId="288AD376" w14:textId="77777777" w:rsidR="00AE5B15" w:rsidRPr="00C96854" w:rsidRDefault="00AE5B15" w:rsidP="00B92745">
      <w:pPr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Відповідно до статті 11.06 (</w:t>
      </w:r>
      <w:r w:rsidRPr="00C96854">
        <w:rPr>
          <w:i/>
          <w:color w:val="000000" w:themeColor="text1"/>
          <w:sz w:val="20"/>
          <w:szCs w:val="20"/>
        </w:rPr>
        <w:t>Зміни</w:t>
      </w:r>
      <w:r w:rsidRPr="00C96854">
        <w:rPr>
          <w:color w:val="000000" w:themeColor="text1"/>
          <w:sz w:val="20"/>
          <w:szCs w:val="20"/>
        </w:rPr>
        <w:t>) Фінансової угоди, Фінансову угоду змінено, починаючи з Дати набрання чинності, наступним чином:</w:t>
      </w:r>
    </w:p>
    <w:p w14:paraId="283791C0" w14:textId="0582CC4F" w:rsidR="0077087E" w:rsidRPr="00C96854" w:rsidRDefault="00AE5B15" w:rsidP="00B92745">
      <w:pPr>
        <w:pStyle w:val="ab"/>
        <w:widowControl/>
        <w:numPr>
          <w:ilvl w:val="0"/>
          <w:numId w:val="31"/>
        </w:numPr>
        <w:tabs>
          <w:tab w:val="clear" w:pos="4819"/>
          <w:tab w:val="clear" w:pos="9639"/>
        </w:tabs>
        <w:autoSpaceDE/>
        <w:autoSpaceDN/>
        <w:spacing w:before="240"/>
        <w:ind w:right="-24"/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 xml:space="preserve">Пункт 3 Преамбули </w:t>
      </w:r>
      <w:r w:rsidRPr="00C96854">
        <w:rPr>
          <w:color w:val="000000" w:themeColor="text1"/>
          <w:sz w:val="20"/>
          <w:szCs w:val="20"/>
        </w:rPr>
        <w:t>Фінансової угоди викладається наступним</w:t>
      </w:r>
      <w:r w:rsidRPr="00C96854">
        <w:rPr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чином</w:t>
      </w:r>
      <w:r w:rsidRPr="00C96854">
        <w:rPr>
          <w:b/>
          <w:color w:val="000000" w:themeColor="text1"/>
          <w:sz w:val="20"/>
          <w:szCs w:val="20"/>
        </w:rPr>
        <w:t>:</w:t>
      </w:r>
    </w:p>
    <w:p w14:paraId="47DEC8CF" w14:textId="77777777" w:rsidR="0077087E" w:rsidRPr="00C96854" w:rsidRDefault="0077087E" w:rsidP="00B92745">
      <w:pPr>
        <w:pStyle w:val="a3"/>
        <w:tabs>
          <w:tab w:val="left" w:pos="1534"/>
        </w:tabs>
        <w:ind w:right="-24" w:firstLine="567"/>
        <w:rPr>
          <w:color w:val="000000" w:themeColor="text1"/>
        </w:rPr>
      </w:pPr>
    </w:p>
    <w:p w14:paraId="5274D76C" w14:textId="35F66072" w:rsidR="00AE5B15" w:rsidRPr="00C96854" w:rsidRDefault="00AE5B15" w:rsidP="00B92745">
      <w:pPr>
        <w:pStyle w:val="a3"/>
        <w:tabs>
          <w:tab w:val="left" w:pos="1534"/>
        </w:tabs>
        <w:ind w:right="-24" w:firstLine="567"/>
        <w:rPr>
          <w:color w:val="000000" w:themeColor="text1"/>
        </w:rPr>
      </w:pPr>
      <w:r w:rsidRPr="00C96854">
        <w:rPr>
          <w:color w:val="000000" w:themeColor="text1"/>
        </w:rPr>
        <w:t>«(3)</w:t>
      </w:r>
      <w:r w:rsidRPr="00C96854">
        <w:rPr>
          <w:color w:val="000000" w:themeColor="text1"/>
        </w:rPr>
        <w:tab/>
        <w:t>Позичальник заявив, що він</w:t>
      </w:r>
      <w:r w:rsidRPr="00C96854">
        <w:rPr>
          <w:color w:val="000000" w:themeColor="text1"/>
          <w:spacing w:val="-1"/>
        </w:rPr>
        <w:t xml:space="preserve"> </w:t>
      </w:r>
      <w:r w:rsidRPr="00C96854">
        <w:rPr>
          <w:color w:val="000000" w:themeColor="text1"/>
        </w:rPr>
        <w:t>реалізує</w:t>
      </w:r>
    </w:p>
    <w:p w14:paraId="2D8F1CE5" w14:textId="77777777" w:rsidR="00AE5B15" w:rsidRPr="00C96854" w:rsidRDefault="00AE5B15" w:rsidP="00B92745">
      <w:pPr>
        <w:pStyle w:val="a5"/>
        <w:numPr>
          <w:ilvl w:val="1"/>
          <w:numId w:val="31"/>
        </w:numPr>
        <w:tabs>
          <w:tab w:val="left" w:pos="1276"/>
        </w:tabs>
        <w:ind w:left="0" w:right="-24" w:firstLine="567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операції (включаючи операції з побудови, реконструкції, модернізації та інші типи робіт) з реконструкції та оновлення аб</w:t>
      </w:r>
      <w:r w:rsidR="00C61B15" w:rsidRPr="00C96854">
        <w:rPr>
          <w:i/>
          <w:color w:val="000000" w:themeColor="text1"/>
          <w:sz w:val="20"/>
          <w:szCs w:val="20"/>
        </w:rPr>
        <w:t>о мінімізації погіршення стану М</w:t>
      </w:r>
      <w:r w:rsidR="00286F49" w:rsidRPr="00C96854">
        <w:rPr>
          <w:i/>
          <w:color w:val="000000" w:themeColor="text1"/>
          <w:sz w:val="20"/>
          <w:szCs w:val="20"/>
        </w:rPr>
        <w:t>іської І</w:t>
      </w:r>
      <w:r w:rsidRPr="00C96854">
        <w:rPr>
          <w:i/>
          <w:color w:val="000000" w:themeColor="text1"/>
          <w:sz w:val="20"/>
          <w:szCs w:val="20"/>
        </w:rPr>
        <w:t>нфраструктури в Україні, аби суттєво поліпшити енергетичну ефективність реконструйованих об'єктів та зробити внесок у забезпечення енергетичної безпеки України, скорочення втрат енергії та води, удосконалення послуг поводження з твердими побутовими відходами, централізованого теплопостачання, міського освітлення, водопостачання (включаючи гаряче та холодне водопостачання, а також подачу води для пиття та інших потреб) та каналізації, і загалом у поліпшення безпеки та якості послуг, що надаються;</w:t>
      </w:r>
      <w:r w:rsidRPr="00C96854">
        <w:rPr>
          <w:i/>
          <w:color w:val="000000" w:themeColor="text1"/>
          <w:spacing w:val="-23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і</w:t>
      </w:r>
    </w:p>
    <w:p w14:paraId="6654475E" w14:textId="77777777" w:rsidR="00AE5B15" w:rsidRPr="00C96854" w:rsidRDefault="00AE5B15" w:rsidP="00B92745">
      <w:pPr>
        <w:spacing w:before="10"/>
        <w:ind w:right="-24" w:firstLine="567"/>
        <w:rPr>
          <w:i/>
          <w:color w:val="000000" w:themeColor="text1"/>
          <w:sz w:val="20"/>
          <w:szCs w:val="20"/>
        </w:rPr>
      </w:pPr>
    </w:p>
    <w:p w14:paraId="4A42DA9B" w14:textId="77777777" w:rsidR="00AE5B15" w:rsidRPr="00C96854" w:rsidRDefault="00AE5B15" w:rsidP="00B92745">
      <w:pPr>
        <w:pStyle w:val="a5"/>
        <w:numPr>
          <w:ilvl w:val="1"/>
          <w:numId w:val="31"/>
        </w:numPr>
        <w:ind w:left="0" w:right="-24" w:firstLine="567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pacing w:val="-50"/>
          <w:w w:val="99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операції,</w:t>
      </w:r>
      <w:r w:rsidRPr="00C96854">
        <w:rPr>
          <w:i/>
          <w:color w:val="000000" w:themeColor="text1"/>
          <w:spacing w:val="5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пов’язані</w:t>
      </w:r>
      <w:r w:rsidRPr="00C96854">
        <w:rPr>
          <w:i/>
          <w:color w:val="000000" w:themeColor="text1"/>
          <w:spacing w:val="7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з</w:t>
      </w:r>
      <w:r w:rsidRPr="00C96854">
        <w:rPr>
          <w:i/>
          <w:color w:val="000000" w:themeColor="text1"/>
          <w:spacing w:val="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боротьбою з пандемією COVID</w:t>
      </w:r>
      <w:r w:rsidR="001F0629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19,</w:t>
      </w:r>
    </w:p>
    <w:p w14:paraId="241BB461" w14:textId="40BC011D" w:rsidR="00AE5B15" w:rsidRPr="00C96854" w:rsidRDefault="00AE5B15" w:rsidP="00B92745">
      <w:pPr>
        <w:pStyle w:val="a3"/>
        <w:spacing w:before="93"/>
        <w:ind w:right="-24" w:firstLine="567"/>
        <w:jc w:val="both"/>
        <w:rPr>
          <w:i w:val="0"/>
          <w:color w:val="000000" w:themeColor="text1"/>
        </w:rPr>
      </w:pPr>
      <w:r w:rsidRPr="00C96854">
        <w:rPr>
          <w:color w:val="000000" w:themeColor="text1"/>
        </w:rPr>
        <w:t xml:space="preserve">(кожна операція надалі називається </w:t>
      </w:r>
      <w:r w:rsidRPr="00C96854">
        <w:rPr>
          <w:b/>
          <w:color w:val="000000" w:themeColor="text1"/>
        </w:rPr>
        <w:t>«</w:t>
      </w:r>
      <w:proofErr w:type="spellStart"/>
      <w:r w:rsidRPr="00C96854">
        <w:rPr>
          <w:b/>
          <w:color w:val="000000" w:themeColor="text1"/>
        </w:rPr>
        <w:t>Субпроект</w:t>
      </w:r>
      <w:proofErr w:type="spellEnd"/>
      <w:r w:rsidRPr="00C96854">
        <w:rPr>
          <w:b/>
          <w:color w:val="000000" w:themeColor="text1"/>
        </w:rPr>
        <w:t xml:space="preserve">» </w:t>
      </w:r>
      <w:r w:rsidRPr="00C96854">
        <w:rPr>
          <w:color w:val="000000" w:themeColor="text1"/>
        </w:rPr>
        <w:t xml:space="preserve">і разом </w:t>
      </w:r>
      <w:r w:rsidRPr="00C96854">
        <w:rPr>
          <w:b/>
          <w:color w:val="000000" w:themeColor="text1"/>
        </w:rPr>
        <w:t>«Проект»</w:t>
      </w:r>
      <w:r w:rsidRPr="00C96854">
        <w:rPr>
          <w:color w:val="000000" w:themeColor="text1"/>
        </w:rPr>
        <w:t>), як це детальніше</w:t>
      </w:r>
      <w:r w:rsidRPr="00C96854">
        <w:rPr>
          <w:color w:val="000000" w:themeColor="text1"/>
          <w:spacing w:val="-7"/>
        </w:rPr>
        <w:t xml:space="preserve"> </w:t>
      </w:r>
      <w:r w:rsidRPr="00C96854">
        <w:rPr>
          <w:color w:val="000000" w:themeColor="text1"/>
        </w:rPr>
        <w:t>описано</w:t>
      </w:r>
      <w:r w:rsidRPr="00C96854">
        <w:rPr>
          <w:color w:val="000000" w:themeColor="text1"/>
          <w:spacing w:val="-7"/>
        </w:rPr>
        <w:t xml:space="preserve"> </w:t>
      </w:r>
      <w:r w:rsidRPr="00C96854">
        <w:rPr>
          <w:color w:val="000000" w:themeColor="text1"/>
        </w:rPr>
        <w:t>в</w:t>
      </w:r>
      <w:r w:rsidRPr="00C96854">
        <w:rPr>
          <w:color w:val="000000" w:themeColor="text1"/>
          <w:spacing w:val="-10"/>
        </w:rPr>
        <w:t xml:space="preserve"> </w:t>
      </w:r>
      <w:r w:rsidRPr="00C96854">
        <w:rPr>
          <w:color w:val="000000" w:themeColor="text1"/>
        </w:rPr>
        <w:t>технічному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описі,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наведеному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в</w:t>
      </w:r>
      <w:r w:rsidRPr="00C96854">
        <w:rPr>
          <w:color w:val="000000" w:themeColor="text1"/>
          <w:spacing w:val="-1"/>
        </w:rPr>
        <w:t xml:space="preserve"> </w:t>
      </w:r>
      <w:r w:rsidRPr="00C96854">
        <w:rPr>
          <w:color w:val="000000" w:themeColor="text1"/>
        </w:rPr>
        <w:t>Додатку</w:t>
      </w:r>
      <w:r w:rsidRPr="00C96854">
        <w:rPr>
          <w:color w:val="000000" w:themeColor="text1"/>
          <w:spacing w:val="-6"/>
        </w:rPr>
        <w:t xml:space="preserve"> </w:t>
      </w:r>
      <w:r w:rsidRPr="00C96854">
        <w:rPr>
          <w:color w:val="000000" w:themeColor="text1"/>
        </w:rPr>
        <w:t>A</w:t>
      </w:r>
      <w:r w:rsidRPr="00C96854">
        <w:rPr>
          <w:color w:val="000000" w:themeColor="text1"/>
          <w:spacing w:val="-4"/>
        </w:rPr>
        <w:t xml:space="preserve"> </w:t>
      </w:r>
      <w:r w:rsidRPr="00C96854">
        <w:rPr>
          <w:color w:val="000000" w:themeColor="text1"/>
        </w:rPr>
        <w:t>до</w:t>
      </w:r>
      <w:r w:rsidRPr="00C96854">
        <w:rPr>
          <w:color w:val="000000" w:themeColor="text1"/>
          <w:spacing w:val="-7"/>
        </w:rPr>
        <w:t xml:space="preserve"> </w:t>
      </w:r>
      <w:r w:rsidRPr="00C96854">
        <w:rPr>
          <w:color w:val="000000" w:themeColor="text1"/>
        </w:rPr>
        <w:t>цього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документа (</w:t>
      </w:r>
      <w:r w:rsidRPr="00C96854">
        <w:rPr>
          <w:b/>
          <w:color w:val="000000" w:themeColor="text1"/>
        </w:rPr>
        <w:t>«Технічний опис»</w:t>
      </w:r>
      <w:r w:rsidRPr="00C96854">
        <w:rPr>
          <w:color w:val="000000" w:themeColor="text1"/>
        </w:rPr>
        <w:t xml:space="preserve">). </w:t>
      </w:r>
      <w:proofErr w:type="spellStart"/>
      <w:r w:rsidRPr="00C96854">
        <w:rPr>
          <w:color w:val="000000" w:themeColor="text1"/>
        </w:rPr>
        <w:t>Субпроекти</w:t>
      </w:r>
      <w:proofErr w:type="spellEnd"/>
      <w:r w:rsidRPr="00C96854">
        <w:rPr>
          <w:color w:val="000000" w:themeColor="text1"/>
        </w:rPr>
        <w:t xml:space="preserve"> реалізовуватимуться на тих частинах території України, які знаходяться під контролем Уряду </w:t>
      </w:r>
      <w:r w:rsidR="00917B0C" w:rsidRPr="00C96854">
        <w:rPr>
          <w:color w:val="000000" w:themeColor="text1"/>
        </w:rPr>
        <w:t>України</w:t>
      </w:r>
      <w:r w:rsidRPr="00C96854">
        <w:rPr>
          <w:color w:val="000000" w:themeColor="text1"/>
        </w:rPr>
        <w:t xml:space="preserve">. </w:t>
      </w:r>
      <w:proofErr w:type="spellStart"/>
      <w:r w:rsidRPr="00C96854">
        <w:rPr>
          <w:color w:val="000000" w:themeColor="text1"/>
        </w:rPr>
        <w:t>Субпроекти</w:t>
      </w:r>
      <w:proofErr w:type="spellEnd"/>
      <w:r w:rsidRPr="00C96854">
        <w:rPr>
          <w:color w:val="000000" w:themeColor="text1"/>
        </w:rPr>
        <w:t xml:space="preserve"> реалізовуватимуться центральними та обласними органами державної влади Позичальника, його місцевими державними адміністраціями, органами місцевого</w:t>
      </w:r>
      <w:r w:rsidR="0077087E" w:rsidRPr="00C96854">
        <w:rPr>
          <w:color w:val="000000" w:themeColor="text1"/>
        </w:rPr>
        <w:t xml:space="preserve"> </w:t>
      </w:r>
      <w:r w:rsidR="00312EFA" w:rsidRPr="00C96854">
        <w:rPr>
          <w:i w:val="0"/>
          <w:color w:val="000000" w:themeColor="text1"/>
        </w:rPr>
        <w:t xml:space="preserve">самоврядування, а також державними та </w:t>
      </w:r>
      <w:r w:rsidRPr="00C96854">
        <w:rPr>
          <w:i w:val="0"/>
          <w:color w:val="000000" w:themeColor="text1"/>
        </w:rPr>
        <w:t>комунальними підприємствами (включаюч</w:t>
      </w:r>
      <w:r w:rsidR="00E360BE" w:rsidRPr="00C96854">
        <w:rPr>
          <w:i w:val="0"/>
          <w:color w:val="000000" w:themeColor="text1"/>
        </w:rPr>
        <w:t>и підприємства, контро</w:t>
      </w:r>
      <w:r w:rsidRPr="00C96854">
        <w:rPr>
          <w:i w:val="0"/>
          <w:color w:val="000000" w:themeColor="text1"/>
        </w:rPr>
        <w:t>льна частка у капіталі яких є державною</w:t>
      </w:r>
      <w:r w:rsidRPr="00C96854">
        <w:rPr>
          <w:i w:val="0"/>
          <w:color w:val="000000" w:themeColor="text1"/>
          <w:spacing w:val="-14"/>
        </w:rPr>
        <w:t xml:space="preserve"> </w:t>
      </w:r>
      <w:r w:rsidRPr="00C96854">
        <w:rPr>
          <w:i w:val="0"/>
          <w:color w:val="000000" w:themeColor="text1"/>
        </w:rPr>
        <w:t>чи</w:t>
      </w:r>
      <w:r w:rsidRPr="00C96854">
        <w:rPr>
          <w:i w:val="0"/>
          <w:color w:val="000000" w:themeColor="text1"/>
          <w:spacing w:val="-12"/>
        </w:rPr>
        <w:t xml:space="preserve"> </w:t>
      </w:r>
      <w:r w:rsidRPr="00C96854">
        <w:rPr>
          <w:i w:val="0"/>
          <w:color w:val="000000" w:themeColor="text1"/>
        </w:rPr>
        <w:t>комунальною)</w:t>
      </w:r>
      <w:r w:rsidRPr="00C96854">
        <w:rPr>
          <w:i w:val="0"/>
          <w:color w:val="000000" w:themeColor="text1"/>
          <w:spacing w:val="-12"/>
        </w:rPr>
        <w:t xml:space="preserve"> </w:t>
      </w:r>
      <w:r w:rsidRPr="00C96854">
        <w:rPr>
          <w:i w:val="0"/>
          <w:color w:val="000000" w:themeColor="text1"/>
        </w:rPr>
        <w:t>(кожен</w:t>
      </w:r>
      <w:r w:rsidRPr="00C96854">
        <w:rPr>
          <w:i w:val="0"/>
          <w:color w:val="000000" w:themeColor="text1"/>
          <w:spacing w:val="-12"/>
        </w:rPr>
        <w:t xml:space="preserve"> </w:t>
      </w:r>
      <w:r w:rsidRPr="00C96854">
        <w:rPr>
          <w:i w:val="0"/>
          <w:color w:val="000000" w:themeColor="text1"/>
        </w:rPr>
        <w:t>із</w:t>
      </w:r>
      <w:r w:rsidRPr="00C96854">
        <w:rPr>
          <w:i w:val="0"/>
          <w:color w:val="000000" w:themeColor="text1"/>
          <w:spacing w:val="-12"/>
        </w:rPr>
        <w:t xml:space="preserve"> </w:t>
      </w:r>
      <w:r w:rsidRPr="00C96854">
        <w:rPr>
          <w:i w:val="0"/>
          <w:color w:val="000000" w:themeColor="text1"/>
        </w:rPr>
        <w:t>яких</w:t>
      </w:r>
      <w:r w:rsidRPr="00C96854">
        <w:rPr>
          <w:i w:val="0"/>
          <w:color w:val="000000" w:themeColor="text1"/>
          <w:spacing w:val="-11"/>
        </w:rPr>
        <w:t xml:space="preserve"> </w:t>
      </w:r>
      <w:r w:rsidRPr="00C96854">
        <w:rPr>
          <w:i w:val="0"/>
          <w:color w:val="000000" w:themeColor="text1"/>
        </w:rPr>
        <w:t>далі</w:t>
      </w:r>
      <w:r w:rsidRPr="00C96854">
        <w:rPr>
          <w:i w:val="0"/>
          <w:color w:val="000000" w:themeColor="text1"/>
          <w:spacing w:val="-14"/>
        </w:rPr>
        <w:t xml:space="preserve"> </w:t>
      </w:r>
      <w:r w:rsidRPr="00C96854">
        <w:rPr>
          <w:i w:val="0"/>
          <w:color w:val="000000" w:themeColor="text1"/>
        </w:rPr>
        <w:t>називатиметься</w:t>
      </w:r>
      <w:r w:rsidRPr="00C96854">
        <w:rPr>
          <w:i w:val="0"/>
          <w:color w:val="000000" w:themeColor="text1"/>
          <w:spacing w:val="4"/>
        </w:rPr>
        <w:t xml:space="preserve"> </w:t>
      </w:r>
      <w:r w:rsidRPr="00C96854">
        <w:rPr>
          <w:b/>
          <w:i w:val="0"/>
          <w:color w:val="000000" w:themeColor="text1"/>
        </w:rPr>
        <w:t xml:space="preserve">«Кінцевий </w:t>
      </w:r>
      <w:proofErr w:type="spellStart"/>
      <w:r w:rsidRPr="00C96854">
        <w:rPr>
          <w:b/>
          <w:i w:val="0"/>
          <w:color w:val="000000" w:themeColor="text1"/>
        </w:rPr>
        <w:t>Бенефіціар</w:t>
      </w:r>
      <w:proofErr w:type="spellEnd"/>
      <w:r w:rsidRPr="00C96854">
        <w:rPr>
          <w:b/>
          <w:i w:val="0"/>
          <w:color w:val="000000" w:themeColor="text1"/>
        </w:rPr>
        <w:t xml:space="preserve">» </w:t>
      </w:r>
      <w:r w:rsidRPr="00C96854">
        <w:rPr>
          <w:i w:val="0"/>
          <w:color w:val="000000" w:themeColor="text1"/>
        </w:rPr>
        <w:t xml:space="preserve">і разом </w:t>
      </w:r>
      <w:r w:rsidRPr="00C96854">
        <w:rPr>
          <w:b/>
          <w:i w:val="0"/>
          <w:color w:val="000000" w:themeColor="text1"/>
        </w:rPr>
        <w:t>«Кінцеві</w:t>
      </w:r>
      <w:r w:rsidRPr="00C96854">
        <w:rPr>
          <w:b/>
          <w:i w:val="0"/>
          <w:color w:val="000000" w:themeColor="text1"/>
          <w:spacing w:val="-1"/>
        </w:rPr>
        <w:t xml:space="preserve"> </w:t>
      </w:r>
      <w:proofErr w:type="spellStart"/>
      <w:r w:rsidRPr="00C96854">
        <w:rPr>
          <w:b/>
          <w:i w:val="0"/>
          <w:color w:val="000000" w:themeColor="text1"/>
        </w:rPr>
        <w:t>Бенефіціари</w:t>
      </w:r>
      <w:proofErr w:type="spellEnd"/>
      <w:r w:rsidRPr="00C96854">
        <w:rPr>
          <w:b/>
          <w:i w:val="0"/>
          <w:color w:val="000000" w:themeColor="text1"/>
        </w:rPr>
        <w:t>»</w:t>
      </w:r>
      <w:r w:rsidRPr="00C96854">
        <w:rPr>
          <w:i w:val="0"/>
          <w:color w:val="000000" w:themeColor="text1"/>
        </w:rPr>
        <w:t>).»</w:t>
      </w:r>
    </w:p>
    <w:p w14:paraId="07839E37" w14:textId="77777777" w:rsidR="0077087E" w:rsidRPr="00C96854" w:rsidRDefault="0077087E" w:rsidP="00B92745">
      <w:pPr>
        <w:pStyle w:val="a3"/>
        <w:spacing w:before="93"/>
        <w:ind w:right="-24"/>
        <w:jc w:val="both"/>
        <w:rPr>
          <w:i w:val="0"/>
          <w:color w:val="000000" w:themeColor="text1"/>
        </w:rPr>
      </w:pPr>
    </w:p>
    <w:p w14:paraId="4F6FA00B" w14:textId="1BF6C0A7" w:rsidR="00AE5B15" w:rsidRPr="00C96854" w:rsidRDefault="00AE5B15" w:rsidP="00B92745">
      <w:pPr>
        <w:pStyle w:val="ab"/>
        <w:widowControl/>
        <w:numPr>
          <w:ilvl w:val="0"/>
          <w:numId w:val="31"/>
        </w:numPr>
        <w:tabs>
          <w:tab w:val="clear" w:pos="4819"/>
          <w:tab w:val="clear" w:pos="9639"/>
        </w:tabs>
        <w:autoSpaceDE/>
        <w:autoSpaceDN/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 xml:space="preserve">Пункт (6) - (7) Преамбули Фінансової </w:t>
      </w:r>
      <w:r w:rsidRPr="00C96854">
        <w:rPr>
          <w:color w:val="000000" w:themeColor="text1"/>
          <w:sz w:val="20"/>
          <w:szCs w:val="20"/>
        </w:rPr>
        <w:t xml:space="preserve">угоди викладаються </w:t>
      </w:r>
      <w:r w:rsidRPr="00C96854">
        <w:rPr>
          <w:b/>
          <w:color w:val="000000" w:themeColor="text1"/>
          <w:sz w:val="20"/>
          <w:szCs w:val="20"/>
        </w:rPr>
        <w:t>наступним чином</w:t>
      </w:r>
      <w:r w:rsidRPr="00C96854">
        <w:rPr>
          <w:color w:val="000000" w:themeColor="text1"/>
          <w:sz w:val="20"/>
          <w:szCs w:val="20"/>
        </w:rPr>
        <w:t xml:space="preserve">: </w:t>
      </w:r>
      <w:r w:rsidR="00F35530" w:rsidRPr="00C96854">
        <w:rPr>
          <w:color w:val="000000" w:themeColor="text1"/>
          <w:sz w:val="20"/>
          <w:szCs w:val="20"/>
        </w:rPr>
        <w:t xml:space="preserve"> </w:t>
      </w:r>
    </w:p>
    <w:p w14:paraId="085B9892" w14:textId="548C075B" w:rsidR="00AE5B15" w:rsidRPr="00C96854" w:rsidRDefault="00AE5B15" w:rsidP="00B92745">
      <w:pPr>
        <w:pStyle w:val="ab"/>
        <w:tabs>
          <w:tab w:val="clear" w:pos="4819"/>
          <w:tab w:val="left" w:pos="709"/>
        </w:tabs>
        <w:spacing w:before="240"/>
        <w:ind w:left="1418" w:right="-24" w:hanging="709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“(6)</w:t>
      </w:r>
      <w:r w:rsidRPr="00C96854">
        <w:rPr>
          <w:i/>
          <w:color w:val="000000" w:themeColor="text1"/>
          <w:sz w:val="20"/>
          <w:szCs w:val="20"/>
        </w:rPr>
        <w:tab/>
        <w:t xml:space="preserve">За винятком конкретних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</w:t>
      </w:r>
      <w:r w:rsidR="002E6EE7" w:rsidRPr="00C96854">
        <w:rPr>
          <w:i/>
          <w:color w:val="000000" w:themeColor="text1"/>
          <w:sz w:val="20"/>
          <w:szCs w:val="20"/>
        </w:rPr>
        <w:t xml:space="preserve">у сфері боротьби з </w:t>
      </w:r>
      <w:r w:rsidRPr="00C96854">
        <w:rPr>
          <w:i/>
          <w:color w:val="000000" w:themeColor="text1"/>
          <w:sz w:val="20"/>
          <w:szCs w:val="20"/>
        </w:rPr>
        <w:t>COVID</w:t>
      </w:r>
      <w:r w:rsidR="00395ADC" w:rsidRPr="00C96854">
        <w:rPr>
          <w:i/>
          <w:color w:val="000000" w:themeColor="text1"/>
          <w:sz w:val="20"/>
          <w:szCs w:val="20"/>
        </w:rPr>
        <w:t>-19</w:t>
      </w:r>
      <w:r w:rsidRPr="00C96854">
        <w:rPr>
          <w:i/>
          <w:color w:val="000000" w:themeColor="text1"/>
          <w:sz w:val="20"/>
          <w:szCs w:val="20"/>
        </w:rPr>
        <w:t xml:space="preserve"> (як визначено нижче), Позичальник, діючи через Міністерство фінансів України, спільно з Міністерством </w:t>
      </w:r>
      <w:r w:rsidR="00F54691" w:rsidRPr="00C96854">
        <w:rPr>
          <w:i/>
          <w:color w:val="000000" w:themeColor="text1"/>
          <w:sz w:val="20"/>
          <w:szCs w:val="20"/>
        </w:rPr>
        <w:t xml:space="preserve">розвитку громад та територій України </w:t>
      </w:r>
      <w:r w:rsidRPr="00C96854">
        <w:rPr>
          <w:i/>
          <w:color w:val="000000" w:themeColor="text1"/>
          <w:sz w:val="20"/>
          <w:szCs w:val="20"/>
        </w:rPr>
        <w:t>або його правонаступником (“</w:t>
      </w:r>
      <w:proofErr w:type="spellStart"/>
      <w:r w:rsidR="00F54691" w:rsidRPr="00C96854">
        <w:rPr>
          <w:b/>
          <w:i/>
          <w:color w:val="000000" w:themeColor="text1"/>
          <w:sz w:val="20"/>
          <w:szCs w:val="20"/>
        </w:rPr>
        <w:t>Мінрегіон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”) та у разі необхідності місцеві державні адміністрації та / або органи місцевого самоврядування надають </w:t>
      </w:r>
      <w:r w:rsidR="00C92B40" w:rsidRPr="00C96854">
        <w:rPr>
          <w:i/>
          <w:color w:val="000000" w:themeColor="text1"/>
          <w:sz w:val="20"/>
          <w:szCs w:val="20"/>
        </w:rPr>
        <w:t>доступні кредитні надходження</w:t>
      </w:r>
      <w:r w:rsidR="00DF7EBD">
        <w:rPr>
          <w:i/>
          <w:color w:val="000000" w:themeColor="text1"/>
          <w:sz w:val="20"/>
          <w:szCs w:val="20"/>
        </w:rPr>
        <w:t xml:space="preserve"> у розпорядження кожного Кінцевого </w:t>
      </w:r>
      <w:proofErr w:type="spellStart"/>
      <w:r w:rsidR="00DF7EBD">
        <w:rPr>
          <w:i/>
          <w:color w:val="000000" w:themeColor="text1"/>
          <w:sz w:val="20"/>
          <w:szCs w:val="20"/>
        </w:rPr>
        <w:t>Б</w:t>
      </w:r>
      <w:r w:rsidRPr="00C96854">
        <w:rPr>
          <w:i/>
          <w:color w:val="000000" w:themeColor="text1"/>
          <w:sz w:val="20"/>
          <w:szCs w:val="20"/>
        </w:rPr>
        <w:t>енефіціара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відповідно до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угоди про передачу коштів позики</w:t>
      </w:r>
      <w:r w:rsidRPr="00C96854">
        <w:rPr>
          <w:i/>
          <w:color w:val="000000" w:themeColor="text1"/>
          <w:sz w:val="20"/>
          <w:szCs w:val="20"/>
        </w:rPr>
        <w:t xml:space="preserve"> (кожна з них - "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Pr="00C96854">
        <w:rPr>
          <w:b/>
          <w:color w:val="000000" w:themeColor="text1"/>
          <w:sz w:val="20"/>
          <w:szCs w:val="20"/>
          <w:shd w:val="clear" w:color="auto" w:fill="FFFFFF"/>
        </w:rPr>
        <w:t>Угода про передачу коштів позики</w:t>
      </w:r>
      <w:r w:rsidRPr="00C96854">
        <w:rPr>
          <w:i/>
          <w:color w:val="000000" w:themeColor="text1"/>
          <w:sz w:val="20"/>
          <w:szCs w:val="20"/>
        </w:rPr>
        <w:t xml:space="preserve">"), між Міністерством фінансів України, </w:t>
      </w:r>
      <w:proofErr w:type="spellStart"/>
      <w:r w:rsidR="00F54691" w:rsidRPr="00C96854">
        <w:rPr>
          <w:i/>
          <w:color w:val="000000" w:themeColor="text1"/>
          <w:sz w:val="20"/>
          <w:szCs w:val="20"/>
        </w:rPr>
        <w:t>Мінрегіоном</w:t>
      </w:r>
      <w:proofErr w:type="spellEnd"/>
      <w:r w:rsidR="00DF7EBD">
        <w:rPr>
          <w:i/>
          <w:color w:val="000000" w:themeColor="text1"/>
          <w:sz w:val="20"/>
          <w:szCs w:val="20"/>
        </w:rPr>
        <w:t xml:space="preserve">, НКРЕКП та Кінцевим </w:t>
      </w:r>
      <w:proofErr w:type="spellStart"/>
      <w:r w:rsidR="00DF7EBD">
        <w:rPr>
          <w:i/>
          <w:color w:val="000000" w:themeColor="text1"/>
          <w:sz w:val="20"/>
          <w:szCs w:val="20"/>
        </w:rPr>
        <w:t>Б</w:t>
      </w:r>
      <w:r w:rsidRPr="00C96854">
        <w:rPr>
          <w:i/>
          <w:color w:val="000000" w:themeColor="text1"/>
          <w:sz w:val="20"/>
          <w:szCs w:val="20"/>
        </w:rPr>
        <w:t>енефіціаром</w:t>
      </w:r>
      <w:proofErr w:type="spellEnd"/>
      <w:r w:rsidRPr="00C96854">
        <w:rPr>
          <w:i/>
          <w:color w:val="000000" w:themeColor="text1"/>
          <w:sz w:val="20"/>
          <w:szCs w:val="20"/>
        </w:rPr>
        <w:t>.</w:t>
      </w:r>
    </w:p>
    <w:p w14:paraId="3CF8D2F6" w14:textId="391ECABE" w:rsidR="00AE5B15" w:rsidRPr="00C96854" w:rsidRDefault="00AE5B15" w:rsidP="00B92745">
      <w:pPr>
        <w:pStyle w:val="ab"/>
        <w:tabs>
          <w:tab w:val="left" w:pos="709"/>
        </w:tabs>
        <w:spacing w:before="240"/>
        <w:ind w:left="1418" w:right="-24" w:hanging="709"/>
        <w:jc w:val="both"/>
        <w:rPr>
          <w:i/>
          <w:color w:val="000000" w:themeColor="text1"/>
          <w:sz w:val="20"/>
          <w:szCs w:val="20"/>
          <w:u w:val="single"/>
        </w:rPr>
      </w:pPr>
      <w:r w:rsidRPr="00C96854">
        <w:rPr>
          <w:i/>
          <w:color w:val="000000" w:themeColor="text1"/>
          <w:sz w:val="20"/>
          <w:szCs w:val="20"/>
        </w:rPr>
        <w:t xml:space="preserve"> (7)</w:t>
      </w:r>
      <w:r w:rsidRPr="00C96854">
        <w:rPr>
          <w:i/>
          <w:color w:val="000000" w:themeColor="text1"/>
          <w:sz w:val="20"/>
          <w:szCs w:val="20"/>
        </w:rPr>
        <w:tab/>
        <w:t xml:space="preserve">За винятком конкретних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</w:t>
      </w:r>
      <w:r w:rsidR="002E6EE7" w:rsidRPr="00C96854">
        <w:rPr>
          <w:i/>
          <w:color w:val="000000" w:themeColor="text1"/>
          <w:sz w:val="20"/>
          <w:szCs w:val="20"/>
        </w:rPr>
        <w:t xml:space="preserve">у сфері боротьби з </w:t>
      </w:r>
      <w:r w:rsidRPr="00C96854">
        <w:rPr>
          <w:i/>
          <w:color w:val="000000" w:themeColor="text1"/>
          <w:sz w:val="20"/>
          <w:szCs w:val="20"/>
        </w:rPr>
        <w:t>COVID</w:t>
      </w:r>
      <w:r w:rsidR="00190F9A" w:rsidRPr="00C96854">
        <w:rPr>
          <w:i/>
          <w:color w:val="000000" w:themeColor="text1"/>
          <w:sz w:val="20"/>
          <w:szCs w:val="20"/>
        </w:rPr>
        <w:t>-</w:t>
      </w:r>
      <w:r w:rsidRPr="00C96854">
        <w:rPr>
          <w:i/>
          <w:color w:val="000000" w:themeColor="text1"/>
          <w:sz w:val="20"/>
          <w:szCs w:val="20"/>
        </w:rPr>
        <w:t xml:space="preserve">19, Позичальник, діючи через </w:t>
      </w:r>
      <w:proofErr w:type="spellStart"/>
      <w:r w:rsidR="00F54691" w:rsidRPr="00C96854">
        <w:rPr>
          <w:i/>
          <w:color w:val="000000" w:themeColor="text1"/>
          <w:sz w:val="20"/>
          <w:szCs w:val="20"/>
        </w:rPr>
        <w:t>Мінрегіон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здійснюватиме загальний нагляд та буде відповідати за реалізацію Проекту, включаючи створення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 групи управління та підтримки </w:t>
      </w:r>
      <w:r w:rsidRPr="00C96854">
        <w:rPr>
          <w:i/>
          <w:color w:val="000000" w:themeColor="text1"/>
          <w:sz w:val="20"/>
          <w:szCs w:val="20"/>
        </w:rPr>
        <w:t>програми ( “</w:t>
      </w:r>
      <w:r w:rsidRPr="00C96854">
        <w:rPr>
          <w:b/>
          <w:i/>
          <w:color w:val="000000" w:themeColor="text1"/>
          <w:sz w:val="20"/>
          <w:szCs w:val="20"/>
        </w:rPr>
        <w:t>ГУПП</w:t>
      </w:r>
      <w:r w:rsidRPr="00C96854">
        <w:rPr>
          <w:i/>
          <w:color w:val="000000" w:themeColor="text1"/>
          <w:sz w:val="20"/>
          <w:szCs w:val="20"/>
        </w:rPr>
        <w:t xml:space="preserve">”) у складі </w:t>
      </w:r>
      <w:proofErr w:type="spellStart"/>
      <w:r w:rsidR="00F54691" w:rsidRPr="00C96854">
        <w:rPr>
          <w:i/>
          <w:color w:val="000000" w:themeColor="text1"/>
          <w:sz w:val="20"/>
          <w:szCs w:val="20"/>
        </w:rPr>
        <w:t>Мінрегіону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та за створення груп реалізації проекту</w:t>
      </w:r>
      <w:r w:rsidRPr="00C96854">
        <w:rPr>
          <w:i/>
          <w:color w:val="000000" w:themeColor="text1"/>
          <w:sz w:val="20"/>
          <w:szCs w:val="20"/>
        </w:rPr>
        <w:t xml:space="preserve"> (кожна з яких надалі іменується "ГРП") у складі кожного Кінцевого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Бенефіціара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.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Щодо конкретних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="002E6EE7"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COVID</w:t>
      </w:r>
      <w:r w:rsidR="00816804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 Позичальник, діючи через Міністерство охорони здоров’я</w:t>
      </w:r>
      <w:r w:rsidR="00816804" w:rsidRPr="00C96854">
        <w:rPr>
          <w:i/>
          <w:color w:val="000000" w:themeColor="text1"/>
          <w:sz w:val="20"/>
          <w:szCs w:val="20"/>
          <w:u w:val="single"/>
        </w:rPr>
        <w:t xml:space="preserve"> України разом з ДП «Медичні закупівлі України» </w:t>
      </w:r>
      <w:r w:rsidR="00E429DD" w:rsidRPr="00C96854">
        <w:rPr>
          <w:i/>
          <w:color w:val="000000" w:themeColor="text1"/>
          <w:sz w:val="20"/>
          <w:szCs w:val="20"/>
          <w:u w:val="single"/>
        </w:rPr>
        <w:t>або його правонаступником або іншим від</w:t>
      </w:r>
      <w:r w:rsidR="00B83A5C" w:rsidRPr="00C96854">
        <w:rPr>
          <w:i/>
          <w:color w:val="000000" w:themeColor="text1"/>
          <w:sz w:val="20"/>
          <w:szCs w:val="20"/>
          <w:u w:val="single"/>
        </w:rPr>
        <w:t>повідним підприємством та/або спеціально визначеним підрозділом</w:t>
      </w:r>
      <w:r w:rsidR="007C6F9B" w:rsidRPr="00C96854">
        <w:rPr>
          <w:i/>
          <w:color w:val="000000" w:themeColor="text1"/>
          <w:sz w:val="20"/>
          <w:szCs w:val="20"/>
          <w:u w:val="single"/>
        </w:rPr>
        <w:t xml:space="preserve"> Міністерства охорони </w:t>
      </w:r>
      <w:r w:rsidR="00F54691" w:rsidRPr="00C96854">
        <w:rPr>
          <w:i/>
          <w:color w:val="000000" w:themeColor="text1"/>
          <w:sz w:val="20"/>
          <w:szCs w:val="20"/>
          <w:u w:val="single"/>
        </w:rPr>
        <w:t>здоров’я</w:t>
      </w:r>
      <w:r w:rsidR="007C6F9B" w:rsidRPr="00C96854">
        <w:rPr>
          <w:i/>
          <w:color w:val="000000" w:themeColor="text1"/>
          <w:sz w:val="20"/>
          <w:szCs w:val="20"/>
          <w:u w:val="single"/>
        </w:rPr>
        <w:t xml:space="preserve"> України та за підтримки ГУПП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здійснюватиме загальний нагляд та буде відповідати за реалізацію конкретних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</w:t>
      </w:r>
      <w:r w:rsidR="00655655" w:rsidRPr="00C96854">
        <w:rPr>
          <w:i/>
          <w:color w:val="000000" w:themeColor="text1"/>
          <w:sz w:val="20"/>
          <w:szCs w:val="20"/>
          <w:u w:val="single"/>
        </w:rPr>
        <w:t>у сфері боротьби з</w:t>
      </w:r>
      <w:r w:rsidR="00655655"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COVID</w:t>
      </w:r>
      <w:r w:rsidR="007C6F9B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</w:t>
      </w:r>
      <w:r w:rsidR="007C6F9B" w:rsidRPr="00C96854">
        <w:rPr>
          <w:i/>
          <w:color w:val="000000" w:themeColor="text1"/>
          <w:sz w:val="20"/>
          <w:szCs w:val="20"/>
          <w:u w:val="single"/>
        </w:rPr>
        <w:t>.</w:t>
      </w:r>
    </w:p>
    <w:p w14:paraId="30C1EA81" w14:textId="36134D8D" w:rsidR="00AE5B15" w:rsidRPr="00C96854" w:rsidRDefault="002B59CA" w:rsidP="002B59CA">
      <w:pPr>
        <w:pStyle w:val="ab"/>
        <w:tabs>
          <w:tab w:val="clear" w:pos="4819"/>
        </w:tabs>
        <w:spacing w:before="240"/>
        <w:ind w:left="851" w:right="-24" w:hanging="709"/>
        <w:jc w:val="both"/>
        <w:rPr>
          <w:i/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(с) </w:t>
      </w:r>
      <w:r w:rsidR="00AE5B15" w:rsidRPr="00C96854">
        <w:rPr>
          <w:color w:val="000000" w:themeColor="text1"/>
          <w:sz w:val="20"/>
          <w:szCs w:val="20"/>
        </w:rPr>
        <w:t>Нове визначення поняття "</w:t>
      </w:r>
      <w:r w:rsidR="00AE5B15" w:rsidRPr="00C96854">
        <w:rPr>
          <w:b/>
          <w:i/>
          <w:color w:val="000000" w:themeColor="text1"/>
          <w:sz w:val="20"/>
          <w:szCs w:val="20"/>
        </w:rPr>
        <w:t>Схвалена Вакцина</w:t>
      </w:r>
      <w:r w:rsidR="00AE5B15" w:rsidRPr="00C96854">
        <w:rPr>
          <w:color w:val="000000" w:themeColor="text1"/>
          <w:sz w:val="20"/>
          <w:szCs w:val="20"/>
        </w:rPr>
        <w:t xml:space="preserve">" повинно бути внесено до Фінансової угоди і викладатися наступним чином: </w:t>
      </w:r>
    </w:p>
    <w:p w14:paraId="1A4E271D" w14:textId="73BEE874" w:rsidR="00AE5B15" w:rsidRPr="00C96854" w:rsidRDefault="00AE5B15" w:rsidP="00B92745">
      <w:pPr>
        <w:pStyle w:val="ab"/>
        <w:tabs>
          <w:tab w:val="clear" w:pos="4819"/>
        </w:tabs>
        <w:spacing w:before="240"/>
        <w:ind w:left="1418" w:right="-24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“</w:t>
      </w:r>
      <w:r w:rsidRPr="00C96854">
        <w:rPr>
          <w:b/>
          <w:i/>
          <w:color w:val="000000" w:themeColor="text1"/>
          <w:sz w:val="20"/>
          <w:szCs w:val="20"/>
        </w:rPr>
        <w:t>Схвалена Вакцина</w:t>
      </w:r>
      <w:r w:rsidRPr="00C96854">
        <w:rPr>
          <w:i/>
          <w:color w:val="000000" w:themeColor="text1"/>
          <w:sz w:val="20"/>
          <w:szCs w:val="20"/>
        </w:rPr>
        <w:t xml:space="preserve">” означає вакцину проти COVID-19, яка має або </w:t>
      </w:r>
      <w:proofErr w:type="spellStart"/>
      <w:r w:rsidRPr="00C96854">
        <w:rPr>
          <w:i/>
          <w:color w:val="000000" w:themeColor="text1"/>
          <w:sz w:val="20"/>
          <w:szCs w:val="20"/>
        </w:rPr>
        <w:t>прекваліфікацію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Всесвітньої організації охорони здоров’я, стандартний / умовний дозвіл на продаж або дозвіл на екстрене використання, або яка має на виняткових засадах, щонайменше</w:t>
      </w:r>
      <w:r w:rsidR="007E345B" w:rsidRPr="00C96854">
        <w:rPr>
          <w:i/>
          <w:color w:val="000000" w:themeColor="text1"/>
          <w:sz w:val="20"/>
          <w:szCs w:val="20"/>
        </w:rPr>
        <w:t>, ліцензію / дозвіл від суворого</w:t>
      </w:r>
      <w:r w:rsidRPr="00C96854">
        <w:rPr>
          <w:i/>
          <w:color w:val="000000" w:themeColor="text1"/>
          <w:sz w:val="20"/>
          <w:szCs w:val="20"/>
        </w:rPr>
        <w:t xml:space="preserve"> регуляторного органу ("СРО"), як визначено за посиланням на перелік СРО ВООЗ, який регулярно оновлюється, або перелік Всесвітньої організації охорони здоров'я щодо </w:t>
      </w:r>
      <w:r w:rsidR="00F54691" w:rsidRPr="00C96854">
        <w:rPr>
          <w:i/>
          <w:color w:val="000000" w:themeColor="text1"/>
          <w:sz w:val="20"/>
          <w:szCs w:val="20"/>
        </w:rPr>
        <w:t>екстреного</w:t>
      </w:r>
      <w:r w:rsidRPr="00C96854">
        <w:rPr>
          <w:i/>
          <w:color w:val="000000" w:themeColor="text1"/>
          <w:sz w:val="20"/>
          <w:szCs w:val="20"/>
        </w:rPr>
        <w:t xml:space="preserve"> використання; і з процесом відбору, який задовольняє Банк ".</w:t>
      </w:r>
    </w:p>
    <w:p w14:paraId="4334D83C" w14:textId="77777777" w:rsidR="00B92745" w:rsidRPr="00C96854" w:rsidRDefault="00B92745" w:rsidP="00B92745">
      <w:pPr>
        <w:pStyle w:val="ab"/>
        <w:tabs>
          <w:tab w:val="clear" w:pos="4819"/>
        </w:tabs>
        <w:spacing w:before="240"/>
        <w:ind w:left="1418" w:right="-24"/>
        <w:jc w:val="both"/>
        <w:rPr>
          <w:i/>
          <w:color w:val="000000" w:themeColor="text1"/>
          <w:sz w:val="20"/>
          <w:szCs w:val="20"/>
        </w:rPr>
      </w:pPr>
    </w:p>
    <w:p w14:paraId="433F4B9E" w14:textId="16A87CBE" w:rsidR="00AE5B15" w:rsidRPr="00C96854" w:rsidRDefault="00AE5B15" w:rsidP="002B59CA">
      <w:pPr>
        <w:pStyle w:val="ab"/>
        <w:widowControl/>
        <w:numPr>
          <w:ilvl w:val="0"/>
          <w:numId w:val="50"/>
        </w:numPr>
        <w:tabs>
          <w:tab w:val="clear" w:pos="4819"/>
          <w:tab w:val="clear" w:pos="9639"/>
        </w:tabs>
        <w:autoSpaceDE/>
        <w:autoSpaceDN/>
        <w:spacing w:before="240"/>
        <w:ind w:right="-24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lastRenderedPageBreak/>
        <w:t>визначення «</w:t>
      </w:r>
      <w:proofErr w:type="spellStart"/>
      <w:r w:rsidRPr="00C96854">
        <w:rPr>
          <w:b/>
          <w:i/>
          <w:color w:val="000000" w:themeColor="text1"/>
          <w:sz w:val="20"/>
          <w:szCs w:val="20"/>
        </w:rPr>
        <w:t>Субпроекти</w:t>
      </w:r>
      <w:proofErr w:type="spellEnd"/>
      <w:r w:rsidRPr="00C96854">
        <w:rPr>
          <w:b/>
          <w:i/>
          <w:color w:val="000000" w:themeColor="text1"/>
          <w:sz w:val="20"/>
          <w:szCs w:val="20"/>
        </w:rPr>
        <w:t xml:space="preserve"> у сфері боротьби з COVID</w:t>
      </w:r>
      <w:r w:rsidR="00AD5951" w:rsidRPr="00C96854">
        <w:rPr>
          <w:b/>
          <w:i/>
          <w:color w:val="000000" w:themeColor="text1"/>
          <w:sz w:val="20"/>
          <w:szCs w:val="20"/>
        </w:rPr>
        <w:t>-</w:t>
      </w:r>
      <w:r w:rsidRPr="00C96854">
        <w:rPr>
          <w:b/>
          <w:i/>
          <w:color w:val="000000" w:themeColor="text1"/>
          <w:sz w:val="20"/>
          <w:szCs w:val="20"/>
        </w:rPr>
        <w:t>19</w:t>
      </w:r>
      <w:r w:rsidRPr="00C96854">
        <w:rPr>
          <w:b/>
          <w:color w:val="000000" w:themeColor="text1"/>
          <w:sz w:val="20"/>
          <w:szCs w:val="20"/>
        </w:rPr>
        <w:t>»</w:t>
      </w:r>
      <w:r w:rsidRPr="00C96854">
        <w:rPr>
          <w:color w:val="000000" w:themeColor="text1"/>
          <w:sz w:val="20"/>
          <w:szCs w:val="20"/>
        </w:rPr>
        <w:t xml:space="preserve"> пов</w:t>
      </w:r>
      <w:r w:rsidR="002B59CA" w:rsidRPr="00C96854">
        <w:rPr>
          <w:color w:val="000000" w:themeColor="text1"/>
          <w:sz w:val="20"/>
          <w:szCs w:val="20"/>
        </w:rPr>
        <w:t>инно бути внесено до Фінансової</w:t>
      </w:r>
      <w:r w:rsidR="002B59CA" w:rsidRPr="00C96854">
        <w:rPr>
          <w:color w:val="000000" w:themeColor="text1"/>
          <w:sz w:val="20"/>
          <w:szCs w:val="20"/>
          <w:lang w:val="ru-RU"/>
        </w:rPr>
        <w:t xml:space="preserve"> </w:t>
      </w:r>
      <w:r w:rsidRPr="00C96854">
        <w:rPr>
          <w:color w:val="000000" w:themeColor="text1"/>
          <w:sz w:val="20"/>
          <w:szCs w:val="20"/>
        </w:rPr>
        <w:t>угоди і викладатися наступним чином:</w:t>
      </w:r>
    </w:p>
    <w:p w14:paraId="6E44BC32" w14:textId="2D70EBF0" w:rsidR="00AE5B15" w:rsidRPr="00C96854" w:rsidRDefault="00AE5B15" w:rsidP="00B92745">
      <w:pPr>
        <w:pStyle w:val="ab"/>
        <w:spacing w:before="240"/>
        <w:ind w:left="709" w:right="-24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«</w:t>
      </w:r>
      <w:proofErr w:type="spellStart"/>
      <w:r w:rsidR="00945285" w:rsidRPr="00C96854">
        <w:rPr>
          <w:b/>
          <w:i/>
          <w:color w:val="000000" w:themeColor="text1"/>
          <w:sz w:val="20"/>
          <w:szCs w:val="20"/>
        </w:rPr>
        <w:t>Субпроекти</w:t>
      </w:r>
      <w:proofErr w:type="spellEnd"/>
      <w:r w:rsidR="00945285" w:rsidRPr="00C96854">
        <w:rPr>
          <w:b/>
          <w:i/>
          <w:color w:val="000000" w:themeColor="text1"/>
          <w:sz w:val="20"/>
          <w:szCs w:val="20"/>
        </w:rPr>
        <w:t xml:space="preserve"> у сфері боротьби з</w:t>
      </w:r>
      <w:r w:rsidRPr="00C96854">
        <w:rPr>
          <w:b/>
          <w:i/>
          <w:color w:val="000000" w:themeColor="text1"/>
          <w:sz w:val="20"/>
          <w:szCs w:val="20"/>
        </w:rPr>
        <w:t xml:space="preserve"> COVID</w:t>
      </w:r>
      <w:r w:rsidR="00AD5951" w:rsidRPr="00C96854">
        <w:rPr>
          <w:b/>
          <w:i/>
          <w:color w:val="000000" w:themeColor="text1"/>
          <w:sz w:val="20"/>
          <w:szCs w:val="20"/>
        </w:rPr>
        <w:t>-</w:t>
      </w:r>
      <w:r w:rsidRPr="00C96854">
        <w:rPr>
          <w:b/>
          <w:i/>
          <w:color w:val="000000" w:themeColor="text1"/>
          <w:sz w:val="20"/>
          <w:szCs w:val="20"/>
        </w:rPr>
        <w:t>19»</w:t>
      </w:r>
      <w:r w:rsidR="00945285"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означаю</w:t>
      </w:r>
      <w:r w:rsidR="00945285" w:rsidRPr="00C96854">
        <w:rPr>
          <w:i/>
          <w:color w:val="000000" w:themeColor="text1"/>
          <w:sz w:val="20"/>
          <w:szCs w:val="20"/>
        </w:rPr>
        <w:t xml:space="preserve">ть ті </w:t>
      </w:r>
      <w:proofErr w:type="spellStart"/>
      <w:r w:rsidR="00945285" w:rsidRPr="00C96854">
        <w:rPr>
          <w:i/>
          <w:color w:val="000000" w:themeColor="text1"/>
          <w:sz w:val="20"/>
          <w:szCs w:val="20"/>
        </w:rPr>
        <w:t>Субпроекти</w:t>
      </w:r>
      <w:proofErr w:type="spellEnd"/>
      <w:r w:rsidR="00945285" w:rsidRPr="00C96854">
        <w:rPr>
          <w:i/>
          <w:color w:val="000000" w:themeColor="text1"/>
          <w:sz w:val="20"/>
          <w:szCs w:val="20"/>
        </w:rPr>
        <w:t xml:space="preserve">, які </w:t>
      </w:r>
      <w:r w:rsidRPr="00C96854">
        <w:rPr>
          <w:i/>
          <w:color w:val="000000" w:themeColor="text1"/>
          <w:sz w:val="20"/>
          <w:szCs w:val="20"/>
        </w:rPr>
        <w:t>є «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Субпроектами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щодо охорони здоров’я, пов’язаними з боротьбою проти COVID</w:t>
      </w:r>
      <w:r w:rsidR="00AD5951" w:rsidRPr="00C96854">
        <w:rPr>
          <w:i/>
          <w:color w:val="000000" w:themeColor="text1"/>
          <w:sz w:val="20"/>
          <w:szCs w:val="20"/>
        </w:rPr>
        <w:t>-</w:t>
      </w:r>
      <w:r w:rsidRPr="00C96854">
        <w:rPr>
          <w:i/>
          <w:color w:val="000000" w:themeColor="text1"/>
          <w:sz w:val="20"/>
          <w:szCs w:val="20"/>
        </w:rPr>
        <w:t>19» відповідно до опису, наведеного у Технічному описі.»</w:t>
      </w:r>
    </w:p>
    <w:p w14:paraId="60181D4B" w14:textId="77777777" w:rsidR="00B92745" w:rsidRPr="00C96854" w:rsidRDefault="00B92745" w:rsidP="00B92745">
      <w:pPr>
        <w:pStyle w:val="ab"/>
        <w:spacing w:before="240"/>
        <w:ind w:left="709" w:right="-24"/>
        <w:jc w:val="both"/>
        <w:rPr>
          <w:i/>
          <w:color w:val="000000" w:themeColor="text1"/>
          <w:sz w:val="20"/>
          <w:szCs w:val="20"/>
        </w:rPr>
      </w:pPr>
    </w:p>
    <w:p w14:paraId="5DF4B529" w14:textId="1561B5FF" w:rsidR="00AE5B15" w:rsidRPr="00C96854" w:rsidRDefault="00AE5B15" w:rsidP="002B59CA">
      <w:pPr>
        <w:pStyle w:val="ab"/>
        <w:numPr>
          <w:ilvl w:val="0"/>
          <w:numId w:val="50"/>
        </w:numPr>
        <w:tabs>
          <w:tab w:val="clear" w:pos="4819"/>
        </w:tabs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визначення "</w:t>
      </w:r>
      <w:r w:rsidR="00026431" w:rsidRPr="00C96854">
        <w:rPr>
          <w:b/>
          <w:color w:val="000000" w:themeColor="text1"/>
          <w:sz w:val="20"/>
          <w:szCs w:val="20"/>
        </w:rPr>
        <w:t>Остання дата надання кредиту</w:t>
      </w:r>
      <w:r w:rsidRPr="00C96854">
        <w:rPr>
          <w:color w:val="000000" w:themeColor="text1"/>
          <w:sz w:val="20"/>
          <w:szCs w:val="20"/>
        </w:rPr>
        <w:t>" Фінансової угоди викладається наступним</w:t>
      </w:r>
      <w:r w:rsidRPr="00C96854">
        <w:rPr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чином:</w:t>
      </w:r>
    </w:p>
    <w:p w14:paraId="0FD6CE6C" w14:textId="4D3D701C" w:rsidR="00AE5B15" w:rsidRPr="00C96854" w:rsidRDefault="00026431" w:rsidP="00B92745">
      <w:pPr>
        <w:pStyle w:val="a5"/>
        <w:spacing w:before="120" w:after="120"/>
        <w:ind w:left="709" w:right="-24"/>
        <w:jc w:val="both"/>
        <w:rPr>
          <w:i/>
          <w:color w:val="000000" w:themeColor="text1"/>
          <w:sz w:val="20"/>
          <w:szCs w:val="20"/>
        </w:rPr>
      </w:pPr>
      <w:r w:rsidRPr="00C96854">
        <w:rPr>
          <w:b/>
          <w:bCs/>
          <w:i/>
          <w:color w:val="000000" w:themeColor="text1"/>
          <w:sz w:val="20"/>
          <w:szCs w:val="20"/>
        </w:rPr>
        <w:t xml:space="preserve"> «Остання дата надання кредиту»</w:t>
      </w:r>
      <w:r w:rsidR="00AE5B15" w:rsidRPr="00C96854">
        <w:rPr>
          <w:i/>
          <w:color w:val="000000" w:themeColor="text1"/>
          <w:sz w:val="20"/>
          <w:szCs w:val="20"/>
        </w:rPr>
        <w:t xml:space="preserve"> означає 23 липня 2025 року або будь-яку іншу пізнішу дату, узгоджену між сторонами в письмовій формі, за умови, що продовжується застосування Гарантії ЄС до кожного траншу</w:t>
      </w:r>
      <w:r w:rsidR="00AD5951" w:rsidRPr="00C96854">
        <w:rPr>
          <w:i/>
          <w:color w:val="000000" w:themeColor="text1"/>
          <w:sz w:val="20"/>
          <w:szCs w:val="20"/>
        </w:rPr>
        <w:t>, що виплачується ".</w:t>
      </w:r>
    </w:p>
    <w:p w14:paraId="4902C274" w14:textId="77777777" w:rsidR="00B92745" w:rsidRPr="00C96854" w:rsidRDefault="00B92745" w:rsidP="00B92745">
      <w:pPr>
        <w:pStyle w:val="a5"/>
        <w:spacing w:before="120" w:after="120"/>
        <w:ind w:left="709" w:right="-24"/>
        <w:jc w:val="both"/>
        <w:rPr>
          <w:i/>
          <w:color w:val="000000" w:themeColor="text1"/>
          <w:sz w:val="20"/>
          <w:szCs w:val="20"/>
        </w:rPr>
      </w:pPr>
    </w:p>
    <w:p w14:paraId="782BF60D" w14:textId="77777777" w:rsidR="00AE5B15" w:rsidRPr="00C96854" w:rsidRDefault="00AE5B15" w:rsidP="002B59CA">
      <w:pPr>
        <w:pStyle w:val="ab"/>
        <w:numPr>
          <w:ilvl w:val="0"/>
          <w:numId w:val="50"/>
        </w:numPr>
        <w:tabs>
          <w:tab w:val="clear" w:pos="4819"/>
        </w:tabs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Стаття 1.04B (</w:t>
      </w:r>
      <w:r w:rsidRPr="00C96854">
        <w:rPr>
          <w:i/>
          <w:color w:val="000000" w:themeColor="text1"/>
          <w:sz w:val="20"/>
          <w:szCs w:val="20"/>
        </w:rPr>
        <w:t>Другий та подальші Транші</w:t>
      </w:r>
      <w:r w:rsidRPr="00C96854">
        <w:rPr>
          <w:color w:val="000000" w:themeColor="text1"/>
          <w:sz w:val="20"/>
          <w:szCs w:val="20"/>
        </w:rPr>
        <w:t xml:space="preserve">) Фінансової угоди викладається наступним </w:t>
      </w:r>
      <w:r w:rsidRPr="00C96854">
        <w:rPr>
          <w:color w:val="000000" w:themeColor="text1"/>
          <w:spacing w:val="-3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чином:</w:t>
      </w:r>
    </w:p>
    <w:p w14:paraId="7E705F80" w14:textId="77777777" w:rsidR="00AE5B15" w:rsidRPr="00C96854" w:rsidRDefault="00AE5B15" w:rsidP="00B92745">
      <w:pPr>
        <w:pStyle w:val="a5"/>
        <w:spacing w:before="121"/>
        <w:ind w:left="930" w:right="-24"/>
        <w:rPr>
          <w:b/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«1.04B </w:t>
      </w:r>
      <w:r w:rsidRPr="00C96854">
        <w:rPr>
          <w:b/>
          <w:i/>
          <w:color w:val="000000" w:themeColor="text1"/>
          <w:sz w:val="20"/>
          <w:szCs w:val="20"/>
        </w:rPr>
        <w:t>Другий та подальші Транші</w:t>
      </w:r>
    </w:p>
    <w:p w14:paraId="380CBFB7" w14:textId="77777777" w:rsidR="00AE5B15" w:rsidRPr="00C96854" w:rsidRDefault="00AE5B15" w:rsidP="00B92745">
      <w:pPr>
        <w:spacing w:before="121"/>
        <w:ind w:left="824" w:right="-24"/>
        <w:rPr>
          <w:b/>
          <w:i/>
          <w:color w:val="000000" w:themeColor="text1"/>
          <w:sz w:val="20"/>
          <w:szCs w:val="20"/>
        </w:rPr>
      </w:pPr>
    </w:p>
    <w:p w14:paraId="5C23A007" w14:textId="5DCFB621" w:rsidR="00AE5B15" w:rsidRPr="00C96854" w:rsidRDefault="00AE5B15" w:rsidP="00B92745">
      <w:pPr>
        <w:pStyle w:val="a5"/>
        <w:numPr>
          <w:ilvl w:val="0"/>
          <w:numId w:val="32"/>
        </w:numPr>
        <w:tabs>
          <w:tab w:val="left" w:pos="1394"/>
        </w:tabs>
        <w:spacing w:before="121"/>
        <w:ind w:right="-24" w:hanging="40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Вибірка</w:t>
      </w:r>
      <w:r w:rsidRPr="00C96854">
        <w:rPr>
          <w:i/>
          <w:color w:val="000000" w:themeColor="text1"/>
          <w:spacing w:val="3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кожного</w:t>
      </w:r>
      <w:r w:rsidRPr="00C96854">
        <w:rPr>
          <w:i/>
          <w:color w:val="000000" w:themeColor="text1"/>
          <w:spacing w:val="3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Траншу</w:t>
      </w:r>
      <w:r w:rsidRPr="00C96854">
        <w:rPr>
          <w:i/>
          <w:color w:val="000000" w:themeColor="text1"/>
          <w:spacing w:val="3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відповідно</w:t>
      </w:r>
      <w:r w:rsidRPr="00C96854">
        <w:rPr>
          <w:i/>
          <w:color w:val="000000" w:themeColor="text1"/>
          <w:spacing w:val="3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до пункту</w:t>
      </w:r>
      <w:r w:rsidRPr="00C96854">
        <w:rPr>
          <w:i/>
          <w:color w:val="000000" w:themeColor="text1"/>
          <w:spacing w:val="3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1.02</w:t>
      </w:r>
      <w:r w:rsidRPr="00C96854">
        <w:rPr>
          <w:i/>
          <w:color w:val="000000" w:themeColor="text1"/>
          <w:spacing w:val="3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Статті</w:t>
      </w:r>
      <w:r w:rsidRPr="00C96854">
        <w:rPr>
          <w:i/>
          <w:color w:val="000000" w:themeColor="text1"/>
          <w:spacing w:val="3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1</w:t>
      </w:r>
      <w:r w:rsidRPr="00C96854">
        <w:rPr>
          <w:i/>
          <w:color w:val="000000" w:themeColor="text1"/>
          <w:spacing w:val="-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після</w:t>
      </w:r>
      <w:r w:rsidRPr="00C96854">
        <w:rPr>
          <w:i/>
          <w:color w:val="000000" w:themeColor="text1"/>
          <w:spacing w:val="3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першого</w:t>
      </w:r>
      <w:r w:rsidRPr="00C96854">
        <w:rPr>
          <w:i/>
          <w:color w:val="000000" w:themeColor="text1"/>
          <w:spacing w:val="3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 xml:space="preserve">Траншу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(крім вибірки першого Траншу для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8453EF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19)</w:t>
      </w:r>
      <w:r w:rsidRPr="00C96854">
        <w:rPr>
          <w:i/>
          <w:color w:val="000000" w:themeColor="text1"/>
          <w:sz w:val="20"/>
          <w:szCs w:val="20"/>
        </w:rPr>
        <w:t xml:space="preserve"> обумовлена отриманням Банком підтверджень, що за формою та змістом є задовільними для нього, на</w:t>
      </w:r>
      <w:r w:rsidR="00AD11EF">
        <w:rPr>
          <w:i/>
          <w:color w:val="000000" w:themeColor="text1"/>
          <w:sz w:val="20"/>
          <w:szCs w:val="20"/>
        </w:rPr>
        <w:t xml:space="preserve"> дату, яка припадає на 7 (сім) Р</w:t>
      </w:r>
      <w:r w:rsidRPr="00C96854">
        <w:rPr>
          <w:i/>
          <w:color w:val="000000" w:themeColor="text1"/>
          <w:sz w:val="20"/>
          <w:szCs w:val="20"/>
        </w:rPr>
        <w:t xml:space="preserve">обочих днів до Запланованої дати вибірки, або раніше цієї дати, та свідчать, що принаймні </w:t>
      </w:r>
      <w:r w:rsidRPr="00C96854">
        <w:rPr>
          <w:i/>
          <w:color w:val="000000" w:themeColor="text1"/>
          <w:sz w:val="20"/>
          <w:szCs w:val="20"/>
          <w:u w:val="single"/>
        </w:rPr>
        <w:t>50 % (п’ятдесят</w:t>
      </w:r>
      <w:r w:rsidRPr="00C96854">
        <w:rPr>
          <w:i/>
          <w:color w:val="000000" w:themeColor="text1"/>
          <w:sz w:val="20"/>
          <w:szCs w:val="20"/>
        </w:rPr>
        <w:t xml:space="preserve"> відсотків) коштів за всіма раніше вибраними Траншами були виплачені Кінцевим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Бенефіціарам</w:t>
      </w:r>
      <w:proofErr w:type="spellEnd"/>
      <w:r w:rsidRPr="00C96854">
        <w:rPr>
          <w:i/>
          <w:color w:val="000000" w:themeColor="text1"/>
          <w:spacing w:val="29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або,</w:t>
      </w:r>
      <w:r w:rsidRPr="00C96854">
        <w:rPr>
          <w:i/>
          <w:color w:val="000000" w:themeColor="text1"/>
          <w:spacing w:val="25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що</w:t>
      </w:r>
      <w:r w:rsidRPr="00C96854">
        <w:rPr>
          <w:i/>
          <w:color w:val="000000" w:themeColor="text1"/>
          <w:spacing w:val="25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принаймні</w:t>
      </w:r>
      <w:r w:rsidRPr="00C96854">
        <w:rPr>
          <w:i/>
          <w:color w:val="000000" w:themeColor="text1"/>
          <w:spacing w:val="28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80</w:t>
      </w:r>
      <w:r w:rsidRPr="00C96854">
        <w:rPr>
          <w:i/>
          <w:color w:val="000000" w:themeColor="text1"/>
          <w:spacing w:val="25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%</w:t>
      </w:r>
      <w:r w:rsidRPr="00C96854">
        <w:rPr>
          <w:i/>
          <w:color w:val="000000" w:themeColor="text1"/>
          <w:spacing w:val="26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(вісімдесят</w:t>
      </w:r>
      <w:r w:rsidRPr="00C96854">
        <w:rPr>
          <w:i/>
          <w:color w:val="000000" w:themeColor="text1"/>
          <w:spacing w:val="27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відсотків)</w:t>
      </w:r>
      <w:r w:rsidRPr="00C96854">
        <w:rPr>
          <w:i/>
          <w:color w:val="000000" w:themeColor="text1"/>
          <w:spacing w:val="26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коштів</w:t>
      </w:r>
      <w:r w:rsidRPr="00C96854">
        <w:rPr>
          <w:i/>
          <w:color w:val="000000" w:themeColor="text1"/>
          <w:spacing w:val="26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за</w:t>
      </w:r>
      <w:r w:rsidRPr="00C96854">
        <w:rPr>
          <w:i/>
          <w:color w:val="000000" w:themeColor="text1"/>
          <w:spacing w:val="28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всіма</w:t>
      </w:r>
      <w:r w:rsidRPr="00C96854">
        <w:rPr>
          <w:i/>
          <w:color w:val="000000" w:themeColor="text1"/>
          <w:spacing w:val="26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раніше</w:t>
      </w:r>
      <w:r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вибраними Траншами виділяється на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Субпроекти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, які </w:t>
      </w:r>
      <w:r w:rsidR="00C5746C" w:rsidRPr="00C96854">
        <w:rPr>
          <w:i/>
          <w:color w:val="000000" w:themeColor="text1"/>
          <w:sz w:val="20"/>
          <w:szCs w:val="20"/>
          <w:u w:val="single"/>
        </w:rPr>
        <w:t>задовольняють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критерії</w:t>
      </w:r>
      <w:r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прийнят</w:t>
      </w:r>
      <w:bookmarkStart w:id="0" w:name="_GoBack"/>
      <w:bookmarkEnd w:id="0"/>
      <w:r w:rsidRPr="00C96854">
        <w:rPr>
          <w:i/>
          <w:color w:val="000000" w:themeColor="text1"/>
          <w:sz w:val="20"/>
          <w:szCs w:val="20"/>
          <w:u w:val="single"/>
        </w:rPr>
        <w:t>ності.</w:t>
      </w:r>
    </w:p>
    <w:p w14:paraId="4CC6C10F" w14:textId="3C0DE038" w:rsidR="00AE5B15" w:rsidRPr="00C96854" w:rsidRDefault="00AE5B15" w:rsidP="00B92745">
      <w:pPr>
        <w:pStyle w:val="a5"/>
        <w:numPr>
          <w:ilvl w:val="0"/>
          <w:numId w:val="32"/>
        </w:numPr>
        <w:tabs>
          <w:tab w:val="left" w:pos="1393"/>
          <w:tab w:val="left" w:pos="1394"/>
        </w:tabs>
        <w:spacing w:before="93"/>
        <w:ind w:right="-24" w:hanging="40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>Вибірка відповідно до пункту 1.02 Статті 1 кожного Траншу</w:t>
      </w:r>
      <w:r w:rsidRPr="00C96854">
        <w:rPr>
          <w:i/>
          <w:color w:val="000000" w:themeColor="text1"/>
          <w:spacing w:val="7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для фінансування</w:t>
      </w:r>
      <w:r w:rsidR="00C5746C" w:rsidRPr="00C96854">
        <w:rPr>
          <w:i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pacing w:val="1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у</w:t>
      </w:r>
      <w:r w:rsidRPr="00C96854">
        <w:rPr>
          <w:color w:val="000000" w:themeColor="text1"/>
          <w:spacing w:val="19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сфері</w:t>
      </w:r>
      <w:r w:rsidRPr="00C96854">
        <w:rPr>
          <w:color w:val="000000" w:themeColor="text1"/>
          <w:spacing w:val="1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боротьби</w:t>
      </w:r>
      <w:r w:rsidRPr="00C96854">
        <w:rPr>
          <w:color w:val="000000" w:themeColor="text1"/>
          <w:spacing w:val="1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</w:t>
      </w:r>
      <w:r w:rsidRPr="00C96854">
        <w:rPr>
          <w:color w:val="000000" w:themeColor="text1"/>
          <w:spacing w:val="23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COVID</w:t>
      </w:r>
      <w:r w:rsidR="000D1B0C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</w:t>
      </w:r>
      <w:r w:rsidRPr="00C96854">
        <w:rPr>
          <w:color w:val="000000" w:themeColor="text1"/>
          <w:spacing w:val="1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обумовлюється</w:t>
      </w:r>
      <w:r w:rsidRPr="00C96854">
        <w:rPr>
          <w:color w:val="000000" w:themeColor="text1"/>
          <w:spacing w:val="1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тим,</w:t>
      </w:r>
      <w:r w:rsidRPr="00C96854">
        <w:rPr>
          <w:color w:val="000000" w:themeColor="text1"/>
          <w:spacing w:val="1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що</w:t>
      </w:r>
      <w:r w:rsidRPr="00C96854">
        <w:rPr>
          <w:color w:val="000000" w:themeColor="text1"/>
          <w:spacing w:val="1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сукупна</w:t>
      </w:r>
      <w:r w:rsidRPr="00C96854">
        <w:rPr>
          <w:color w:val="000000" w:themeColor="text1"/>
          <w:spacing w:val="1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сума</w:t>
      </w:r>
      <w:r w:rsidRPr="00C96854">
        <w:rPr>
          <w:color w:val="000000" w:themeColor="text1"/>
          <w:spacing w:val="1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всіх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раніше вибраних Траншів для фінансуван</w:t>
      </w:r>
      <w:r w:rsidR="000D1B0C" w:rsidRPr="00C96854">
        <w:rPr>
          <w:color w:val="000000" w:themeColor="text1"/>
          <w:sz w:val="20"/>
          <w:szCs w:val="20"/>
          <w:u w:val="single"/>
        </w:rPr>
        <w:t xml:space="preserve">ня </w:t>
      </w:r>
      <w:proofErr w:type="spellStart"/>
      <w:r w:rsidR="000D1B0C"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="000D1B0C" w:rsidRPr="00C96854">
        <w:rPr>
          <w:color w:val="000000" w:themeColor="text1"/>
          <w:sz w:val="20"/>
          <w:szCs w:val="20"/>
          <w:u w:val="single"/>
        </w:rPr>
        <w:t xml:space="preserve"> у сфері боротьби</w:t>
      </w:r>
      <w:r w:rsidRPr="00C96854">
        <w:rPr>
          <w:color w:val="000000" w:themeColor="text1"/>
          <w:spacing w:val="17"/>
          <w:sz w:val="20"/>
          <w:szCs w:val="20"/>
          <w:u w:val="single"/>
        </w:rPr>
        <w:t xml:space="preserve"> </w:t>
      </w:r>
      <w:r w:rsidR="000D1B0C" w:rsidRPr="00C96854">
        <w:rPr>
          <w:color w:val="000000" w:themeColor="text1"/>
          <w:sz w:val="20"/>
          <w:szCs w:val="20"/>
          <w:u w:val="single"/>
        </w:rPr>
        <w:t>з</w:t>
      </w:r>
      <w:r w:rsidRPr="00C96854">
        <w:rPr>
          <w:color w:val="000000" w:themeColor="text1"/>
          <w:sz w:val="20"/>
          <w:szCs w:val="20"/>
          <w:u w:val="single"/>
        </w:rPr>
        <w:t xml:space="preserve"> COVID19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 xml:space="preserve">та Траншу, що підлягає вибірці для фінансування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у сфері боротьби з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COVID</w:t>
      </w:r>
      <w:r w:rsidR="000D1B0C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 не перевищує 50 000 000,00 євро (п'ятдесяти мільйонів євро).</w:t>
      </w:r>
    </w:p>
    <w:p w14:paraId="7FE936E2" w14:textId="635577DD" w:rsidR="00AE5B15" w:rsidRPr="00C96854" w:rsidRDefault="00AE5B15" w:rsidP="00B92745">
      <w:pPr>
        <w:pStyle w:val="a5"/>
        <w:numPr>
          <w:ilvl w:val="0"/>
          <w:numId w:val="32"/>
        </w:numPr>
        <w:tabs>
          <w:tab w:val="left" w:pos="1393"/>
          <w:tab w:val="left" w:pos="1394"/>
        </w:tabs>
        <w:spacing w:before="93"/>
        <w:ind w:right="-24" w:hanging="40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Вибірка відповідно до пункту 1.02 Статті 1 Траншів для фінансування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pacing w:val="29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у </w:t>
      </w:r>
      <w:r w:rsidRPr="00C96854">
        <w:rPr>
          <w:color w:val="000000" w:themeColor="text1"/>
          <w:sz w:val="20"/>
          <w:szCs w:val="20"/>
          <w:u w:val="single"/>
        </w:rPr>
        <w:t>сфері  боротьби  з  COVID</w:t>
      </w:r>
      <w:r w:rsidR="000D1B0C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 xml:space="preserve">19  обумовлена  отриманням  Банком  підтверджень,  що </w:t>
      </w:r>
      <w:r w:rsidRPr="00C96854">
        <w:rPr>
          <w:color w:val="000000" w:themeColor="text1"/>
          <w:spacing w:val="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за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формою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та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змістом</w:t>
      </w:r>
      <w:r w:rsidRPr="00C96854">
        <w:rPr>
          <w:color w:val="000000" w:themeColor="text1"/>
          <w:spacing w:val="-3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є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задовільними</w:t>
      </w:r>
      <w:r w:rsidRPr="00C96854">
        <w:rPr>
          <w:color w:val="000000" w:themeColor="text1"/>
          <w:spacing w:val="-5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для</w:t>
      </w:r>
      <w:r w:rsidRPr="00C96854">
        <w:rPr>
          <w:color w:val="000000" w:themeColor="text1"/>
          <w:spacing w:val="-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нього,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на</w:t>
      </w:r>
      <w:r w:rsidRPr="00C96854">
        <w:rPr>
          <w:color w:val="000000" w:themeColor="text1"/>
          <w:spacing w:val="-4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дату,</w:t>
      </w:r>
      <w:r w:rsidRPr="00C96854">
        <w:rPr>
          <w:color w:val="000000" w:themeColor="text1"/>
          <w:spacing w:val="-5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яка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припадає</w:t>
      </w:r>
      <w:r w:rsidRPr="00C96854">
        <w:rPr>
          <w:color w:val="000000" w:themeColor="text1"/>
          <w:spacing w:val="-5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на</w:t>
      </w:r>
      <w:r w:rsidRPr="00C96854">
        <w:rPr>
          <w:color w:val="000000" w:themeColor="text1"/>
          <w:spacing w:val="-6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7</w:t>
      </w:r>
      <w:r w:rsidRPr="00C96854">
        <w:rPr>
          <w:color w:val="000000" w:themeColor="text1"/>
          <w:spacing w:val="-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(сім)</w:t>
      </w:r>
      <w:r w:rsidRPr="00C96854">
        <w:rPr>
          <w:color w:val="000000" w:themeColor="text1"/>
          <w:spacing w:val="-4"/>
          <w:sz w:val="20"/>
          <w:szCs w:val="20"/>
          <w:u w:val="single"/>
        </w:rPr>
        <w:t xml:space="preserve"> </w:t>
      </w:r>
      <w:r w:rsidR="00AD11EF">
        <w:rPr>
          <w:color w:val="000000" w:themeColor="text1"/>
          <w:sz w:val="20"/>
          <w:szCs w:val="20"/>
          <w:u w:val="single"/>
        </w:rPr>
        <w:t>Р</w:t>
      </w:r>
      <w:r w:rsidRPr="00C96854">
        <w:rPr>
          <w:color w:val="000000" w:themeColor="text1"/>
          <w:sz w:val="20"/>
          <w:szCs w:val="20"/>
          <w:u w:val="single"/>
        </w:rPr>
        <w:t>обочих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днів до Запланованої дати вибірки, або раніше цієї дати, та свідчать, що принаймні</w:t>
      </w:r>
      <w:r w:rsidRPr="00C96854">
        <w:rPr>
          <w:color w:val="000000" w:themeColor="text1"/>
          <w:spacing w:val="12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50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%</w:t>
      </w:r>
      <w:r w:rsidRPr="00C96854">
        <w:rPr>
          <w:color w:val="000000" w:themeColor="text1"/>
          <w:spacing w:val="-12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(п’ятдесят</w:t>
      </w:r>
      <w:r w:rsidRPr="00C96854">
        <w:rPr>
          <w:color w:val="000000" w:themeColor="text1"/>
          <w:spacing w:val="-10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відсотків)</w:t>
      </w:r>
      <w:r w:rsidRPr="00C96854">
        <w:rPr>
          <w:color w:val="000000" w:themeColor="text1"/>
          <w:spacing w:val="-11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коштів</w:t>
      </w:r>
      <w:r w:rsidRPr="00C96854">
        <w:rPr>
          <w:color w:val="000000" w:themeColor="text1"/>
          <w:spacing w:val="-13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за</w:t>
      </w:r>
      <w:r w:rsidRPr="00C96854">
        <w:rPr>
          <w:color w:val="000000" w:themeColor="text1"/>
          <w:spacing w:val="-11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всіма</w:t>
      </w:r>
      <w:r w:rsidRPr="00C96854">
        <w:rPr>
          <w:color w:val="000000" w:themeColor="text1"/>
          <w:spacing w:val="-11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раніше</w:t>
      </w:r>
      <w:r w:rsidRPr="00C96854">
        <w:rPr>
          <w:color w:val="000000" w:themeColor="text1"/>
          <w:spacing w:val="-10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вибраними</w:t>
      </w:r>
      <w:r w:rsidRPr="00C96854">
        <w:rPr>
          <w:color w:val="000000" w:themeColor="text1"/>
          <w:spacing w:val="-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Траншами</w:t>
      </w:r>
      <w:r w:rsidRPr="00C96854">
        <w:rPr>
          <w:color w:val="000000" w:themeColor="text1"/>
          <w:spacing w:val="-10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для</w:t>
      </w:r>
      <w:r w:rsidRPr="00C96854">
        <w:rPr>
          <w:color w:val="000000" w:themeColor="text1"/>
          <w:spacing w:val="-11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фінансування</w:t>
      </w:r>
      <w:r w:rsidRPr="00C96854">
        <w:rPr>
          <w:color w:val="000000" w:themeColor="text1"/>
          <w:sz w:val="20"/>
          <w:szCs w:val="20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  у   сфері  боротьби  з   COVID</w:t>
      </w:r>
      <w:r w:rsidR="000D1B0C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   були  виплачені   чи   щодо   яких</w:t>
      </w:r>
      <w:r w:rsidRPr="00C96854">
        <w:rPr>
          <w:color w:val="000000" w:themeColor="text1"/>
          <w:spacing w:val="37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взяті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 xml:space="preserve">зобов’язання  виплатити кошти Кінцевим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Бенефіціарам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 або відповідним</w:t>
      </w:r>
      <w:r w:rsidRPr="00C96854">
        <w:rPr>
          <w:color w:val="000000" w:themeColor="text1"/>
          <w:spacing w:val="51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підрядникам/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постачальникам або, що принаймні 80 % (вісімдесят відсотків) коштів за всіма</w:t>
      </w:r>
      <w:r w:rsidRPr="00C96854">
        <w:rPr>
          <w:color w:val="000000" w:themeColor="text1"/>
          <w:spacing w:val="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 xml:space="preserve">раніше вибраними  Траншами  для  фінансування 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 у  сфері  боротьби  з</w:t>
      </w:r>
      <w:r w:rsidRPr="00C96854">
        <w:rPr>
          <w:color w:val="000000" w:themeColor="text1"/>
          <w:spacing w:val="35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COVID</w:t>
      </w:r>
      <w:r w:rsidR="004364DD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 xml:space="preserve">виділяється на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 у сфері боротьби з  COVID</w:t>
      </w:r>
      <w:r w:rsidR="004364DD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 xml:space="preserve">19, які </w:t>
      </w:r>
      <w:r w:rsidR="00C5746C" w:rsidRPr="00C96854">
        <w:rPr>
          <w:color w:val="000000" w:themeColor="text1"/>
          <w:sz w:val="20"/>
          <w:szCs w:val="20"/>
          <w:u w:val="single"/>
        </w:rPr>
        <w:t>задовольняють</w:t>
      </w:r>
      <w:r w:rsidRPr="00C96854">
        <w:rPr>
          <w:color w:val="000000" w:themeColor="text1"/>
          <w:spacing w:val="50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критерії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прийнятності.  Однак,  така  вимога  не  ставиться  до  вибірки  першого  Траншу</w:t>
      </w:r>
      <w:r w:rsidRPr="00C96854">
        <w:rPr>
          <w:color w:val="000000" w:themeColor="text1"/>
          <w:spacing w:val="-13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для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 xml:space="preserve">фінансування 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 у  сфері  боротьби  з  COVID</w:t>
      </w:r>
      <w:r w:rsidR="004364DD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19,  якщо  така  вибірка   буде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здійснена до 3</w:t>
      </w:r>
      <w:r w:rsidR="004364DD" w:rsidRPr="00C96854">
        <w:rPr>
          <w:color w:val="000000" w:themeColor="text1"/>
          <w:sz w:val="20"/>
          <w:szCs w:val="20"/>
          <w:u w:val="single"/>
        </w:rPr>
        <w:t>0 черв</w:t>
      </w:r>
      <w:r w:rsidRPr="00C96854">
        <w:rPr>
          <w:color w:val="000000" w:themeColor="text1"/>
          <w:sz w:val="20"/>
          <w:szCs w:val="20"/>
          <w:u w:val="single"/>
        </w:rPr>
        <w:t>ня 2021 року.»</w:t>
      </w:r>
    </w:p>
    <w:p w14:paraId="7DB47AFC" w14:textId="77777777" w:rsidR="00B92745" w:rsidRPr="00C96854" w:rsidRDefault="00B92745" w:rsidP="00B92745">
      <w:pPr>
        <w:pStyle w:val="a5"/>
        <w:tabs>
          <w:tab w:val="left" w:pos="1393"/>
          <w:tab w:val="left" w:pos="1394"/>
        </w:tabs>
        <w:spacing w:before="93"/>
        <w:ind w:left="1033" w:right="-24" w:firstLine="0"/>
        <w:jc w:val="both"/>
        <w:rPr>
          <w:i/>
          <w:color w:val="000000" w:themeColor="text1"/>
          <w:sz w:val="20"/>
          <w:szCs w:val="20"/>
        </w:rPr>
      </w:pPr>
    </w:p>
    <w:p w14:paraId="566E1E40" w14:textId="77777777" w:rsidR="00AE5B15" w:rsidRPr="00C96854" w:rsidRDefault="00AE5B15" w:rsidP="002B59CA">
      <w:pPr>
        <w:pStyle w:val="ab"/>
        <w:numPr>
          <w:ilvl w:val="0"/>
          <w:numId w:val="50"/>
        </w:numPr>
        <w:tabs>
          <w:tab w:val="clear" w:pos="4819"/>
        </w:tabs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Пункт (a) статті 1.04C (Усі транші) Фінансової угоди викладається наступним чином:</w:t>
      </w:r>
    </w:p>
    <w:p w14:paraId="598B5C68" w14:textId="3B939ABC" w:rsidR="00AE5B15" w:rsidRPr="00C96854" w:rsidRDefault="00AE5B15" w:rsidP="00B92745">
      <w:pPr>
        <w:pStyle w:val="a5"/>
        <w:spacing w:before="118"/>
        <w:ind w:left="930" w:right="-24"/>
        <w:rPr>
          <w:b/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«1.04C </w:t>
      </w:r>
      <w:r w:rsidR="0095449E">
        <w:rPr>
          <w:b/>
          <w:i/>
          <w:color w:val="000000" w:themeColor="text1"/>
          <w:sz w:val="20"/>
          <w:szCs w:val="20"/>
        </w:rPr>
        <w:t>У</w:t>
      </w:r>
      <w:r w:rsidRPr="00C96854">
        <w:rPr>
          <w:b/>
          <w:i/>
          <w:color w:val="000000" w:themeColor="text1"/>
          <w:sz w:val="20"/>
          <w:szCs w:val="20"/>
        </w:rPr>
        <w:t>сі транші</w:t>
      </w:r>
    </w:p>
    <w:p w14:paraId="0638472C" w14:textId="77777777" w:rsidR="00AE5B15" w:rsidRPr="00C96854" w:rsidRDefault="00AE5B15" w:rsidP="00B92745">
      <w:pPr>
        <w:pStyle w:val="a3"/>
        <w:spacing w:before="121"/>
        <w:ind w:left="824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>Вибірка кожного Траншу згідно із пунктом 1.02 Статті 1, включаючи перший, здійснюється за таких умов:</w:t>
      </w:r>
    </w:p>
    <w:p w14:paraId="381C64AD" w14:textId="2EE034E9" w:rsidR="00AE5B15" w:rsidRPr="00C96854" w:rsidRDefault="00AE5B15" w:rsidP="00B92745">
      <w:pPr>
        <w:pStyle w:val="a5"/>
        <w:spacing w:before="118"/>
        <w:ind w:left="930" w:right="-24"/>
        <w:jc w:val="both"/>
        <w:rPr>
          <w:b/>
          <w:i/>
          <w:color w:val="000000" w:themeColor="text1"/>
          <w:sz w:val="20"/>
          <w:szCs w:val="20"/>
          <w:lang w:val="ru-RU"/>
        </w:rPr>
      </w:pPr>
      <w:bookmarkStart w:id="1" w:name="_Toc212957804"/>
      <w:r w:rsidRPr="00C96854">
        <w:rPr>
          <w:i/>
          <w:color w:val="000000" w:themeColor="text1"/>
          <w:sz w:val="20"/>
          <w:szCs w:val="20"/>
        </w:rPr>
        <w:t xml:space="preserve"> (a)</w:t>
      </w:r>
      <w:r w:rsidRPr="00C96854">
        <w:rPr>
          <w:i/>
          <w:color w:val="000000" w:themeColor="text1"/>
          <w:sz w:val="20"/>
          <w:szCs w:val="20"/>
        </w:rPr>
        <w:tab/>
      </w:r>
      <w:bookmarkEnd w:id="1"/>
      <w:r w:rsidRPr="00C96854">
        <w:rPr>
          <w:i/>
          <w:color w:val="000000" w:themeColor="text1"/>
          <w:sz w:val="20"/>
          <w:szCs w:val="20"/>
        </w:rPr>
        <w:t>отримання Банком, за формою та змістом, задовільними для Банку, у день або до настання такого</w:t>
      </w:r>
      <w:r w:rsidR="00B17127">
        <w:rPr>
          <w:i/>
          <w:color w:val="000000" w:themeColor="text1"/>
          <w:sz w:val="20"/>
          <w:szCs w:val="20"/>
        </w:rPr>
        <w:t xml:space="preserve"> дня, який припадає за 7 (сім) </w:t>
      </w:r>
      <w:r w:rsidR="00AD11EF">
        <w:rPr>
          <w:i/>
          <w:color w:val="000000" w:themeColor="text1"/>
          <w:sz w:val="20"/>
          <w:szCs w:val="20"/>
        </w:rPr>
        <w:t>Р</w:t>
      </w:r>
      <w:r w:rsidRPr="00C96854">
        <w:rPr>
          <w:i/>
          <w:color w:val="000000" w:themeColor="text1"/>
          <w:sz w:val="20"/>
          <w:szCs w:val="20"/>
        </w:rPr>
        <w:t>обочих днів до Запланованої дати вибірки для запропонованого Траншу, таких документів або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підтверджень</w:t>
      </w:r>
      <w:r w:rsidR="002F4EAA" w:rsidRPr="00C96854">
        <w:rPr>
          <w:i/>
          <w:color w:val="000000" w:themeColor="text1"/>
          <w:sz w:val="20"/>
          <w:szCs w:val="20"/>
          <w:lang w:val="ru-RU"/>
        </w:rPr>
        <w:t>:</w:t>
      </w:r>
    </w:p>
    <w:p w14:paraId="344F07A8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18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крім траншів для фінансування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F640BF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</w:t>
      </w:r>
      <w:r w:rsidRPr="00C96854">
        <w:rPr>
          <w:i/>
          <w:color w:val="000000" w:themeColor="text1"/>
          <w:sz w:val="20"/>
          <w:szCs w:val="20"/>
        </w:rPr>
        <w:t xml:space="preserve"> підтвердження того, що запозичення загальної суми усіх Траншів, виплачених протягом поточного фінансового року, включаючи Транш, вибірка якого запитується, є затвердженим у бюджеті поточного фінансового року Позичальника;</w:t>
      </w:r>
    </w:p>
    <w:p w14:paraId="56E58475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18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крім траншів для фінансування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2D430A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</w:t>
      </w:r>
      <w:r w:rsidRPr="00C96854">
        <w:rPr>
          <w:i/>
          <w:color w:val="000000" w:themeColor="text1"/>
          <w:sz w:val="20"/>
          <w:szCs w:val="20"/>
        </w:rPr>
        <w:t xml:space="preserve"> підтвердження того, що після вибірки відповідного Траншу сума Кредиту не перевищить загальну суму статті прийнятних витрат, які вже понесені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або</w:t>
      </w:r>
      <w:r w:rsidRPr="00C96854">
        <w:rPr>
          <w:i/>
          <w:color w:val="000000" w:themeColor="text1"/>
          <w:spacing w:val="-3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які </w:t>
      </w:r>
      <w:r w:rsidRPr="00C96854">
        <w:rPr>
          <w:color w:val="000000" w:themeColor="text1"/>
          <w:sz w:val="20"/>
          <w:szCs w:val="20"/>
          <w:u w:val="single"/>
        </w:rPr>
        <w:t>прогнозовано</w:t>
      </w:r>
      <w:r w:rsidRPr="00C96854">
        <w:rPr>
          <w:color w:val="000000" w:themeColor="text1"/>
          <w:spacing w:val="-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будуть</w:t>
      </w:r>
      <w:r w:rsidRPr="00C96854">
        <w:rPr>
          <w:color w:val="000000" w:themeColor="text1"/>
          <w:spacing w:val="-8"/>
          <w:sz w:val="20"/>
          <w:szCs w:val="20"/>
          <w:u w:val="single"/>
        </w:rPr>
        <w:t xml:space="preserve"> </w:t>
      </w:r>
      <w:r w:rsidRPr="00C96854">
        <w:rPr>
          <w:color w:val="000000" w:themeColor="text1"/>
          <w:sz w:val="20"/>
          <w:szCs w:val="20"/>
          <w:u w:val="single"/>
        </w:rPr>
        <w:t>понесені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зв'язку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Проектом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упродовж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шести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місяців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після відповідної Пропозиції вибірки</w:t>
      </w:r>
      <w:r w:rsidRPr="00C96854">
        <w:rPr>
          <w:color w:val="000000" w:themeColor="text1"/>
          <w:spacing w:val="-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lastRenderedPageBreak/>
        <w:t>коштів;</w:t>
      </w:r>
    </w:p>
    <w:p w14:paraId="3E1760D5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19"/>
        <w:ind w:right="-24" w:hanging="966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свідоцтва від Позичальника за формою, наведеною у пункті C.2 Додатку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C;</w:t>
      </w:r>
    </w:p>
    <w:p w14:paraId="21EAAD8A" w14:textId="58C63919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0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крім траншів для фінансування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2B59CA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</w:t>
      </w:r>
      <w:r w:rsidRPr="00C96854">
        <w:rPr>
          <w:i/>
          <w:color w:val="000000" w:themeColor="text1"/>
          <w:sz w:val="20"/>
          <w:szCs w:val="20"/>
        </w:rPr>
        <w:t xml:space="preserve"> якщо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</w:t>
      </w:r>
      <w:proofErr w:type="spellEnd"/>
      <w:r w:rsidRPr="00C96854">
        <w:rPr>
          <w:i/>
          <w:color w:val="000000" w:themeColor="text1"/>
          <w:sz w:val="20"/>
          <w:szCs w:val="20"/>
        </w:rPr>
        <w:t>, якого стосується Транш, що вибирається, також фінансується МФО, підтвердження того, що Позичальник використав або може використати фінансування за угодою про позику цієї МФО (відповідальна установа - Міністерство фінансів</w:t>
      </w:r>
      <w:r w:rsidR="00876243" w:rsidRPr="00C96854">
        <w:rPr>
          <w:i/>
          <w:color w:val="000000" w:themeColor="text1"/>
          <w:sz w:val="20"/>
          <w:szCs w:val="20"/>
        </w:rPr>
        <w:t xml:space="preserve"> України</w:t>
      </w:r>
      <w:r w:rsidRPr="00C96854">
        <w:rPr>
          <w:i/>
          <w:color w:val="000000" w:themeColor="text1"/>
          <w:sz w:val="20"/>
          <w:szCs w:val="20"/>
        </w:rPr>
        <w:t>);</w:t>
      </w:r>
    </w:p>
    <w:p w14:paraId="431038A9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2" w:line="237" w:lineRule="auto"/>
        <w:ind w:left="1418" w:right="-24" w:hanging="425"/>
        <w:jc w:val="both"/>
        <w:rPr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підтвердження повноважень особи або осіб, уповноважених для підписання Акцептів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вибірки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коштів,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а</w:t>
      </w:r>
      <w:r w:rsidRPr="00C96854">
        <w:rPr>
          <w:i/>
          <w:color w:val="000000" w:themeColor="text1"/>
          <w:spacing w:val="-1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також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посвідчений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зразок</w:t>
      </w:r>
      <w:r w:rsidRPr="00C96854">
        <w:rPr>
          <w:i/>
          <w:color w:val="000000" w:themeColor="text1"/>
          <w:spacing w:val="-1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підпису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такої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особи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або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осіб</w:t>
      </w:r>
      <w:r w:rsidRPr="00C96854">
        <w:rPr>
          <w:color w:val="000000" w:themeColor="text1"/>
          <w:sz w:val="20"/>
          <w:szCs w:val="20"/>
        </w:rPr>
        <w:t>;</w:t>
      </w:r>
    </w:p>
    <w:p w14:paraId="605A87B4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3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крім траншів для фінансування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COVID19,</w:t>
      </w:r>
      <w:r w:rsidRPr="00C96854">
        <w:rPr>
          <w:i/>
          <w:color w:val="000000" w:themeColor="text1"/>
          <w:sz w:val="20"/>
          <w:szCs w:val="20"/>
        </w:rPr>
        <w:t xml:space="preserve"> підтвердження того, що всі Уповноваження, необхідні для реалізації кожного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</w:rPr>
        <w:t>,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який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фінансується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Траншем,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запитуваним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у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Пропозиції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вибірки,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 xml:space="preserve">були отримані, і що - у задовільний для Банку спосіб - були отримані всі необхідні функції і повноваження для роботи за кожним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і були отримані всі необхідні Уповноваження у зв'язку з</w:t>
      </w:r>
      <w:r w:rsidRPr="00C96854">
        <w:rPr>
          <w:i/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Угодою;</w:t>
      </w:r>
    </w:p>
    <w:p w14:paraId="0C14FC34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1"/>
        <w:ind w:left="1418" w:right="-24" w:hanging="425"/>
        <w:jc w:val="both"/>
        <w:rPr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копія будь-якого іншого уповноваження чи іншого документу, висновку або запевнення, які відповідно до повідомлення, наданого Банком Позичальнику, є необхідними або бажаними у зв'язку з набранням чинності та реалізацією цієї Угоди та трансакцій, передбачених у цій Угоді, або чинності та можливості примусового виконання цієї</w:t>
      </w:r>
      <w:r w:rsidRPr="00C96854">
        <w:rPr>
          <w:i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Угоди</w:t>
      </w:r>
      <w:r w:rsidRPr="00C96854">
        <w:rPr>
          <w:color w:val="000000" w:themeColor="text1"/>
          <w:sz w:val="20"/>
          <w:szCs w:val="20"/>
        </w:rPr>
        <w:t>;</w:t>
      </w:r>
    </w:p>
    <w:p w14:paraId="1C1C1B61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19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підтвердження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оплати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будь-яких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зборів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або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нарахувань,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які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стали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належними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для сплати</w:t>
      </w:r>
      <w:r w:rsidRPr="00C96854">
        <w:rPr>
          <w:i/>
          <w:color w:val="000000" w:themeColor="text1"/>
          <w:spacing w:val="-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Позичальнику за цією Угодою</w:t>
      </w:r>
      <w:r w:rsidRPr="00C96854">
        <w:rPr>
          <w:i/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i/>
          <w:color w:val="000000" w:themeColor="text1"/>
          <w:spacing w:val="7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  <w:u w:val="single"/>
        </w:rPr>
        <w:t>якщо</w:t>
      </w:r>
      <w:r w:rsidRPr="00C96854">
        <w:rPr>
          <w:i/>
          <w:color w:val="000000" w:themeColor="text1"/>
          <w:spacing w:val="1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такі</w:t>
      </w:r>
      <w:r w:rsidRPr="00C96854">
        <w:rPr>
          <w:i/>
          <w:color w:val="000000" w:themeColor="text1"/>
          <w:spacing w:val="-3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є</w:t>
      </w:r>
      <w:r w:rsidRPr="00C96854">
        <w:rPr>
          <w:i/>
          <w:color w:val="000000" w:themeColor="text1"/>
          <w:sz w:val="20"/>
          <w:szCs w:val="20"/>
        </w:rPr>
        <w:t>).</w:t>
      </w:r>
    </w:p>
    <w:p w14:paraId="7D530C76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1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Банк задоволений тим, що належна технічна підтримка відповідно до технічних завдань і персонал, як це схвалено Банком, із надання підтримки ГУПП і Кінцевих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Бенефіціарів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є в наявності або буде одержаний з Траншу, якого стосується вибірка, або інших джерел фінансування, щодо яких взяті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зобов'язання;</w:t>
      </w:r>
    </w:p>
    <w:p w14:paraId="7611FBDB" w14:textId="77777777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0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підтвердження того, що кожна вибірка, яка робиться, є обґрунтованою за посиланням на вимоги фінансування у складі найновішого графіку вибірки, наданого Позичальником Банку згідно з пунктом 6.05(h)(</w:t>
      </w:r>
      <w:proofErr w:type="spellStart"/>
      <w:r w:rsidRPr="00C96854">
        <w:rPr>
          <w:i/>
          <w:color w:val="000000" w:themeColor="text1"/>
          <w:sz w:val="20"/>
          <w:szCs w:val="20"/>
        </w:rPr>
        <w:t>vi</w:t>
      </w:r>
      <w:proofErr w:type="spellEnd"/>
      <w:r w:rsidRPr="00C96854">
        <w:rPr>
          <w:i/>
          <w:color w:val="000000" w:themeColor="text1"/>
          <w:sz w:val="20"/>
          <w:szCs w:val="20"/>
        </w:rPr>
        <w:t>) Статті 6;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2AF7FD77" w14:textId="75BC321A" w:rsidR="00AE5B15" w:rsidRPr="00C96854" w:rsidRDefault="00AE5B15" w:rsidP="00B92745">
      <w:pPr>
        <w:pStyle w:val="a5"/>
        <w:numPr>
          <w:ilvl w:val="1"/>
          <w:numId w:val="33"/>
        </w:numPr>
        <w:tabs>
          <w:tab w:val="left" w:pos="1418"/>
        </w:tabs>
        <w:spacing w:before="121"/>
        <w:ind w:left="1418" w:right="-24" w:hanging="425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  <w:u w:val="single"/>
        </w:rPr>
        <w:t xml:space="preserve">лише для траншів, пов’язаних із фінансуванням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COVID19, </w:t>
      </w:r>
      <w:r w:rsidRPr="00C96854">
        <w:rPr>
          <w:i/>
          <w:color w:val="000000" w:themeColor="text1"/>
          <w:sz w:val="20"/>
          <w:szCs w:val="20"/>
        </w:rPr>
        <w:t xml:space="preserve">щодо кожного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підтвердження схвалення </w:t>
      </w:r>
      <w:r w:rsidR="0037303A" w:rsidRPr="00C96854">
        <w:rPr>
          <w:i/>
          <w:color w:val="000000" w:themeColor="text1"/>
          <w:sz w:val="20"/>
          <w:szCs w:val="20"/>
        </w:rPr>
        <w:t xml:space="preserve">Міністерством охорони здоров’я України, </w:t>
      </w:r>
      <w:r w:rsidRPr="00C96854">
        <w:rPr>
          <w:i/>
          <w:color w:val="000000" w:themeColor="text1"/>
          <w:sz w:val="20"/>
          <w:szCs w:val="20"/>
        </w:rPr>
        <w:t>компетентним органом, відповідальним за боротьбу з пандемією COVID19 в Україні.»</w:t>
      </w:r>
    </w:p>
    <w:p w14:paraId="4FDB02FC" w14:textId="77777777" w:rsidR="00B92745" w:rsidRPr="00C96854" w:rsidRDefault="00B92745" w:rsidP="00B92745">
      <w:pPr>
        <w:pStyle w:val="a5"/>
        <w:tabs>
          <w:tab w:val="left" w:pos="1418"/>
        </w:tabs>
        <w:spacing w:before="121"/>
        <w:ind w:left="1418" w:right="-24" w:firstLine="0"/>
        <w:jc w:val="both"/>
        <w:rPr>
          <w:i/>
          <w:color w:val="000000" w:themeColor="text1"/>
          <w:sz w:val="20"/>
          <w:szCs w:val="20"/>
        </w:rPr>
      </w:pPr>
    </w:p>
    <w:p w14:paraId="06C39048" w14:textId="77777777" w:rsidR="00AE5B15" w:rsidRPr="00C96854" w:rsidRDefault="00AE5B15" w:rsidP="002B59CA">
      <w:pPr>
        <w:pStyle w:val="ab"/>
        <w:numPr>
          <w:ilvl w:val="0"/>
          <w:numId w:val="50"/>
        </w:numPr>
        <w:tabs>
          <w:tab w:val="clear" w:pos="4819"/>
        </w:tabs>
        <w:spacing w:before="240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Стаття 1.10A</w:t>
      </w:r>
      <w:r w:rsidRPr="00C96854">
        <w:rPr>
          <w:color w:val="000000" w:themeColor="text1"/>
          <w:sz w:val="20"/>
          <w:szCs w:val="20"/>
        </w:rPr>
        <w:t xml:space="preserve"> (</w:t>
      </w:r>
      <w:r w:rsidRPr="00C96854">
        <w:rPr>
          <w:i/>
          <w:color w:val="000000" w:themeColor="text1"/>
          <w:sz w:val="20"/>
          <w:szCs w:val="20"/>
        </w:rPr>
        <w:t>Запит на виділення коштів</w:t>
      </w:r>
      <w:r w:rsidRPr="00C96854">
        <w:rPr>
          <w:color w:val="000000" w:themeColor="text1"/>
          <w:sz w:val="20"/>
          <w:szCs w:val="20"/>
        </w:rPr>
        <w:t>) Фінансової угоди викладається наступним чином:</w:t>
      </w:r>
    </w:p>
    <w:p w14:paraId="1782C9AA" w14:textId="77777777" w:rsidR="00AE5B15" w:rsidRPr="00C96854" w:rsidRDefault="00AE5B15" w:rsidP="00B92745">
      <w:pPr>
        <w:spacing w:before="120"/>
        <w:ind w:left="824" w:right="-24" w:firstLine="169"/>
        <w:jc w:val="both"/>
        <w:rPr>
          <w:b/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«1.10A </w:t>
      </w:r>
      <w:r w:rsidRPr="00C96854">
        <w:rPr>
          <w:b/>
          <w:i/>
          <w:color w:val="000000" w:themeColor="text1"/>
          <w:sz w:val="20"/>
          <w:szCs w:val="20"/>
        </w:rPr>
        <w:t>Запит на виділення коштів</w:t>
      </w:r>
    </w:p>
    <w:p w14:paraId="0F7F3862" w14:textId="77777777" w:rsidR="00AE5B15" w:rsidRPr="00C96854" w:rsidRDefault="00AE5B15" w:rsidP="00B92745">
      <w:pPr>
        <w:pStyle w:val="a3"/>
        <w:spacing w:before="120"/>
        <w:ind w:left="993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 xml:space="preserve">У період між датою цієї Угоди та </w:t>
      </w:r>
      <w:r w:rsidRPr="00C96854">
        <w:rPr>
          <w:i w:val="0"/>
          <w:color w:val="000000" w:themeColor="text1"/>
          <w:u w:val="single"/>
        </w:rPr>
        <w:t>23 липня 2024</w:t>
      </w:r>
      <w:r w:rsidRPr="00C96854">
        <w:rPr>
          <w:i w:val="0"/>
          <w:color w:val="000000" w:themeColor="text1"/>
        </w:rPr>
        <w:t xml:space="preserve"> </w:t>
      </w:r>
      <w:r w:rsidRPr="00C96854">
        <w:rPr>
          <w:color w:val="000000" w:themeColor="text1"/>
        </w:rPr>
        <w:t xml:space="preserve"> Позичальник може подавати Банку запити на виділення коштів (</w:t>
      </w:r>
      <w:r w:rsidRPr="00C96854">
        <w:rPr>
          <w:b/>
          <w:color w:val="000000" w:themeColor="text1"/>
        </w:rPr>
        <w:t>«Запити на виділення коштів»</w:t>
      </w:r>
      <w:r w:rsidRPr="00C96854">
        <w:rPr>
          <w:color w:val="000000" w:themeColor="text1"/>
        </w:rPr>
        <w:t>). Строк подання Запиту на виділення коштів може бути продовжений за письмовою домовленістю Сторін максимум на дванадцять місяців.</w:t>
      </w:r>
    </w:p>
    <w:p w14:paraId="1EA2AEDE" w14:textId="267235E6" w:rsidR="00AE5B15" w:rsidRPr="00C96854" w:rsidRDefault="00AE5B15" w:rsidP="00B92745">
      <w:pPr>
        <w:pStyle w:val="a3"/>
        <w:spacing w:before="120"/>
        <w:ind w:left="993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 xml:space="preserve">Кошти Позики можуть бути виділені виключно на </w:t>
      </w:r>
      <w:proofErr w:type="spellStart"/>
      <w:r w:rsidRPr="00C96854">
        <w:rPr>
          <w:color w:val="000000" w:themeColor="text1"/>
        </w:rPr>
        <w:t>Субпроекти</w:t>
      </w:r>
      <w:proofErr w:type="spellEnd"/>
      <w:r w:rsidRPr="00C96854">
        <w:rPr>
          <w:color w:val="000000" w:themeColor="text1"/>
        </w:rPr>
        <w:t xml:space="preserve">, визначені як такі, що задовольняють критеріям прийнятності для фінансування, згідно із Технічним описом. Аби </w:t>
      </w:r>
      <w:proofErr w:type="spellStart"/>
      <w:r w:rsidRPr="00C96854">
        <w:rPr>
          <w:color w:val="000000" w:themeColor="text1"/>
        </w:rPr>
        <w:t>Субпроект</w:t>
      </w:r>
      <w:proofErr w:type="spellEnd"/>
      <w:r w:rsidRPr="00C96854">
        <w:rPr>
          <w:color w:val="000000" w:themeColor="text1"/>
        </w:rPr>
        <w:t xml:space="preserve"> претендував на фінансування за цією Угодою, Позичальник повинен дотримуватися</w:t>
      </w:r>
      <w:r w:rsidRPr="00C96854">
        <w:rPr>
          <w:color w:val="000000" w:themeColor="text1"/>
          <w:spacing w:val="-14"/>
        </w:rPr>
        <w:t xml:space="preserve"> </w:t>
      </w:r>
      <w:r w:rsidRPr="00C96854">
        <w:rPr>
          <w:color w:val="000000" w:themeColor="text1"/>
        </w:rPr>
        <w:t>процедури</w:t>
      </w:r>
      <w:r w:rsidRPr="00C96854">
        <w:rPr>
          <w:color w:val="000000" w:themeColor="text1"/>
          <w:spacing w:val="-13"/>
        </w:rPr>
        <w:t xml:space="preserve"> </w:t>
      </w:r>
      <w:r w:rsidRPr="00C96854">
        <w:rPr>
          <w:color w:val="000000" w:themeColor="text1"/>
        </w:rPr>
        <w:t>виділення</w:t>
      </w:r>
      <w:r w:rsidRPr="00C96854">
        <w:rPr>
          <w:color w:val="000000" w:themeColor="text1"/>
          <w:spacing w:val="-13"/>
        </w:rPr>
        <w:t xml:space="preserve"> </w:t>
      </w:r>
      <w:r w:rsidRPr="00C96854">
        <w:rPr>
          <w:color w:val="000000" w:themeColor="text1"/>
        </w:rPr>
        <w:t>коштів</w:t>
      </w:r>
      <w:r w:rsidRPr="00C96854">
        <w:rPr>
          <w:color w:val="000000" w:themeColor="text1"/>
          <w:spacing w:val="-15"/>
        </w:rPr>
        <w:t xml:space="preserve"> </w:t>
      </w:r>
      <w:r w:rsidRPr="00C96854">
        <w:rPr>
          <w:color w:val="000000" w:themeColor="text1"/>
        </w:rPr>
        <w:t>(</w:t>
      </w:r>
      <w:r w:rsidRPr="00C96854">
        <w:rPr>
          <w:b/>
          <w:color w:val="000000" w:themeColor="text1"/>
        </w:rPr>
        <w:t>«Процедура</w:t>
      </w:r>
      <w:r w:rsidRPr="00C96854">
        <w:rPr>
          <w:b/>
          <w:color w:val="000000" w:themeColor="text1"/>
          <w:spacing w:val="-13"/>
        </w:rPr>
        <w:t xml:space="preserve"> </w:t>
      </w:r>
      <w:r w:rsidRPr="00C96854">
        <w:rPr>
          <w:b/>
          <w:color w:val="000000" w:themeColor="text1"/>
        </w:rPr>
        <w:t>виділення</w:t>
      </w:r>
      <w:r w:rsidRPr="00C96854">
        <w:rPr>
          <w:b/>
          <w:color w:val="000000" w:themeColor="text1"/>
          <w:spacing w:val="-14"/>
        </w:rPr>
        <w:t xml:space="preserve"> </w:t>
      </w:r>
      <w:r w:rsidRPr="00C96854">
        <w:rPr>
          <w:b/>
          <w:color w:val="000000" w:themeColor="text1"/>
        </w:rPr>
        <w:t>коштів»</w:t>
      </w:r>
      <w:r w:rsidRPr="00C96854">
        <w:rPr>
          <w:color w:val="000000" w:themeColor="text1"/>
        </w:rPr>
        <w:t>)</w:t>
      </w:r>
      <w:r w:rsidRPr="00C96854">
        <w:rPr>
          <w:color w:val="000000" w:themeColor="text1"/>
          <w:spacing w:val="-11"/>
        </w:rPr>
        <w:t xml:space="preserve"> </w:t>
      </w:r>
      <w:r w:rsidRPr="00C96854">
        <w:rPr>
          <w:color w:val="000000" w:themeColor="text1"/>
        </w:rPr>
        <w:t>відповідно</w:t>
      </w:r>
      <w:r w:rsidRPr="00C96854">
        <w:rPr>
          <w:color w:val="000000" w:themeColor="text1"/>
          <w:spacing w:val="-15"/>
        </w:rPr>
        <w:t xml:space="preserve"> </w:t>
      </w:r>
      <w:r w:rsidRPr="00C96854">
        <w:rPr>
          <w:color w:val="000000" w:themeColor="text1"/>
        </w:rPr>
        <w:t xml:space="preserve">до цього пункту 1.10 Статті 1 та заходів щодо виділення згідно із цим пунктом 1.10A  </w:t>
      </w:r>
      <w:r w:rsidR="00800D08" w:rsidRPr="00C96854">
        <w:rPr>
          <w:color w:val="000000" w:themeColor="text1"/>
        </w:rPr>
        <w:t xml:space="preserve">   </w:t>
      </w:r>
      <w:r w:rsidRPr="00C96854">
        <w:rPr>
          <w:color w:val="000000" w:themeColor="text1"/>
        </w:rPr>
        <w:t>Статті</w:t>
      </w:r>
      <w:r w:rsidRPr="00C96854">
        <w:rPr>
          <w:color w:val="000000" w:themeColor="text1"/>
          <w:spacing w:val="-1"/>
        </w:rPr>
        <w:t xml:space="preserve"> </w:t>
      </w:r>
      <w:bookmarkStart w:id="2" w:name="n377"/>
      <w:bookmarkEnd w:id="2"/>
      <w:r w:rsidRPr="00C96854">
        <w:rPr>
          <w:color w:val="000000" w:themeColor="text1"/>
        </w:rPr>
        <w:t>1.</w:t>
      </w:r>
    </w:p>
    <w:p w14:paraId="621B3504" w14:textId="77777777" w:rsidR="00AE5B15" w:rsidRPr="00C96854" w:rsidRDefault="00AE5B15" w:rsidP="00B92745">
      <w:pPr>
        <w:pStyle w:val="a3"/>
        <w:spacing w:before="120"/>
        <w:ind w:left="993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 xml:space="preserve">Кошти Банку виділятимуться на </w:t>
      </w:r>
      <w:proofErr w:type="spellStart"/>
      <w:r w:rsidRPr="00C96854">
        <w:rPr>
          <w:color w:val="000000" w:themeColor="text1"/>
        </w:rPr>
        <w:t>Субпроекти</w:t>
      </w:r>
      <w:proofErr w:type="spellEnd"/>
      <w:r w:rsidRPr="00C96854">
        <w:rPr>
          <w:color w:val="000000" w:themeColor="text1"/>
        </w:rPr>
        <w:t>, які були схвалені Координаційним комітетом й Банком та:</w:t>
      </w:r>
    </w:p>
    <w:p w14:paraId="48CDC766" w14:textId="77777777" w:rsidR="00AE5B15" w:rsidRPr="00C96854" w:rsidRDefault="00AE5B15" w:rsidP="00B92745">
      <w:pPr>
        <w:pStyle w:val="a5"/>
        <w:numPr>
          <w:ilvl w:val="0"/>
          <w:numId w:val="35"/>
        </w:numPr>
        <w:tabs>
          <w:tab w:val="left" w:pos="300"/>
        </w:tabs>
        <w:spacing w:before="121"/>
        <w:ind w:left="993" w:right="-24" w:firstLine="0"/>
        <w:jc w:val="right"/>
        <w:rPr>
          <w:i/>
          <w:color w:val="000000" w:themeColor="text1"/>
          <w:sz w:val="20"/>
          <w:szCs w:val="20"/>
        </w:rPr>
      </w:pPr>
      <w:bookmarkStart w:id="3" w:name="n378"/>
      <w:bookmarkEnd w:id="3"/>
      <w:r w:rsidRPr="00C96854">
        <w:rPr>
          <w:i/>
          <w:color w:val="000000" w:themeColor="text1"/>
          <w:sz w:val="20"/>
          <w:szCs w:val="20"/>
        </w:rPr>
        <w:t>щодо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яких</w:t>
      </w:r>
      <w:r w:rsidRPr="00C96854">
        <w:rPr>
          <w:i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Банк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є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задоволеним</w:t>
      </w:r>
      <w:r w:rsidRPr="00C96854">
        <w:rPr>
          <w:i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достатньою</w:t>
      </w:r>
      <w:r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інформацією,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наявною</w:t>
      </w:r>
      <w:r w:rsidRPr="00C96854">
        <w:rPr>
          <w:i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>;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308AF4E2" w14:textId="11EB3FF9" w:rsidR="00AE5B15" w:rsidRPr="00C96854" w:rsidRDefault="00AE5B15" w:rsidP="00B92745">
      <w:pPr>
        <w:pStyle w:val="a5"/>
        <w:numPr>
          <w:ilvl w:val="0"/>
          <w:numId w:val="35"/>
        </w:numPr>
        <w:tabs>
          <w:tab w:val="left" w:pos="1213"/>
        </w:tabs>
        <w:spacing w:before="121"/>
        <w:ind w:left="993" w:right="-24" w:firstLine="0"/>
        <w:rPr>
          <w:color w:val="000000" w:themeColor="text1"/>
          <w:sz w:val="20"/>
          <w:szCs w:val="20"/>
        </w:rPr>
      </w:pPr>
      <w:bookmarkStart w:id="4" w:name="n379"/>
      <w:bookmarkEnd w:id="4"/>
      <w:r w:rsidRPr="00C96854">
        <w:rPr>
          <w:i/>
          <w:color w:val="000000" w:themeColor="text1"/>
          <w:sz w:val="20"/>
          <w:szCs w:val="20"/>
        </w:rPr>
        <w:t>за якими виконання стандартів та вимог відповідності критеріям прийнятності, викладеним у ОПП, є задовільним для</w:t>
      </w:r>
      <w:r w:rsidRPr="00C96854">
        <w:rPr>
          <w:i/>
          <w:color w:val="000000" w:themeColor="text1"/>
          <w:spacing w:val="-3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Банку</w:t>
      </w:r>
      <w:bookmarkStart w:id="5" w:name="n380"/>
      <w:bookmarkEnd w:id="5"/>
    </w:p>
    <w:p w14:paraId="5DE13CC5" w14:textId="77777777" w:rsidR="00AE5B15" w:rsidRPr="00C96854" w:rsidRDefault="00AE5B15" w:rsidP="00B92745">
      <w:pPr>
        <w:pStyle w:val="a3"/>
        <w:spacing w:before="66"/>
        <w:ind w:left="993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>Позичальник надає разом із кожним Запитом на виділення коштів такі документи або підтвердження:</w:t>
      </w:r>
    </w:p>
    <w:p w14:paraId="24E53406" w14:textId="488E5AC2" w:rsidR="00AE5B15" w:rsidRPr="00C96854" w:rsidRDefault="00AE5B15" w:rsidP="00B92745">
      <w:pPr>
        <w:pStyle w:val="a5"/>
        <w:numPr>
          <w:ilvl w:val="0"/>
          <w:numId w:val="34"/>
        </w:numPr>
        <w:tabs>
          <w:tab w:val="left" w:pos="1545"/>
        </w:tabs>
        <w:spacing w:before="149"/>
        <w:ind w:right="-24" w:hanging="578"/>
        <w:jc w:val="both"/>
        <w:rPr>
          <w:i/>
          <w:color w:val="000000" w:themeColor="text1"/>
          <w:sz w:val="20"/>
          <w:szCs w:val="20"/>
        </w:rPr>
      </w:pPr>
      <w:bookmarkStart w:id="6" w:name="n381"/>
      <w:bookmarkEnd w:id="6"/>
      <w:r w:rsidRPr="00C96854">
        <w:rPr>
          <w:i/>
          <w:color w:val="000000" w:themeColor="text1"/>
          <w:sz w:val="20"/>
          <w:szCs w:val="20"/>
        </w:rPr>
        <w:t xml:space="preserve">підтвердження того, що Кінцевий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</w:t>
      </w:r>
      <w:proofErr w:type="spellEnd"/>
      <w:r w:rsidRPr="00C96854">
        <w:rPr>
          <w:i/>
          <w:color w:val="000000" w:themeColor="text1"/>
          <w:sz w:val="20"/>
          <w:szCs w:val="20"/>
        </w:rPr>
        <w:t>, якому пропонуєт</w:t>
      </w:r>
      <w:r w:rsidR="002B59CA" w:rsidRPr="00C96854">
        <w:rPr>
          <w:i/>
          <w:color w:val="000000" w:themeColor="text1"/>
          <w:sz w:val="20"/>
          <w:szCs w:val="20"/>
        </w:rPr>
        <w:t>ься виділення коштів, створив ГР</w:t>
      </w:r>
      <w:r w:rsidRPr="00C96854">
        <w:rPr>
          <w:i/>
          <w:color w:val="000000" w:themeColor="text1"/>
          <w:sz w:val="20"/>
          <w:szCs w:val="20"/>
        </w:rPr>
        <w:t>П для управління реалізацією та моніторингом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</w:rPr>
        <w:t>;</w:t>
      </w:r>
    </w:p>
    <w:p w14:paraId="4F24561D" w14:textId="77FAC272" w:rsidR="00AE5B15" w:rsidRPr="00C96854" w:rsidRDefault="00AE5B15" w:rsidP="002B59CA">
      <w:pPr>
        <w:pStyle w:val="a5"/>
        <w:numPr>
          <w:ilvl w:val="0"/>
          <w:numId w:val="34"/>
        </w:numPr>
        <w:tabs>
          <w:tab w:val="left" w:pos="1544"/>
        </w:tabs>
        <w:spacing w:before="150"/>
        <w:ind w:right="-24" w:hanging="578"/>
        <w:jc w:val="both"/>
        <w:rPr>
          <w:b/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pacing w:val="-50"/>
          <w:w w:val="99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 xml:space="preserve">для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</w:rPr>
        <w:t>, що вимагають оцінки впливу на навколишнє середовище («ОВНС») згідно  з  українським  або  будь-яким  чинним  законодавством  ЄС,  підтвердження</w:t>
      </w:r>
      <w:r w:rsidR="002B59CA"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lastRenderedPageBreak/>
        <w:t>наявності висновку ОВНС, який доопрацьовано та затверджено будь-яким необхідним</w:t>
      </w:r>
      <w:r w:rsidR="002B59CA" w:rsidRPr="00C96854">
        <w:rPr>
          <w:i/>
          <w:color w:val="000000" w:themeColor="text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 компетентним органо</w:t>
      </w:r>
      <w:bookmarkStart w:id="7" w:name="n382"/>
      <w:bookmarkEnd w:id="7"/>
      <w:r w:rsidRPr="00C96854">
        <w:rPr>
          <w:i/>
          <w:color w:val="000000" w:themeColor="text1"/>
          <w:sz w:val="20"/>
          <w:szCs w:val="20"/>
        </w:rPr>
        <w:t>м;</w:t>
      </w:r>
    </w:p>
    <w:p w14:paraId="40087266" w14:textId="77777777" w:rsidR="00945285" w:rsidRPr="00C96854" w:rsidRDefault="00AE5B15" w:rsidP="00B92745">
      <w:pPr>
        <w:pStyle w:val="a5"/>
        <w:numPr>
          <w:ilvl w:val="0"/>
          <w:numId w:val="34"/>
        </w:numPr>
        <w:tabs>
          <w:tab w:val="left" w:pos="1544"/>
        </w:tabs>
        <w:spacing w:before="149"/>
        <w:ind w:right="-24" w:hanging="578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для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із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потенційним</w:t>
      </w:r>
      <w:r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або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ймовірним</w:t>
      </w:r>
      <w:r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впливом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на</w:t>
      </w:r>
      <w:r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об'єкт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природоохоронного значення, що перебуває під захистом згідно із національним законодавством або міжнародними угодами, викладене у стандартних формах Банку або в інший прийнятний для Банку спосіб - документальне підтвердження висновку компетентного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органу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питань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збереження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природного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середовища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стосовно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 xml:space="preserve">того, що жодна частина запропонованого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не матиме суттєвого негативного впливу на об'єкт, де буде здійснюватися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</w:t>
      </w:r>
      <w:proofErr w:type="spellEnd"/>
      <w:r w:rsidRPr="00C96854">
        <w:rPr>
          <w:i/>
          <w:color w:val="000000" w:themeColor="text1"/>
          <w:sz w:val="20"/>
          <w:szCs w:val="20"/>
        </w:rPr>
        <w:t>;</w:t>
      </w:r>
      <w:r w:rsidRPr="00C96854">
        <w:rPr>
          <w:i/>
          <w:color w:val="000000" w:themeColor="text1"/>
          <w:spacing w:val="-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1F19810F" w14:textId="609621F4" w:rsidR="00AE5B15" w:rsidRPr="00C96854" w:rsidRDefault="00945285" w:rsidP="00B92745">
      <w:pPr>
        <w:pStyle w:val="a5"/>
        <w:numPr>
          <w:ilvl w:val="0"/>
          <w:numId w:val="34"/>
        </w:numPr>
        <w:tabs>
          <w:tab w:val="left" w:pos="1544"/>
        </w:tabs>
        <w:spacing w:before="149"/>
        <w:ind w:right="-24" w:hanging="578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для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</w:t>
      </w:r>
      <w:r w:rsidR="00AE5B15" w:rsidRPr="00C96854">
        <w:rPr>
          <w:i/>
          <w:color w:val="000000" w:themeColor="text1"/>
          <w:sz w:val="20"/>
          <w:szCs w:val="20"/>
          <w:u w:val="single"/>
        </w:rPr>
        <w:t>COVID</w:t>
      </w:r>
      <w:r w:rsidR="002B59CA" w:rsidRPr="00C96854">
        <w:rPr>
          <w:i/>
          <w:color w:val="000000" w:themeColor="text1"/>
          <w:sz w:val="20"/>
          <w:szCs w:val="20"/>
          <w:u w:val="single"/>
        </w:rPr>
        <w:t>-</w:t>
      </w:r>
      <w:r w:rsidR="00AE5B15" w:rsidRPr="00C96854">
        <w:rPr>
          <w:i/>
          <w:color w:val="000000" w:themeColor="text1"/>
          <w:sz w:val="20"/>
          <w:szCs w:val="20"/>
          <w:u w:val="single"/>
        </w:rPr>
        <w:t>19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, підтвердження </w:t>
      </w:r>
      <w:r w:rsidR="00AE5B15" w:rsidRPr="00C96854">
        <w:rPr>
          <w:i/>
          <w:color w:val="000000" w:themeColor="text1"/>
          <w:sz w:val="20"/>
          <w:szCs w:val="20"/>
          <w:u w:val="single"/>
        </w:rPr>
        <w:t>схвалення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</w:t>
      </w:r>
      <w:r w:rsidR="0037303A" w:rsidRPr="00C96854">
        <w:rPr>
          <w:i/>
          <w:color w:val="000000" w:themeColor="text1"/>
          <w:sz w:val="20"/>
          <w:szCs w:val="20"/>
          <w:u w:val="single"/>
        </w:rPr>
        <w:t xml:space="preserve">Міністерством охорони здоров’я України </w:t>
      </w:r>
      <w:r w:rsidR="00AE5B15" w:rsidRPr="00C96854">
        <w:rPr>
          <w:i/>
          <w:color w:val="000000" w:themeColor="text1"/>
          <w:sz w:val="20"/>
          <w:szCs w:val="20"/>
          <w:u w:val="single"/>
        </w:rPr>
        <w:t>компетентним органом, відповідальним за боротьбу з пандемією COVID19 в Україні.</w:t>
      </w:r>
    </w:p>
    <w:p w14:paraId="3078D34C" w14:textId="77777777" w:rsidR="00AE5B15" w:rsidRPr="00C96854" w:rsidRDefault="00AE5B15" w:rsidP="00B92745">
      <w:pPr>
        <w:pStyle w:val="a3"/>
        <w:spacing w:before="151"/>
        <w:ind w:left="824" w:right="-24"/>
        <w:jc w:val="both"/>
        <w:rPr>
          <w:color w:val="000000" w:themeColor="text1"/>
        </w:rPr>
      </w:pPr>
      <w:bookmarkStart w:id="8" w:name="n383"/>
      <w:bookmarkEnd w:id="8"/>
      <w:r w:rsidRPr="00C96854">
        <w:rPr>
          <w:color w:val="000000" w:themeColor="text1"/>
        </w:rPr>
        <w:t xml:space="preserve">Позичальник надає Банку будь-яку додаткову інформацію щодо </w:t>
      </w:r>
      <w:proofErr w:type="spellStart"/>
      <w:r w:rsidRPr="00C96854">
        <w:rPr>
          <w:color w:val="000000" w:themeColor="text1"/>
        </w:rPr>
        <w:t>Субпроектів</w:t>
      </w:r>
      <w:proofErr w:type="spellEnd"/>
      <w:r w:rsidRPr="00C96854">
        <w:rPr>
          <w:color w:val="000000" w:themeColor="text1"/>
        </w:rPr>
        <w:t>, яку Банк може запросити на свій власний розсуд.»</w:t>
      </w:r>
    </w:p>
    <w:p w14:paraId="264EE2F4" w14:textId="77777777" w:rsidR="00AE5B15" w:rsidRPr="00C96854" w:rsidRDefault="00AE5B15" w:rsidP="00B92745">
      <w:pPr>
        <w:keepLines/>
        <w:overflowPunct w:val="0"/>
        <w:adjustRightInd w:val="0"/>
        <w:spacing w:before="120"/>
        <w:ind w:left="709" w:right="-24"/>
        <w:jc w:val="both"/>
        <w:textAlignment w:val="baseline"/>
        <w:rPr>
          <w:i/>
          <w:color w:val="000000" w:themeColor="text1"/>
          <w:sz w:val="20"/>
          <w:szCs w:val="20"/>
        </w:rPr>
      </w:pPr>
    </w:p>
    <w:p w14:paraId="3B656409" w14:textId="40DB761B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142"/>
          <w:tab w:val="left" w:pos="824"/>
          <w:tab w:val="left" w:pos="825"/>
          <w:tab w:val="left" w:pos="851"/>
        </w:tabs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Перший абзац </w:t>
      </w:r>
      <w:r w:rsidRPr="00C96854">
        <w:rPr>
          <w:b/>
          <w:color w:val="000000" w:themeColor="text1"/>
          <w:sz w:val="20"/>
          <w:szCs w:val="20"/>
        </w:rPr>
        <w:t xml:space="preserve">Статті 1.11A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Перерозподіл коштів на запит позичальника</w:t>
      </w:r>
      <w:r w:rsidRPr="00C96854">
        <w:rPr>
          <w:color w:val="000000" w:themeColor="text1"/>
          <w:sz w:val="20"/>
          <w:szCs w:val="20"/>
        </w:rPr>
        <w:t>) Фінансової угоди   викладається наступним чином:</w:t>
      </w:r>
    </w:p>
    <w:p w14:paraId="3BBB8C5B" w14:textId="77777777" w:rsidR="00AE5B15" w:rsidRPr="00C96854" w:rsidRDefault="00AE5B15" w:rsidP="00B92745">
      <w:pPr>
        <w:spacing w:before="119"/>
        <w:ind w:left="824" w:right="-24" w:firstLine="169"/>
        <w:jc w:val="both"/>
        <w:rPr>
          <w:b/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 xml:space="preserve">«1.11A </w:t>
      </w:r>
      <w:r w:rsidRPr="00C96854">
        <w:rPr>
          <w:b/>
          <w:i/>
          <w:color w:val="000000" w:themeColor="text1"/>
          <w:sz w:val="20"/>
          <w:szCs w:val="20"/>
        </w:rPr>
        <w:t>Перерозподіл коштів на запит позичальника</w:t>
      </w:r>
    </w:p>
    <w:p w14:paraId="250445CB" w14:textId="77777777" w:rsidR="00AE5B15" w:rsidRPr="00C96854" w:rsidRDefault="00AE5B15" w:rsidP="00B92745">
      <w:pPr>
        <w:pStyle w:val="a3"/>
        <w:spacing w:before="120"/>
        <w:ind w:left="993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>Позичальник</w:t>
      </w:r>
      <w:r w:rsidRPr="00C96854">
        <w:rPr>
          <w:color w:val="000000" w:themeColor="text1"/>
          <w:spacing w:val="-10"/>
        </w:rPr>
        <w:t xml:space="preserve"> </w:t>
      </w:r>
      <w:r w:rsidRPr="00C96854">
        <w:rPr>
          <w:color w:val="000000" w:themeColor="text1"/>
        </w:rPr>
        <w:t>може,</w:t>
      </w:r>
      <w:r w:rsidRPr="00C96854">
        <w:rPr>
          <w:color w:val="000000" w:themeColor="text1"/>
          <w:spacing w:val="-9"/>
        </w:rPr>
        <w:t xml:space="preserve"> </w:t>
      </w:r>
      <w:r w:rsidRPr="00C96854">
        <w:rPr>
          <w:color w:val="000000" w:themeColor="text1"/>
        </w:rPr>
        <w:t>шляхом</w:t>
      </w:r>
      <w:r w:rsidRPr="00C96854">
        <w:rPr>
          <w:color w:val="000000" w:themeColor="text1"/>
          <w:spacing w:val="-10"/>
        </w:rPr>
        <w:t xml:space="preserve"> </w:t>
      </w:r>
      <w:r w:rsidRPr="00C96854">
        <w:rPr>
          <w:color w:val="000000" w:themeColor="text1"/>
        </w:rPr>
        <w:t>подання</w:t>
      </w:r>
      <w:r w:rsidRPr="00C96854">
        <w:rPr>
          <w:color w:val="000000" w:themeColor="text1"/>
          <w:spacing w:val="-9"/>
        </w:rPr>
        <w:t xml:space="preserve"> </w:t>
      </w:r>
      <w:r w:rsidRPr="00C96854">
        <w:rPr>
          <w:color w:val="000000" w:themeColor="text1"/>
        </w:rPr>
        <w:t>до</w:t>
      </w:r>
      <w:r w:rsidRPr="00C96854">
        <w:rPr>
          <w:color w:val="000000" w:themeColor="text1"/>
          <w:spacing w:val="-9"/>
        </w:rPr>
        <w:t xml:space="preserve"> </w:t>
      </w:r>
      <w:r w:rsidRPr="00C96854">
        <w:rPr>
          <w:color w:val="000000" w:themeColor="text1"/>
        </w:rPr>
        <w:t>Банку</w:t>
      </w:r>
      <w:r w:rsidRPr="00C96854">
        <w:rPr>
          <w:color w:val="000000" w:themeColor="text1"/>
          <w:spacing w:val="-9"/>
        </w:rPr>
        <w:t xml:space="preserve"> </w:t>
      </w:r>
      <w:r w:rsidRPr="00C96854">
        <w:rPr>
          <w:color w:val="000000" w:themeColor="text1"/>
        </w:rPr>
        <w:t>запиту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в</w:t>
      </w:r>
      <w:r w:rsidRPr="00C96854">
        <w:rPr>
          <w:color w:val="000000" w:themeColor="text1"/>
          <w:spacing w:val="-10"/>
        </w:rPr>
        <w:t xml:space="preserve"> </w:t>
      </w:r>
      <w:r w:rsidRPr="00C96854">
        <w:rPr>
          <w:color w:val="000000" w:themeColor="text1"/>
        </w:rPr>
        <w:t>письмовій</w:t>
      </w:r>
      <w:r w:rsidRPr="00C96854">
        <w:rPr>
          <w:color w:val="000000" w:themeColor="text1"/>
          <w:spacing w:val="-7"/>
        </w:rPr>
        <w:t xml:space="preserve"> </w:t>
      </w:r>
      <w:r w:rsidRPr="00C96854">
        <w:rPr>
          <w:color w:val="000000" w:themeColor="text1"/>
        </w:rPr>
        <w:t>формі</w:t>
      </w:r>
      <w:r w:rsidRPr="00C96854">
        <w:rPr>
          <w:color w:val="000000" w:themeColor="text1"/>
          <w:spacing w:val="-10"/>
        </w:rPr>
        <w:t xml:space="preserve"> </w:t>
      </w:r>
      <w:r w:rsidRPr="00C96854">
        <w:rPr>
          <w:color w:val="000000" w:themeColor="text1"/>
        </w:rPr>
        <w:t>із</w:t>
      </w:r>
      <w:r w:rsidRPr="00C96854">
        <w:rPr>
          <w:color w:val="000000" w:themeColor="text1"/>
          <w:spacing w:val="-9"/>
        </w:rPr>
        <w:t xml:space="preserve"> </w:t>
      </w:r>
      <w:r w:rsidRPr="00C96854">
        <w:rPr>
          <w:color w:val="000000" w:themeColor="text1"/>
        </w:rPr>
        <w:t>зазначенням</w:t>
      </w:r>
      <w:r w:rsidRPr="00C96854">
        <w:rPr>
          <w:color w:val="000000" w:themeColor="text1"/>
          <w:spacing w:val="-8"/>
        </w:rPr>
        <w:t xml:space="preserve"> </w:t>
      </w:r>
      <w:r w:rsidRPr="00C96854">
        <w:rPr>
          <w:color w:val="000000" w:themeColor="text1"/>
        </w:rPr>
        <w:t>причин перерозподілу та не пізніше</w:t>
      </w:r>
      <w:r w:rsidRPr="00C96854">
        <w:rPr>
          <w:color w:val="000000" w:themeColor="text1"/>
          <w:u w:val="single"/>
        </w:rPr>
        <w:t xml:space="preserve"> </w:t>
      </w:r>
      <w:r w:rsidRPr="00C96854">
        <w:rPr>
          <w:i w:val="0"/>
          <w:color w:val="000000" w:themeColor="text1"/>
          <w:u w:val="single"/>
        </w:rPr>
        <w:t>31 грудня 2024</w:t>
      </w:r>
      <w:r w:rsidRPr="00C96854">
        <w:rPr>
          <w:color w:val="000000" w:themeColor="text1"/>
          <w:u w:val="single"/>
        </w:rPr>
        <w:t>,</w:t>
      </w:r>
      <w:r w:rsidRPr="00C96854">
        <w:rPr>
          <w:color w:val="000000" w:themeColor="text1"/>
        </w:rPr>
        <w:t xml:space="preserve"> запропонувати перерозподілити відповідно до пункту 1.10 Статті 1 будь-яку частину Позики, яка була розподілена, але не витрачена Позичальником на </w:t>
      </w:r>
      <w:proofErr w:type="spellStart"/>
      <w:r w:rsidRPr="00C96854">
        <w:rPr>
          <w:color w:val="000000" w:themeColor="text1"/>
        </w:rPr>
        <w:t>Субпроект</w:t>
      </w:r>
      <w:proofErr w:type="spellEnd"/>
      <w:r w:rsidRPr="00C96854">
        <w:rPr>
          <w:color w:val="000000" w:themeColor="text1"/>
        </w:rPr>
        <w:t xml:space="preserve"> або надана Позичальником у повному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обсязі,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прямо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чи</w:t>
      </w:r>
      <w:r w:rsidRPr="00C96854">
        <w:rPr>
          <w:color w:val="000000" w:themeColor="text1"/>
          <w:spacing w:val="-11"/>
        </w:rPr>
        <w:t xml:space="preserve"> </w:t>
      </w:r>
      <w:r w:rsidRPr="00C96854">
        <w:rPr>
          <w:color w:val="000000" w:themeColor="text1"/>
        </w:rPr>
        <w:t>опосередковано,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відповідним</w:t>
      </w:r>
      <w:r w:rsidRPr="00C96854">
        <w:rPr>
          <w:color w:val="000000" w:themeColor="text1"/>
          <w:spacing w:val="-14"/>
        </w:rPr>
        <w:t xml:space="preserve"> </w:t>
      </w:r>
      <w:r w:rsidRPr="00C96854">
        <w:rPr>
          <w:color w:val="000000" w:themeColor="text1"/>
        </w:rPr>
        <w:t>Кінцевим</w:t>
      </w:r>
      <w:r w:rsidRPr="00C96854">
        <w:rPr>
          <w:color w:val="000000" w:themeColor="text1"/>
          <w:spacing w:val="-12"/>
        </w:rPr>
        <w:t xml:space="preserve"> </w:t>
      </w:r>
      <w:proofErr w:type="spellStart"/>
      <w:r w:rsidRPr="00C96854">
        <w:rPr>
          <w:color w:val="000000" w:themeColor="text1"/>
        </w:rPr>
        <w:t>Бенефіціарам</w:t>
      </w:r>
      <w:proofErr w:type="spellEnd"/>
      <w:r w:rsidRPr="00C96854">
        <w:rPr>
          <w:color w:val="000000" w:themeColor="text1"/>
        </w:rPr>
        <w:t>.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Період</w:t>
      </w:r>
      <w:r w:rsidRPr="00C96854">
        <w:rPr>
          <w:color w:val="000000" w:themeColor="text1"/>
          <w:spacing w:val="-12"/>
        </w:rPr>
        <w:t xml:space="preserve"> </w:t>
      </w:r>
      <w:r w:rsidRPr="00C96854">
        <w:rPr>
          <w:color w:val="000000" w:themeColor="text1"/>
        </w:rPr>
        <w:t>подання пропозиції про перерозподіл може бути продовжений за письмовою домовленістю Сторін максимум на дванадцять місяців.»</w:t>
      </w:r>
    </w:p>
    <w:p w14:paraId="2FF64235" w14:textId="7754C34E" w:rsidR="00B51527" w:rsidRPr="00C96854" w:rsidRDefault="00B51527" w:rsidP="00B92745">
      <w:pPr>
        <w:pStyle w:val="a3"/>
        <w:spacing w:before="120"/>
        <w:ind w:left="993" w:right="-24"/>
        <w:jc w:val="both"/>
        <w:rPr>
          <w:color w:val="000000" w:themeColor="text1"/>
        </w:rPr>
      </w:pPr>
    </w:p>
    <w:p w14:paraId="1556AD58" w14:textId="77777777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993"/>
          <w:tab w:val="left" w:pos="2268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Підпункт (</w:t>
      </w:r>
      <w:proofErr w:type="spellStart"/>
      <w:r w:rsidRPr="00C96854">
        <w:rPr>
          <w:color w:val="000000" w:themeColor="text1"/>
          <w:sz w:val="20"/>
          <w:szCs w:val="20"/>
        </w:rPr>
        <w:t>iii</w:t>
      </w:r>
      <w:proofErr w:type="spellEnd"/>
      <w:r w:rsidRPr="00C96854">
        <w:rPr>
          <w:color w:val="000000" w:themeColor="text1"/>
          <w:sz w:val="20"/>
          <w:szCs w:val="20"/>
        </w:rPr>
        <w:t>),  (</w:t>
      </w:r>
      <w:proofErr w:type="spellStart"/>
      <w:r w:rsidRPr="00C96854">
        <w:rPr>
          <w:color w:val="000000" w:themeColor="text1"/>
          <w:sz w:val="20"/>
          <w:szCs w:val="20"/>
        </w:rPr>
        <w:t>iv</w:t>
      </w:r>
      <w:proofErr w:type="spellEnd"/>
      <w:r w:rsidRPr="00C96854">
        <w:rPr>
          <w:color w:val="000000" w:themeColor="text1"/>
          <w:sz w:val="20"/>
          <w:szCs w:val="20"/>
        </w:rPr>
        <w:t xml:space="preserve">), (v),  пункту (b) </w:t>
      </w:r>
      <w:r w:rsidRPr="00C96854">
        <w:rPr>
          <w:b/>
          <w:color w:val="000000" w:themeColor="text1"/>
          <w:sz w:val="20"/>
          <w:szCs w:val="20"/>
        </w:rPr>
        <w:t xml:space="preserve">Статті 4.01A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Погашення частковими платежами</w:t>
      </w:r>
      <w:r w:rsidRPr="00C96854">
        <w:rPr>
          <w:color w:val="000000" w:themeColor="text1"/>
          <w:sz w:val="20"/>
          <w:szCs w:val="20"/>
        </w:rPr>
        <w:t>) Фінансової угоди викладається наступним чином:</w:t>
      </w:r>
    </w:p>
    <w:p w14:paraId="3944C463" w14:textId="70FC0EB9" w:rsidR="00AE5B15" w:rsidRPr="00C96854" w:rsidRDefault="00AE5B15" w:rsidP="00B92745">
      <w:pPr>
        <w:pStyle w:val="a5"/>
        <w:tabs>
          <w:tab w:val="left" w:pos="1560"/>
          <w:tab w:val="left" w:pos="2268"/>
        </w:tabs>
        <w:ind w:left="1560"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(</w:t>
      </w:r>
      <w:proofErr w:type="spellStart"/>
      <w:r w:rsidRPr="00C96854">
        <w:rPr>
          <w:color w:val="000000" w:themeColor="text1"/>
          <w:sz w:val="20"/>
          <w:szCs w:val="20"/>
        </w:rPr>
        <w:t>iii</w:t>
      </w:r>
      <w:proofErr w:type="spellEnd"/>
      <w:r w:rsidRPr="00C96854">
        <w:rPr>
          <w:color w:val="000000" w:themeColor="text1"/>
          <w:sz w:val="20"/>
          <w:szCs w:val="20"/>
        </w:rPr>
        <w:t xml:space="preserve">)   </w:t>
      </w:r>
      <w:r w:rsidRPr="00C96854">
        <w:rPr>
          <w:i/>
          <w:color w:val="000000" w:themeColor="text1"/>
          <w:sz w:val="20"/>
          <w:szCs w:val="20"/>
        </w:rPr>
        <w:t>для Траншу</w:t>
      </w:r>
      <w:r w:rsidR="003F0784" w:rsidRPr="00C96854">
        <w:rPr>
          <w:i/>
          <w:color w:val="000000" w:themeColor="text1"/>
          <w:sz w:val="20"/>
          <w:szCs w:val="20"/>
        </w:rPr>
        <w:t xml:space="preserve"> фінансування</w:t>
      </w:r>
      <w:r w:rsidRPr="00C96854">
        <w:rPr>
          <w:i/>
          <w:color w:val="000000" w:themeColor="text1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типу </w:t>
      </w:r>
      <w:r w:rsidRPr="00C96854">
        <w:rPr>
          <w:color w:val="000000" w:themeColor="text1"/>
          <w:sz w:val="20"/>
          <w:szCs w:val="20"/>
        </w:rPr>
        <w:t>1, аб</w:t>
      </w:r>
      <w:r w:rsidR="00B51527" w:rsidRPr="00C96854">
        <w:rPr>
          <w:color w:val="000000" w:themeColor="text1"/>
          <w:sz w:val="20"/>
          <w:szCs w:val="20"/>
        </w:rPr>
        <w:t xml:space="preserve">о будь-яких інших витрат, що </w:t>
      </w:r>
      <w:r w:rsidRPr="00C96854">
        <w:rPr>
          <w:color w:val="000000" w:themeColor="text1"/>
          <w:sz w:val="20"/>
          <w:szCs w:val="20"/>
        </w:rPr>
        <w:t>підлягають оплаті Банком відповідно до Технічного опису</w:t>
      </w:r>
      <w:r w:rsidR="002049B1" w:rsidRPr="00C96854">
        <w:rPr>
          <w:color w:val="000000" w:themeColor="text1"/>
          <w:sz w:val="20"/>
          <w:szCs w:val="20"/>
        </w:rPr>
        <w:t xml:space="preserve">, </w:t>
      </w:r>
      <w:r w:rsidR="002049B1" w:rsidRPr="00C96854">
        <w:rPr>
          <w:i/>
          <w:iCs/>
          <w:color w:val="000000" w:themeColor="text1"/>
          <w:sz w:val="20"/>
          <w:szCs w:val="20"/>
          <w:u w:val="single"/>
        </w:rPr>
        <w:t xml:space="preserve">або </w:t>
      </w:r>
      <w:proofErr w:type="spellStart"/>
      <w:r w:rsidR="002049B1" w:rsidRPr="00C96854">
        <w:rPr>
          <w:i/>
          <w:iCs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="002049B1" w:rsidRPr="00C96854">
        <w:rPr>
          <w:i/>
          <w:iCs/>
          <w:color w:val="000000" w:themeColor="text1"/>
          <w:sz w:val="20"/>
          <w:szCs w:val="20"/>
          <w:u w:val="single"/>
        </w:rPr>
        <w:t xml:space="preserve"> типу 1 сукупно з витратами на створення та функціонування ГУПП</w:t>
      </w:r>
      <w:r w:rsidRPr="00C96854">
        <w:rPr>
          <w:color w:val="000000" w:themeColor="text1"/>
          <w:sz w:val="20"/>
          <w:szCs w:val="20"/>
        </w:rPr>
        <w:t>:</w:t>
      </w:r>
    </w:p>
    <w:p w14:paraId="1E2EE561" w14:textId="77777777" w:rsidR="00AE5B15" w:rsidRPr="00C96854" w:rsidRDefault="00AE5B15" w:rsidP="00B92745">
      <w:pPr>
        <w:pStyle w:val="a5"/>
        <w:tabs>
          <w:tab w:val="left" w:pos="824"/>
          <w:tab w:val="left" w:pos="825"/>
          <w:tab w:val="left" w:pos="2268"/>
        </w:tabs>
        <w:ind w:right="-24"/>
        <w:jc w:val="both"/>
        <w:rPr>
          <w:color w:val="000000" w:themeColor="text1"/>
          <w:sz w:val="20"/>
          <w:szCs w:val="20"/>
        </w:rPr>
      </w:pPr>
    </w:p>
    <w:p w14:paraId="082284CC" w14:textId="3EC7D65B" w:rsidR="00AE5B15" w:rsidRPr="00C96854" w:rsidRDefault="009B2F7D" w:rsidP="002476F0">
      <w:pPr>
        <w:pStyle w:val="a5"/>
        <w:tabs>
          <w:tab w:val="left" w:pos="1560"/>
          <w:tab w:val="left" w:pos="2268"/>
        </w:tabs>
        <w:ind w:left="1560" w:right="-24" w:firstLine="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color w:val="000000" w:themeColor="text1"/>
          <w:sz w:val="20"/>
          <w:szCs w:val="20"/>
          <w:lang w:val="en-US"/>
        </w:rPr>
        <w:t>A</w:t>
      </w:r>
      <w:r w:rsidRPr="00C96854">
        <w:rPr>
          <w:color w:val="000000" w:themeColor="text1"/>
          <w:sz w:val="20"/>
          <w:szCs w:val="20"/>
        </w:rPr>
        <w:t>)</w:t>
      </w:r>
      <w:r w:rsidR="002476F0" w:rsidRPr="00C96854">
        <w:rPr>
          <w:color w:val="000000" w:themeColor="text1"/>
          <w:sz w:val="20"/>
          <w:szCs w:val="20"/>
        </w:rPr>
        <w:t xml:space="preserve">. </w:t>
      </w:r>
      <w:r w:rsidR="00AE5B15" w:rsidRPr="00C96854">
        <w:rPr>
          <w:color w:val="000000" w:themeColor="text1"/>
          <w:sz w:val="20"/>
          <w:szCs w:val="20"/>
        </w:rPr>
        <w:t xml:space="preserve">першою датою </w:t>
      </w:r>
      <w:r w:rsidR="00AE5B15" w:rsidRPr="00C96854">
        <w:rPr>
          <w:i/>
          <w:color w:val="000000" w:themeColor="text1"/>
          <w:sz w:val="20"/>
          <w:szCs w:val="20"/>
        </w:rPr>
        <w:t xml:space="preserve">погашення </w:t>
      </w:r>
      <w:r w:rsidR="00AE5B15" w:rsidRPr="00C96854">
        <w:rPr>
          <w:color w:val="000000" w:themeColor="text1"/>
          <w:sz w:val="20"/>
          <w:szCs w:val="20"/>
        </w:rPr>
        <w:t xml:space="preserve">кожного транші є Дата платежу, </w:t>
      </w:r>
      <w:r w:rsidR="007561F1" w:rsidRPr="00C96854">
        <w:rPr>
          <w:color w:val="000000" w:themeColor="text1"/>
          <w:sz w:val="20"/>
          <w:szCs w:val="20"/>
        </w:rPr>
        <w:t xml:space="preserve">яка припадає не раніше ніж через </w:t>
      </w:r>
      <w:r w:rsidR="00AE5B15" w:rsidRPr="00C96854">
        <w:rPr>
          <w:color w:val="000000" w:themeColor="text1"/>
          <w:sz w:val="20"/>
          <w:szCs w:val="20"/>
        </w:rPr>
        <w:t xml:space="preserve">60 днів від запланованої дати виплат і не пізніше дати платежу, яка безпосередньо слідує за третьою </w:t>
      </w:r>
      <w:r w:rsidR="00AE5B15" w:rsidRPr="00C96854">
        <w:rPr>
          <w:i/>
          <w:color w:val="000000" w:themeColor="text1"/>
          <w:sz w:val="20"/>
          <w:szCs w:val="20"/>
        </w:rPr>
        <w:t xml:space="preserve">річницею </w:t>
      </w:r>
      <w:r w:rsidR="00AE5B15" w:rsidRPr="00C96854">
        <w:rPr>
          <w:color w:val="000000" w:themeColor="text1"/>
          <w:sz w:val="20"/>
          <w:szCs w:val="20"/>
        </w:rPr>
        <w:t xml:space="preserve">Запланованої дати </w:t>
      </w:r>
      <w:r w:rsidR="00AE5B15" w:rsidRPr="00C96854">
        <w:rPr>
          <w:i/>
          <w:color w:val="000000" w:themeColor="text1"/>
          <w:sz w:val="20"/>
          <w:szCs w:val="20"/>
        </w:rPr>
        <w:t xml:space="preserve">вибірки </w:t>
      </w:r>
      <w:r w:rsidR="0095449E">
        <w:rPr>
          <w:color w:val="000000" w:themeColor="text1"/>
          <w:sz w:val="20"/>
          <w:szCs w:val="20"/>
        </w:rPr>
        <w:t>Траншу; та</w:t>
      </w:r>
    </w:p>
    <w:p w14:paraId="2F4D2F52" w14:textId="24EA2B44" w:rsidR="00AE5B15" w:rsidRPr="00C96854" w:rsidRDefault="009B2F7D" w:rsidP="002476F0">
      <w:pPr>
        <w:pStyle w:val="a5"/>
        <w:tabs>
          <w:tab w:val="left" w:pos="1560"/>
          <w:tab w:val="left" w:pos="2268"/>
        </w:tabs>
        <w:ind w:left="1560" w:right="-24" w:firstLine="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color w:val="000000" w:themeColor="text1"/>
          <w:sz w:val="20"/>
          <w:szCs w:val="20"/>
          <w:lang w:val="en-US"/>
        </w:rPr>
        <w:t>B</w:t>
      </w:r>
      <w:r w:rsidRPr="00C96854">
        <w:rPr>
          <w:color w:val="000000" w:themeColor="text1"/>
          <w:sz w:val="20"/>
          <w:szCs w:val="20"/>
        </w:rPr>
        <w:t>)</w:t>
      </w:r>
      <w:r w:rsidR="002476F0" w:rsidRPr="00C96854">
        <w:rPr>
          <w:color w:val="000000" w:themeColor="text1"/>
          <w:sz w:val="20"/>
          <w:szCs w:val="20"/>
        </w:rPr>
        <w:t>.</w:t>
      </w:r>
      <w:r w:rsidR="00B51527" w:rsidRPr="00C96854">
        <w:rPr>
          <w:color w:val="000000" w:themeColor="text1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остання дата погашення кожного Траншу повинна бути Датою платежу,</w:t>
      </w:r>
      <w:r w:rsidR="00AE5B15" w:rsidRPr="00C96854">
        <w:rPr>
          <w:color w:val="000000" w:themeColor="text1"/>
          <w:sz w:val="20"/>
          <w:szCs w:val="20"/>
        </w:rPr>
        <w:t xml:space="preserve"> припадає не раніше ніж через 4 (чотири) роки та не пізніше ніж 15 (п’ятнадцять) років від що Запланованої дати виплат </w:t>
      </w:r>
      <w:r w:rsidR="00AE5B15" w:rsidRPr="00C96854">
        <w:rPr>
          <w:i/>
          <w:color w:val="000000" w:themeColor="text1"/>
          <w:sz w:val="20"/>
          <w:szCs w:val="20"/>
        </w:rPr>
        <w:t>вибірки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коштів</w:t>
      </w:r>
    </w:p>
    <w:p w14:paraId="3F1D32E2" w14:textId="77777777" w:rsidR="00AE5B15" w:rsidRPr="00C96854" w:rsidRDefault="00AE5B15" w:rsidP="00B92745">
      <w:pPr>
        <w:spacing w:before="8"/>
        <w:ind w:right="-24"/>
        <w:rPr>
          <w:color w:val="000000" w:themeColor="text1"/>
          <w:sz w:val="20"/>
          <w:szCs w:val="20"/>
        </w:rPr>
      </w:pPr>
    </w:p>
    <w:p w14:paraId="5E35D6A0" w14:textId="2CADD2A1" w:rsidR="00AE5B15" w:rsidRPr="00C96854" w:rsidRDefault="00AE5B15" w:rsidP="00B92745">
      <w:pPr>
        <w:pStyle w:val="a3"/>
        <w:ind w:left="1560" w:right="-24" w:hanging="567"/>
        <w:jc w:val="both"/>
        <w:rPr>
          <w:color w:val="000000" w:themeColor="text1"/>
        </w:rPr>
      </w:pPr>
      <w:r w:rsidRPr="00C96854">
        <w:rPr>
          <w:color w:val="000000" w:themeColor="text1"/>
        </w:rPr>
        <w:t>(</w:t>
      </w:r>
      <w:proofErr w:type="spellStart"/>
      <w:r w:rsidRPr="00C96854">
        <w:rPr>
          <w:color w:val="000000" w:themeColor="text1"/>
        </w:rPr>
        <w:t>iv</w:t>
      </w:r>
      <w:proofErr w:type="spellEnd"/>
      <w:r w:rsidRPr="00C96854">
        <w:rPr>
          <w:color w:val="000000" w:themeColor="text1"/>
        </w:rPr>
        <w:t>) для Траншу</w:t>
      </w:r>
      <w:r w:rsidR="003F0784" w:rsidRPr="00C96854">
        <w:rPr>
          <w:color w:val="000000" w:themeColor="text1"/>
        </w:rPr>
        <w:t xml:space="preserve"> фінансування</w:t>
      </w:r>
      <w:r w:rsidRPr="00C96854">
        <w:rPr>
          <w:color w:val="000000" w:themeColor="text1"/>
        </w:rPr>
        <w:t xml:space="preserve"> </w:t>
      </w:r>
      <w:proofErr w:type="spellStart"/>
      <w:r w:rsidRPr="00C96854">
        <w:rPr>
          <w:color w:val="000000" w:themeColor="text1"/>
        </w:rPr>
        <w:t>Субпроектів</w:t>
      </w:r>
      <w:proofErr w:type="spellEnd"/>
      <w:r w:rsidRPr="00C96854">
        <w:rPr>
          <w:color w:val="000000" w:themeColor="text1"/>
        </w:rPr>
        <w:t xml:space="preserve"> типу 2 або </w:t>
      </w:r>
      <w:proofErr w:type="spellStart"/>
      <w:r w:rsidRPr="00C96854">
        <w:rPr>
          <w:color w:val="000000" w:themeColor="text1"/>
        </w:rPr>
        <w:t>Субпроектів</w:t>
      </w:r>
      <w:proofErr w:type="spellEnd"/>
      <w:r w:rsidRPr="00C96854">
        <w:rPr>
          <w:color w:val="000000" w:themeColor="text1"/>
        </w:rPr>
        <w:t xml:space="preserve"> типу 2 </w:t>
      </w:r>
      <w:r w:rsidRPr="00C96854">
        <w:rPr>
          <w:color w:val="000000" w:themeColor="text1"/>
          <w:u w:val="single"/>
        </w:rPr>
        <w:t>сукупно з витратами на створення та функціонування ГУПП:</w:t>
      </w:r>
    </w:p>
    <w:p w14:paraId="52386A9B" w14:textId="5AEE934A" w:rsidR="00AE5B15" w:rsidRPr="00C96854" w:rsidRDefault="00DA7C2F" w:rsidP="00DA7C2F">
      <w:pPr>
        <w:pStyle w:val="a5"/>
        <w:tabs>
          <w:tab w:val="left" w:pos="2243"/>
        </w:tabs>
        <w:spacing w:before="93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  <w:lang w:val="en-US"/>
        </w:rPr>
        <w:t>A</w:t>
      </w:r>
      <w:r w:rsidRPr="00C96854">
        <w:rPr>
          <w:i/>
          <w:color w:val="000000" w:themeColor="text1"/>
          <w:sz w:val="20"/>
          <w:szCs w:val="20"/>
        </w:rPr>
        <w:t xml:space="preserve">) </w:t>
      </w:r>
      <w:r w:rsidR="00AE5B15" w:rsidRPr="00C96854">
        <w:rPr>
          <w:i/>
          <w:color w:val="000000" w:themeColor="text1"/>
          <w:sz w:val="20"/>
          <w:szCs w:val="20"/>
        </w:rPr>
        <w:t>першою датою погашення кожного Траншу є Дата платежу, яка припадає не раніше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ніж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через</w:t>
      </w:r>
      <w:r w:rsidR="00AE5B15"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60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(шістдесят)</w:t>
      </w:r>
      <w:r w:rsidR="00AE5B15"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днів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від</w:t>
      </w:r>
      <w:r w:rsidR="00AE5B15"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Запланованої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дати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вибірки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коштів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та не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пізніше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Дати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платежу,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яка</w:t>
      </w:r>
      <w:r w:rsidR="00AE5B15"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безпосередньо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слідує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за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п'ятою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річницею Запланованої дати вибірки Траншу;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та</w:t>
      </w:r>
    </w:p>
    <w:p w14:paraId="35A7A63F" w14:textId="55450C05" w:rsidR="00AE5B15" w:rsidRPr="00C96854" w:rsidRDefault="00DA7C2F" w:rsidP="00DA7C2F">
      <w:pPr>
        <w:pStyle w:val="a5"/>
        <w:tabs>
          <w:tab w:val="left" w:pos="2243"/>
        </w:tabs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  <w:lang w:val="en-US"/>
        </w:rPr>
        <w:t>B</w:t>
      </w:r>
      <w:r w:rsidRPr="00C96854">
        <w:rPr>
          <w:i/>
          <w:color w:val="000000" w:themeColor="text1"/>
          <w:sz w:val="20"/>
          <w:szCs w:val="20"/>
        </w:rPr>
        <w:t xml:space="preserve">) </w:t>
      </w:r>
      <w:r w:rsidR="00AE5B15" w:rsidRPr="00C96854">
        <w:rPr>
          <w:i/>
          <w:color w:val="000000" w:themeColor="text1"/>
          <w:sz w:val="20"/>
          <w:szCs w:val="20"/>
        </w:rPr>
        <w:t>остання дата погашення кожного Траншу повинна бути Датою платежу, що припадає не раніше ніж через 4 (чотири) роки і не пізніше ніж через 22 (двадцять два) роки від Запланованої дати вибірки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коштів.»</w:t>
      </w:r>
    </w:p>
    <w:p w14:paraId="7BA19174" w14:textId="77777777" w:rsidR="00AE5B15" w:rsidRPr="00C96854" w:rsidRDefault="00AE5B15" w:rsidP="00B92745">
      <w:pPr>
        <w:suppressAutoHyphens/>
        <w:overflowPunct w:val="0"/>
        <w:adjustRightInd w:val="0"/>
        <w:spacing w:before="240"/>
        <w:ind w:left="1560" w:right="-24" w:hanging="567"/>
        <w:jc w:val="both"/>
        <w:textAlignment w:val="baseline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(v)</w:t>
      </w:r>
      <w:r w:rsidRPr="00C96854">
        <w:rPr>
          <w:i/>
          <w:color w:val="000000" w:themeColor="text1"/>
          <w:sz w:val="20"/>
          <w:szCs w:val="20"/>
        </w:rPr>
        <w:tab/>
        <w:t xml:space="preserve">для фінансування Траншу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типу 3 або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типу 3 </w:t>
      </w:r>
      <w:r w:rsidRPr="00C96854">
        <w:rPr>
          <w:color w:val="000000" w:themeColor="text1"/>
          <w:sz w:val="20"/>
          <w:szCs w:val="20"/>
          <w:u w:val="single"/>
        </w:rPr>
        <w:t>сукупно з витратами на створення та функціонування ГУПП</w:t>
      </w:r>
    </w:p>
    <w:p w14:paraId="005615CA" w14:textId="62C22650" w:rsidR="00AE5B15" w:rsidRPr="00C96854" w:rsidRDefault="00DA7C2F" w:rsidP="00DA7C2F">
      <w:pPr>
        <w:pStyle w:val="a5"/>
        <w:tabs>
          <w:tab w:val="left" w:pos="2243"/>
        </w:tabs>
        <w:spacing w:before="93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  <w:lang w:val="en-US"/>
        </w:rPr>
        <w:t>A</w:t>
      </w:r>
      <w:r w:rsidRPr="00C96854">
        <w:rPr>
          <w:i/>
          <w:color w:val="000000" w:themeColor="text1"/>
          <w:sz w:val="20"/>
          <w:szCs w:val="20"/>
        </w:rPr>
        <w:t xml:space="preserve">) </w:t>
      </w:r>
      <w:r w:rsidR="00AE5B15" w:rsidRPr="00C96854">
        <w:rPr>
          <w:i/>
          <w:color w:val="000000" w:themeColor="text1"/>
          <w:sz w:val="20"/>
          <w:szCs w:val="20"/>
        </w:rPr>
        <w:t>першою датою погашення кожного Траншу є Дата платежу, яка припадає не раніше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ніж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через</w:t>
      </w:r>
      <w:r w:rsidR="00AE5B15"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60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(шістдесят)</w:t>
      </w:r>
      <w:r w:rsidR="00AE5B15"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днів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від</w:t>
      </w:r>
      <w:r w:rsidR="00AE5B15"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Запланованої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дати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вибірки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коштів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та не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пізніше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Дати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платежу,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яка</w:t>
      </w:r>
      <w:r w:rsidR="00AE5B15"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безпосередньо</w:t>
      </w:r>
      <w:r w:rsidR="00AE5B15"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слідує</w:t>
      </w:r>
      <w:r w:rsidR="00AE5B15"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за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восьмою річницею Запланованої дати вибірки Траншу;</w:t>
      </w:r>
      <w:r w:rsidR="00AE5B15"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та</w:t>
      </w:r>
    </w:p>
    <w:p w14:paraId="018EA999" w14:textId="57C72DBC" w:rsidR="00AE5B15" w:rsidRPr="00C96854" w:rsidRDefault="00DA7C2F" w:rsidP="00DA7C2F">
      <w:pPr>
        <w:pStyle w:val="a5"/>
        <w:tabs>
          <w:tab w:val="left" w:pos="2243"/>
        </w:tabs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r w:rsidRPr="00C96854">
        <w:rPr>
          <w:i/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  <w:lang w:val="en-US"/>
        </w:rPr>
        <w:t>B</w:t>
      </w:r>
      <w:r w:rsidRPr="00C96854">
        <w:rPr>
          <w:i/>
          <w:color w:val="000000" w:themeColor="text1"/>
          <w:sz w:val="20"/>
          <w:szCs w:val="20"/>
        </w:rPr>
        <w:t xml:space="preserve">) </w:t>
      </w:r>
      <w:r w:rsidR="00AE5B15" w:rsidRPr="00C96854">
        <w:rPr>
          <w:i/>
          <w:color w:val="000000" w:themeColor="text1"/>
          <w:sz w:val="20"/>
          <w:szCs w:val="20"/>
        </w:rPr>
        <w:t>остання дата погашення кожного Траншу повинна бути Датою платежу, що припадає не раніше ніж через 4 (чотири) роки і не пізніше ніж через 30 (тридцять) роки від Запланованої дати вибірки</w:t>
      </w:r>
      <w:r w:rsidR="00AE5B15"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>коштів.»</w:t>
      </w:r>
    </w:p>
    <w:p w14:paraId="590D036F" w14:textId="77777777" w:rsidR="00AE5B15" w:rsidRPr="00C96854" w:rsidRDefault="00AE5B15" w:rsidP="00B92745">
      <w:pPr>
        <w:tabs>
          <w:tab w:val="left" w:pos="2243"/>
        </w:tabs>
        <w:ind w:right="-24"/>
        <w:jc w:val="both"/>
        <w:rPr>
          <w:i/>
          <w:color w:val="000000" w:themeColor="text1"/>
          <w:sz w:val="20"/>
          <w:szCs w:val="20"/>
        </w:rPr>
      </w:pPr>
    </w:p>
    <w:p w14:paraId="6349B205" w14:textId="77777777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851"/>
        </w:tabs>
        <w:spacing w:line="242" w:lineRule="auto"/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Пункт (b) </w:t>
      </w:r>
      <w:r w:rsidRPr="00C96854">
        <w:rPr>
          <w:b/>
          <w:color w:val="000000" w:themeColor="text1"/>
          <w:sz w:val="20"/>
          <w:szCs w:val="20"/>
        </w:rPr>
        <w:t xml:space="preserve">Статті 4.01A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Погашення частковими платежами</w:t>
      </w:r>
      <w:r w:rsidRPr="00C96854">
        <w:rPr>
          <w:color w:val="000000" w:themeColor="text1"/>
          <w:sz w:val="20"/>
          <w:szCs w:val="20"/>
        </w:rPr>
        <w:t>) Фінансової угоди повинен бути доповнений наступним підпунктом</w:t>
      </w:r>
      <w:r w:rsidRPr="00C96854">
        <w:rPr>
          <w:color w:val="000000" w:themeColor="text1"/>
          <w:spacing w:val="-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(</w:t>
      </w:r>
      <w:proofErr w:type="spellStart"/>
      <w:r w:rsidRPr="00C96854">
        <w:rPr>
          <w:color w:val="000000" w:themeColor="text1"/>
          <w:sz w:val="20"/>
          <w:szCs w:val="20"/>
        </w:rPr>
        <w:t>vi</w:t>
      </w:r>
      <w:proofErr w:type="spellEnd"/>
      <w:r w:rsidRPr="00C96854">
        <w:rPr>
          <w:color w:val="000000" w:themeColor="text1"/>
          <w:sz w:val="20"/>
          <w:szCs w:val="20"/>
        </w:rPr>
        <w:t>):</w:t>
      </w:r>
    </w:p>
    <w:p w14:paraId="1D3F502C" w14:textId="77777777" w:rsidR="00AE5B15" w:rsidRPr="00C96854" w:rsidRDefault="00AE5B15" w:rsidP="00B92745">
      <w:pPr>
        <w:spacing w:before="4"/>
        <w:ind w:right="-24"/>
        <w:rPr>
          <w:color w:val="000000" w:themeColor="text1"/>
          <w:sz w:val="20"/>
          <w:szCs w:val="20"/>
        </w:rPr>
      </w:pPr>
    </w:p>
    <w:p w14:paraId="33BAC786" w14:textId="52D3E879" w:rsidR="00AE5B15" w:rsidRPr="00C96854" w:rsidRDefault="00AE5B15" w:rsidP="00B92745">
      <w:pPr>
        <w:pStyle w:val="a3"/>
        <w:ind w:left="1560" w:right="-24" w:hanging="567"/>
        <w:jc w:val="both"/>
        <w:rPr>
          <w:color w:val="000000" w:themeColor="text1"/>
        </w:rPr>
      </w:pPr>
      <w:r w:rsidRPr="00C96854">
        <w:rPr>
          <w:i w:val="0"/>
          <w:color w:val="000000" w:themeColor="text1"/>
          <w:spacing w:val="-50"/>
          <w:w w:val="99"/>
          <w:u w:val="single"/>
        </w:rPr>
        <w:t xml:space="preserve"> </w:t>
      </w:r>
      <w:r w:rsidRPr="00C96854">
        <w:rPr>
          <w:color w:val="000000" w:themeColor="text1"/>
          <w:u w:val="single"/>
        </w:rPr>
        <w:t>«(</w:t>
      </w:r>
      <w:proofErr w:type="spellStart"/>
      <w:r w:rsidRPr="00C96854">
        <w:rPr>
          <w:color w:val="000000" w:themeColor="text1"/>
          <w:u w:val="single"/>
        </w:rPr>
        <w:t>vi</w:t>
      </w:r>
      <w:proofErr w:type="spellEnd"/>
      <w:r w:rsidRPr="00C96854">
        <w:rPr>
          <w:color w:val="000000" w:themeColor="text1"/>
          <w:u w:val="single"/>
        </w:rPr>
        <w:t>)</w:t>
      </w:r>
      <w:r w:rsidRPr="00C96854">
        <w:rPr>
          <w:color w:val="000000" w:themeColor="text1"/>
          <w:u w:val="single"/>
        </w:rPr>
        <w:tab/>
        <w:t xml:space="preserve">для Траншу </w:t>
      </w:r>
      <w:r w:rsidR="00CA4D4A" w:rsidRPr="00C96854">
        <w:rPr>
          <w:color w:val="000000" w:themeColor="text1"/>
          <w:u w:val="single"/>
        </w:rPr>
        <w:t xml:space="preserve">фінансування </w:t>
      </w:r>
      <w:proofErr w:type="spellStart"/>
      <w:r w:rsidRPr="00C96854">
        <w:rPr>
          <w:color w:val="000000" w:themeColor="text1"/>
          <w:u w:val="single"/>
        </w:rPr>
        <w:t>Субпроектів</w:t>
      </w:r>
      <w:proofErr w:type="spellEnd"/>
      <w:r w:rsidRPr="00C96854">
        <w:rPr>
          <w:color w:val="000000" w:themeColor="text1"/>
          <w:u w:val="single"/>
        </w:rPr>
        <w:t xml:space="preserve"> у сфері боротьби з</w:t>
      </w:r>
      <w:r w:rsidRPr="00C96854">
        <w:rPr>
          <w:color w:val="000000" w:themeColor="text1"/>
          <w:spacing w:val="-3"/>
          <w:u w:val="single"/>
        </w:rPr>
        <w:t xml:space="preserve"> </w:t>
      </w:r>
      <w:r w:rsidRPr="00C96854">
        <w:rPr>
          <w:color w:val="000000" w:themeColor="text1"/>
          <w:u w:val="single"/>
        </w:rPr>
        <w:t>COVID</w:t>
      </w:r>
      <w:r w:rsidR="00CA4D4A" w:rsidRPr="00C96854">
        <w:rPr>
          <w:color w:val="000000" w:themeColor="text1"/>
          <w:u w:val="single"/>
        </w:rPr>
        <w:t>-</w:t>
      </w:r>
      <w:r w:rsidRPr="00C96854">
        <w:rPr>
          <w:color w:val="000000" w:themeColor="text1"/>
          <w:u w:val="single"/>
        </w:rPr>
        <w:t>19 сукупно з витратами на створення та функціонування ГУПП:</w:t>
      </w:r>
    </w:p>
    <w:p w14:paraId="1F851FBF" w14:textId="77777777" w:rsidR="00AE5B15" w:rsidRPr="00C96854" w:rsidRDefault="00080C49" w:rsidP="007561F1">
      <w:pPr>
        <w:pStyle w:val="a5"/>
        <w:numPr>
          <w:ilvl w:val="1"/>
          <w:numId w:val="39"/>
        </w:numPr>
        <w:tabs>
          <w:tab w:val="left" w:pos="2242"/>
          <w:tab w:val="left" w:pos="2243"/>
        </w:tabs>
        <w:spacing w:before="93"/>
        <w:ind w:left="1560" w:right="-24" w:firstLine="0"/>
        <w:rPr>
          <w:i/>
          <w:color w:val="000000" w:themeColor="text1"/>
          <w:sz w:val="20"/>
          <w:szCs w:val="20"/>
        </w:rPr>
      </w:pPr>
      <w:r w:rsidRPr="00C96854">
        <w:rPr>
          <w:noProof/>
          <w:color w:val="000000" w:themeColor="text1"/>
          <w:sz w:val="20"/>
          <w:szCs w:val="20"/>
          <w:lang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1732043" wp14:editId="28A96A41">
                <wp:simplePos x="0" y="0"/>
                <wp:positionH relativeFrom="page">
                  <wp:posOffset>1800225</wp:posOffset>
                </wp:positionH>
                <wp:positionV relativeFrom="paragraph">
                  <wp:posOffset>191770</wp:posOffset>
                </wp:positionV>
                <wp:extent cx="5220970" cy="9525"/>
                <wp:effectExtent l="0" t="0" r="17780" b="9525"/>
                <wp:wrapNone/>
                <wp:docPr id="16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0970" cy="9525"/>
                          <a:chOff x="2835" y="302"/>
                          <a:chExt cx="8222" cy="15"/>
                        </a:xfrm>
                      </wpg:grpSpPr>
                      <wps:wsp>
                        <wps:cNvPr id="17" name="Line 15"/>
                        <wps:cNvCnPr/>
                        <wps:spPr bwMode="auto">
                          <a:xfrm>
                            <a:off x="2835" y="309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6"/>
                        <wps:cNvCnPr/>
                        <wps:spPr bwMode="auto">
                          <a:xfrm>
                            <a:off x="3543" y="309"/>
                            <a:ext cx="75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04079FD9" id="Группа 16" o:spid="_x0000_s1026" style="position:absolute;margin-left:141.75pt;margin-top:15.1pt;width:411.1pt;height:.75pt;z-index:251659264;mso-position-horizontal-relative:page" coordorigin="2835,302" coordsize="822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">
                <v:line id="Line 15" o:spid="_x0000_s1027" style="position:absolute;visibility:visible;mso-wrap-style:square" from="2835,309" to="3543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line id="Line 16" o:spid="_x0000_s1028" style="position:absolute;visibility:visible;mso-wrap-style:square" from="3543,309" to="11056,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fIq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IGVX2QAvbwCAAD//wMAUEsBAi0AFAAGAAgAAAAhANvh9svuAAAAhQEAABMAAAAAAAAA&#10;AAAAAAAAAAAAAFtDb250ZW50X1R5cGVzXS54bWxQSwECLQAUAAYACAAAACEAWvQsW78AAAAVAQAA&#10;CwAAAAAAAAAAAAAAAAAfAQAAX3JlbHMvLnJlbHNQSwECLQAUAAYACAAAACEAP23yKsYAAADbAAAA&#10;DwAAAAAAAAAAAAAAAAAHAgAAZHJzL2Rvd25yZXYueG1sUEsFBgAAAAADAAMAtwAAAPoCAAAAAA==&#10;" strokeweight=".72pt"/>
                <w10:wrap anchorx="page"/>
              </v:group>
            </w:pict>
          </mc:Fallback>
        </mc:AlternateContent>
      </w:r>
      <w:r w:rsidR="00AE5B15" w:rsidRPr="00C96854">
        <w:rPr>
          <w:i/>
          <w:color w:val="000000" w:themeColor="text1"/>
          <w:sz w:val="20"/>
          <w:szCs w:val="20"/>
        </w:rPr>
        <w:t>першою датою погашення кожного Траншу є Дата платежу, яка припадає</w:t>
      </w:r>
      <w:r w:rsidR="00AE5B15" w:rsidRPr="00C96854">
        <w:rPr>
          <w:i/>
          <w:color w:val="000000" w:themeColor="text1"/>
          <w:spacing w:val="40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 xml:space="preserve">не </w:t>
      </w:r>
      <w:r w:rsidR="00AE5B15" w:rsidRPr="00C96854">
        <w:rPr>
          <w:color w:val="000000" w:themeColor="text1"/>
          <w:sz w:val="20"/>
          <w:szCs w:val="20"/>
          <w:u w:val="single"/>
        </w:rPr>
        <w:t>раніше</w:t>
      </w:r>
      <w:r w:rsidR="00AE5B15" w:rsidRPr="00C96854">
        <w:rPr>
          <w:color w:val="000000" w:themeColor="text1"/>
          <w:spacing w:val="-10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ніж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через</w:t>
      </w:r>
      <w:r w:rsidR="00AE5B15" w:rsidRPr="00C96854">
        <w:rPr>
          <w:color w:val="000000" w:themeColor="text1"/>
          <w:spacing w:val="-7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60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(шістдесят)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днів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від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Запланованої</w:t>
      </w:r>
      <w:r w:rsidR="00AE5B15" w:rsidRPr="00C96854">
        <w:rPr>
          <w:color w:val="000000" w:themeColor="text1"/>
          <w:spacing w:val="-10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дати</w:t>
      </w:r>
      <w:r w:rsidR="00AE5B15" w:rsidRPr="00C96854">
        <w:rPr>
          <w:color w:val="000000" w:themeColor="text1"/>
          <w:spacing w:val="-9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вибірки</w:t>
      </w:r>
      <w:r w:rsidR="00AE5B15" w:rsidRPr="00C96854">
        <w:rPr>
          <w:color w:val="000000" w:themeColor="text1"/>
          <w:spacing w:val="-8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коштів</w:t>
      </w:r>
      <w:r w:rsidR="00AE5B15" w:rsidRPr="00C96854">
        <w:rPr>
          <w:color w:val="000000" w:themeColor="text1"/>
          <w:spacing w:val="-7"/>
          <w:sz w:val="20"/>
          <w:szCs w:val="20"/>
          <w:u w:val="single"/>
        </w:rPr>
        <w:t xml:space="preserve"> </w:t>
      </w:r>
      <w:r w:rsidR="00AE5B15" w:rsidRPr="00C96854">
        <w:rPr>
          <w:color w:val="000000" w:themeColor="text1"/>
          <w:spacing w:val="4"/>
          <w:sz w:val="20"/>
          <w:szCs w:val="20"/>
          <w:u w:val="single"/>
        </w:rPr>
        <w:t xml:space="preserve">та </w:t>
      </w:r>
      <w:r w:rsidR="00AE5B15" w:rsidRPr="00C96854">
        <w:rPr>
          <w:color w:val="000000" w:themeColor="text1"/>
          <w:sz w:val="20"/>
          <w:szCs w:val="20"/>
          <w:u w:val="single"/>
        </w:rPr>
        <w:t>не пізніше першої Дати  платежу,  яка безпосередньо слідує за  третьою   (3) річницею Запланованої дати вибірки Траншу; та</w:t>
      </w:r>
    </w:p>
    <w:p w14:paraId="45829CE9" w14:textId="77777777" w:rsidR="00AE5B15" w:rsidRPr="00C96854" w:rsidRDefault="00080C49" w:rsidP="007561F1">
      <w:pPr>
        <w:pStyle w:val="a5"/>
        <w:numPr>
          <w:ilvl w:val="1"/>
          <w:numId w:val="39"/>
        </w:numPr>
        <w:tabs>
          <w:tab w:val="left" w:pos="2242"/>
          <w:tab w:val="left" w:pos="2243"/>
        </w:tabs>
        <w:spacing w:before="92" w:line="229" w:lineRule="exact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r w:rsidRPr="00C96854">
        <w:rPr>
          <w:noProof/>
          <w:color w:val="000000" w:themeColor="text1"/>
          <w:sz w:val="20"/>
          <w:szCs w:val="20"/>
          <w:lang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5E1722" wp14:editId="62AA2CD2">
                <wp:simplePos x="0" y="0"/>
                <wp:positionH relativeFrom="page">
                  <wp:posOffset>1752600</wp:posOffset>
                </wp:positionH>
                <wp:positionV relativeFrom="paragraph">
                  <wp:posOffset>184785</wp:posOffset>
                </wp:positionV>
                <wp:extent cx="5220970" cy="9525"/>
                <wp:effectExtent l="0" t="0" r="17780" b="9525"/>
                <wp:wrapNone/>
                <wp:docPr id="13" name="Групп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0970" cy="9525"/>
                          <a:chOff x="2835" y="301"/>
                          <a:chExt cx="8222" cy="15"/>
                        </a:xfrm>
                      </wpg:grpSpPr>
                      <wps:wsp>
                        <wps:cNvPr id="14" name="Line 18"/>
                        <wps:cNvCnPr/>
                        <wps:spPr bwMode="auto">
                          <a:xfrm>
                            <a:off x="2835" y="308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9"/>
                        <wps:cNvCnPr/>
                        <wps:spPr bwMode="auto">
                          <a:xfrm>
                            <a:off x="3543" y="308"/>
                            <a:ext cx="75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50D7AA8D" id="Группа 13" o:spid="_x0000_s1026" style="position:absolute;margin-left:138pt;margin-top:14.55pt;width:411.1pt;height:.75pt;z-index:251660288;mso-position-horizontal-relative:page" coordorigin="2835,301" coordsize="822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">
                <v:line id="Line 18" o:spid="_x0000_s1027" style="position:absolute;visibility:visible;mso-wrap-style:square" from="2835,308" to="3543,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" strokeweight=".72pt"/>
                <v:line id="Line 19" o:spid="_x0000_s1028" style="position:absolute;visibility:visible;mso-wrap-style:square" from="3543,308" to="11056,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w10:wrap anchorx="page"/>
              </v:group>
            </w:pict>
          </mc:Fallback>
        </mc:AlternateContent>
      </w:r>
      <w:r w:rsidR="00AE5B15" w:rsidRPr="00C96854">
        <w:rPr>
          <w:i/>
          <w:color w:val="000000" w:themeColor="text1"/>
          <w:sz w:val="20"/>
          <w:szCs w:val="20"/>
        </w:rPr>
        <w:t>остання дата погашення кожного Траншу повинна бути Датою платежу,</w:t>
      </w:r>
      <w:r w:rsidR="00AE5B15" w:rsidRPr="00C96854">
        <w:rPr>
          <w:i/>
          <w:color w:val="000000" w:themeColor="text1"/>
          <w:spacing w:val="9"/>
          <w:sz w:val="20"/>
          <w:szCs w:val="20"/>
        </w:rPr>
        <w:t xml:space="preserve"> </w:t>
      </w:r>
      <w:r w:rsidR="00AE5B15" w:rsidRPr="00C96854">
        <w:rPr>
          <w:i/>
          <w:color w:val="000000" w:themeColor="text1"/>
          <w:sz w:val="20"/>
          <w:szCs w:val="20"/>
        </w:rPr>
        <w:t xml:space="preserve">що </w:t>
      </w:r>
      <w:r w:rsidR="00AE5B15" w:rsidRPr="00C96854">
        <w:rPr>
          <w:i/>
          <w:color w:val="000000" w:themeColor="text1"/>
          <w:sz w:val="20"/>
          <w:szCs w:val="20"/>
          <w:u w:val="single"/>
        </w:rPr>
        <w:t>припадає не раніше ніж через 4 (чотири) роки і не пізніше ніж через 15</w:t>
      </w:r>
      <w:r w:rsidR="00AE5B15" w:rsidRPr="00C96854">
        <w:rPr>
          <w:i/>
          <w:color w:val="000000" w:themeColor="text1"/>
          <w:sz w:val="20"/>
          <w:szCs w:val="20"/>
        </w:rPr>
        <w:t xml:space="preserve"> </w:t>
      </w:r>
      <w:r w:rsidR="00AE5B15" w:rsidRPr="00C96854">
        <w:rPr>
          <w:color w:val="000000" w:themeColor="text1"/>
          <w:sz w:val="20"/>
          <w:szCs w:val="20"/>
          <w:u w:val="single"/>
        </w:rPr>
        <w:t>(п’ятнадцять) років від Запланованої дати вибірки</w:t>
      </w:r>
    </w:p>
    <w:p w14:paraId="3ECA7D72" w14:textId="168C1A7E" w:rsidR="00AE5B15" w:rsidRPr="00C96854" w:rsidRDefault="00AE5B15" w:rsidP="00B92745">
      <w:pPr>
        <w:pStyle w:val="a5"/>
        <w:ind w:right="-24"/>
        <w:rPr>
          <w:i/>
          <w:color w:val="000000" w:themeColor="text1"/>
          <w:sz w:val="20"/>
          <w:szCs w:val="20"/>
        </w:rPr>
      </w:pPr>
    </w:p>
    <w:p w14:paraId="793B6058" w14:textId="2C64C22F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851"/>
        </w:tabs>
        <w:spacing w:line="242" w:lineRule="auto"/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 xml:space="preserve">Стаття 6.04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Процедура закупівель</w:t>
      </w:r>
      <w:r w:rsidRPr="00C96854">
        <w:rPr>
          <w:color w:val="000000" w:themeColor="text1"/>
          <w:sz w:val="20"/>
          <w:szCs w:val="20"/>
        </w:rPr>
        <w:t>) Фінансової угоди викладається наступним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чином:</w:t>
      </w:r>
    </w:p>
    <w:p w14:paraId="6F428D0D" w14:textId="77777777" w:rsidR="0077087E" w:rsidRPr="00C96854" w:rsidRDefault="00AE5B15" w:rsidP="00B92745">
      <w:pPr>
        <w:pStyle w:val="a3"/>
        <w:spacing w:before="120" w:line="367" w:lineRule="auto"/>
        <w:ind w:left="824" w:right="-24"/>
        <w:jc w:val="both"/>
        <w:rPr>
          <w:color w:val="000000" w:themeColor="text1"/>
        </w:rPr>
      </w:pPr>
      <w:r w:rsidRPr="00C96854">
        <w:rPr>
          <w:b/>
          <w:color w:val="000000" w:themeColor="text1"/>
        </w:rPr>
        <w:t>6.04 Процедура закупівель</w:t>
      </w:r>
      <w:bookmarkStart w:id="9" w:name="n535"/>
      <w:bookmarkEnd w:id="9"/>
      <w:r w:rsidRPr="00C96854">
        <w:rPr>
          <w:color w:val="000000" w:themeColor="text1"/>
        </w:rPr>
        <w:t xml:space="preserve"> </w:t>
      </w:r>
    </w:p>
    <w:p w14:paraId="75EBF951" w14:textId="67778552" w:rsidR="00AE5B15" w:rsidRPr="00C96854" w:rsidRDefault="00AE5B15" w:rsidP="00B92745">
      <w:pPr>
        <w:pStyle w:val="a3"/>
        <w:spacing w:before="120" w:line="367" w:lineRule="auto"/>
        <w:ind w:left="824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>Позичальник:</w:t>
      </w:r>
    </w:p>
    <w:p w14:paraId="78C8813F" w14:textId="036925B9" w:rsidR="00AE5B15" w:rsidRPr="00C96854" w:rsidRDefault="00AE5B15" w:rsidP="00B92745">
      <w:pPr>
        <w:pStyle w:val="a5"/>
        <w:numPr>
          <w:ilvl w:val="0"/>
          <w:numId w:val="42"/>
        </w:numPr>
        <w:tabs>
          <w:tab w:val="left" w:pos="1124"/>
        </w:tabs>
        <w:ind w:left="1560" w:right="-24" w:hanging="567"/>
        <w:jc w:val="both"/>
        <w:rPr>
          <w:i/>
          <w:color w:val="000000" w:themeColor="text1"/>
          <w:sz w:val="20"/>
          <w:szCs w:val="20"/>
        </w:rPr>
      </w:pPr>
      <w:bookmarkStart w:id="10" w:name="n536"/>
      <w:bookmarkEnd w:id="10"/>
      <w:r w:rsidRPr="00C96854">
        <w:rPr>
          <w:i/>
          <w:color w:val="000000" w:themeColor="text1"/>
          <w:sz w:val="20"/>
          <w:szCs w:val="20"/>
        </w:rPr>
        <w:t>забезпечує,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крім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467197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</w:t>
      </w:r>
      <w:r w:rsidRPr="00C96854">
        <w:rPr>
          <w:i/>
          <w:color w:val="000000" w:themeColor="text1"/>
          <w:sz w:val="20"/>
          <w:szCs w:val="20"/>
        </w:rPr>
        <w:t xml:space="preserve"> що кожен Кінцевий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придбаватиме устаткування, забезпечуватиме замовлення послуг та інших робіт для Проекту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шляхом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прийнятної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процедури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закупівель,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що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є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задовільною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для</w:t>
      </w:r>
      <w:r w:rsidRPr="00C96854">
        <w:rPr>
          <w:i/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Банку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відповідає його політикам і стандартам, зазначеним в його Посібнику з питань закупівель та викладеним в</w:t>
      </w:r>
      <w:r w:rsidRPr="00C96854">
        <w:rPr>
          <w:i/>
          <w:color w:val="000000" w:themeColor="text1"/>
          <w:spacing w:val="-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ОПП;</w:t>
      </w:r>
    </w:p>
    <w:p w14:paraId="0E7C5D19" w14:textId="2075FFB4" w:rsidR="003F0784" w:rsidRPr="00C96854" w:rsidRDefault="00AE5B15" w:rsidP="007561F1">
      <w:pPr>
        <w:pStyle w:val="a5"/>
        <w:numPr>
          <w:ilvl w:val="0"/>
          <w:numId w:val="42"/>
        </w:numPr>
        <w:tabs>
          <w:tab w:val="left" w:pos="1560"/>
        </w:tabs>
        <w:spacing w:before="117"/>
        <w:ind w:left="1560" w:right="-24" w:hanging="567"/>
        <w:jc w:val="both"/>
        <w:rPr>
          <w:i/>
          <w:color w:val="000000" w:themeColor="text1"/>
          <w:sz w:val="20"/>
          <w:szCs w:val="20"/>
        </w:rPr>
      </w:pPr>
      <w:bookmarkStart w:id="11" w:name="n537"/>
      <w:bookmarkEnd w:id="11"/>
      <w:r w:rsidRPr="00C96854">
        <w:rPr>
          <w:i/>
          <w:color w:val="000000" w:themeColor="text1"/>
          <w:sz w:val="20"/>
          <w:szCs w:val="20"/>
          <w:u w:val="single"/>
        </w:rPr>
        <w:t xml:space="preserve">забезпечує у випадку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="00467197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19, що обладнання</w:t>
      </w:r>
      <w:r w:rsidRPr="00C96854">
        <w:rPr>
          <w:i/>
          <w:color w:val="000000" w:themeColor="text1"/>
          <w:spacing w:val="55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>буде</w:t>
      </w:r>
      <w:r w:rsidR="007561F1" w:rsidRPr="00C96854">
        <w:rPr>
          <w:i/>
          <w:color w:val="000000" w:themeColor="text1"/>
          <w:sz w:val="20"/>
          <w:szCs w:val="20"/>
          <w:u w:val="single"/>
        </w:rPr>
        <w:t xml:space="preserve"> 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закуплено, забезпечуватиметься замовлення послуг та інших робіт для кожного </w:t>
      </w:r>
      <w:proofErr w:type="spellStart"/>
      <w:r w:rsidRPr="00C96854">
        <w:rPr>
          <w:i/>
          <w:color w:val="000000" w:themeColor="text1"/>
          <w:sz w:val="20"/>
          <w:szCs w:val="20"/>
          <w:u w:val="single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  <w:u w:val="single"/>
        </w:rPr>
        <w:t xml:space="preserve"> (і) шляхом прийнятної процедури закупівель, що є задовільною для Банку та відповідає його політикам і стандартам, зазначеним в його Посібнику з питань закупівель та викладеним в ОПП, або (іі) Управлінням ООН з обслуговування проектів (UNOPS),UNDP або іншою особою, прийнятною для Банка, яка уклала процедурну рамкову</w:t>
      </w:r>
      <w:r w:rsidR="00522794" w:rsidRPr="00C96854">
        <w:rPr>
          <w:i/>
          <w:color w:val="000000" w:themeColor="text1"/>
          <w:sz w:val="20"/>
          <w:szCs w:val="20"/>
          <w:u w:val="single"/>
        </w:rPr>
        <w:t xml:space="preserve"> угоду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з банком («Суб’</w:t>
      </w:r>
      <w:r w:rsidR="00522794" w:rsidRPr="00C96854">
        <w:rPr>
          <w:i/>
          <w:color w:val="000000" w:themeColor="text1"/>
          <w:sz w:val="20"/>
          <w:szCs w:val="20"/>
          <w:u w:val="single"/>
        </w:rPr>
        <w:t>єкт»)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відповідно до положень (A) Угоди яку укладуть  Позичальник та відповідний Суб’єкт стосовно конкретних схем COVID</w:t>
      </w:r>
      <w:r w:rsidR="00522794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19 у  та  (B) Угоди про реалізацію проекту (або подібного документу), який повинен бути укладений між Банком та відповідним Суб’єктом (у цьому випадку, для уникнення сумнівів, Позичальник сплачує плату за надані послуги, і така плата є прийнятною витратою згідно з </w:t>
      </w:r>
      <w:proofErr w:type="spellStart"/>
      <w:r w:rsidR="007561F1" w:rsidRPr="00C96854">
        <w:rPr>
          <w:i/>
          <w:color w:val="000000" w:themeColor="text1"/>
          <w:sz w:val="20"/>
          <w:szCs w:val="20"/>
          <w:u w:val="single"/>
        </w:rPr>
        <w:t>С</w:t>
      </w:r>
      <w:r w:rsidRPr="00C96854">
        <w:rPr>
          <w:i/>
          <w:color w:val="000000" w:themeColor="text1"/>
          <w:sz w:val="20"/>
          <w:szCs w:val="20"/>
          <w:u w:val="single"/>
        </w:rPr>
        <w:t>убпроектами</w:t>
      </w:r>
      <w:proofErr w:type="spellEnd"/>
      <w:r w:rsidR="007561F1" w:rsidRPr="00C96854">
        <w:rPr>
          <w:i/>
          <w:color w:val="000000" w:themeColor="text1"/>
          <w:sz w:val="20"/>
          <w:szCs w:val="20"/>
          <w:u w:val="single"/>
        </w:rPr>
        <w:t xml:space="preserve"> у сфері боротьби з</w:t>
      </w:r>
      <w:r w:rsidRPr="00C96854">
        <w:rPr>
          <w:i/>
          <w:color w:val="000000" w:themeColor="text1"/>
          <w:sz w:val="20"/>
          <w:szCs w:val="20"/>
          <w:u w:val="single"/>
        </w:rPr>
        <w:t xml:space="preserve"> COVID</w:t>
      </w:r>
      <w:r w:rsidR="003B41AA" w:rsidRPr="00C96854">
        <w:rPr>
          <w:i/>
          <w:color w:val="000000" w:themeColor="text1"/>
          <w:sz w:val="20"/>
          <w:szCs w:val="20"/>
          <w:u w:val="single"/>
        </w:rPr>
        <w:t>-</w:t>
      </w:r>
      <w:r w:rsidRPr="00C96854">
        <w:rPr>
          <w:i/>
          <w:color w:val="000000" w:themeColor="text1"/>
          <w:sz w:val="20"/>
          <w:szCs w:val="20"/>
          <w:u w:val="single"/>
        </w:rPr>
        <w:t>19);</w:t>
      </w:r>
      <w:r w:rsidRPr="00C96854">
        <w:rPr>
          <w:color w:val="000000" w:themeColor="text1"/>
          <w:u w:val="single"/>
        </w:rPr>
        <w:t xml:space="preserve"> </w:t>
      </w:r>
    </w:p>
    <w:p w14:paraId="1BCC4D7C" w14:textId="7D913AE5" w:rsidR="003F0784" w:rsidRPr="00C96854" w:rsidRDefault="003F0784" w:rsidP="00B92745">
      <w:pPr>
        <w:pStyle w:val="a5"/>
        <w:numPr>
          <w:ilvl w:val="0"/>
          <w:numId w:val="42"/>
        </w:numPr>
        <w:tabs>
          <w:tab w:val="left" w:pos="1168"/>
        </w:tabs>
        <w:spacing w:before="117"/>
        <w:ind w:left="1167" w:right="-24" w:hanging="174"/>
        <w:rPr>
          <w:i/>
          <w:iCs/>
          <w:color w:val="000000" w:themeColor="text1"/>
          <w:sz w:val="20"/>
          <w:szCs w:val="20"/>
        </w:rPr>
      </w:pPr>
      <w:r w:rsidRPr="00C96854">
        <w:rPr>
          <w:i/>
          <w:iCs/>
          <w:color w:val="000000" w:themeColor="text1"/>
          <w:sz w:val="20"/>
          <w:szCs w:val="20"/>
        </w:rPr>
        <w:t>забезпечує, що кожен Кінцевий</w:t>
      </w:r>
      <w:r w:rsidRPr="00C96854">
        <w:rPr>
          <w:i/>
          <w:iCs/>
          <w:color w:val="000000" w:themeColor="text1"/>
          <w:spacing w:val="-3"/>
          <w:sz w:val="20"/>
          <w:szCs w:val="20"/>
        </w:rPr>
        <w:t xml:space="preserve"> </w:t>
      </w:r>
      <w:proofErr w:type="spellStart"/>
      <w:r w:rsidRPr="00C96854">
        <w:rPr>
          <w:i/>
          <w:iCs/>
          <w:color w:val="000000" w:themeColor="text1"/>
          <w:sz w:val="20"/>
          <w:szCs w:val="20"/>
        </w:rPr>
        <w:t>Бенефіціар</w:t>
      </w:r>
      <w:proofErr w:type="spellEnd"/>
      <w:r w:rsidR="00C6363D" w:rsidRPr="00C96854">
        <w:rPr>
          <w:i/>
          <w:iCs/>
          <w:color w:val="000000" w:themeColor="text1"/>
          <w:sz w:val="20"/>
          <w:szCs w:val="20"/>
        </w:rPr>
        <w:t>:</w:t>
      </w:r>
      <w:r w:rsidRPr="00C96854">
        <w:rPr>
          <w:i/>
          <w:iCs/>
          <w:color w:val="000000" w:themeColor="text1"/>
          <w:sz w:val="20"/>
          <w:szCs w:val="20"/>
        </w:rPr>
        <w:t xml:space="preserve"> </w:t>
      </w:r>
    </w:p>
    <w:p w14:paraId="4BADF01B" w14:textId="77777777" w:rsidR="00AE5B15" w:rsidRPr="00C96854" w:rsidRDefault="00AE5B15" w:rsidP="00C6363D">
      <w:pPr>
        <w:pStyle w:val="a5"/>
        <w:numPr>
          <w:ilvl w:val="0"/>
          <w:numId w:val="41"/>
        </w:numPr>
        <w:tabs>
          <w:tab w:val="left" w:pos="1535"/>
        </w:tabs>
        <w:spacing w:before="120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bookmarkStart w:id="12" w:name="n538"/>
      <w:bookmarkEnd w:id="12"/>
      <w:r w:rsidRPr="00C96854">
        <w:rPr>
          <w:i/>
          <w:color w:val="000000" w:themeColor="text1"/>
          <w:sz w:val="20"/>
          <w:szCs w:val="20"/>
        </w:rPr>
        <w:t>дозволяє незалежним спостерігачам відвідувати його приміщення під час усіх етапів проведення тендерів; та</w:t>
      </w:r>
    </w:p>
    <w:p w14:paraId="6AE11AD1" w14:textId="77777777" w:rsidR="00AE5B15" w:rsidRPr="00C96854" w:rsidRDefault="00AE5B15" w:rsidP="00C6363D">
      <w:pPr>
        <w:pStyle w:val="a5"/>
        <w:numPr>
          <w:ilvl w:val="0"/>
          <w:numId w:val="41"/>
        </w:numPr>
        <w:tabs>
          <w:tab w:val="left" w:pos="1532"/>
          <w:tab w:val="left" w:pos="1533"/>
        </w:tabs>
        <w:spacing w:before="119"/>
        <w:ind w:left="1560" w:right="-24" w:firstLine="0"/>
        <w:rPr>
          <w:i/>
          <w:color w:val="000000" w:themeColor="text1"/>
          <w:sz w:val="20"/>
          <w:szCs w:val="20"/>
        </w:rPr>
      </w:pPr>
      <w:bookmarkStart w:id="13" w:name="n539"/>
      <w:bookmarkEnd w:id="13"/>
      <w:r w:rsidRPr="00C96854">
        <w:rPr>
          <w:i/>
          <w:color w:val="000000" w:themeColor="text1"/>
          <w:sz w:val="20"/>
          <w:szCs w:val="20"/>
        </w:rPr>
        <w:t>реалізує право Банку відносно проведення тендерів за кожним</w:t>
      </w:r>
      <w:r w:rsidRPr="00C96854">
        <w:rPr>
          <w:i/>
          <w:color w:val="000000" w:themeColor="text1"/>
          <w:spacing w:val="-16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>:</w:t>
      </w:r>
    </w:p>
    <w:p w14:paraId="58CEAA0D" w14:textId="77777777" w:rsidR="00AE5B15" w:rsidRPr="00C96854" w:rsidRDefault="00AE5B15" w:rsidP="00C6363D">
      <w:pPr>
        <w:pStyle w:val="a5"/>
        <w:numPr>
          <w:ilvl w:val="1"/>
          <w:numId w:val="41"/>
        </w:numPr>
        <w:tabs>
          <w:tab w:val="left" w:pos="1998"/>
        </w:tabs>
        <w:spacing w:before="120"/>
        <w:ind w:left="2127" w:right="-24" w:firstLine="0"/>
        <w:rPr>
          <w:i/>
          <w:color w:val="000000" w:themeColor="text1"/>
          <w:sz w:val="20"/>
          <w:szCs w:val="20"/>
        </w:rPr>
      </w:pPr>
      <w:bookmarkStart w:id="14" w:name="n540"/>
      <w:bookmarkEnd w:id="14"/>
      <w:r w:rsidRPr="00C96854">
        <w:rPr>
          <w:i/>
          <w:color w:val="000000" w:themeColor="text1"/>
          <w:sz w:val="20"/>
          <w:szCs w:val="20"/>
        </w:rPr>
        <w:t>розглядати звіти з оцінки до їх схвалення відповідними комітетами з оцінки;</w:t>
      </w:r>
      <w:r w:rsidRPr="00C96854">
        <w:rPr>
          <w:i/>
          <w:color w:val="000000" w:themeColor="text1"/>
          <w:spacing w:val="-33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0B5EA4BE" w14:textId="77777777" w:rsidR="00AE5B15" w:rsidRPr="00C96854" w:rsidRDefault="00AE5B15" w:rsidP="00C6363D">
      <w:pPr>
        <w:pStyle w:val="a5"/>
        <w:numPr>
          <w:ilvl w:val="1"/>
          <w:numId w:val="41"/>
        </w:numPr>
        <w:tabs>
          <w:tab w:val="left" w:pos="1993"/>
        </w:tabs>
        <w:spacing w:before="120"/>
        <w:ind w:left="2127" w:right="-24" w:firstLine="0"/>
        <w:rPr>
          <w:i/>
          <w:color w:val="000000" w:themeColor="text1"/>
          <w:sz w:val="20"/>
          <w:szCs w:val="20"/>
        </w:rPr>
      </w:pPr>
      <w:bookmarkStart w:id="15" w:name="n541"/>
      <w:bookmarkEnd w:id="15"/>
      <w:r w:rsidRPr="00C96854">
        <w:rPr>
          <w:i/>
          <w:color w:val="000000" w:themeColor="text1"/>
          <w:sz w:val="20"/>
          <w:szCs w:val="20"/>
        </w:rPr>
        <w:t>вказувати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місце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проведення</w:t>
      </w:r>
      <w:r w:rsidRPr="00C96854">
        <w:rPr>
          <w:i/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оцінки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тендерних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пропозицій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спосіб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отримання</w:t>
      </w:r>
      <w:r w:rsidRPr="00C96854">
        <w:rPr>
          <w:i/>
          <w:color w:val="000000" w:themeColor="text1"/>
          <w:spacing w:val="-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й зберігання тендерних пропозицій;</w:t>
      </w:r>
      <w:r w:rsidRPr="00C96854">
        <w:rPr>
          <w:i/>
          <w:color w:val="000000" w:themeColor="text1"/>
          <w:spacing w:val="-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48E2D5B4" w14:textId="77777777" w:rsidR="00AE5B15" w:rsidRPr="00C96854" w:rsidRDefault="00AE5B15" w:rsidP="00B92745">
      <w:pPr>
        <w:pStyle w:val="a5"/>
        <w:numPr>
          <w:ilvl w:val="0"/>
          <w:numId w:val="42"/>
        </w:numPr>
        <w:tabs>
          <w:tab w:val="left" w:pos="1120"/>
        </w:tabs>
        <w:spacing w:before="121"/>
        <w:ind w:left="1560" w:right="-24" w:hanging="567"/>
        <w:jc w:val="both"/>
        <w:rPr>
          <w:i/>
          <w:color w:val="000000" w:themeColor="text1"/>
          <w:sz w:val="20"/>
          <w:szCs w:val="20"/>
        </w:rPr>
      </w:pPr>
      <w:bookmarkStart w:id="16" w:name="n542"/>
      <w:bookmarkEnd w:id="16"/>
      <w:r w:rsidRPr="00C96854">
        <w:rPr>
          <w:i/>
          <w:color w:val="000000" w:themeColor="text1"/>
          <w:sz w:val="20"/>
          <w:szCs w:val="20"/>
        </w:rPr>
        <w:t>забезпечує,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що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кожен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Кінцевий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Бенефіціар</w:t>
      </w:r>
      <w:proofErr w:type="spellEnd"/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забезпечить,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аби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усі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договори</w:t>
      </w:r>
      <w:r w:rsidRPr="00C96854">
        <w:rPr>
          <w:i/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>, що передбачається закупити після Дати набуття чинності</w:t>
      </w:r>
      <w:r w:rsidRPr="00C96854">
        <w:rPr>
          <w:i/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містили:</w:t>
      </w:r>
    </w:p>
    <w:p w14:paraId="412D3B93" w14:textId="77777777" w:rsidR="00AE5B15" w:rsidRPr="00C96854" w:rsidRDefault="00AE5B15" w:rsidP="00C6363D">
      <w:pPr>
        <w:pStyle w:val="a5"/>
        <w:numPr>
          <w:ilvl w:val="0"/>
          <w:numId w:val="40"/>
        </w:numPr>
        <w:tabs>
          <w:tab w:val="left" w:pos="1535"/>
        </w:tabs>
        <w:spacing w:before="119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bookmarkStart w:id="17" w:name="n543"/>
      <w:bookmarkEnd w:id="17"/>
      <w:r w:rsidRPr="00C96854">
        <w:rPr>
          <w:i/>
          <w:color w:val="000000" w:themeColor="text1"/>
          <w:sz w:val="20"/>
          <w:szCs w:val="20"/>
        </w:rPr>
        <w:t>вимогу до відповідного підрядника оперативно інформувати Банк і Позичальника про обґрунтоване обвинувачення, скаргу або інформацію щодо Забороненої поведінки щодо</w:t>
      </w:r>
      <w:r w:rsidRPr="00C96854">
        <w:rPr>
          <w:i/>
          <w:color w:val="000000" w:themeColor="text1"/>
          <w:spacing w:val="-2"/>
          <w:sz w:val="20"/>
          <w:szCs w:val="20"/>
        </w:rPr>
        <w:t xml:space="preserve">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i/>
          <w:color w:val="000000" w:themeColor="text1"/>
          <w:sz w:val="20"/>
          <w:szCs w:val="20"/>
        </w:rPr>
        <w:t>;</w:t>
      </w:r>
    </w:p>
    <w:p w14:paraId="7F53406E" w14:textId="77777777" w:rsidR="00AE5B15" w:rsidRPr="00C96854" w:rsidRDefault="00AE5B15" w:rsidP="00C6363D">
      <w:pPr>
        <w:pStyle w:val="a5"/>
        <w:numPr>
          <w:ilvl w:val="0"/>
          <w:numId w:val="40"/>
        </w:numPr>
        <w:tabs>
          <w:tab w:val="left" w:pos="1535"/>
        </w:tabs>
        <w:spacing w:before="121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bookmarkStart w:id="18" w:name="n544"/>
      <w:bookmarkEnd w:id="18"/>
      <w:r w:rsidRPr="00C96854">
        <w:rPr>
          <w:i/>
          <w:color w:val="000000" w:themeColor="text1"/>
          <w:sz w:val="20"/>
          <w:szCs w:val="20"/>
        </w:rPr>
        <w:t xml:space="preserve">вимогу до відповідного підрядника вести бухгалтерські книги і записи щодо усіх фінансових операцій та видатків у зв'язку із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>;</w:t>
      </w:r>
      <w:r w:rsidRPr="00C96854">
        <w:rPr>
          <w:i/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</w:p>
    <w:p w14:paraId="37DBA77C" w14:textId="77777777" w:rsidR="00AE5B15" w:rsidRPr="00C96854" w:rsidRDefault="00AE5B15" w:rsidP="00C6363D">
      <w:pPr>
        <w:pStyle w:val="a5"/>
        <w:numPr>
          <w:ilvl w:val="0"/>
          <w:numId w:val="40"/>
        </w:numPr>
        <w:tabs>
          <w:tab w:val="left" w:pos="1535"/>
        </w:tabs>
        <w:spacing w:before="119"/>
        <w:ind w:left="1560" w:right="-24" w:firstLine="0"/>
        <w:jc w:val="both"/>
        <w:rPr>
          <w:i/>
          <w:color w:val="000000" w:themeColor="text1"/>
          <w:sz w:val="20"/>
          <w:szCs w:val="20"/>
        </w:rPr>
      </w:pPr>
      <w:bookmarkStart w:id="19" w:name="n545"/>
      <w:bookmarkEnd w:id="19"/>
      <w:r w:rsidRPr="00C96854">
        <w:rPr>
          <w:i/>
          <w:color w:val="000000" w:themeColor="text1"/>
          <w:sz w:val="20"/>
          <w:szCs w:val="20"/>
        </w:rPr>
        <w:t xml:space="preserve">право Банку, щодо Забороненої поведінки, переглядати бухгалтерські книги і записи відповідного підрядника щодо усіх фінансових операцій та видатків у зв'язку із </w:t>
      </w:r>
      <w:proofErr w:type="spellStart"/>
      <w:r w:rsidRPr="00C96854">
        <w:rPr>
          <w:i/>
          <w:color w:val="000000" w:themeColor="text1"/>
          <w:sz w:val="20"/>
          <w:szCs w:val="20"/>
        </w:rPr>
        <w:t>Субпроектом</w:t>
      </w:r>
      <w:proofErr w:type="spellEnd"/>
      <w:r w:rsidRPr="00C96854">
        <w:rPr>
          <w:i/>
          <w:color w:val="000000" w:themeColor="text1"/>
          <w:sz w:val="20"/>
          <w:szCs w:val="20"/>
        </w:rPr>
        <w:t xml:space="preserve"> та робити копії документів тією мірою, наскільки це дозволено законодавством.</w:t>
      </w:r>
    </w:p>
    <w:p w14:paraId="13D1D355" w14:textId="1EF911E4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825"/>
          <w:tab w:val="left" w:pos="993"/>
        </w:tabs>
        <w:spacing w:before="66"/>
        <w:ind w:right="-24"/>
        <w:jc w:val="both"/>
        <w:rPr>
          <w:color w:val="000000" w:themeColor="text1"/>
          <w:sz w:val="20"/>
          <w:szCs w:val="20"/>
        </w:rPr>
      </w:pPr>
      <w:bookmarkStart w:id="20" w:name="_Toc48025189"/>
      <w:bookmarkStart w:id="21" w:name="_Toc48380694"/>
      <w:bookmarkStart w:id="22" w:name="_Toc51481144"/>
      <w:bookmarkStart w:id="23" w:name="_Toc51481364"/>
      <w:bookmarkStart w:id="24" w:name="_Toc51647546"/>
      <w:bookmarkStart w:id="25" w:name="_Toc51648408"/>
      <w:bookmarkStart w:id="26" w:name="_Toc51733835"/>
      <w:bookmarkStart w:id="27" w:name="_Toc57456463"/>
      <w:bookmarkStart w:id="28" w:name="_Toc57456625"/>
      <w:bookmarkStart w:id="29" w:name="_Toc57456948"/>
      <w:bookmarkStart w:id="30" w:name="_Toc77852612"/>
      <w:bookmarkStart w:id="31" w:name="_Toc78184790"/>
      <w:bookmarkStart w:id="32" w:name="_Toc78185029"/>
      <w:bookmarkStart w:id="33" w:name="_Ref78198233"/>
      <w:bookmarkStart w:id="34" w:name="_Ref78202056"/>
      <w:bookmarkStart w:id="35" w:name="_Ref78272820"/>
      <w:bookmarkStart w:id="36" w:name="_Ref78275657"/>
      <w:bookmarkStart w:id="37" w:name="_Toc79496190"/>
      <w:bookmarkStart w:id="38" w:name="_Toc85739409"/>
      <w:bookmarkStart w:id="39" w:name="_Toc212957556"/>
      <w:bookmarkStart w:id="40" w:name="_Toc212957861"/>
      <w:bookmarkStart w:id="41" w:name="_Toc212958049"/>
      <w:bookmarkStart w:id="42" w:name="_Toc212958143"/>
      <w:bookmarkStart w:id="43" w:name="_Toc212958521"/>
      <w:bookmarkStart w:id="44" w:name="_Ref217378755"/>
      <w:bookmarkStart w:id="45" w:name="_Toc248586666"/>
      <w:bookmarkStart w:id="46" w:name="_Toc423621361"/>
      <w:bookmarkStart w:id="47" w:name="a605"/>
      <w:r w:rsidRPr="00C96854">
        <w:rPr>
          <w:color w:val="000000" w:themeColor="text1"/>
          <w:sz w:val="20"/>
          <w:szCs w:val="20"/>
        </w:rPr>
        <w:t xml:space="preserve">Перше речення </w:t>
      </w:r>
      <w:r w:rsidRPr="00C96854">
        <w:rPr>
          <w:b/>
          <w:color w:val="000000" w:themeColor="text1"/>
          <w:sz w:val="20"/>
          <w:szCs w:val="20"/>
        </w:rPr>
        <w:t xml:space="preserve">Статті 6.05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Продовження зобов’язань за проектом</w:t>
      </w:r>
      <w:r w:rsidRPr="00C96854">
        <w:rPr>
          <w:color w:val="000000" w:themeColor="text1"/>
          <w:sz w:val="20"/>
          <w:szCs w:val="20"/>
        </w:rPr>
        <w:t>) Фінансової угоди викладається наступним чином:</w:t>
      </w:r>
    </w:p>
    <w:p w14:paraId="73A50EE3" w14:textId="77777777" w:rsidR="00AE5B15" w:rsidRPr="00C96854" w:rsidRDefault="00AE5B15" w:rsidP="00B92745">
      <w:pPr>
        <w:pStyle w:val="2"/>
        <w:tabs>
          <w:tab w:val="left" w:pos="1532"/>
        </w:tabs>
        <w:ind w:right="-24"/>
        <w:rPr>
          <w:color w:val="000000" w:themeColor="text1"/>
        </w:rPr>
      </w:pPr>
      <w:r w:rsidRPr="00C96854">
        <w:rPr>
          <w:color w:val="000000" w:themeColor="text1"/>
        </w:rPr>
        <w:t>«6.05</w:t>
      </w:r>
      <w:r w:rsidRPr="00C96854">
        <w:rPr>
          <w:color w:val="000000" w:themeColor="text1"/>
        </w:rPr>
        <w:tab/>
      </w:r>
      <w:r w:rsidRPr="00C96854">
        <w:rPr>
          <w:color w:val="000000" w:themeColor="text1"/>
          <w:u w:val="thick"/>
        </w:rPr>
        <w:t xml:space="preserve"> Продовження зобов’язань за</w:t>
      </w:r>
      <w:r w:rsidRPr="00C96854">
        <w:rPr>
          <w:color w:val="000000" w:themeColor="text1"/>
          <w:spacing w:val="-12"/>
          <w:u w:val="thick"/>
        </w:rPr>
        <w:t xml:space="preserve"> </w:t>
      </w:r>
      <w:r w:rsidRPr="00C96854">
        <w:rPr>
          <w:color w:val="000000" w:themeColor="text1"/>
          <w:u w:val="thick"/>
        </w:rPr>
        <w:t>проектом</w:t>
      </w:r>
    </w:p>
    <w:p w14:paraId="1E38FE59" w14:textId="3AE67E84" w:rsidR="00AE5B15" w:rsidRPr="00C96854" w:rsidRDefault="00AE5B15" w:rsidP="00B92745">
      <w:pPr>
        <w:pStyle w:val="a3"/>
        <w:spacing w:before="118"/>
        <w:ind w:left="824" w:right="-24"/>
        <w:jc w:val="both"/>
        <w:rPr>
          <w:color w:val="000000" w:themeColor="text1"/>
        </w:rPr>
      </w:pPr>
      <w:r w:rsidRPr="00C96854">
        <w:rPr>
          <w:color w:val="000000" w:themeColor="text1"/>
        </w:rPr>
        <w:t xml:space="preserve">Позичальник забезпечує, а також повинен забезпечувати, щоб Кінцеві </w:t>
      </w:r>
      <w:proofErr w:type="spellStart"/>
      <w:r w:rsidRPr="00C96854">
        <w:rPr>
          <w:color w:val="000000" w:themeColor="text1"/>
        </w:rPr>
        <w:t>Бенефіціари</w:t>
      </w:r>
      <w:proofErr w:type="spellEnd"/>
      <w:r w:rsidRPr="00C96854">
        <w:rPr>
          <w:color w:val="000000" w:themeColor="text1"/>
          <w:spacing w:val="33"/>
          <w:u w:val="single"/>
        </w:rPr>
        <w:t xml:space="preserve"> </w:t>
      </w:r>
      <w:r w:rsidRPr="00C96854">
        <w:rPr>
          <w:color w:val="000000" w:themeColor="text1"/>
          <w:u w:val="single"/>
        </w:rPr>
        <w:t>(для</w:t>
      </w:r>
    </w:p>
    <w:p w14:paraId="0B8254C2" w14:textId="132D290D" w:rsidR="00AE5B15" w:rsidRPr="00C96854" w:rsidRDefault="00AE5B15" w:rsidP="00B92745">
      <w:pPr>
        <w:pStyle w:val="a3"/>
        <w:spacing w:before="1"/>
        <w:ind w:left="824" w:right="-24"/>
        <w:jc w:val="both"/>
        <w:rPr>
          <w:color w:val="000000" w:themeColor="text1"/>
        </w:rPr>
      </w:pPr>
      <w:r w:rsidRPr="00C96854">
        <w:rPr>
          <w:i w:val="0"/>
          <w:color w:val="000000" w:themeColor="text1"/>
          <w:spacing w:val="-50"/>
          <w:w w:val="99"/>
          <w:u w:val="single"/>
        </w:rPr>
        <w:t xml:space="preserve"> </w:t>
      </w:r>
      <w:r w:rsidRPr="00C96854">
        <w:rPr>
          <w:color w:val="000000" w:themeColor="text1"/>
          <w:u w:val="single"/>
        </w:rPr>
        <w:t>уникнення сумнівів, наскільки така вимога може застосовуватися до відповідного</w:t>
      </w:r>
    </w:p>
    <w:p w14:paraId="21FA4156" w14:textId="77777777" w:rsidR="00AE5B15" w:rsidRPr="00C96854" w:rsidRDefault="00AE5B15" w:rsidP="00B92745">
      <w:pPr>
        <w:pStyle w:val="a3"/>
        <w:spacing w:before="1"/>
        <w:ind w:left="824" w:right="-24"/>
        <w:jc w:val="both"/>
        <w:rPr>
          <w:color w:val="000000" w:themeColor="text1"/>
        </w:rPr>
      </w:pPr>
      <w:proofErr w:type="spellStart"/>
      <w:r w:rsidRPr="00C96854">
        <w:rPr>
          <w:color w:val="000000" w:themeColor="text1"/>
          <w:u w:val="single"/>
        </w:rPr>
        <w:t>Субпроекту</w:t>
      </w:r>
      <w:proofErr w:type="spellEnd"/>
      <w:r w:rsidRPr="00C96854">
        <w:rPr>
          <w:color w:val="000000" w:themeColor="text1"/>
          <w:u w:val="single"/>
        </w:rPr>
        <w:t xml:space="preserve"> на основі специфічних характеристик різних типів </w:t>
      </w:r>
      <w:proofErr w:type="spellStart"/>
      <w:r w:rsidRPr="00C96854">
        <w:rPr>
          <w:color w:val="000000" w:themeColor="text1"/>
          <w:u w:val="single"/>
        </w:rPr>
        <w:t>Субпроектів</w:t>
      </w:r>
      <w:proofErr w:type="spellEnd"/>
      <w:r w:rsidRPr="00C96854">
        <w:rPr>
          <w:color w:val="000000" w:themeColor="text1"/>
          <w:u w:val="single"/>
        </w:rPr>
        <w:t xml:space="preserve">): </w:t>
      </w:r>
      <w:r w:rsidRPr="00C96854">
        <w:rPr>
          <w:color w:val="000000" w:themeColor="text1"/>
        </w:rPr>
        <w:t>[…] »</w:t>
      </w:r>
    </w:p>
    <w:p w14:paraId="335C3007" w14:textId="5C3C7018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825"/>
          <w:tab w:val="left" w:pos="993"/>
        </w:tabs>
        <w:spacing w:before="66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Пункт (h) </w:t>
      </w:r>
      <w:r w:rsidRPr="00C96854">
        <w:rPr>
          <w:b/>
          <w:color w:val="000000" w:themeColor="text1"/>
          <w:sz w:val="20"/>
          <w:szCs w:val="20"/>
        </w:rPr>
        <w:t xml:space="preserve">Статті 6.05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Продовження зобов’язань за проектом</w:t>
      </w:r>
      <w:r w:rsidR="00800D08" w:rsidRPr="00C96854">
        <w:rPr>
          <w:color w:val="000000" w:themeColor="text1"/>
          <w:sz w:val="20"/>
          <w:szCs w:val="20"/>
        </w:rPr>
        <w:t xml:space="preserve">) Фінансової угоди повинен </w:t>
      </w:r>
      <w:r w:rsidRPr="00C96854">
        <w:rPr>
          <w:color w:val="000000" w:themeColor="text1"/>
          <w:sz w:val="20"/>
          <w:szCs w:val="20"/>
        </w:rPr>
        <w:t xml:space="preserve">бути </w:t>
      </w:r>
      <w:r w:rsidRPr="00C96854">
        <w:rPr>
          <w:color w:val="000000" w:themeColor="text1"/>
          <w:sz w:val="20"/>
          <w:szCs w:val="20"/>
        </w:rPr>
        <w:lastRenderedPageBreak/>
        <w:t>доповнений наступним підпунктами (</w:t>
      </w:r>
      <w:proofErr w:type="spellStart"/>
      <w:r w:rsidRPr="00C96854">
        <w:rPr>
          <w:color w:val="000000" w:themeColor="text1"/>
          <w:sz w:val="20"/>
          <w:szCs w:val="20"/>
        </w:rPr>
        <w:t>xiii</w:t>
      </w:r>
      <w:proofErr w:type="spellEnd"/>
      <w:r w:rsidRPr="00C96854">
        <w:rPr>
          <w:color w:val="000000" w:themeColor="text1"/>
          <w:sz w:val="20"/>
          <w:szCs w:val="20"/>
        </w:rPr>
        <w:t>)-(</w:t>
      </w:r>
      <w:proofErr w:type="spellStart"/>
      <w:r w:rsidRPr="00C96854">
        <w:rPr>
          <w:color w:val="000000" w:themeColor="text1"/>
          <w:sz w:val="20"/>
          <w:szCs w:val="20"/>
        </w:rPr>
        <w:t>xiv</w:t>
      </w:r>
      <w:proofErr w:type="spellEnd"/>
      <w:r w:rsidRPr="00C96854">
        <w:rPr>
          <w:color w:val="000000" w:themeColor="text1"/>
          <w:sz w:val="20"/>
          <w:szCs w:val="20"/>
        </w:rPr>
        <w:t>):</w:t>
      </w:r>
    </w:p>
    <w:p w14:paraId="72AB460B" w14:textId="487DCB12" w:rsidR="00AE5B15" w:rsidRPr="00C96854" w:rsidRDefault="00AE5B15" w:rsidP="00B92745">
      <w:pPr>
        <w:pStyle w:val="a3"/>
        <w:spacing w:before="118"/>
        <w:ind w:left="1418" w:right="-24" w:hanging="567"/>
        <w:jc w:val="both"/>
        <w:rPr>
          <w:color w:val="000000" w:themeColor="text1"/>
        </w:rPr>
      </w:pPr>
      <w:r w:rsidRPr="00C96854">
        <w:rPr>
          <w:color w:val="000000" w:themeColor="text1"/>
        </w:rPr>
        <w:t>(</w:t>
      </w:r>
      <w:proofErr w:type="spellStart"/>
      <w:r w:rsidRPr="00C96854">
        <w:rPr>
          <w:color w:val="000000" w:themeColor="text1"/>
        </w:rPr>
        <w:t>xiii</w:t>
      </w:r>
      <w:proofErr w:type="spellEnd"/>
      <w:r w:rsidRPr="00C96854">
        <w:rPr>
          <w:color w:val="000000" w:themeColor="text1"/>
        </w:rPr>
        <w:t>)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стосовно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кожного</w:t>
      </w:r>
      <w:r w:rsidRPr="00C96854">
        <w:rPr>
          <w:color w:val="000000" w:themeColor="text1"/>
          <w:spacing w:val="20"/>
          <w:u w:val="single"/>
        </w:rPr>
        <w:t xml:space="preserve"> </w:t>
      </w:r>
      <w:proofErr w:type="spellStart"/>
      <w:r w:rsidRPr="00C96854">
        <w:rPr>
          <w:color w:val="000000" w:themeColor="text1"/>
          <w:u w:val="single"/>
        </w:rPr>
        <w:t>Субпроекту</w:t>
      </w:r>
      <w:proofErr w:type="spellEnd"/>
      <w:r w:rsidRPr="00C96854">
        <w:rPr>
          <w:color w:val="000000" w:themeColor="text1"/>
          <w:spacing w:val="18"/>
          <w:u w:val="single"/>
        </w:rPr>
        <w:t xml:space="preserve"> </w:t>
      </w:r>
      <w:r w:rsidRPr="00C96854">
        <w:rPr>
          <w:color w:val="000000" w:themeColor="text1"/>
          <w:u w:val="single"/>
        </w:rPr>
        <w:t>у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сфері</w:t>
      </w:r>
      <w:r w:rsidRPr="00C96854">
        <w:rPr>
          <w:color w:val="000000" w:themeColor="text1"/>
          <w:spacing w:val="17"/>
          <w:u w:val="single"/>
        </w:rPr>
        <w:t xml:space="preserve"> </w:t>
      </w:r>
      <w:r w:rsidRPr="00C96854">
        <w:rPr>
          <w:color w:val="000000" w:themeColor="text1"/>
          <w:u w:val="single"/>
        </w:rPr>
        <w:t>боротьби</w:t>
      </w:r>
      <w:r w:rsidRPr="00C96854">
        <w:rPr>
          <w:color w:val="000000" w:themeColor="text1"/>
          <w:spacing w:val="17"/>
          <w:u w:val="single"/>
        </w:rPr>
        <w:t xml:space="preserve"> </w:t>
      </w:r>
      <w:r w:rsidRPr="00C96854">
        <w:rPr>
          <w:color w:val="000000" w:themeColor="text1"/>
          <w:u w:val="single"/>
        </w:rPr>
        <w:t>з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COVID</w:t>
      </w:r>
      <w:r w:rsidR="00485476" w:rsidRPr="00C96854">
        <w:rPr>
          <w:color w:val="000000" w:themeColor="text1"/>
          <w:u w:val="single"/>
        </w:rPr>
        <w:t>-</w:t>
      </w:r>
      <w:r w:rsidRPr="00C96854">
        <w:rPr>
          <w:color w:val="000000" w:themeColor="text1"/>
          <w:u w:val="single"/>
        </w:rPr>
        <w:t>19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подати</w:t>
      </w:r>
      <w:r w:rsidRPr="00C96854">
        <w:rPr>
          <w:color w:val="000000" w:themeColor="text1"/>
          <w:spacing w:val="17"/>
          <w:u w:val="single"/>
        </w:rPr>
        <w:t xml:space="preserve"> </w:t>
      </w:r>
      <w:r w:rsidRPr="00C96854">
        <w:rPr>
          <w:color w:val="000000" w:themeColor="text1"/>
          <w:u w:val="single"/>
        </w:rPr>
        <w:t>Банку</w:t>
      </w:r>
      <w:r w:rsidRPr="00C96854">
        <w:rPr>
          <w:color w:val="000000" w:themeColor="text1"/>
          <w:spacing w:val="19"/>
          <w:u w:val="single"/>
        </w:rPr>
        <w:t xml:space="preserve"> </w:t>
      </w:r>
      <w:r w:rsidRPr="00C96854">
        <w:rPr>
          <w:color w:val="000000" w:themeColor="text1"/>
          <w:u w:val="single"/>
        </w:rPr>
        <w:t>наприкінці</w:t>
      </w:r>
      <w:r w:rsidR="00B51527" w:rsidRPr="00C96854">
        <w:rPr>
          <w:color w:val="000000" w:themeColor="text1"/>
        </w:rPr>
        <w:t xml:space="preserve"> </w:t>
      </w:r>
      <w:r w:rsidRPr="00C96854">
        <w:rPr>
          <w:color w:val="000000" w:themeColor="text1"/>
          <w:u w:val="single"/>
        </w:rPr>
        <w:t xml:space="preserve">періоду реалізації  відповідного  </w:t>
      </w:r>
      <w:proofErr w:type="spellStart"/>
      <w:r w:rsidRPr="00C96854">
        <w:rPr>
          <w:color w:val="000000" w:themeColor="text1"/>
          <w:u w:val="single"/>
        </w:rPr>
        <w:t>Субпроекту</w:t>
      </w:r>
      <w:proofErr w:type="spellEnd"/>
      <w:r w:rsidRPr="00C96854">
        <w:rPr>
          <w:color w:val="000000" w:themeColor="text1"/>
          <w:u w:val="single"/>
        </w:rPr>
        <w:t xml:space="preserve"> комплексну інвентаризацію всіх пунктів</w:t>
      </w:r>
      <w:r w:rsidR="00B51527" w:rsidRPr="00C96854">
        <w:rPr>
          <w:color w:val="000000" w:themeColor="text1"/>
        </w:rPr>
        <w:t xml:space="preserve"> </w:t>
      </w:r>
      <w:r w:rsidRPr="00C96854">
        <w:rPr>
          <w:color w:val="000000" w:themeColor="text1"/>
          <w:u w:val="single"/>
        </w:rPr>
        <w:t>капітальних</w:t>
      </w:r>
      <w:r w:rsidRPr="00C96854">
        <w:rPr>
          <w:color w:val="000000" w:themeColor="text1"/>
          <w:spacing w:val="16"/>
          <w:u w:val="single"/>
        </w:rPr>
        <w:t xml:space="preserve"> </w:t>
      </w:r>
      <w:r w:rsidRPr="00C96854">
        <w:rPr>
          <w:color w:val="000000" w:themeColor="text1"/>
          <w:u w:val="single"/>
        </w:rPr>
        <w:t>видатків,</w:t>
      </w:r>
      <w:r w:rsidRPr="00C96854">
        <w:rPr>
          <w:color w:val="000000" w:themeColor="text1"/>
          <w:spacing w:val="16"/>
          <w:u w:val="single"/>
        </w:rPr>
        <w:t xml:space="preserve"> </w:t>
      </w:r>
      <w:r w:rsidRPr="00C96854">
        <w:rPr>
          <w:color w:val="000000" w:themeColor="text1"/>
          <w:u w:val="single"/>
        </w:rPr>
        <w:t>що</w:t>
      </w:r>
      <w:r w:rsidRPr="00C96854">
        <w:rPr>
          <w:color w:val="000000" w:themeColor="text1"/>
          <w:spacing w:val="15"/>
          <w:u w:val="single"/>
        </w:rPr>
        <w:t xml:space="preserve"> </w:t>
      </w:r>
      <w:r w:rsidRPr="00C96854">
        <w:rPr>
          <w:color w:val="000000" w:themeColor="text1"/>
          <w:u w:val="single"/>
        </w:rPr>
        <w:t>фінансуються</w:t>
      </w:r>
      <w:r w:rsidRPr="00C96854">
        <w:rPr>
          <w:color w:val="000000" w:themeColor="text1"/>
          <w:spacing w:val="16"/>
          <w:u w:val="single"/>
        </w:rPr>
        <w:t xml:space="preserve"> </w:t>
      </w:r>
      <w:r w:rsidRPr="00C96854">
        <w:rPr>
          <w:color w:val="000000" w:themeColor="text1"/>
          <w:u w:val="single"/>
        </w:rPr>
        <w:t>за</w:t>
      </w:r>
      <w:r w:rsidRPr="00C96854">
        <w:rPr>
          <w:color w:val="000000" w:themeColor="text1"/>
          <w:spacing w:val="15"/>
          <w:u w:val="single"/>
        </w:rPr>
        <w:t xml:space="preserve"> </w:t>
      </w:r>
      <w:r w:rsidRPr="00C96854">
        <w:rPr>
          <w:color w:val="000000" w:themeColor="text1"/>
          <w:u w:val="single"/>
        </w:rPr>
        <w:t>рахунок</w:t>
      </w:r>
      <w:r w:rsidRPr="00C96854">
        <w:rPr>
          <w:color w:val="000000" w:themeColor="text1"/>
          <w:spacing w:val="15"/>
          <w:u w:val="single"/>
        </w:rPr>
        <w:t xml:space="preserve"> </w:t>
      </w:r>
      <w:r w:rsidRPr="00C96854">
        <w:rPr>
          <w:color w:val="000000" w:themeColor="text1"/>
          <w:u w:val="single"/>
        </w:rPr>
        <w:t>надходжень</w:t>
      </w:r>
      <w:r w:rsidRPr="00C96854">
        <w:rPr>
          <w:color w:val="000000" w:themeColor="text1"/>
          <w:spacing w:val="17"/>
          <w:u w:val="single"/>
        </w:rPr>
        <w:t xml:space="preserve"> </w:t>
      </w:r>
      <w:r w:rsidRPr="00C96854">
        <w:rPr>
          <w:color w:val="000000" w:themeColor="text1"/>
          <w:u w:val="single"/>
        </w:rPr>
        <w:t>Позики</w:t>
      </w:r>
      <w:r w:rsidR="00B51527" w:rsidRPr="00C96854">
        <w:rPr>
          <w:color w:val="000000" w:themeColor="text1"/>
          <w:spacing w:val="18"/>
          <w:u w:val="single"/>
        </w:rPr>
        <w:t xml:space="preserve"> </w:t>
      </w:r>
      <w:r w:rsidRPr="00C96854">
        <w:rPr>
          <w:color w:val="000000" w:themeColor="text1"/>
          <w:u w:val="single"/>
        </w:rPr>
        <w:t>(для</w:t>
      </w:r>
      <w:r w:rsidRPr="00C96854">
        <w:rPr>
          <w:color w:val="000000" w:themeColor="text1"/>
          <w:spacing w:val="15"/>
          <w:u w:val="single"/>
        </w:rPr>
        <w:t xml:space="preserve"> </w:t>
      </w:r>
      <w:r w:rsidRPr="00C96854">
        <w:rPr>
          <w:color w:val="000000" w:themeColor="text1"/>
          <w:u w:val="single"/>
        </w:rPr>
        <w:t>уникнення</w:t>
      </w:r>
      <w:r w:rsidR="00B51527" w:rsidRPr="00C96854">
        <w:rPr>
          <w:color w:val="000000" w:themeColor="text1"/>
        </w:rPr>
        <w:t xml:space="preserve"> </w:t>
      </w:r>
      <w:r w:rsidRPr="00C96854">
        <w:rPr>
          <w:color w:val="000000" w:themeColor="text1"/>
          <w:u w:val="single"/>
        </w:rPr>
        <w:t>сумнівів, зовнішні кошти  дл</w:t>
      </w:r>
      <w:r w:rsidR="00B51527" w:rsidRPr="00C96854">
        <w:rPr>
          <w:color w:val="000000" w:themeColor="text1"/>
          <w:u w:val="single"/>
        </w:rPr>
        <w:t xml:space="preserve">я підготовки  інвентаризації є </w:t>
      </w:r>
      <w:r w:rsidRPr="00C96854">
        <w:rPr>
          <w:color w:val="000000" w:themeColor="text1"/>
          <w:u w:val="single"/>
        </w:rPr>
        <w:t xml:space="preserve">прийнятними  витратами </w:t>
      </w:r>
      <w:r w:rsidRPr="00C96854">
        <w:rPr>
          <w:color w:val="000000" w:themeColor="text1"/>
          <w:spacing w:val="4"/>
          <w:u w:val="single"/>
        </w:rPr>
        <w:t>у</w:t>
      </w:r>
      <w:r w:rsidR="00B51527" w:rsidRPr="00C96854">
        <w:rPr>
          <w:color w:val="000000" w:themeColor="text1"/>
        </w:rPr>
        <w:t xml:space="preserve"> </w:t>
      </w:r>
      <w:r w:rsidRPr="00C96854">
        <w:rPr>
          <w:color w:val="000000" w:themeColor="text1"/>
          <w:u w:val="single"/>
        </w:rPr>
        <w:t xml:space="preserve">рамках </w:t>
      </w:r>
      <w:proofErr w:type="spellStart"/>
      <w:r w:rsidRPr="00C96854">
        <w:rPr>
          <w:color w:val="000000" w:themeColor="text1"/>
          <w:u w:val="single"/>
        </w:rPr>
        <w:t>Субпроектів</w:t>
      </w:r>
      <w:proofErr w:type="spellEnd"/>
      <w:r w:rsidRPr="00C96854">
        <w:rPr>
          <w:color w:val="000000" w:themeColor="text1"/>
          <w:u w:val="single"/>
        </w:rPr>
        <w:t xml:space="preserve"> у сфері боротьби з COVID</w:t>
      </w:r>
      <w:r w:rsidR="00485476" w:rsidRPr="00C96854">
        <w:rPr>
          <w:color w:val="000000" w:themeColor="text1"/>
          <w:u w:val="single"/>
        </w:rPr>
        <w:t>-</w:t>
      </w:r>
      <w:r w:rsidRPr="00C96854">
        <w:rPr>
          <w:color w:val="000000" w:themeColor="text1"/>
          <w:u w:val="single"/>
        </w:rPr>
        <w:t>19).»</w:t>
      </w:r>
    </w:p>
    <w:p w14:paraId="52498DA7" w14:textId="723C2B71" w:rsidR="00AE5B15" w:rsidRPr="00C96854" w:rsidRDefault="00AE5B15" w:rsidP="00B92745">
      <w:pPr>
        <w:pStyle w:val="a3"/>
        <w:spacing w:before="118"/>
        <w:ind w:left="1418" w:right="-24" w:hanging="567"/>
        <w:jc w:val="both"/>
        <w:rPr>
          <w:color w:val="000000" w:themeColor="text1"/>
          <w:u w:val="single"/>
        </w:rPr>
      </w:pPr>
      <w:r w:rsidRPr="00C96854">
        <w:rPr>
          <w:color w:val="000000" w:themeColor="text1"/>
          <w:u w:val="single"/>
        </w:rPr>
        <w:t>(</w:t>
      </w:r>
      <w:proofErr w:type="spellStart"/>
      <w:r w:rsidRPr="00C96854">
        <w:rPr>
          <w:color w:val="000000" w:themeColor="text1"/>
          <w:u w:val="single"/>
        </w:rPr>
        <w:t>xiv</w:t>
      </w:r>
      <w:proofErr w:type="spellEnd"/>
      <w:r w:rsidRPr="00C96854">
        <w:rPr>
          <w:color w:val="000000" w:themeColor="text1"/>
          <w:u w:val="single"/>
        </w:rPr>
        <w:t xml:space="preserve">) </w:t>
      </w:r>
      <w:r w:rsidRPr="00C96854">
        <w:rPr>
          <w:color w:val="000000" w:themeColor="text1"/>
        </w:rPr>
        <w:t>лише</w:t>
      </w:r>
      <w:r w:rsidRPr="00C96854">
        <w:rPr>
          <w:color w:val="000000" w:themeColor="text1"/>
          <w:u w:val="single"/>
        </w:rPr>
        <w:t xml:space="preserve"> у випадку траншів, пов'яз</w:t>
      </w:r>
      <w:r w:rsidR="00485476" w:rsidRPr="00C96854">
        <w:rPr>
          <w:color w:val="000000" w:themeColor="text1"/>
          <w:u w:val="single"/>
        </w:rPr>
        <w:t>аних з фінансуванням вакцин та</w:t>
      </w:r>
      <w:r w:rsidRPr="00C96854">
        <w:rPr>
          <w:color w:val="000000" w:themeColor="text1"/>
          <w:u w:val="single"/>
        </w:rPr>
        <w:t xml:space="preserve"> кампаній </w:t>
      </w:r>
      <w:r w:rsidR="00485476" w:rsidRPr="00C96854">
        <w:rPr>
          <w:color w:val="000000" w:themeColor="text1"/>
          <w:u w:val="single"/>
        </w:rPr>
        <w:t xml:space="preserve">з вакцинації </w:t>
      </w:r>
      <w:r w:rsidRPr="00C96854">
        <w:rPr>
          <w:color w:val="000000" w:themeColor="text1"/>
          <w:u w:val="single"/>
        </w:rPr>
        <w:t xml:space="preserve">проти COVID-19 у формі конкретних </w:t>
      </w:r>
      <w:proofErr w:type="spellStart"/>
      <w:r w:rsidRPr="00C96854">
        <w:rPr>
          <w:color w:val="000000" w:themeColor="text1"/>
          <w:u w:val="single"/>
        </w:rPr>
        <w:t>субпроектів</w:t>
      </w:r>
      <w:proofErr w:type="spellEnd"/>
      <w:r w:rsidRPr="00C96854">
        <w:rPr>
          <w:color w:val="000000" w:themeColor="text1"/>
          <w:u w:val="single"/>
        </w:rPr>
        <w:t xml:space="preserve"> COVID</w:t>
      </w:r>
      <w:r w:rsidR="00485476" w:rsidRPr="00C96854">
        <w:rPr>
          <w:color w:val="000000" w:themeColor="text1"/>
          <w:u w:val="single"/>
        </w:rPr>
        <w:t>-</w:t>
      </w:r>
      <w:r w:rsidRPr="00C96854">
        <w:rPr>
          <w:color w:val="000000" w:themeColor="text1"/>
          <w:u w:val="single"/>
        </w:rPr>
        <w:t>19:</w:t>
      </w:r>
    </w:p>
    <w:p w14:paraId="6ACC2F4F" w14:textId="79DF6E7A" w:rsidR="00AE5B15" w:rsidRPr="00C96854" w:rsidRDefault="00AE5B15" w:rsidP="00B92745">
      <w:pPr>
        <w:pStyle w:val="a3"/>
        <w:ind w:left="1843" w:right="-24" w:hanging="284"/>
        <w:jc w:val="both"/>
        <w:rPr>
          <w:color w:val="000000" w:themeColor="text1"/>
          <w:u w:val="single"/>
        </w:rPr>
      </w:pPr>
      <w:r w:rsidRPr="00C96854">
        <w:rPr>
          <w:color w:val="000000" w:themeColor="text1"/>
          <w:u w:val="single"/>
        </w:rPr>
        <w:t>(1) використовувати Позику для покриття витрат, пов’язаних із закупівлею Схвалених Вакцин;</w:t>
      </w:r>
    </w:p>
    <w:p w14:paraId="363FDC44" w14:textId="78234B4E" w:rsidR="00AE5B15" w:rsidRPr="00C96854" w:rsidRDefault="00AE5B15" w:rsidP="00B92745">
      <w:pPr>
        <w:pStyle w:val="a3"/>
        <w:ind w:left="1843" w:right="-24" w:hanging="284"/>
        <w:jc w:val="both"/>
        <w:rPr>
          <w:color w:val="000000" w:themeColor="text1"/>
          <w:u w:val="single"/>
        </w:rPr>
      </w:pPr>
      <w:r w:rsidRPr="00C96854">
        <w:rPr>
          <w:color w:val="000000" w:themeColor="text1"/>
          <w:u w:val="single"/>
        </w:rPr>
        <w:t>(2</w:t>
      </w:r>
      <w:r w:rsidR="006E133C" w:rsidRPr="00C96854">
        <w:rPr>
          <w:color w:val="000000" w:themeColor="text1"/>
          <w:u w:val="single"/>
        </w:rPr>
        <w:t>) інформувати Банк про будь-які</w:t>
      </w:r>
      <w:r w:rsidRPr="00C96854">
        <w:rPr>
          <w:color w:val="000000" w:themeColor="text1"/>
          <w:u w:val="single"/>
        </w:rPr>
        <w:t xml:space="preserve"> випадки підтримки та участі уряду Позичальника в угодах про розширені закупівлі вакцин COVID-19 з будь-яким окремим виробником та / або в глобальних ініціативах, таких як “Д</w:t>
      </w:r>
      <w:r w:rsidR="00C6363D" w:rsidRPr="00C96854">
        <w:rPr>
          <w:color w:val="000000" w:themeColor="text1"/>
          <w:u w:val="single"/>
        </w:rPr>
        <w:t>оступ до інструментів COVID-19</w:t>
      </w:r>
      <w:r w:rsidRPr="00C96854">
        <w:rPr>
          <w:color w:val="000000" w:themeColor="text1"/>
          <w:u w:val="single"/>
        </w:rPr>
        <w:t xml:space="preserve"> (ACT) </w:t>
      </w:r>
      <w:proofErr w:type="spellStart"/>
      <w:r w:rsidRPr="00C96854">
        <w:rPr>
          <w:color w:val="000000" w:themeColor="text1"/>
          <w:u w:val="single"/>
        </w:rPr>
        <w:t>Accelerator</w:t>
      </w:r>
      <w:proofErr w:type="spellEnd"/>
      <w:r w:rsidRPr="00C96854">
        <w:rPr>
          <w:color w:val="000000" w:themeColor="text1"/>
          <w:u w:val="single"/>
        </w:rPr>
        <w:t>”</w:t>
      </w:r>
      <w:r w:rsidR="0077087E" w:rsidRPr="00C96854">
        <w:rPr>
          <w:color w:val="000000" w:themeColor="text1"/>
          <w:u w:val="single"/>
        </w:rPr>
        <w:t xml:space="preserve"> </w:t>
      </w:r>
      <w:r w:rsidRPr="00C96854">
        <w:rPr>
          <w:color w:val="000000" w:themeColor="text1"/>
          <w:u w:val="single"/>
        </w:rPr>
        <w:t>або COVAX;</w:t>
      </w:r>
    </w:p>
    <w:p w14:paraId="4AF1EC34" w14:textId="77777777" w:rsidR="00AE5B15" w:rsidRPr="00C96854" w:rsidRDefault="00AE5B15" w:rsidP="00B92745">
      <w:pPr>
        <w:pStyle w:val="a3"/>
        <w:ind w:left="1843" w:right="-24" w:hanging="284"/>
        <w:jc w:val="both"/>
        <w:rPr>
          <w:color w:val="000000" w:themeColor="text1"/>
          <w:u w:val="single"/>
        </w:rPr>
      </w:pPr>
      <w:r w:rsidRPr="00C96854">
        <w:rPr>
          <w:color w:val="000000" w:themeColor="text1"/>
          <w:u w:val="single"/>
        </w:rPr>
        <w:t>(3) надсилати Банку будь-які оновлення Національного плану підготовки та реагування на надзвичайні ситуації COVID-19; і</w:t>
      </w:r>
    </w:p>
    <w:p w14:paraId="3DFF5604" w14:textId="33824523" w:rsidR="00AE5B15" w:rsidRPr="00C96854" w:rsidRDefault="00AE5B15" w:rsidP="00B92745">
      <w:pPr>
        <w:pStyle w:val="a3"/>
        <w:ind w:left="1843" w:right="-24" w:hanging="284"/>
        <w:jc w:val="both"/>
        <w:rPr>
          <w:color w:val="000000" w:themeColor="text1"/>
        </w:rPr>
      </w:pPr>
      <w:r w:rsidRPr="00C96854">
        <w:rPr>
          <w:color w:val="000000" w:themeColor="text1"/>
          <w:u w:val="single"/>
        </w:rPr>
        <w:t xml:space="preserve">(4) якщо і коли вона стане доступною, </w:t>
      </w:r>
      <w:r w:rsidR="0077087E" w:rsidRPr="00C96854">
        <w:rPr>
          <w:color w:val="000000" w:themeColor="text1"/>
          <w:u w:val="single"/>
        </w:rPr>
        <w:t>поділитися</w:t>
      </w:r>
      <w:r w:rsidRPr="00C96854">
        <w:rPr>
          <w:color w:val="000000" w:themeColor="text1"/>
          <w:u w:val="single"/>
        </w:rPr>
        <w:t xml:space="preserve"> з Банком статистичною моделлю розвитку пандемії та всіма іншими припущеннями, що використовуються для визначення дій у Національному плані готовності та р</w:t>
      </w:r>
      <w:r w:rsidR="006E133C" w:rsidRPr="00C96854">
        <w:rPr>
          <w:color w:val="000000" w:themeColor="text1"/>
          <w:u w:val="single"/>
        </w:rPr>
        <w:t>еагування на пандемію COVID-19.</w:t>
      </w:r>
      <w:r w:rsidRPr="00C96854">
        <w:rPr>
          <w:color w:val="000000" w:themeColor="text1"/>
          <w:u w:val="single"/>
        </w:rPr>
        <w:t>"</w:t>
      </w:r>
    </w:p>
    <w:p w14:paraId="46F16855" w14:textId="77777777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825"/>
          <w:tab w:val="left" w:pos="993"/>
        </w:tabs>
        <w:spacing w:before="66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Додаток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А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Специфікація</w:t>
      </w:r>
      <w:r w:rsidRPr="00C96854">
        <w:rPr>
          <w:i/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та</w:t>
      </w:r>
      <w:r w:rsidRPr="00C96854">
        <w:rPr>
          <w:i/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звітування</w:t>
      </w:r>
      <w:r w:rsidRPr="00C96854">
        <w:rPr>
          <w:i/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</w:t>
      </w:r>
      <w:r w:rsidRPr="00C96854">
        <w:rPr>
          <w:i/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Проектом</w:t>
      </w:r>
      <w:r w:rsidRPr="00C96854">
        <w:rPr>
          <w:color w:val="000000" w:themeColor="text1"/>
          <w:sz w:val="20"/>
          <w:szCs w:val="20"/>
        </w:rPr>
        <w:t>)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Фінансової</w:t>
      </w:r>
      <w:r w:rsidRPr="00C96854">
        <w:rPr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угоди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викладаються</w:t>
      </w:r>
      <w:r w:rsidRPr="00C96854">
        <w:rPr>
          <w:color w:val="000000" w:themeColor="text1"/>
          <w:spacing w:val="-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так,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як</w:t>
      </w:r>
      <w:r w:rsidRPr="00C96854">
        <w:rPr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 Додатку до цього Листа про внесення</w:t>
      </w:r>
      <w:r w:rsidRPr="00C96854">
        <w:rPr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змін.</w:t>
      </w:r>
    </w:p>
    <w:p w14:paraId="363C6A42" w14:textId="77777777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993"/>
        </w:tabs>
        <w:spacing w:before="66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Додаток B (Визначення EURIBOR) Фінансової угоди замінюється формулюванням, викладеним у Додатку II до цього Листа про внесення</w:t>
      </w:r>
      <w:r w:rsidRPr="00C96854">
        <w:rPr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змін.</w:t>
      </w:r>
    </w:p>
    <w:p w14:paraId="3CEB146C" w14:textId="77777777" w:rsidR="00AE5B15" w:rsidRPr="00C96854" w:rsidRDefault="00AE5B15" w:rsidP="002B59CA">
      <w:pPr>
        <w:pStyle w:val="a5"/>
        <w:numPr>
          <w:ilvl w:val="0"/>
          <w:numId w:val="50"/>
        </w:numPr>
        <w:tabs>
          <w:tab w:val="left" w:pos="993"/>
        </w:tabs>
        <w:spacing w:before="66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Будь-яке</w:t>
      </w:r>
      <w:r w:rsidRPr="00C96854">
        <w:rPr>
          <w:color w:val="000000" w:themeColor="text1"/>
          <w:spacing w:val="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згадування</w:t>
      </w:r>
      <w:r w:rsidRPr="00C96854">
        <w:rPr>
          <w:color w:val="000000" w:themeColor="text1"/>
          <w:spacing w:val="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</w:t>
      </w:r>
      <w:r w:rsidRPr="00C96854">
        <w:rPr>
          <w:color w:val="000000" w:themeColor="text1"/>
          <w:spacing w:val="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Фінансовій</w:t>
      </w:r>
      <w:r w:rsidRPr="00C96854">
        <w:rPr>
          <w:color w:val="000000" w:themeColor="text1"/>
          <w:spacing w:val="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угоді</w:t>
      </w:r>
      <w:r w:rsidRPr="00C96854">
        <w:rPr>
          <w:color w:val="000000" w:themeColor="text1"/>
          <w:spacing w:val="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«Міністерства</w:t>
      </w:r>
      <w:r w:rsidRPr="00C96854">
        <w:rPr>
          <w:color w:val="000000" w:themeColor="text1"/>
          <w:spacing w:val="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регіонального</w:t>
      </w:r>
      <w:r w:rsidRPr="00C96854">
        <w:rPr>
          <w:color w:val="000000" w:themeColor="text1"/>
          <w:spacing w:val="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розвитку»</w:t>
      </w:r>
      <w:r w:rsidRPr="00C96854">
        <w:rPr>
          <w:color w:val="000000" w:themeColor="text1"/>
          <w:spacing w:val="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заміняється</w:t>
      </w:r>
      <w:r w:rsidRPr="00C96854">
        <w:rPr>
          <w:color w:val="000000" w:themeColor="text1"/>
          <w:spacing w:val="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на</w:t>
      </w:r>
      <w:r w:rsidR="00EF6889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«Міністерство розвитку громад та територій України».</w:t>
      </w:r>
    </w:p>
    <w:p w14:paraId="68F899A2" w14:textId="77777777" w:rsidR="0077087E" w:rsidRPr="00C96854" w:rsidRDefault="0077087E" w:rsidP="00B92745">
      <w:pPr>
        <w:ind w:left="116" w:right="-24" w:hanging="116"/>
        <w:jc w:val="both"/>
        <w:rPr>
          <w:color w:val="000000" w:themeColor="text1"/>
          <w:sz w:val="20"/>
          <w:szCs w:val="20"/>
        </w:rPr>
      </w:pPr>
    </w:p>
    <w:p w14:paraId="64C16000" w14:textId="7659AAC1" w:rsidR="00AE5B15" w:rsidRPr="00C96854" w:rsidRDefault="00AE5B15" w:rsidP="00B92745">
      <w:pPr>
        <w:ind w:left="116" w:right="-24" w:hanging="116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Щоб уникнути сумнівів, усі інші положення Фінансової угоди:</w:t>
      </w:r>
    </w:p>
    <w:p w14:paraId="57C7D302" w14:textId="77777777" w:rsidR="00AE5B15" w:rsidRPr="00C96854" w:rsidRDefault="00AE5B15" w:rsidP="00B92745">
      <w:pPr>
        <w:pStyle w:val="a5"/>
        <w:numPr>
          <w:ilvl w:val="0"/>
          <w:numId w:val="43"/>
        </w:numPr>
        <w:tabs>
          <w:tab w:val="left" w:pos="1276"/>
        </w:tabs>
        <w:ind w:left="426" w:right="-24" w:hanging="28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залишаються в повній силі, чинні і діють;</w:t>
      </w:r>
      <w:r w:rsidRPr="00C96854">
        <w:rPr>
          <w:color w:val="000000" w:themeColor="text1"/>
          <w:spacing w:val="-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і</w:t>
      </w:r>
    </w:p>
    <w:p w14:paraId="43725740" w14:textId="77777777" w:rsidR="00AE5B15" w:rsidRPr="00C96854" w:rsidRDefault="00AE5B15" w:rsidP="00B92745">
      <w:pPr>
        <w:pStyle w:val="a5"/>
        <w:numPr>
          <w:ilvl w:val="0"/>
          <w:numId w:val="43"/>
        </w:numPr>
        <w:tabs>
          <w:tab w:val="left" w:pos="1276"/>
        </w:tabs>
        <w:ind w:left="426" w:right="-24" w:hanging="28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застосовуються без будь-яких застережень, відмов або обмежень, незважаючи на внесені зміни.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148A16CF" w14:textId="3AFEA494" w:rsidR="00AE5B15" w:rsidRPr="00C96854" w:rsidRDefault="00AE5B15" w:rsidP="00B92745">
      <w:pPr>
        <w:pStyle w:val="a5"/>
        <w:ind w:right="-24"/>
        <w:jc w:val="both"/>
        <w:rPr>
          <w:color w:val="000000" w:themeColor="text1"/>
          <w:sz w:val="20"/>
          <w:szCs w:val="20"/>
        </w:rPr>
      </w:pPr>
    </w:p>
    <w:p w14:paraId="55FC9E3A" w14:textId="59C98BEB" w:rsidR="0077087E" w:rsidRPr="00C96854" w:rsidRDefault="0077087E" w:rsidP="00B92745">
      <w:pPr>
        <w:pStyle w:val="a5"/>
        <w:ind w:right="-24"/>
        <w:jc w:val="both"/>
        <w:rPr>
          <w:color w:val="000000" w:themeColor="text1"/>
          <w:sz w:val="20"/>
          <w:szCs w:val="20"/>
        </w:rPr>
      </w:pPr>
    </w:p>
    <w:p w14:paraId="2409A02C" w14:textId="77777777" w:rsidR="0077087E" w:rsidRPr="00C96854" w:rsidRDefault="0077087E" w:rsidP="00B92745">
      <w:pPr>
        <w:pStyle w:val="a5"/>
        <w:ind w:right="-24"/>
        <w:jc w:val="both"/>
        <w:rPr>
          <w:color w:val="000000" w:themeColor="text1"/>
          <w:sz w:val="20"/>
          <w:szCs w:val="20"/>
        </w:rPr>
      </w:pPr>
    </w:p>
    <w:p w14:paraId="1099AD89" w14:textId="77777777" w:rsidR="00AE5B15" w:rsidRPr="00C96854" w:rsidRDefault="00AE5B15" w:rsidP="00B92745">
      <w:pPr>
        <w:ind w:left="116" w:right="-24" w:hanging="116"/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2. Загальні положення</w:t>
      </w:r>
    </w:p>
    <w:p w14:paraId="72A32C4B" w14:textId="7580EEB8" w:rsidR="00AE5B15" w:rsidRPr="00C96854" w:rsidRDefault="00AE5B15" w:rsidP="00B92745">
      <w:pPr>
        <w:spacing w:before="121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Положення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Статті</w:t>
      </w:r>
      <w:r w:rsidRPr="00C96854">
        <w:rPr>
          <w:color w:val="000000" w:themeColor="text1"/>
          <w:spacing w:val="-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11.01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Законодавство,</w:t>
      </w:r>
      <w:r w:rsidRPr="00C96854">
        <w:rPr>
          <w:i/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що</w:t>
      </w:r>
      <w:r w:rsidRPr="00C96854">
        <w:rPr>
          <w:i/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i/>
          <w:color w:val="000000" w:themeColor="text1"/>
          <w:sz w:val="20"/>
          <w:szCs w:val="20"/>
        </w:rPr>
        <w:t>застосовується</w:t>
      </w:r>
      <w:r w:rsidRPr="00C96854">
        <w:rPr>
          <w:color w:val="000000" w:themeColor="text1"/>
          <w:sz w:val="20"/>
          <w:szCs w:val="20"/>
        </w:rPr>
        <w:t>)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Статті</w:t>
      </w:r>
      <w:r w:rsidRPr="00C96854">
        <w:rPr>
          <w:color w:val="000000" w:themeColor="text1"/>
          <w:spacing w:val="-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11.02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(</w:t>
      </w:r>
      <w:r w:rsidRPr="00C96854">
        <w:rPr>
          <w:i/>
          <w:color w:val="000000" w:themeColor="text1"/>
          <w:sz w:val="20"/>
          <w:szCs w:val="20"/>
        </w:rPr>
        <w:t>Юрисдикція</w:t>
      </w:r>
      <w:r w:rsidRPr="00C96854">
        <w:rPr>
          <w:color w:val="000000" w:themeColor="text1"/>
          <w:sz w:val="20"/>
          <w:szCs w:val="20"/>
        </w:rPr>
        <w:t>)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Фінансової Угоди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цим</w:t>
      </w:r>
      <w:r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внесені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стають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частиною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цього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Листа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про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внесення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змін</w:t>
      </w:r>
      <w:r w:rsidRPr="00C96854">
        <w:rPr>
          <w:color w:val="000000" w:themeColor="text1"/>
          <w:spacing w:val="-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таким</w:t>
      </w:r>
      <w:r w:rsidRPr="00C96854">
        <w:rPr>
          <w:color w:val="000000" w:themeColor="text1"/>
          <w:spacing w:val="-13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чином,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як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би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вони</w:t>
      </w:r>
      <w:r w:rsidRPr="00C96854">
        <w:rPr>
          <w:color w:val="000000" w:themeColor="text1"/>
          <w:spacing w:val="-1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</w:t>
      </w:r>
      <w:r w:rsidRPr="00C96854">
        <w:rPr>
          <w:color w:val="000000" w:themeColor="text1"/>
          <w:spacing w:val="-15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 xml:space="preserve">повному обсязі </w:t>
      </w:r>
      <w:r w:rsidR="002A7645" w:rsidRPr="00C96854">
        <w:rPr>
          <w:color w:val="000000" w:themeColor="text1"/>
          <w:sz w:val="20"/>
          <w:szCs w:val="20"/>
        </w:rPr>
        <w:t xml:space="preserve">були </w:t>
      </w:r>
      <w:r w:rsidRPr="00C96854">
        <w:rPr>
          <w:color w:val="000000" w:themeColor="text1"/>
          <w:sz w:val="20"/>
          <w:szCs w:val="20"/>
        </w:rPr>
        <w:t xml:space="preserve">викладені тут, з урахуванням відповідних змін і (без шкоди </w:t>
      </w:r>
      <w:r w:rsidR="002A7645" w:rsidRPr="00C96854">
        <w:rPr>
          <w:color w:val="000000" w:themeColor="text1"/>
          <w:sz w:val="20"/>
          <w:szCs w:val="20"/>
        </w:rPr>
        <w:t xml:space="preserve">для </w:t>
      </w:r>
      <w:r w:rsidRPr="00C96854">
        <w:rPr>
          <w:color w:val="000000" w:themeColor="text1"/>
          <w:sz w:val="20"/>
          <w:szCs w:val="20"/>
        </w:rPr>
        <w:t>його змісту), так ніби посилання на них в "цій Угоді" були посиланнями на цей Лист про внесення</w:t>
      </w:r>
      <w:r w:rsidRPr="00C96854">
        <w:rPr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змін.</w:t>
      </w:r>
    </w:p>
    <w:p w14:paraId="78E73D0B" w14:textId="77777777" w:rsidR="00AE5B15" w:rsidRPr="00C96854" w:rsidRDefault="00AE5B15" w:rsidP="00B92745">
      <w:pPr>
        <w:spacing w:before="122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Згода сторін, що міститься в цьому Листі про внесення змін, застосовується тільки до питань, зазначених у ньому. Така згода не має перешкоджати будь-яким правам, яких Банк, Позичальник можуть</w:t>
      </w:r>
      <w:r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зараз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надалі</w:t>
      </w:r>
      <w:r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набувати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у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зв'язку</w:t>
      </w:r>
      <w:r w:rsidRPr="00C96854">
        <w:rPr>
          <w:color w:val="000000" w:themeColor="text1"/>
          <w:spacing w:val="-14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будь-якими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іншими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обставинами</w:t>
      </w:r>
      <w:r w:rsidRPr="00C96854">
        <w:rPr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чи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іншими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питаннями,</w:t>
      </w:r>
      <w:r w:rsidRPr="00C96854">
        <w:rPr>
          <w:color w:val="000000" w:themeColor="text1"/>
          <w:spacing w:val="-1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крім питань, які конкретно наводяться тут (та існують на цю дату або будь-яку</w:t>
      </w:r>
      <w:r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іншу).</w:t>
      </w:r>
    </w:p>
    <w:p w14:paraId="5A1DBC51" w14:textId="0A284670" w:rsidR="00AE5B15" w:rsidRPr="00C96854" w:rsidRDefault="00AE5B15" w:rsidP="00B92745">
      <w:pPr>
        <w:spacing w:before="119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Банком не буде стягнуто жодних зборів за зміни</w:t>
      </w:r>
      <w:r w:rsidR="002A7645" w:rsidRPr="00C96854">
        <w:rPr>
          <w:color w:val="000000" w:themeColor="text1"/>
          <w:sz w:val="20"/>
          <w:szCs w:val="20"/>
        </w:rPr>
        <w:t>, внесені</w:t>
      </w:r>
      <w:r w:rsidRPr="00C96854">
        <w:rPr>
          <w:color w:val="000000" w:themeColor="text1"/>
          <w:sz w:val="20"/>
          <w:szCs w:val="20"/>
        </w:rPr>
        <w:t xml:space="preserve"> в цей Лист про внесення змін.</w:t>
      </w:r>
    </w:p>
    <w:p w14:paraId="41CE49DD" w14:textId="0526C23A" w:rsidR="00AE5B15" w:rsidRPr="00C96854" w:rsidRDefault="00AE5B15" w:rsidP="00B92745">
      <w:pPr>
        <w:spacing w:before="121"/>
        <w:ind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Будь ласка, зазначте вашу згоду з викладеним вище, </w:t>
      </w:r>
      <w:r w:rsidR="002A7645" w:rsidRPr="00C96854">
        <w:rPr>
          <w:color w:val="000000" w:themeColor="text1"/>
          <w:sz w:val="20"/>
          <w:szCs w:val="20"/>
        </w:rPr>
        <w:t>шляхом парафування кожної сторінки</w:t>
      </w:r>
      <w:r w:rsidRPr="00C96854">
        <w:rPr>
          <w:color w:val="000000" w:themeColor="text1"/>
          <w:sz w:val="20"/>
          <w:szCs w:val="20"/>
        </w:rPr>
        <w:t xml:space="preserve"> цього Листа про внесення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змін,</w:t>
      </w:r>
      <w:r w:rsidRPr="00C96854">
        <w:rPr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а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також</w:t>
      </w:r>
      <w:r w:rsidRPr="00C96854">
        <w:rPr>
          <w:color w:val="000000" w:themeColor="text1"/>
          <w:spacing w:val="-8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підпи</w:t>
      </w:r>
      <w:r w:rsidR="002A7645" w:rsidRPr="00C96854">
        <w:rPr>
          <w:color w:val="000000" w:themeColor="text1"/>
          <w:sz w:val="20"/>
          <w:szCs w:val="20"/>
        </w:rPr>
        <w:t>шіть</w:t>
      </w:r>
      <w:r w:rsidRPr="00C96854">
        <w:rPr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та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="002A7645" w:rsidRPr="00C96854">
        <w:rPr>
          <w:color w:val="000000" w:themeColor="text1"/>
          <w:sz w:val="20"/>
          <w:szCs w:val="20"/>
        </w:rPr>
        <w:t>проставте</w:t>
      </w:r>
      <w:r w:rsidRPr="00C96854">
        <w:rPr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дату</w:t>
      </w:r>
      <w:r w:rsidRPr="00C96854">
        <w:rPr>
          <w:color w:val="000000" w:themeColor="text1"/>
          <w:spacing w:val="-12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на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кожному</w:t>
      </w:r>
      <w:r w:rsidRPr="00C96854">
        <w:rPr>
          <w:color w:val="000000" w:themeColor="text1"/>
          <w:spacing w:val="-10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із</w:t>
      </w:r>
      <w:r w:rsidRPr="00C96854">
        <w:rPr>
          <w:color w:val="000000" w:themeColor="text1"/>
          <w:spacing w:val="-6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чотирьох</w:t>
      </w:r>
      <w:r w:rsidRPr="00C96854">
        <w:rPr>
          <w:color w:val="000000" w:themeColor="text1"/>
          <w:spacing w:val="-9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оригіналів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цього</w:t>
      </w:r>
      <w:r w:rsidRPr="00C96854">
        <w:rPr>
          <w:color w:val="000000" w:themeColor="text1"/>
          <w:spacing w:val="-7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 xml:space="preserve">листа. Будь ласка, потім забезпечте повернення двох належним чином підписаних оригіналів в Банк поштою рекомендованим листом або кур'єром, разом із копіями уповноважень на підписання тим особам, які підписалися від імені Позичальника, із приміткою до відома пані </w:t>
      </w:r>
      <w:r w:rsidR="00E34993" w:rsidRPr="00C96854">
        <w:rPr>
          <w:color w:val="000000" w:themeColor="text1"/>
          <w:sz w:val="20"/>
          <w:szCs w:val="20"/>
        </w:rPr>
        <w:t>Дарії Співак</w:t>
      </w:r>
      <w:r w:rsidRPr="00C96854">
        <w:rPr>
          <w:color w:val="000000" w:themeColor="text1"/>
          <w:sz w:val="20"/>
          <w:szCs w:val="20"/>
        </w:rPr>
        <w:t>.</w:t>
      </w:r>
    </w:p>
    <w:p w14:paraId="21F48658" w14:textId="67BB3F9B" w:rsidR="00BD25AF" w:rsidRPr="00C96854" w:rsidRDefault="00BD25AF" w:rsidP="00B92745">
      <w:pPr>
        <w:ind w:right="-24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br w:type="page"/>
      </w:r>
    </w:p>
    <w:p w14:paraId="15840C0E" w14:textId="77777777" w:rsidR="00E34993" w:rsidRPr="00C96854" w:rsidRDefault="00E34993" w:rsidP="00B92745">
      <w:pPr>
        <w:ind w:right="-24"/>
        <w:jc w:val="both"/>
        <w:rPr>
          <w:color w:val="000000" w:themeColor="text1"/>
          <w:sz w:val="20"/>
          <w:szCs w:val="20"/>
        </w:rPr>
      </w:pPr>
    </w:p>
    <w:p w14:paraId="3CD29664" w14:textId="1E2A5DC0" w:rsidR="00E34993" w:rsidRPr="00C96854" w:rsidRDefault="00E34993" w:rsidP="00B92745">
      <w:pPr>
        <w:ind w:left="35" w:right="-24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Зміни, викладені в цьому Листі </w:t>
      </w:r>
      <w:r w:rsidR="00263999" w:rsidRPr="00C96854">
        <w:rPr>
          <w:color w:val="000000" w:themeColor="text1"/>
          <w:sz w:val="20"/>
          <w:szCs w:val="20"/>
        </w:rPr>
        <w:t>внесення змін повинні набути чинності на дату ("</w:t>
      </w:r>
      <w:r w:rsidR="00263999" w:rsidRPr="00C96854">
        <w:rPr>
          <w:b/>
          <w:color w:val="000000" w:themeColor="text1"/>
          <w:sz w:val="20"/>
          <w:szCs w:val="20"/>
        </w:rPr>
        <w:t>Дата</w:t>
      </w:r>
      <w:r w:rsidR="00263999" w:rsidRPr="00C96854">
        <w:rPr>
          <w:color w:val="000000" w:themeColor="text1"/>
          <w:sz w:val="20"/>
          <w:szCs w:val="20"/>
        </w:rPr>
        <w:t xml:space="preserve"> </w:t>
      </w:r>
      <w:r w:rsidR="00263999" w:rsidRPr="00C96854">
        <w:rPr>
          <w:b/>
          <w:color w:val="000000" w:themeColor="text1"/>
          <w:sz w:val="20"/>
          <w:szCs w:val="20"/>
        </w:rPr>
        <w:t>набуття</w:t>
      </w:r>
      <w:r w:rsidRPr="00C96854">
        <w:rPr>
          <w:b/>
          <w:color w:val="000000" w:themeColor="text1"/>
          <w:sz w:val="20"/>
          <w:szCs w:val="20"/>
        </w:rPr>
        <w:t xml:space="preserve"> чинності</w:t>
      </w:r>
      <w:r w:rsidRPr="00C96854">
        <w:rPr>
          <w:color w:val="000000" w:themeColor="text1"/>
          <w:sz w:val="20"/>
          <w:szCs w:val="20"/>
        </w:rPr>
        <w:t xml:space="preserve">"), коли Банк </w:t>
      </w:r>
      <w:r w:rsidR="00FD1859">
        <w:rPr>
          <w:color w:val="000000" w:themeColor="text1"/>
          <w:sz w:val="20"/>
          <w:szCs w:val="20"/>
        </w:rPr>
        <w:t>письмово підтвердив Позичальнику</w:t>
      </w:r>
      <w:r w:rsidRPr="00C96854">
        <w:rPr>
          <w:color w:val="000000" w:themeColor="text1"/>
          <w:sz w:val="20"/>
          <w:szCs w:val="20"/>
        </w:rPr>
        <w:t xml:space="preserve">, що отримав (а) оригінали цього </w:t>
      </w:r>
      <w:r w:rsidR="00263999" w:rsidRPr="00C96854">
        <w:rPr>
          <w:color w:val="000000" w:themeColor="text1"/>
          <w:sz w:val="20"/>
          <w:szCs w:val="20"/>
        </w:rPr>
        <w:t>Листа про внесення змін</w:t>
      </w:r>
      <w:r w:rsidRPr="00C96854">
        <w:rPr>
          <w:color w:val="000000" w:themeColor="text1"/>
          <w:sz w:val="20"/>
          <w:szCs w:val="20"/>
        </w:rPr>
        <w:t>, підпис</w:t>
      </w:r>
      <w:r w:rsidR="00D36138" w:rsidRPr="00C96854">
        <w:rPr>
          <w:color w:val="000000" w:themeColor="text1"/>
          <w:sz w:val="20"/>
          <w:szCs w:val="20"/>
        </w:rPr>
        <w:t xml:space="preserve">ані Позичальником разом з копіями </w:t>
      </w:r>
      <w:r w:rsidR="002A7645" w:rsidRPr="00C96854">
        <w:rPr>
          <w:color w:val="000000" w:themeColor="text1"/>
          <w:sz w:val="20"/>
          <w:szCs w:val="20"/>
        </w:rPr>
        <w:t xml:space="preserve">уповноважень на підписання </w:t>
      </w:r>
      <w:r w:rsidR="00D36138" w:rsidRPr="00C96854">
        <w:rPr>
          <w:color w:val="000000" w:themeColor="text1"/>
          <w:sz w:val="20"/>
          <w:szCs w:val="20"/>
        </w:rPr>
        <w:t>та зразком підпису тих осіб, які підписуються від імені Позичальника та</w:t>
      </w:r>
      <w:r w:rsidRPr="00C96854">
        <w:rPr>
          <w:color w:val="000000" w:themeColor="text1"/>
          <w:sz w:val="20"/>
          <w:szCs w:val="20"/>
        </w:rPr>
        <w:t xml:space="preserve"> (b) доказ того, що цей Лист </w:t>
      </w:r>
      <w:r w:rsidR="00375DBF" w:rsidRPr="00C96854">
        <w:rPr>
          <w:color w:val="000000" w:themeColor="text1"/>
          <w:sz w:val="20"/>
          <w:szCs w:val="20"/>
        </w:rPr>
        <w:t>про внесення змін буде належним чином ратифікований Верховною Радою України, якщо це передбачено законодавством України.</w:t>
      </w:r>
    </w:p>
    <w:p w14:paraId="75E04B8C" w14:textId="77777777" w:rsidR="001C79E2" w:rsidRPr="00C96854" w:rsidRDefault="001C79E2" w:rsidP="00B92745">
      <w:pPr>
        <w:ind w:left="35" w:right="-24"/>
        <w:jc w:val="both"/>
        <w:rPr>
          <w:color w:val="000000" w:themeColor="text1"/>
          <w:sz w:val="20"/>
          <w:szCs w:val="20"/>
        </w:rPr>
      </w:pPr>
    </w:p>
    <w:p w14:paraId="38BF362B" w14:textId="77777777" w:rsidR="00AE5B15" w:rsidRPr="00C96854" w:rsidRDefault="001C79E2" w:rsidP="00B92745">
      <w:pPr>
        <w:ind w:left="35" w:right="-24"/>
        <w:jc w:val="center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З </w:t>
      </w:r>
      <w:r w:rsidR="00AE5B15" w:rsidRPr="00C96854">
        <w:rPr>
          <w:color w:val="000000" w:themeColor="text1"/>
          <w:sz w:val="20"/>
          <w:szCs w:val="20"/>
        </w:rPr>
        <w:t>повагою,</w:t>
      </w:r>
    </w:p>
    <w:p w14:paraId="1A8DD049" w14:textId="77777777" w:rsidR="00AE5B15" w:rsidRPr="00C96854" w:rsidRDefault="00AE5B15" w:rsidP="00B92745">
      <w:pPr>
        <w:spacing w:before="8"/>
        <w:ind w:right="-24"/>
        <w:rPr>
          <w:color w:val="000000" w:themeColor="text1"/>
          <w:sz w:val="20"/>
          <w:szCs w:val="20"/>
        </w:rPr>
      </w:pPr>
    </w:p>
    <w:p w14:paraId="4D7C50FE" w14:textId="7EE7BD4C" w:rsidR="00AE5B15" w:rsidRPr="00C96854" w:rsidRDefault="00AE5B15" w:rsidP="00B92745">
      <w:pPr>
        <w:ind w:left="35" w:right="-24"/>
        <w:jc w:val="center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ЄВРОПЕЙСЬКИЙ ІНВЕСТИЦІЙНИЙ БАНК</w:t>
      </w:r>
    </w:p>
    <w:p w14:paraId="1B5603D3" w14:textId="77777777" w:rsidR="0018516F" w:rsidRPr="00C96854" w:rsidRDefault="0018516F" w:rsidP="00B92745">
      <w:pPr>
        <w:ind w:left="35" w:right="-24"/>
        <w:jc w:val="center"/>
        <w:rPr>
          <w:b/>
          <w:color w:val="000000" w:themeColor="text1"/>
          <w:sz w:val="20"/>
          <w:szCs w:val="20"/>
        </w:rPr>
      </w:pPr>
    </w:p>
    <w:tbl>
      <w:tblPr>
        <w:tblStyle w:val="af6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395"/>
      </w:tblGrid>
      <w:tr w:rsidR="001F2B17" w:rsidRPr="00C96854" w14:paraId="774F1A03" w14:textId="77777777" w:rsidTr="0018516F">
        <w:tc>
          <w:tcPr>
            <w:tcW w:w="5098" w:type="dxa"/>
          </w:tcPr>
          <w:p w14:paraId="4CA51210" w14:textId="77777777" w:rsidR="001F2B17" w:rsidRPr="00C96854" w:rsidRDefault="0018516F" w:rsidP="00B92745">
            <w:pPr>
              <w:ind w:right="-24"/>
              <w:jc w:val="center"/>
              <w:rPr>
                <w:color w:val="000000" w:themeColor="text1"/>
              </w:rPr>
            </w:pPr>
            <w:r w:rsidRPr="00C96854">
              <w:rPr>
                <w:color w:val="000000" w:themeColor="text1"/>
              </w:rPr>
              <w:t>Підписано для та від імені</w:t>
            </w:r>
          </w:p>
          <w:p w14:paraId="4F4E663D" w14:textId="209B9515" w:rsidR="0018516F" w:rsidRPr="00C96854" w:rsidRDefault="0018516F" w:rsidP="00B92745">
            <w:pPr>
              <w:ind w:right="-24"/>
              <w:jc w:val="center"/>
              <w:rPr>
                <w:b/>
                <w:color w:val="000000" w:themeColor="text1"/>
              </w:rPr>
            </w:pPr>
            <w:r w:rsidRPr="00C96854">
              <w:rPr>
                <w:b/>
                <w:color w:val="000000" w:themeColor="text1"/>
              </w:rPr>
              <w:t>УКРАЇНИ</w:t>
            </w:r>
          </w:p>
        </w:tc>
        <w:tc>
          <w:tcPr>
            <w:tcW w:w="4395" w:type="dxa"/>
          </w:tcPr>
          <w:p w14:paraId="7B840BBE" w14:textId="77777777" w:rsidR="0018516F" w:rsidRPr="00C96854" w:rsidRDefault="0018516F" w:rsidP="00B92745">
            <w:pPr>
              <w:ind w:right="-24"/>
              <w:jc w:val="center"/>
              <w:rPr>
                <w:color w:val="000000" w:themeColor="text1"/>
              </w:rPr>
            </w:pPr>
            <w:r w:rsidRPr="00C96854">
              <w:rPr>
                <w:color w:val="000000" w:themeColor="text1"/>
              </w:rPr>
              <w:t>Підписано для та від імені</w:t>
            </w:r>
          </w:p>
          <w:p w14:paraId="0DB51764" w14:textId="66AEE2DB" w:rsidR="001F2B17" w:rsidRPr="00C96854" w:rsidRDefault="0018516F" w:rsidP="00B92745">
            <w:pPr>
              <w:ind w:right="-24"/>
              <w:jc w:val="center"/>
              <w:rPr>
                <w:b/>
                <w:color w:val="000000" w:themeColor="text1"/>
              </w:rPr>
            </w:pPr>
            <w:r w:rsidRPr="00C96854">
              <w:rPr>
                <w:b/>
                <w:color w:val="000000" w:themeColor="text1"/>
              </w:rPr>
              <w:t>ЄВРОПЕЙСЬКОГО ІНВЕСТИЦІЙНОГО БАНКУ</w:t>
            </w:r>
          </w:p>
        </w:tc>
      </w:tr>
    </w:tbl>
    <w:p w14:paraId="4B48E9DA" w14:textId="77777777" w:rsidR="0018516F" w:rsidRPr="00C96854" w:rsidRDefault="0018516F" w:rsidP="00B92745">
      <w:pPr>
        <w:ind w:right="-24"/>
        <w:rPr>
          <w:b/>
          <w:color w:val="000000" w:themeColor="text1"/>
          <w:sz w:val="20"/>
          <w:szCs w:val="20"/>
        </w:rPr>
      </w:pPr>
    </w:p>
    <w:p w14:paraId="353BFD43" w14:textId="77777777" w:rsidR="00AE5B15" w:rsidRPr="00C96854" w:rsidRDefault="00AE5B15" w:rsidP="00B92745">
      <w:pPr>
        <w:ind w:right="-24"/>
        <w:rPr>
          <w:b/>
          <w:color w:val="000000" w:themeColor="text1"/>
          <w:sz w:val="20"/>
          <w:szCs w:val="20"/>
        </w:rPr>
      </w:pPr>
    </w:p>
    <w:p w14:paraId="2DC3B60D" w14:textId="663478C8" w:rsidR="00AE5B15" w:rsidRPr="00C96854" w:rsidRDefault="0018516F" w:rsidP="00B92745">
      <w:pPr>
        <w:spacing w:before="7"/>
        <w:ind w:left="1440" w:right="-24" w:firstLine="720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 xml:space="preserve">/ПІДПИС/ </w:t>
      </w:r>
      <w:r w:rsidRPr="00C96854">
        <w:rPr>
          <w:b/>
          <w:color w:val="000000" w:themeColor="text1"/>
          <w:sz w:val="20"/>
          <w:szCs w:val="20"/>
        </w:rPr>
        <w:tab/>
      </w:r>
      <w:r w:rsidRPr="00C96854">
        <w:rPr>
          <w:b/>
          <w:color w:val="000000" w:themeColor="text1"/>
          <w:sz w:val="20"/>
          <w:szCs w:val="20"/>
        </w:rPr>
        <w:tab/>
      </w:r>
      <w:r w:rsidRPr="00C96854">
        <w:rPr>
          <w:b/>
          <w:color w:val="000000" w:themeColor="text1"/>
          <w:sz w:val="20"/>
          <w:szCs w:val="20"/>
        </w:rPr>
        <w:tab/>
      </w:r>
      <w:r w:rsidRPr="00C96854">
        <w:rPr>
          <w:b/>
          <w:color w:val="000000" w:themeColor="text1"/>
          <w:sz w:val="20"/>
          <w:szCs w:val="20"/>
        </w:rPr>
        <w:tab/>
      </w:r>
      <w:r w:rsidRPr="00C96854">
        <w:rPr>
          <w:b/>
          <w:color w:val="000000" w:themeColor="text1"/>
          <w:sz w:val="20"/>
          <w:szCs w:val="20"/>
        </w:rPr>
        <w:tab/>
      </w:r>
      <w:r w:rsidR="00B92745" w:rsidRPr="00C96854">
        <w:rPr>
          <w:b/>
          <w:color w:val="000000" w:themeColor="text1"/>
          <w:sz w:val="20"/>
          <w:szCs w:val="20"/>
        </w:rPr>
        <w:t xml:space="preserve">      </w:t>
      </w:r>
      <w:r w:rsidRPr="00C96854">
        <w:rPr>
          <w:b/>
          <w:color w:val="000000" w:themeColor="text1"/>
          <w:sz w:val="20"/>
          <w:szCs w:val="20"/>
        </w:rPr>
        <w:t>/</w:t>
      </w:r>
      <w:proofErr w:type="spellStart"/>
      <w:r w:rsidRPr="00C96854">
        <w:rPr>
          <w:b/>
          <w:color w:val="000000" w:themeColor="text1"/>
          <w:sz w:val="20"/>
          <w:szCs w:val="20"/>
        </w:rPr>
        <w:t>ПІДПИС</w:t>
      </w:r>
      <w:proofErr w:type="spellEnd"/>
      <w:r w:rsidRPr="00C96854">
        <w:rPr>
          <w:b/>
          <w:color w:val="000000" w:themeColor="text1"/>
          <w:sz w:val="20"/>
          <w:szCs w:val="20"/>
        </w:rPr>
        <w:t>/</w:t>
      </w:r>
    </w:p>
    <w:tbl>
      <w:tblPr>
        <w:tblStyle w:val="TableNormal"/>
        <w:tblW w:w="0" w:type="auto"/>
        <w:tblInd w:w="1134" w:type="dxa"/>
        <w:tblLayout w:type="fixed"/>
        <w:tblLook w:val="01E0" w:firstRow="1" w:lastRow="1" w:firstColumn="1" w:lastColumn="1" w:noHBand="0" w:noVBand="0"/>
      </w:tblPr>
      <w:tblGrid>
        <w:gridCol w:w="3639"/>
        <w:gridCol w:w="4016"/>
      </w:tblGrid>
      <w:tr w:rsidR="00C96854" w:rsidRPr="00C96854" w14:paraId="6F0CC7EC" w14:textId="77777777" w:rsidTr="0018516F">
        <w:trPr>
          <w:trHeight w:val="226"/>
        </w:trPr>
        <w:tc>
          <w:tcPr>
            <w:tcW w:w="3639" w:type="dxa"/>
          </w:tcPr>
          <w:p w14:paraId="482BEEAF" w14:textId="77777777" w:rsidR="00AE5B15" w:rsidRPr="00C96854" w:rsidRDefault="00AE5B15" w:rsidP="00B92745">
            <w:pPr>
              <w:pStyle w:val="TableParagraph"/>
              <w:spacing w:line="206" w:lineRule="exact"/>
              <w:ind w:left="200" w:right="-24"/>
              <w:rPr>
                <w:b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color w:val="000000" w:themeColor="text1"/>
                <w:sz w:val="20"/>
                <w:szCs w:val="20"/>
              </w:rPr>
              <w:t>……………………………………</w:t>
            </w:r>
          </w:p>
        </w:tc>
        <w:tc>
          <w:tcPr>
            <w:tcW w:w="4016" w:type="dxa"/>
          </w:tcPr>
          <w:p w14:paraId="587080DF" w14:textId="50BC7BCE" w:rsidR="00AE5B15" w:rsidRPr="00C96854" w:rsidRDefault="00AE5B15" w:rsidP="00B92745">
            <w:pPr>
              <w:pStyle w:val="TableParagraph"/>
              <w:spacing w:line="206" w:lineRule="exact"/>
              <w:ind w:left="642" w:right="-24"/>
              <w:rPr>
                <w:b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color w:val="000000" w:themeColor="text1"/>
                <w:sz w:val="20"/>
                <w:szCs w:val="20"/>
              </w:rPr>
              <w:t>…………………………………</w:t>
            </w:r>
            <w:r w:rsidR="0018516F" w:rsidRPr="00C96854">
              <w:rPr>
                <w:b/>
                <w:color w:val="000000" w:themeColor="text1"/>
                <w:sz w:val="20"/>
                <w:szCs w:val="20"/>
              </w:rPr>
              <w:t>……..</w:t>
            </w:r>
            <w:r w:rsidRPr="00C96854">
              <w:rPr>
                <w:b/>
                <w:color w:val="000000" w:themeColor="text1"/>
                <w:sz w:val="20"/>
                <w:szCs w:val="20"/>
              </w:rPr>
              <w:t>…</w:t>
            </w:r>
          </w:p>
        </w:tc>
      </w:tr>
    </w:tbl>
    <w:p w14:paraId="585E8B90" w14:textId="210724A8" w:rsidR="00AE5B15" w:rsidRPr="00C96854" w:rsidRDefault="00AE5B15" w:rsidP="00B92745">
      <w:pPr>
        <w:ind w:right="-24" w:firstLine="709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ab/>
      </w:r>
      <w:r w:rsidR="0018516F" w:rsidRPr="00C96854">
        <w:rPr>
          <w:b/>
          <w:color w:val="000000" w:themeColor="text1"/>
          <w:sz w:val="20"/>
          <w:szCs w:val="20"/>
        </w:rPr>
        <w:t xml:space="preserve">         Денис Анатолі</w:t>
      </w:r>
      <w:r w:rsidR="009426F8" w:rsidRPr="00C96854">
        <w:rPr>
          <w:b/>
          <w:color w:val="000000" w:themeColor="text1"/>
          <w:sz w:val="20"/>
          <w:szCs w:val="20"/>
        </w:rPr>
        <w:t>йо</w:t>
      </w:r>
      <w:r w:rsidR="0018516F" w:rsidRPr="00C96854">
        <w:rPr>
          <w:b/>
          <w:color w:val="000000" w:themeColor="text1"/>
          <w:sz w:val="20"/>
          <w:szCs w:val="20"/>
        </w:rPr>
        <w:t xml:space="preserve">вич </w:t>
      </w:r>
      <w:proofErr w:type="spellStart"/>
      <w:r w:rsidR="0018516F" w:rsidRPr="00C96854">
        <w:rPr>
          <w:b/>
          <w:color w:val="000000" w:themeColor="text1"/>
          <w:sz w:val="20"/>
          <w:szCs w:val="20"/>
        </w:rPr>
        <w:t>Шмигаль</w:t>
      </w:r>
      <w:proofErr w:type="spellEnd"/>
      <w:r w:rsidRPr="00C96854">
        <w:rPr>
          <w:b/>
          <w:color w:val="000000" w:themeColor="text1"/>
          <w:sz w:val="20"/>
          <w:szCs w:val="20"/>
        </w:rPr>
        <w:t xml:space="preserve">                     </w:t>
      </w:r>
      <w:r w:rsidR="00E146B4" w:rsidRPr="00C96854">
        <w:rPr>
          <w:b/>
          <w:color w:val="000000" w:themeColor="text1"/>
          <w:sz w:val="20"/>
          <w:szCs w:val="20"/>
        </w:rPr>
        <w:t xml:space="preserve">                </w:t>
      </w:r>
      <w:r w:rsidRPr="00C96854">
        <w:rPr>
          <w:b/>
          <w:color w:val="000000" w:themeColor="text1"/>
          <w:sz w:val="20"/>
          <w:szCs w:val="20"/>
        </w:rPr>
        <w:t xml:space="preserve">  </w:t>
      </w:r>
      <w:r w:rsidR="00B92745" w:rsidRPr="00C96854">
        <w:rPr>
          <w:b/>
          <w:color w:val="000000" w:themeColor="text1"/>
          <w:sz w:val="20"/>
          <w:szCs w:val="20"/>
        </w:rPr>
        <w:t xml:space="preserve">      </w:t>
      </w:r>
      <w:r w:rsidRPr="00C96854">
        <w:rPr>
          <w:b/>
          <w:color w:val="000000" w:themeColor="text1"/>
          <w:sz w:val="20"/>
          <w:szCs w:val="20"/>
        </w:rPr>
        <w:t xml:space="preserve"> </w:t>
      </w:r>
      <w:r w:rsidR="0018516F" w:rsidRPr="00C96854">
        <w:rPr>
          <w:b/>
          <w:color w:val="000000" w:themeColor="text1"/>
          <w:sz w:val="20"/>
          <w:szCs w:val="20"/>
        </w:rPr>
        <w:t xml:space="preserve">Вернер </w:t>
      </w:r>
      <w:proofErr w:type="spellStart"/>
      <w:r w:rsidR="0018516F" w:rsidRPr="00C96854">
        <w:rPr>
          <w:b/>
          <w:color w:val="000000" w:themeColor="text1"/>
          <w:sz w:val="20"/>
          <w:szCs w:val="20"/>
        </w:rPr>
        <w:t>Хо</w:t>
      </w:r>
      <w:r w:rsidR="00E146B4" w:rsidRPr="00C96854">
        <w:rPr>
          <w:b/>
          <w:color w:val="000000" w:themeColor="text1"/>
          <w:sz w:val="20"/>
          <w:szCs w:val="20"/>
        </w:rPr>
        <w:t>йе</w:t>
      </w:r>
      <w:r w:rsidR="0018516F" w:rsidRPr="00C96854">
        <w:rPr>
          <w:b/>
          <w:color w:val="000000" w:themeColor="text1"/>
          <w:sz w:val="20"/>
          <w:szCs w:val="20"/>
        </w:rPr>
        <w:t>р</w:t>
      </w:r>
      <w:proofErr w:type="spellEnd"/>
      <w:r w:rsidRPr="00C96854">
        <w:rPr>
          <w:b/>
          <w:color w:val="000000" w:themeColor="text1"/>
          <w:sz w:val="20"/>
          <w:szCs w:val="20"/>
        </w:rPr>
        <w:t xml:space="preserve">                      </w:t>
      </w:r>
    </w:p>
    <w:p w14:paraId="3E1D03A1" w14:textId="3F5E9D58" w:rsidR="00AE5B15" w:rsidRPr="00C96854" w:rsidRDefault="00BD25AF" w:rsidP="00B92745">
      <w:pPr>
        <w:ind w:right="-24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  <w:lang w:val="ru-RU"/>
        </w:rPr>
        <w:t xml:space="preserve">                   </w:t>
      </w:r>
      <w:r w:rsidRPr="00C96854">
        <w:rPr>
          <w:b/>
          <w:color w:val="000000" w:themeColor="text1"/>
          <w:sz w:val="20"/>
          <w:szCs w:val="20"/>
        </w:rPr>
        <w:t xml:space="preserve">  </w:t>
      </w:r>
      <w:r w:rsidRPr="00C96854">
        <w:rPr>
          <w:b/>
          <w:color w:val="000000" w:themeColor="text1"/>
          <w:sz w:val="20"/>
          <w:szCs w:val="20"/>
          <w:lang w:val="ru-RU"/>
        </w:rPr>
        <w:t xml:space="preserve">     </w:t>
      </w:r>
      <w:r w:rsidR="00B92745" w:rsidRPr="00C96854">
        <w:rPr>
          <w:b/>
          <w:color w:val="000000" w:themeColor="text1"/>
          <w:sz w:val="20"/>
          <w:szCs w:val="20"/>
          <w:lang w:val="ru-RU"/>
        </w:rPr>
        <w:t xml:space="preserve">     </w:t>
      </w:r>
      <w:r w:rsidRPr="00C96854">
        <w:rPr>
          <w:b/>
          <w:color w:val="000000" w:themeColor="text1"/>
          <w:sz w:val="20"/>
          <w:szCs w:val="20"/>
          <w:lang w:val="ru-RU"/>
        </w:rPr>
        <w:t xml:space="preserve">     Прем’</w:t>
      </w:r>
      <w:proofErr w:type="spellStart"/>
      <w:r w:rsidRPr="00C96854">
        <w:rPr>
          <w:b/>
          <w:color w:val="000000" w:themeColor="text1"/>
          <w:sz w:val="20"/>
          <w:szCs w:val="20"/>
        </w:rPr>
        <w:t>єр-міні</w:t>
      </w:r>
      <w:proofErr w:type="gramStart"/>
      <w:r w:rsidRPr="00C96854">
        <w:rPr>
          <w:b/>
          <w:color w:val="000000" w:themeColor="text1"/>
          <w:sz w:val="20"/>
          <w:szCs w:val="20"/>
        </w:rPr>
        <w:t>стр</w:t>
      </w:r>
      <w:proofErr w:type="spellEnd"/>
      <w:proofErr w:type="gramEnd"/>
      <w:r w:rsidRPr="00C96854">
        <w:rPr>
          <w:b/>
          <w:color w:val="000000" w:themeColor="text1"/>
          <w:sz w:val="20"/>
          <w:szCs w:val="20"/>
        </w:rPr>
        <w:t xml:space="preserve">                                              </w:t>
      </w:r>
      <w:r w:rsidR="009426F8" w:rsidRPr="00C96854">
        <w:rPr>
          <w:b/>
          <w:color w:val="000000" w:themeColor="text1"/>
          <w:sz w:val="20"/>
          <w:szCs w:val="20"/>
        </w:rPr>
        <w:t xml:space="preserve">   </w:t>
      </w:r>
      <w:r w:rsidRPr="00C96854">
        <w:rPr>
          <w:b/>
          <w:color w:val="000000" w:themeColor="text1"/>
          <w:sz w:val="20"/>
          <w:szCs w:val="20"/>
        </w:rPr>
        <w:t xml:space="preserve">          Президент</w:t>
      </w:r>
    </w:p>
    <w:p w14:paraId="7A211C0A" w14:textId="77777777" w:rsidR="00AE5B15" w:rsidRPr="00C96854" w:rsidRDefault="00AE5B15" w:rsidP="00B92745">
      <w:pPr>
        <w:spacing w:before="6"/>
        <w:ind w:right="-24"/>
        <w:rPr>
          <w:b/>
          <w:color w:val="000000" w:themeColor="text1"/>
          <w:sz w:val="20"/>
          <w:szCs w:val="20"/>
        </w:rPr>
      </w:pPr>
    </w:p>
    <w:p w14:paraId="4E975244" w14:textId="77777777" w:rsidR="00AE5B15" w:rsidRPr="00C96854" w:rsidRDefault="00AE5B15" w:rsidP="00B92745">
      <w:pPr>
        <w:ind w:right="-24"/>
        <w:rPr>
          <w:b/>
          <w:color w:val="000000" w:themeColor="text1"/>
          <w:sz w:val="20"/>
          <w:szCs w:val="20"/>
        </w:rPr>
      </w:pPr>
    </w:p>
    <w:p w14:paraId="1E3BDF1C" w14:textId="77777777" w:rsidR="00AE5B15" w:rsidRPr="00C96854" w:rsidRDefault="00AE5B15" w:rsidP="00B92745">
      <w:pPr>
        <w:ind w:right="-24"/>
        <w:rPr>
          <w:b/>
          <w:color w:val="000000" w:themeColor="text1"/>
          <w:sz w:val="20"/>
          <w:szCs w:val="20"/>
        </w:rPr>
      </w:pPr>
    </w:p>
    <w:p w14:paraId="79EAF7EE" w14:textId="77777777" w:rsidR="00AE5B15" w:rsidRPr="00C96854" w:rsidRDefault="00AE5B15" w:rsidP="00B92745">
      <w:pPr>
        <w:ind w:right="-24"/>
        <w:rPr>
          <w:b/>
          <w:color w:val="000000" w:themeColor="text1"/>
          <w:sz w:val="20"/>
          <w:szCs w:val="20"/>
        </w:rPr>
      </w:pPr>
    </w:p>
    <w:p w14:paraId="7882412B" w14:textId="69488CD3" w:rsidR="0077087E" w:rsidRPr="00C96854" w:rsidRDefault="0077087E" w:rsidP="007B431F">
      <w:pPr>
        <w:tabs>
          <w:tab w:val="left" w:pos="567"/>
        </w:tabs>
        <w:ind w:right="89"/>
        <w:contextualSpacing/>
        <w:jc w:val="right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br w:type="page"/>
      </w:r>
    </w:p>
    <w:p w14:paraId="19BAB832" w14:textId="77777777" w:rsidR="003C003B" w:rsidRPr="00C96854" w:rsidRDefault="00A40E61" w:rsidP="00800D08">
      <w:pPr>
        <w:tabs>
          <w:tab w:val="left" w:pos="567"/>
        </w:tabs>
        <w:ind w:right="89"/>
        <w:contextualSpacing/>
        <w:jc w:val="right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lastRenderedPageBreak/>
        <w:t xml:space="preserve">Додаток </w:t>
      </w:r>
      <w:r w:rsidR="003C003B" w:rsidRPr="00C96854">
        <w:rPr>
          <w:b/>
          <w:color w:val="000000" w:themeColor="text1"/>
          <w:sz w:val="20"/>
          <w:szCs w:val="20"/>
        </w:rPr>
        <w:t>І</w:t>
      </w:r>
    </w:p>
    <w:p w14:paraId="2B390C44" w14:textId="54097C48" w:rsidR="003C003B" w:rsidRPr="00C96854" w:rsidRDefault="003C003B" w:rsidP="00800D08">
      <w:pPr>
        <w:tabs>
          <w:tab w:val="left" w:pos="567"/>
          <w:tab w:val="left" w:pos="720"/>
          <w:tab w:val="left" w:pos="896"/>
        </w:tabs>
        <w:overflowPunct w:val="0"/>
        <w:adjustRightInd w:val="0"/>
        <w:ind w:right="89"/>
        <w:contextualSpacing/>
        <w:jc w:val="right"/>
        <w:textAlignment w:val="baseline"/>
        <w:outlineLvl w:val="0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Доповнення</w:t>
      </w:r>
      <w:r w:rsidR="00BD1AE7" w:rsidRPr="00C96854">
        <w:rPr>
          <w:b/>
          <w:color w:val="000000" w:themeColor="text1"/>
          <w:sz w:val="20"/>
          <w:szCs w:val="20"/>
        </w:rPr>
        <w:t xml:space="preserve"> Додаток</w:t>
      </w:r>
      <w:r w:rsidRPr="00C96854">
        <w:rPr>
          <w:b/>
          <w:color w:val="000000" w:themeColor="text1"/>
          <w:sz w:val="20"/>
          <w:szCs w:val="20"/>
        </w:rPr>
        <w:t xml:space="preserve"> A</w:t>
      </w:r>
    </w:p>
    <w:p w14:paraId="469845B9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5AB7ACD0" w14:textId="77777777" w:rsidR="007B431F" w:rsidRPr="00C96854" w:rsidRDefault="007B431F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  <w:u w:val="single"/>
        </w:rPr>
      </w:pPr>
    </w:p>
    <w:p w14:paraId="536D82E6" w14:textId="77777777" w:rsidR="007B431F" w:rsidRPr="00C96854" w:rsidRDefault="007B431F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  <w:u w:val="single"/>
        </w:rPr>
      </w:pPr>
    </w:p>
    <w:p w14:paraId="2B439B81" w14:textId="77777777" w:rsidR="007B431F" w:rsidRPr="00C96854" w:rsidRDefault="007B431F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  <w:u w:val="single"/>
        </w:rPr>
      </w:pPr>
      <w:r w:rsidRPr="00C96854">
        <w:rPr>
          <w:b/>
          <w:color w:val="000000" w:themeColor="text1"/>
          <w:sz w:val="20"/>
          <w:szCs w:val="20"/>
          <w:u w:val="single"/>
        </w:rPr>
        <w:t>Специфікація та звітування за Проектом</w:t>
      </w:r>
    </w:p>
    <w:p w14:paraId="5BB1778F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42447EAB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58BC382B" w14:textId="77777777" w:rsidR="009D1F3D" w:rsidRPr="00C96854" w:rsidRDefault="00A40E61" w:rsidP="00B92745">
      <w:pPr>
        <w:pStyle w:val="a5"/>
        <w:numPr>
          <w:ilvl w:val="1"/>
          <w:numId w:val="6"/>
        </w:numPr>
        <w:tabs>
          <w:tab w:val="left" w:pos="567"/>
          <w:tab w:val="left" w:pos="4386"/>
          <w:tab w:val="left" w:pos="4387"/>
        </w:tabs>
        <w:ind w:left="0" w:right="89" w:firstLine="0"/>
        <w:contextualSpacing/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ТЕХНІЧНИЙ ОПИС</w:t>
      </w:r>
    </w:p>
    <w:p w14:paraId="47C39F7D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36CA5E65" w14:textId="77777777" w:rsidR="009D1F3D" w:rsidRPr="00C96854" w:rsidRDefault="00A40E61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Мета, місце</w:t>
      </w:r>
    </w:p>
    <w:p w14:paraId="0C941652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28290229" w14:textId="77777777" w:rsidR="009D1F3D" w:rsidRPr="00C96854" w:rsidRDefault="00A40E61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Проект «Програма розвитку муніципальної інфраструктури України» («Програма») є багатогалузевим інвестиційним проектом для Позичальника, який діє через Міністерство розвитку громад та територій України, для наступного кредитування Кінцевих </w:t>
      </w:r>
      <w:proofErr w:type="spellStart"/>
      <w:r w:rsidRPr="00C96854">
        <w:rPr>
          <w:color w:val="000000" w:themeColor="text1"/>
          <w:sz w:val="20"/>
          <w:szCs w:val="20"/>
        </w:rPr>
        <w:t>Бенефіціарів</w:t>
      </w:r>
      <w:proofErr w:type="spellEnd"/>
      <w:r w:rsidRPr="00C96854">
        <w:rPr>
          <w:color w:val="000000" w:themeColor="text1"/>
          <w:sz w:val="20"/>
          <w:szCs w:val="20"/>
        </w:rPr>
        <w:t xml:space="preserve"> з метою впровадження:</w:t>
      </w:r>
    </w:p>
    <w:p w14:paraId="4844A57A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p w14:paraId="0C8D1735" w14:textId="77777777" w:rsidR="009D1F3D" w:rsidRPr="00C96854" w:rsidRDefault="00A40E61" w:rsidP="00B92745">
      <w:pPr>
        <w:pStyle w:val="a5"/>
        <w:numPr>
          <w:ilvl w:val="0"/>
          <w:numId w:val="5"/>
        </w:numPr>
        <w:tabs>
          <w:tab w:val="left" w:pos="567"/>
          <w:tab w:val="left" w:pos="837"/>
        </w:tabs>
        <w:ind w:left="0" w:right="89" w:firstLine="0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проектів міської інфраструктури, які мають на меті реконструкцію та оновлення чи мінімізацію погіршення стану Міської Інфраструктури України для того, щоб покращити значною мірою енергетичну ефективність реконструйованих об'єктів, а також зробити внесок у забезпечення енергетичної безпеки України, скорочення втрат енергії і води, вдосконалення послуг поводження з твердими побутовими відходами, централізованого теплопостачання, міського освітлення, водопостачання (включаючи гаряче та холодне водопостачання, а також подачу води для пиття та інших потреб) та каналізації, і загалом у поліпшення безпеки та якості послуг, що надаються (включаючи нове будівництво, реконструкцію, модернізацію та інші види робіт); та</w:t>
      </w:r>
    </w:p>
    <w:p w14:paraId="1BC01696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p w14:paraId="332F332A" w14:textId="77777777" w:rsidR="009D1F3D" w:rsidRPr="00C96854" w:rsidRDefault="00A40E61" w:rsidP="00B92745">
      <w:pPr>
        <w:pStyle w:val="a5"/>
        <w:numPr>
          <w:ilvl w:val="0"/>
          <w:numId w:val="5"/>
        </w:numPr>
        <w:tabs>
          <w:tab w:val="left" w:pos="567"/>
          <w:tab w:val="left" w:pos="836"/>
          <w:tab w:val="left" w:pos="837"/>
        </w:tabs>
        <w:ind w:left="0" w:right="89" w:firstLine="0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 проектів, пов’язаних із боротьбою з пандемією COVID-19.</w:t>
      </w:r>
    </w:p>
    <w:p w14:paraId="34CA8E5A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p w14:paraId="59C3E018" w14:textId="77777777" w:rsidR="009D1F3D" w:rsidRPr="00C96854" w:rsidRDefault="00C427B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Кінцевими </w:t>
      </w:r>
      <w:proofErr w:type="spellStart"/>
      <w:r w:rsidRPr="00C96854">
        <w:rPr>
          <w:color w:val="000000" w:themeColor="text1"/>
          <w:sz w:val="20"/>
          <w:szCs w:val="20"/>
        </w:rPr>
        <w:t>Бенефіціарами</w:t>
      </w:r>
      <w:proofErr w:type="spellEnd"/>
      <w:r w:rsidRPr="00C96854">
        <w:rPr>
          <w:color w:val="000000" w:themeColor="text1"/>
          <w:sz w:val="20"/>
          <w:szCs w:val="20"/>
        </w:rPr>
        <w:t xml:space="preserve"> будуть центральні органи</w:t>
      </w:r>
      <w:r w:rsidR="00A40E61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виконавчої</w:t>
      </w:r>
      <w:r w:rsidR="00A40E61" w:rsidRPr="00C96854">
        <w:rPr>
          <w:color w:val="000000" w:themeColor="text1"/>
          <w:sz w:val="20"/>
          <w:szCs w:val="20"/>
        </w:rPr>
        <w:t xml:space="preserve"> вл</w:t>
      </w:r>
      <w:r w:rsidRPr="00C96854">
        <w:rPr>
          <w:color w:val="000000" w:themeColor="text1"/>
          <w:sz w:val="20"/>
          <w:szCs w:val="20"/>
        </w:rPr>
        <w:t>ади Позичальника, його місцеві державні адміністрації, орган</w:t>
      </w:r>
      <w:r w:rsidR="00A40E61" w:rsidRPr="00C96854">
        <w:rPr>
          <w:color w:val="000000" w:themeColor="text1"/>
          <w:sz w:val="20"/>
          <w:szCs w:val="20"/>
        </w:rPr>
        <w:t>и місцевого са</w:t>
      </w:r>
      <w:r w:rsidRPr="00C96854">
        <w:rPr>
          <w:color w:val="000000" w:themeColor="text1"/>
          <w:sz w:val="20"/>
          <w:szCs w:val="20"/>
        </w:rPr>
        <w:t>моврядування, а також державні та комунальні підприємства</w:t>
      </w:r>
      <w:r w:rsidR="00A40E61" w:rsidRPr="00C96854">
        <w:rPr>
          <w:color w:val="000000" w:themeColor="text1"/>
          <w:sz w:val="20"/>
          <w:szCs w:val="20"/>
        </w:rPr>
        <w:t>, включаюч</w:t>
      </w:r>
      <w:r w:rsidRPr="00C96854">
        <w:rPr>
          <w:color w:val="000000" w:themeColor="text1"/>
          <w:sz w:val="20"/>
          <w:szCs w:val="20"/>
        </w:rPr>
        <w:t>и підприємства, контрольна частка у капіталі яких</w:t>
      </w:r>
      <w:r w:rsidR="00A40E61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>є державною</w:t>
      </w:r>
      <w:r w:rsidR="00BF455B" w:rsidRPr="00C96854">
        <w:rPr>
          <w:color w:val="000000" w:themeColor="text1"/>
          <w:sz w:val="20"/>
          <w:szCs w:val="20"/>
        </w:rPr>
        <w:t xml:space="preserve"> чи комунальною</w:t>
      </w:r>
      <w:r w:rsidR="00A40E61" w:rsidRPr="00C96854">
        <w:rPr>
          <w:color w:val="000000" w:themeColor="text1"/>
          <w:sz w:val="20"/>
          <w:szCs w:val="20"/>
        </w:rPr>
        <w:t xml:space="preserve">. Банк обмежить </w:t>
      </w:r>
      <w:r w:rsidR="00BF455B" w:rsidRPr="00C96854">
        <w:rPr>
          <w:color w:val="000000" w:themeColor="text1"/>
          <w:sz w:val="20"/>
          <w:szCs w:val="20"/>
        </w:rPr>
        <w:t xml:space="preserve">свою підтримку </w:t>
      </w:r>
      <w:proofErr w:type="spellStart"/>
      <w:r w:rsidR="00BF455B"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="00A40E61" w:rsidRPr="00C96854">
        <w:rPr>
          <w:color w:val="000000" w:themeColor="text1"/>
          <w:sz w:val="20"/>
          <w:szCs w:val="20"/>
        </w:rPr>
        <w:t xml:space="preserve"> на території</w:t>
      </w:r>
      <w:r w:rsidR="00BF455B" w:rsidRPr="00C96854">
        <w:rPr>
          <w:color w:val="000000" w:themeColor="text1"/>
          <w:sz w:val="20"/>
          <w:szCs w:val="20"/>
        </w:rPr>
        <w:t>, яка підконтрольна Позичальнику</w:t>
      </w:r>
      <w:r w:rsidR="00A40E61" w:rsidRPr="00C96854">
        <w:rPr>
          <w:color w:val="000000" w:themeColor="text1"/>
          <w:sz w:val="20"/>
          <w:szCs w:val="20"/>
        </w:rPr>
        <w:t>.</w:t>
      </w:r>
    </w:p>
    <w:p w14:paraId="4A78EAE9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p w14:paraId="1BD8BF98" w14:textId="77777777" w:rsidR="009D1F3D" w:rsidRPr="00C96854" w:rsidRDefault="00A40E61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Опис</w:t>
      </w:r>
    </w:p>
    <w:p w14:paraId="653AE09D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b/>
          <w:color w:val="000000" w:themeColor="text1"/>
          <w:sz w:val="20"/>
          <w:szCs w:val="20"/>
        </w:rPr>
      </w:pPr>
    </w:p>
    <w:p w14:paraId="1EC7E24B" w14:textId="77777777" w:rsidR="009D1F3D" w:rsidRPr="00C96854" w:rsidRDefault="00A40E61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Наведена нижче таблиця показує неповний перелік прикладів робіт, що є основною ціллю у рамках галузей, які є прийнятними для цього рамкового механізму фінансування:</w:t>
      </w:r>
    </w:p>
    <w:p w14:paraId="7541295D" w14:textId="77777777" w:rsidR="009D1F3D" w:rsidRPr="00C96854" w:rsidRDefault="009D1F3D" w:rsidP="00B92745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979797"/>
          <w:left w:val="single" w:sz="6" w:space="0" w:color="979797"/>
          <w:bottom w:val="single" w:sz="6" w:space="0" w:color="979797"/>
          <w:right w:val="single" w:sz="6" w:space="0" w:color="979797"/>
          <w:insideH w:val="single" w:sz="6" w:space="0" w:color="979797"/>
          <w:insideV w:val="single" w:sz="6" w:space="0" w:color="979797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6956"/>
      </w:tblGrid>
      <w:tr w:rsidR="00C96854" w:rsidRPr="00C96854" w14:paraId="383CFC04" w14:textId="77777777" w:rsidTr="00B92745">
        <w:trPr>
          <w:trHeight w:val="549"/>
        </w:trPr>
        <w:tc>
          <w:tcPr>
            <w:tcW w:w="2403" w:type="dxa"/>
          </w:tcPr>
          <w:p w14:paraId="5FDCD7FC" w14:textId="77777777" w:rsidR="009D1F3D" w:rsidRPr="00C96854" w:rsidRDefault="00A40E61" w:rsidP="007B431F">
            <w:pPr>
              <w:pStyle w:val="TableParagraph"/>
              <w:tabs>
                <w:tab w:val="left" w:pos="567"/>
              </w:tabs>
              <w:ind w:left="19" w:right="89"/>
              <w:contextualSpacing/>
              <w:rPr>
                <w:b/>
                <w:color w:val="000000" w:themeColor="text1"/>
                <w:sz w:val="20"/>
                <w:szCs w:val="20"/>
              </w:rPr>
            </w:pPr>
            <w:bookmarkStart w:id="48" w:name="n802"/>
            <w:bookmarkEnd w:id="48"/>
            <w:r w:rsidRPr="00C96854">
              <w:rPr>
                <w:b/>
                <w:color w:val="000000" w:themeColor="text1"/>
                <w:sz w:val="20"/>
                <w:szCs w:val="20"/>
              </w:rPr>
              <w:t>Галузь</w:t>
            </w:r>
          </w:p>
        </w:tc>
        <w:tc>
          <w:tcPr>
            <w:tcW w:w="6956" w:type="dxa"/>
          </w:tcPr>
          <w:p w14:paraId="3656BA7C" w14:textId="77777777" w:rsidR="009D1F3D" w:rsidRPr="00C96854" w:rsidRDefault="00A40E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rPr>
                <w:b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color w:val="000000" w:themeColor="text1"/>
                <w:sz w:val="20"/>
                <w:szCs w:val="20"/>
              </w:rPr>
              <w:t>Діяльність</w:t>
            </w:r>
          </w:p>
        </w:tc>
      </w:tr>
      <w:tr w:rsidR="00C96854" w:rsidRPr="00C96854" w14:paraId="20C83ADB" w14:textId="77777777" w:rsidTr="00B92745">
        <w:trPr>
          <w:trHeight w:val="1932"/>
        </w:trPr>
        <w:tc>
          <w:tcPr>
            <w:tcW w:w="2403" w:type="dxa"/>
          </w:tcPr>
          <w:p w14:paraId="169CFE8C" w14:textId="77777777" w:rsidR="009D1F3D" w:rsidRPr="00C96854" w:rsidRDefault="00A40E61" w:rsidP="007B431F">
            <w:pPr>
              <w:pStyle w:val="TableParagraph"/>
              <w:tabs>
                <w:tab w:val="left" w:pos="567"/>
              </w:tabs>
              <w:ind w:left="19" w:right="89"/>
              <w:contextualSpacing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Централізоване теплопостачання</w:t>
            </w:r>
          </w:p>
        </w:tc>
        <w:tc>
          <w:tcPr>
            <w:tcW w:w="6956" w:type="dxa"/>
          </w:tcPr>
          <w:p w14:paraId="1FDDF337" w14:textId="77777777" w:rsidR="009D1F3D" w:rsidRPr="00C96854" w:rsidRDefault="00A40E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Нове будівництво (реабілітація існуючих систем централізованого теплопостачання), реконструкція, капітальний ремонт, модернізація, заміна та інші види робіт із цільового заміщення/реабілітації теплоелектроцентралей, теплових котлів, розподільчих мереж (опалення та гарячого водопостачання), трубопроводів, підстанцій, теплообмінників, систем автоматизованого контролю, засобів вимірювання та виведення з експлуатації зайвих елементів.</w:t>
            </w:r>
          </w:p>
        </w:tc>
      </w:tr>
      <w:tr w:rsidR="00C96854" w:rsidRPr="00C96854" w14:paraId="542AC45F" w14:textId="77777777" w:rsidTr="00B92745">
        <w:trPr>
          <w:trHeight w:val="1928"/>
        </w:trPr>
        <w:tc>
          <w:tcPr>
            <w:tcW w:w="2403" w:type="dxa"/>
          </w:tcPr>
          <w:p w14:paraId="3C86AE0A" w14:textId="77777777" w:rsidR="009D1F3D" w:rsidRPr="00C96854" w:rsidRDefault="00792F67" w:rsidP="007B431F">
            <w:pPr>
              <w:pStyle w:val="TableParagraph"/>
              <w:tabs>
                <w:tab w:val="left" w:pos="567"/>
                <w:tab w:val="left" w:pos="2187"/>
              </w:tabs>
              <w:ind w:left="19" w:right="89"/>
              <w:contextualSpacing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 xml:space="preserve">Водопостачання </w:t>
            </w:r>
            <w:r w:rsidR="00A40E61" w:rsidRPr="00C96854">
              <w:rPr>
                <w:color w:val="000000" w:themeColor="text1"/>
                <w:sz w:val="20"/>
                <w:szCs w:val="20"/>
              </w:rPr>
              <w:t>та водовідведення</w:t>
            </w:r>
          </w:p>
        </w:tc>
        <w:tc>
          <w:tcPr>
            <w:tcW w:w="6956" w:type="dxa"/>
          </w:tcPr>
          <w:p w14:paraId="15CF7E3E" w14:textId="77777777" w:rsidR="009D1F3D" w:rsidRPr="00C96854" w:rsidRDefault="00A40E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 xml:space="preserve">Нове будівництво, реконструкція, капітальний ремонт, модернізація, заміна та інші види робіт із цільової реабілітації систем водопостачання (гаряча і холодна вода, </w:t>
            </w:r>
            <w:proofErr w:type="spellStart"/>
            <w:r w:rsidRPr="00C96854">
              <w:rPr>
                <w:color w:val="000000" w:themeColor="text1"/>
                <w:sz w:val="20"/>
                <w:szCs w:val="20"/>
              </w:rPr>
              <w:t>вода</w:t>
            </w:r>
            <w:proofErr w:type="spellEnd"/>
            <w:r w:rsidRPr="00C96854">
              <w:rPr>
                <w:color w:val="000000" w:themeColor="text1"/>
                <w:sz w:val="20"/>
                <w:szCs w:val="20"/>
              </w:rPr>
              <w:t xml:space="preserve"> для пиття), а також ефективність використання водних та енергетичних ресурсів у системах водопостачання, ремонт та оновлення мереж водопостачання та водовідведення і насосних станцій, нагальні заходи із забезпечення громадського здоров'я та заходи із поступового досягнення виконання екологічних вимог.</w:t>
            </w:r>
          </w:p>
        </w:tc>
      </w:tr>
      <w:tr w:rsidR="00C96854" w:rsidRPr="00C96854" w14:paraId="00A0A09E" w14:textId="77777777" w:rsidTr="00B92745">
        <w:trPr>
          <w:trHeight w:val="860"/>
        </w:trPr>
        <w:tc>
          <w:tcPr>
            <w:tcW w:w="2403" w:type="dxa"/>
          </w:tcPr>
          <w:p w14:paraId="07BC6507" w14:textId="77777777" w:rsidR="009D1F3D" w:rsidRPr="00C96854" w:rsidRDefault="00A40E61" w:rsidP="007B431F">
            <w:pPr>
              <w:pStyle w:val="TableParagraph"/>
              <w:tabs>
                <w:tab w:val="left" w:pos="567"/>
              </w:tabs>
              <w:ind w:left="19" w:right="89"/>
              <w:contextualSpacing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Енергоефективність міст</w:t>
            </w:r>
          </w:p>
        </w:tc>
        <w:tc>
          <w:tcPr>
            <w:tcW w:w="6956" w:type="dxa"/>
          </w:tcPr>
          <w:p w14:paraId="24C03885" w14:textId="77777777" w:rsidR="009D1F3D" w:rsidRPr="00C96854" w:rsidRDefault="00A40E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Енергетична ефективність державних або комунальних адміністративних будівель та об'єктів соціальної інфраструктури, включно з ремонтом зовнішньої ізоляції будинків, систем освітлення, систем опалення, вентиляції</w:t>
            </w:r>
            <w:r w:rsidR="00BC44E8" w:rsidRPr="00C96854">
              <w:rPr>
                <w:color w:val="000000" w:themeColor="text1"/>
                <w:sz w:val="20"/>
                <w:szCs w:val="20"/>
              </w:rPr>
              <w:t xml:space="preserve"> та </w:t>
            </w:r>
            <w:proofErr w:type="spellStart"/>
            <w:r w:rsidR="00BC44E8" w:rsidRPr="00C96854">
              <w:rPr>
                <w:color w:val="000000" w:themeColor="text1"/>
                <w:sz w:val="20"/>
                <w:szCs w:val="20"/>
              </w:rPr>
              <w:t>кондиціонування</w:t>
            </w:r>
            <w:proofErr w:type="spellEnd"/>
            <w:r w:rsidR="00BC44E8" w:rsidRPr="00C96854">
              <w:rPr>
                <w:color w:val="000000" w:themeColor="text1"/>
                <w:sz w:val="20"/>
                <w:szCs w:val="20"/>
              </w:rPr>
              <w:t xml:space="preserve"> повітря, а також встановленням сучасних інструментів із забезпечення опалення.</w:t>
            </w:r>
          </w:p>
          <w:p w14:paraId="617C8253" w14:textId="7A8D95FE" w:rsidR="00B92745" w:rsidRPr="00C96854" w:rsidRDefault="00B92745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C96854" w:rsidRPr="00C96854" w14:paraId="5EA7F885" w14:textId="77777777" w:rsidTr="00B92745">
        <w:trPr>
          <w:trHeight w:val="860"/>
        </w:trPr>
        <w:tc>
          <w:tcPr>
            <w:tcW w:w="2403" w:type="dxa"/>
          </w:tcPr>
          <w:p w14:paraId="2D3E878B" w14:textId="77777777" w:rsidR="00BC44E8" w:rsidRPr="00C96854" w:rsidRDefault="00BC44E8" w:rsidP="007B431F">
            <w:pPr>
              <w:pStyle w:val="TableParagraph"/>
              <w:tabs>
                <w:tab w:val="left" w:pos="567"/>
              </w:tabs>
              <w:ind w:left="19" w:right="89"/>
              <w:contextualSpacing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Міське освітлення</w:t>
            </w:r>
          </w:p>
        </w:tc>
        <w:tc>
          <w:tcPr>
            <w:tcW w:w="6956" w:type="dxa"/>
          </w:tcPr>
          <w:p w14:paraId="445E65B1" w14:textId="77777777" w:rsidR="00BC44E8" w:rsidRPr="00C96854" w:rsidRDefault="002602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 xml:space="preserve">Нове будівництво, реконструкція, капітальний ремонт, модернізація, заміна та інші види робіт із цільової реабілітації, пов'язаної з енергетичною ефективністю міського (зовнішнього) і дорожнього освітлення, включно з ремонтом ламп, допоміжних споруд, кабелів, </w:t>
            </w:r>
            <w:r w:rsidRPr="00C96854">
              <w:rPr>
                <w:color w:val="000000" w:themeColor="text1"/>
                <w:sz w:val="20"/>
                <w:szCs w:val="20"/>
              </w:rPr>
              <w:lastRenderedPageBreak/>
              <w:t>проводки, систем електропостачання та автоматизованого регулювання.</w:t>
            </w:r>
          </w:p>
          <w:p w14:paraId="52E2B78A" w14:textId="0ECC0812" w:rsidR="00B92745" w:rsidRPr="00C96854" w:rsidRDefault="00B92745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C96854" w:rsidRPr="00C96854" w14:paraId="4DC9E94E" w14:textId="77777777" w:rsidTr="00B92745">
        <w:trPr>
          <w:trHeight w:val="1471"/>
        </w:trPr>
        <w:tc>
          <w:tcPr>
            <w:tcW w:w="2403" w:type="dxa"/>
          </w:tcPr>
          <w:p w14:paraId="6CF5DE21" w14:textId="77777777" w:rsidR="00260261" w:rsidRPr="00C96854" w:rsidRDefault="00260261" w:rsidP="007B431F">
            <w:pPr>
              <w:pStyle w:val="TableParagraph"/>
              <w:tabs>
                <w:tab w:val="left" w:pos="567"/>
              </w:tabs>
              <w:ind w:left="19" w:right="89"/>
              <w:contextualSpacing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lastRenderedPageBreak/>
              <w:t>Тверді відходи</w:t>
            </w:r>
          </w:p>
        </w:tc>
        <w:tc>
          <w:tcPr>
            <w:tcW w:w="6956" w:type="dxa"/>
          </w:tcPr>
          <w:p w14:paraId="664B037D" w14:textId="77777777" w:rsidR="00260261" w:rsidRPr="00C96854" w:rsidRDefault="00260261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 xml:space="preserve">Закупівля контейнерів і </w:t>
            </w:r>
            <w:r w:rsidR="00266421" w:rsidRPr="00C96854">
              <w:rPr>
                <w:color w:val="000000" w:themeColor="text1"/>
                <w:sz w:val="20"/>
                <w:szCs w:val="20"/>
              </w:rPr>
              <w:t xml:space="preserve">систем зі збору сміття для </w:t>
            </w:r>
            <w:r w:rsidRPr="00C96854">
              <w:rPr>
                <w:color w:val="000000" w:themeColor="text1"/>
                <w:sz w:val="20"/>
                <w:szCs w:val="20"/>
              </w:rPr>
              <w:t xml:space="preserve">безпечних побутових, комерційних та промислових </w:t>
            </w:r>
            <w:r w:rsidR="00266421" w:rsidRPr="00C96854">
              <w:rPr>
                <w:color w:val="000000" w:themeColor="text1"/>
                <w:sz w:val="20"/>
                <w:szCs w:val="20"/>
              </w:rPr>
              <w:t>відходів, вивіз яких здійснюється органами місцевого</w:t>
            </w:r>
            <w:r w:rsidR="00630A02" w:rsidRPr="00C96854">
              <w:rPr>
                <w:color w:val="000000" w:themeColor="text1"/>
                <w:sz w:val="20"/>
                <w:szCs w:val="20"/>
              </w:rPr>
              <w:t xml:space="preserve"> самоврядування чи від їх імені</w:t>
            </w:r>
            <w:r w:rsidRPr="00C96854">
              <w:rPr>
                <w:color w:val="000000" w:themeColor="text1"/>
                <w:sz w:val="20"/>
                <w:szCs w:val="20"/>
              </w:rPr>
              <w:t xml:space="preserve">, включаючи системи відокремленого збору матеріалів для повторної переробки і </w:t>
            </w:r>
            <w:proofErr w:type="spellStart"/>
            <w:r w:rsidRPr="00C96854">
              <w:rPr>
                <w:color w:val="000000" w:themeColor="text1"/>
                <w:sz w:val="20"/>
                <w:szCs w:val="20"/>
              </w:rPr>
              <w:t>біосміття</w:t>
            </w:r>
            <w:proofErr w:type="spellEnd"/>
            <w:r w:rsidRPr="00C96854">
              <w:rPr>
                <w:color w:val="000000" w:themeColor="text1"/>
                <w:sz w:val="20"/>
                <w:szCs w:val="20"/>
              </w:rPr>
              <w:t>. Нове будівництво, реконструкція, капітальний ремонт, модернізація станцій сортування; утилізаційних установок; і санітарних полігонів для сміття. Закриття та реабілітація старих полігонів і місць для смітників.</w:t>
            </w:r>
          </w:p>
          <w:p w14:paraId="2F5793B2" w14:textId="4E6726DE" w:rsidR="00B92745" w:rsidRPr="00C96854" w:rsidRDefault="00B92745" w:rsidP="004071FE">
            <w:pPr>
              <w:pStyle w:val="TableParagraph"/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30A02" w:rsidRPr="00C96854" w14:paraId="738189A7" w14:textId="77777777" w:rsidTr="00B92745">
        <w:trPr>
          <w:trHeight w:val="1471"/>
        </w:trPr>
        <w:tc>
          <w:tcPr>
            <w:tcW w:w="2403" w:type="dxa"/>
          </w:tcPr>
          <w:p w14:paraId="560846C7" w14:textId="77777777" w:rsidR="00630A02" w:rsidRPr="00C96854" w:rsidRDefault="00630A02" w:rsidP="007B431F">
            <w:pPr>
              <w:pStyle w:val="TableParagraph"/>
              <w:tabs>
                <w:tab w:val="left" w:pos="567"/>
                <w:tab w:val="left" w:pos="1534"/>
              </w:tabs>
              <w:ind w:left="19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C96854">
              <w:rPr>
                <w:color w:val="000000" w:themeColor="text1"/>
                <w:sz w:val="20"/>
                <w:szCs w:val="20"/>
                <w:u w:val="single"/>
              </w:rPr>
              <w:t>Охорона здоров’я, пов’язана з боротьбою з COVID-19</w:t>
            </w:r>
            <w:r w:rsidR="00FD56CC" w:rsidRPr="00C96854">
              <w:rPr>
                <w:rStyle w:val="a8"/>
                <w:color w:val="000000" w:themeColor="text1"/>
                <w:sz w:val="20"/>
                <w:szCs w:val="20"/>
                <w:u w:val="single"/>
                <w:vertAlign w:val="baseline"/>
              </w:rPr>
              <w:footnoteReference w:id="1"/>
            </w:r>
          </w:p>
        </w:tc>
        <w:tc>
          <w:tcPr>
            <w:tcW w:w="6956" w:type="dxa"/>
          </w:tcPr>
          <w:p w14:paraId="16901A49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C96854">
              <w:rPr>
                <w:color w:val="000000" w:themeColor="text1"/>
                <w:sz w:val="20"/>
                <w:szCs w:val="20"/>
                <w:u w:val="single"/>
              </w:rPr>
              <w:t>1) Будівельна діяльність, пов’язана з кризою, наприклад, перетворення</w:t>
            </w:r>
            <w:r w:rsidR="004071FE"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C96854">
              <w:rPr>
                <w:color w:val="000000" w:themeColor="text1"/>
                <w:sz w:val="20"/>
                <w:szCs w:val="20"/>
                <w:u w:val="single"/>
              </w:rPr>
              <w:t>громадських будівель у заклади охорони здоров'я, збільшення потужностей відділів інтенсивної терапії для пацієнтів із респіраторними захворюваннями (респіраторне обладнання тощо), лабораторні можливості для тестування, ІТ та інше обладнання і програмне забезпечення для логістики, накопичення запасів, транспорту, спостереження тощо.</w:t>
            </w:r>
          </w:p>
          <w:p w14:paraId="314D1BC4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</w:p>
          <w:p w14:paraId="762EFF59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C96854">
              <w:rPr>
                <w:color w:val="000000" w:themeColor="text1"/>
                <w:sz w:val="20"/>
                <w:szCs w:val="20"/>
                <w:u w:val="single"/>
              </w:rPr>
              <w:t>2) Обладнання та витратні матеріали (з</w:t>
            </w:r>
            <w:r w:rsidR="00246A47"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ахисні матеріали та обладнання, </w:t>
            </w:r>
            <w:r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засоби гігієни та дезінфекції), придбані для </w:t>
            </w:r>
            <w:proofErr w:type="spellStart"/>
            <w:r w:rsidRPr="00C96854">
              <w:rPr>
                <w:color w:val="000000" w:themeColor="text1"/>
                <w:sz w:val="20"/>
                <w:szCs w:val="20"/>
                <w:u w:val="single"/>
              </w:rPr>
              <w:t>стримання</w:t>
            </w:r>
            <w:proofErr w:type="spellEnd"/>
            <w:r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 пандемії COVID</w:t>
            </w:r>
            <w:r w:rsidR="00246A47"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-19 </w:t>
            </w:r>
            <w:r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згідно з відповідними національними </w:t>
            </w:r>
            <w:r w:rsidR="00246A47"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планами захисту від пандемії чи </w:t>
            </w:r>
            <w:r w:rsidRPr="00C96854">
              <w:rPr>
                <w:color w:val="000000" w:themeColor="text1"/>
                <w:sz w:val="20"/>
                <w:szCs w:val="20"/>
                <w:u w:val="single"/>
              </w:rPr>
              <w:t>планами цивільного захисту / планами лік</w:t>
            </w:r>
            <w:r w:rsidR="00246A47" w:rsidRPr="00C96854">
              <w:rPr>
                <w:color w:val="000000" w:themeColor="text1"/>
                <w:sz w:val="20"/>
                <w:szCs w:val="20"/>
                <w:u w:val="single"/>
              </w:rPr>
              <w:t>відації наслідків катастроф, що</w:t>
            </w:r>
            <w:r w:rsidRPr="00C96854">
              <w:rPr>
                <w:color w:val="000000" w:themeColor="text1"/>
                <w:sz w:val="20"/>
                <w:szCs w:val="20"/>
                <w:u w:val="single"/>
              </w:rPr>
              <w:t xml:space="preserve"> мають право реалізовуватися починаючи з 12 березня 2020 року.</w:t>
            </w:r>
          </w:p>
          <w:p w14:paraId="0406EEAC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</w:p>
          <w:p w14:paraId="18FF0159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C96854">
              <w:rPr>
                <w:color w:val="000000" w:themeColor="text1"/>
                <w:sz w:val="20"/>
                <w:szCs w:val="20"/>
                <w:u w:val="single"/>
              </w:rPr>
              <w:t>3) вакцини та кампанії по вакцинації від COVID-19</w:t>
            </w:r>
          </w:p>
          <w:p w14:paraId="09E3640A" w14:textId="77777777" w:rsidR="00630A02" w:rsidRPr="00C96854" w:rsidRDefault="00630A02" w:rsidP="004071FE">
            <w:pPr>
              <w:tabs>
                <w:tab w:val="left" w:pos="567"/>
              </w:tabs>
              <w:ind w:left="26" w:right="89"/>
              <w:contextualSpacing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14:paraId="4B8ACA72" w14:textId="77777777" w:rsidR="00630A02" w:rsidRPr="00C96854" w:rsidRDefault="00630A02" w:rsidP="007B431F">
      <w:pPr>
        <w:tabs>
          <w:tab w:val="left" w:pos="567"/>
        </w:tabs>
        <w:ind w:right="89"/>
        <w:contextualSpacing/>
        <w:jc w:val="both"/>
        <w:rPr>
          <w:color w:val="000000" w:themeColor="text1"/>
          <w:sz w:val="20"/>
          <w:szCs w:val="20"/>
        </w:rPr>
      </w:pPr>
    </w:p>
    <w:p w14:paraId="26855E25" w14:textId="77777777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Ця таблиця може бути змінена час від часу за допомогою письмової угоди між Сторонами відповідно до процедури, вказаної в Статті 11.06 (Зміни).</w:t>
      </w:r>
    </w:p>
    <w:p w14:paraId="6579660A" w14:textId="77777777" w:rsidR="00246A47" w:rsidRPr="00C96854" w:rsidRDefault="00246A4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7D4C7B1A" w14:textId="77777777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49" w:name="n804"/>
      <w:bookmarkEnd w:id="49"/>
      <w:r w:rsidRPr="00C96854">
        <w:rPr>
          <w:color w:val="000000" w:themeColor="text1"/>
          <w:sz w:val="20"/>
          <w:szCs w:val="20"/>
        </w:rPr>
        <w:t>Позика також може, за попередньої згоди Банку, використовуватися для фінансува</w:t>
      </w:r>
      <w:r w:rsidR="00FD56CC" w:rsidRPr="00C96854">
        <w:rPr>
          <w:color w:val="000000" w:themeColor="text1"/>
          <w:sz w:val="20"/>
          <w:szCs w:val="20"/>
        </w:rPr>
        <w:t xml:space="preserve">ння створення і функціонування </w:t>
      </w:r>
      <w:r w:rsidRPr="00C96854">
        <w:rPr>
          <w:color w:val="000000" w:themeColor="text1"/>
          <w:sz w:val="20"/>
          <w:szCs w:val="20"/>
        </w:rPr>
        <w:t xml:space="preserve">ГУПП, а також договорів з консультантами та експертами, призначеними для надання підтримки з (і) управління, координації, моніторингу, планування інвестиційної програми та (іі) підготовки, розробки дизайну, нагляду та впровадження </w:t>
      </w:r>
      <w:proofErr w:type="spellStart"/>
      <w:r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</w:rPr>
        <w:t>.</w:t>
      </w:r>
    </w:p>
    <w:p w14:paraId="7A1B7CBE" w14:textId="77777777" w:rsidR="00FD56CC" w:rsidRPr="00C96854" w:rsidRDefault="00FD56CC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0" w:name="n805"/>
      <w:bookmarkEnd w:id="50"/>
    </w:p>
    <w:p w14:paraId="0B8D7F3C" w14:textId="1C578AE8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Орієнтовний перелік очікуваних </w:t>
      </w:r>
      <w:proofErr w:type="spellStart"/>
      <w:r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</w:rPr>
        <w:t xml:space="preserve"> буде регулярно оновлюватися групою управління та підтримки програми Міністерства розви</w:t>
      </w:r>
      <w:r w:rsidR="001C79E2" w:rsidRPr="00C96854">
        <w:rPr>
          <w:color w:val="000000" w:themeColor="text1"/>
          <w:sz w:val="20"/>
          <w:szCs w:val="20"/>
        </w:rPr>
        <w:t xml:space="preserve">тку громад та територій України, за винятком </w:t>
      </w:r>
      <w:proofErr w:type="spellStart"/>
      <w:r w:rsidR="0077087E"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="002A7645" w:rsidRPr="00C96854">
        <w:rPr>
          <w:color w:val="000000" w:themeColor="text1"/>
          <w:sz w:val="20"/>
          <w:szCs w:val="20"/>
        </w:rPr>
        <w:t xml:space="preserve"> у сфері боротьби з</w:t>
      </w:r>
      <w:r w:rsidR="001C79E2" w:rsidRPr="00C96854">
        <w:rPr>
          <w:color w:val="000000" w:themeColor="text1"/>
          <w:sz w:val="20"/>
          <w:szCs w:val="20"/>
        </w:rPr>
        <w:t xml:space="preserve"> COVID-19, які </w:t>
      </w:r>
      <w:r w:rsidR="00CB1D9C" w:rsidRPr="00C96854">
        <w:rPr>
          <w:color w:val="000000" w:themeColor="text1"/>
          <w:sz w:val="20"/>
          <w:szCs w:val="20"/>
        </w:rPr>
        <w:t xml:space="preserve">будуть регулярно </w:t>
      </w:r>
      <w:r w:rsidR="0077087E" w:rsidRPr="00C96854">
        <w:rPr>
          <w:color w:val="000000" w:themeColor="text1"/>
          <w:sz w:val="20"/>
          <w:szCs w:val="20"/>
        </w:rPr>
        <w:t>оновлюватимуться</w:t>
      </w:r>
      <w:r w:rsidR="001C79E2" w:rsidRPr="00C96854">
        <w:rPr>
          <w:color w:val="000000" w:themeColor="text1"/>
          <w:sz w:val="20"/>
          <w:szCs w:val="20"/>
        </w:rPr>
        <w:t xml:space="preserve"> </w:t>
      </w:r>
      <w:r w:rsidR="00CB1D9C" w:rsidRPr="00C96854">
        <w:rPr>
          <w:color w:val="000000" w:themeColor="text1"/>
          <w:sz w:val="20"/>
          <w:szCs w:val="20"/>
        </w:rPr>
        <w:t>МОЗ.</w:t>
      </w:r>
    </w:p>
    <w:p w14:paraId="4E56DE2A" w14:textId="77777777" w:rsidR="00792F67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7595C207" w14:textId="77777777" w:rsidR="009D1F3D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1" w:name="n806"/>
      <w:bookmarkEnd w:id="51"/>
      <w:r w:rsidRPr="00C96854">
        <w:rPr>
          <w:color w:val="000000" w:themeColor="text1"/>
          <w:sz w:val="20"/>
          <w:szCs w:val="20"/>
        </w:rPr>
        <w:t>П</w:t>
      </w:r>
      <w:r w:rsidR="00A40E61" w:rsidRPr="00C96854">
        <w:rPr>
          <w:color w:val="000000" w:themeColor="text1"/>
          <w:sz w:val="20"/>
          <w:szCs w:val="20"/>
        </w:rPr>
        <w:t xml:space="preserve">ропозиції, відібрані для підготовки проекту, </w:t>
      </w:r>
      <w:r w:rsidRPr="00C96854">
        <w:rPr>
          <w:color w:val="000000" w:themeColor="text1"/>
          <w:sz w:val="20"/>
          <w:szCs w:val="20"/>
        </w:rPr>
        <w:t xml:space="preserve">повинні </w:t>
      </w:r>
      <w:r w:rsidR="00A40E61" w:rsidRPr="00C96854">
        <w:rPr>
          <w:color w:val="000000" w:themeColor="text1"/>
          <w:sz w:val="20"/>
          <w:szCs w:val="20"/>
        </w:rPr>
        <w:t xml:space="preserve">продемонстрували суттєвий внесок в енергетичну ефективність, захист/поліпшення екології та здоров'я, просування сталого використання природних ресурсів та/або зміцнення середовища міст. У </w:t>
      </w:r>
      <w:proofErr w:type="spellStart"/>
      <w:r w:rsidR="00A40E61" w:rsidRPr="00C96854">
        <w:rPr>
          <w:color w:val="000000" w:themeColor="text1"/>
          <w:sz w:val="20"/>
          <w:szCs w:val="20"/>
        </w:rPr>
        <w:t>Субпроектах</w:t>
      </w:r>
      <w:proofErr w:type="spellEnd"/>
      <w:r w:rsidR="00A40E61" w:rsidRPr="00C96854">
        <w:rPr>
          <w:color w:val="000000" w:themeColor="text1"/>
          <w:sz w:val="20"/>
          <w:szCs w:val="20"/>
        </w:rPr>
        <w:t xml:space="preserve"> повинні використовуватися найкращі з наявних технологій.</w:t>
      </w:r>
    </w:p>
    <w:p w14:paraId="0D417F68" w14:textId="77777777" w:rsidR="00792F67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24C16BCF" w14:textId="5B23AEA3" w:rsidR="004071FE" w:rsidRPr="00C96854" w:rsidRDefault="004071FE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02EF8D18" w14:textId="4BEA9487" w:rsidR="00B92745" w:rsidRPr="00C96854" w:rsidRDefault="00B92745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0150ED91" w14:textId="77777777" w:rsidR="00B92745" w:rsidRPr="00C96854" w:rsidRDefault="00B92745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2B51B26D" w14:textId="77777777" w:rsidR="009D1F3D" w:rsidRPr="00C96854" w:rsidRDefault="00A40E61" w:rsidP="00B92745">
      <w:pPr>
        <w:pStyle w:val="1"/>
        <w:tabs>
          <w:tab w:val="left" w:pos="567"/>
        </w:tabs>
        <w:ind w:left="0" w:right="-24"/>
        <w:contextualSpacing/>
        <w:rPr>
          <w:color w:val="000000" w:themeColor="text1"/>
        </w:rPr>
      </w:pPr>
      <w:r w:rsidRPr="00C96854">
        <w:rPr>
          <w:color w:val="000000" w:themeColor="text1"/>
        </w:rPr>
        <w:t>Календар</w:t>
      </w:r>
    </w:p>
    <w:p w14:paraId="7836CB59" w14:textId="77777777" w:rsidR="00792F67" w:rsidRPr="00C96854" w:rsidRDefault="00792F67" w:rsidP="00B92745">
      <w:pPr>
        <w:pStyle w:val="1"/>
        <w:tabs>
          <w:tab w:val="left" w:pos="567"/>
        </w:tabs>
        <w:ind w:left="0" w:right="-24"/>
        <w:contextualSpacing/>
        <w:rPr>
          <w:color w:val="000000" w:themeColor="text1"/>
        </w:rPr>
      </w:pPr>
    </w:p>
    <w:p w14:paraId="692407AC" w14:textId="77777777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Очікується, що виділення коштів за </w:t>
      </w:r>
      <w:proofErr w:type="spellStart"/>
      <w:r w:rsidRPr="00C96854">
        <w:rPr>
          <w:color w:val="000000" w:themeColor="text1"/>
          <w:sz w:val="20"/>
          <w:szCs w:val="20"/>
        </w:rPr>
        <w:t>Субпроектами</w:t>
      </w:r>
      <w:proofErr w:type="spellEnd"/>
      <w:r w:rsidRPr="00C96854">
        <w:rPr>
          <w:color w:val="000000" w:themeColor="text1"/>
          <w:sz w:val="20"/>
          <w:szCs w:val="20"/>
        </w:rPr>
        <w:t xml:space="preserve"> для подальшого кредитування за цією Угодою </w:t>
      </w:r>
      <w:r w:rsidRPr="00C96854">
        <w:rPr>
          <w:color w:val="000000" w:themeColor="text1"/>
          <w:sz w:val="20"/>
          <w:szCs w:val="20"/>
        </w:rPr>
        <w:lastRenderedPageBreak/>
        <w:t>завершиться до</w:t>
      </w:r>
      <w:r w:rsidRPr="00C96854">
        <w:rPr>
          <w:color w:val="000000" w:themeColor="text1"/>
          <w:sz w:val="20"/>
          <w:szCs w:val="20"/>
          <w:u w:val="single"/>
        </w:rPr>
        <w:t xml:space="preserve"> </w:t>
      </w:r>
      <w:r w:rsidR="00792F67" w:rsidRPr="00C96854">
        <w:rPr>
          <w:color w:val="000000" w:themeColor="text1"/>
          <w:sz w:val="20"/>
          <w:szCs w:val="20"/>
          <w:u w:val="single"/>
        </w:rPr>
        <w:t>23 липня 2024 року</w:t>
      </w:r>
      <w:r w:rsidRPr="00C96854">
        <w:rPr>
          <w:color w:val="000000" w:themeColor="text1"/>
          <w:sz w:val="20"/>
          <w:szCs w:val="20"/>
        </w:rPr>
        <w:t>.</w:t>
      </w:r>
    </w:p>
    <w:p w14:paraId="26473285" w14:textId="77777777" w:rsidR="00792F67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1469D469" w14:textId="13DE4F25" w:rsidR="009D1F3D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Для цілей цієї операції очікуються наступні періоди будівництва за </w:t>
      </w:r>
      <w:proofErr w:type="spellStart"/>
      <w:r w:rsidR="0077087E" w:rsidRPr="00C96854">
        <w:rPr>
          <w:color w:val="000000" w:themeColor="text1"/>
          <w:sz w:val="20"/>
          <w:szCs w:val="20"/>
        </w:rPr>
        <w:t>Субпроектами</w:t>
      </w:r>
      <w:proofErr w:type="spellEnd"/>
      <w:r w:rsidRPr="00C96854">
        <w:rPr>
          <w:color w:val="000000" w:themeColor="text1"/>
          <w:sz w:val="20"/>
          <w:szCs w:val="20"/>
        </w:rPr>
        <w:t xml:space="preserve">: </w:t>
      </w:r>
      <w:r w:rsidR="00345F1B" w:rsidRPr="00C96854">
        <w:rPr>
          <w:color w:val="000000" w:themeColor="text1"/>
          <w:sz w:val="20"/>
          <w:szCs w:val="20"/>
        </w:rPr>
        <w:t xml:space="preserve">(1) </w:t>
      </w:r>
      <w:r w:rsidR="00A40E61" w:rsidRPr="00C96854">
        <w:rPr>
          <w:color w:val="000000" w:themeColor="text1"/>
          <w:sz w:val="20"/>
          <w:szCs w:val="20"/>
        </w:rPr>
        <w:t xml:space="preserve">до 3 років для поводження з відходами, </w:t>
      </w:r>
      <w:r w:rsidRPr="00C96854">
        <w:rPr>
          <w:color w:val="000000" w:themeColor="text1"/>
          <w:sz w:val="20"/>
          <w:szCs w:val="20"/>
        </w:rPr>
        <w:t>міського</w:t>
      </w:r>
      <w:r w:rsidR="00A40E61" w:rsidRPr="00C96854">
        <w:rPr>
          <w:color w:val="000000" w:themeColor="text1"/>
          <w:sz w:val="20"/>
          <w:szCs w:val="20"/>
        </w:rPr>
        <w:t xml:space="preserve"> освітлення</w:t>
      </w:r>
      <w:r w:rsidR="00A40E61" w:rsidRPr="00C96854">
        <w:rPr>
          <w:color w:val="000000" w:themeColor="text1"/>
          <w:sz w:val="20"/>
          <w:szCs w:val="20"/>
          <w:u w:val="single"/>
        </w:rPr>
        <w:t xml:space="preserve"> та </w:t>
      </w:r>
      <w:proofErr w:type="spellStart"/>
      <w:r w:rsidR="00A40E61"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="00A40E61" w:rsidRPr="00C96854">
        <w:rPr>
          <w:color w:val="000000" w:themeColor="text1"/>
          <w:sz w:val="20"/>
          <w:szCs w:val="20"/>
          <w:u w:val="single"/>
        </w:rPr>
        <w:t xml:space="preserve"> у сфері боротьби з COVID</w:t>
      </w:r>
      <w:r w:rsidRPr="00C96854">
        <w:rPr>
          <w:color w:val="000000" w:themeColor="text1"/>
          <w:sz w:val="20"/>
          <w:szCs w:val="20"/>
          <w:u w:val="single"/>
        </w:rPr>
        <w:t>-</w:t>
      </w:r>
      <w:r w:rsidR="00A40E61" w:rsidRPr="00C96854">
        <w:rPr>
          <w:color w:val="000000" w:themeColor="text1"/>
          <w:sz w:val="20"/>
          <w:szCs w:val="20"/>
          <w:u w:val="single"/>
        </w:rPr>
        <w:t>19</w:t>
      </w:r>
      <w:r w:rsidR="00A40E61" w:rsidRPr="00C96854">
        <w:rPr>
          <w:color w:val="000000" w:themeColor="text1"/>
          <w:sz w:val="20"/>
          <w:szCs w:val="20"/>
        </w:rPr>
        <w:t xml:space="preserve">; </w:t>
      </w:r>
      <w:r w:rsidR="00345F1B" w:rsidRPr="00C96854">
        <w:rPr>
          <w:color w:val="000000" w:themeColor="text1"/>
          <w:sz w:val="20"/>
          <w:szCs w:val="20"/>
        </w:rPr>
        <w:t xml:space="preserve">(2) </w:t>
      </w:r>
      <w:r w:rsidR="00A40E61" w:rsidRPr="00C96854">
        <w:rPr>
          <w:color w:val="000000" w:themeColor="text1"/>
          <w:sz w:val="20"/>
          <w:szCs w:val="20"/>
        </w:rPr>
        <w:t>до 5 років для ц</w:t>
      </w:r>
      <w:r w:rsidR="00140FDF" w:rsidRPr="00C96854">
        <w:rPr>
          <w:color w:val="000000" w:themeColor="text1"/>
          <w:sz w:val="20"/>
          <w:szCs w:val="20"/>
        </w:rPr>
        <w:t>ентралізованого теплопостачання</w:t>
      </w:r>
      <w:r w:rsidR="00A40E61" w:rsidRPr="00C96854">
        <w:rPr>
          <w:color w:val="000000" w:themeColor="text1"/>
          <w:sz w:val="20"/>
          <w:szCs w:val="20"/>
        </w:rPr>
        <w:t xml:space="preserve">; </w:t>
      </w:r>
      <w:r w:rsidR="00345F1B" w:rsidRPr="00C96854">
        <w:rPr>
          <w:color w:val="000000" w:themeColor="text1"/>
          <w:sz w:val="20"/>
          <w:szCs w:val="20"/>
        </w:rPr>
        <w:t xml:space="preserve">(3) </w:t>
      </w:r>
      <w:r w:rsidR="00A40E61" w:rsidRPr="00C96854">
        <w:rPr>
          <w:color w:val="000000" w:themeColor="text1"/>
          <w:sz w:val="20"/>
          <w:szCs w:val="20"/>
        </w:rPr>
        <w:t>до 8 років для інвестицій у галузі водопостачання.</w:t>
      </w:r>
    </w:p>
    <w:p w14:paraId="3B068D8C" w14:textId="77777777" w:rsidR="00345F1B" w:rsidRPr="00C96854" w:rsidRDefault="00345F1B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0570FFB1" w14:textId="77777777" w:rsidR="00345F1B" w:rsidRPr="00C96854" w:rsidRDefault="00345F1B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  <w:u w:val="single"/>
        </w:rPr>
      </w:pP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повинні бути завершені не пізніше 31 грудня 2026 року.</w:t>
      </w:r>
    </w:p>
    <w:p w14:paraId="5B0DD5E2" w14:textId="77777777" w:rsidR="00792F67" w:rsidRPr="00C96854" w:rsidRDefault="00792F67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3CD31BDD" w14:textId="77777777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b/>
          <w:color w:val="000000" w:themeColor="text1"/>
          <w:sz w:val="20"/>
          <w:szCs w:val="20"/>
        </w:rPr>
      </w:pPr>
      <w:bookmarkStart w:id="52" w:name="n809"/>
      <w:bookmarkEnd w:id="52"/>
      <w:r w:rsidRPr="00C96854">
        <w:rPr>
          <w:b/>
          <w:color w:val="000000" w:themeColor="text1"/>
          <w:sz w:val="20"/>
          <w:szCs w:val="20"/>
        </w:rPr>
        <w:t>Критерії прийнятності</w:t>
      </w:r>
    </w:p>
    <w:p w14:paraId="09E0C22F" w14:textId="77777777" w:rsidR="00345F1B" w:rsidRPr="00C96854" w:rsidRDefault="00345F1B" w:rsidP="00B92745">
      <w:pPr>
        <w:tabs>
          <w:tab w:val="left" w:pos="567"/>
        </w:tabs>
        <w:ind w:right="-24"/>
        <w:contextualSpacing/>
        <w:jc w:val="both"/>
        <w:rPr>
          <w:b/>
          <w:color w:val="000000" w:themeColor="text1"/>
          <w:sz w:val="20"/>
          <w:szCs w:val="20"/>
        </w:rPr>
      </w:pPr>
    </w:p>
    <w:p w14:paraId="4D0C3837" w14:textId="064BC216" w:rsidR="00D12EA3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3" w:name="n810"/>
      <w:bookmarkEnd w:id="53"/>
      <w:proofErr w:type="spellStart"/>
      <w:r w:rsidRPr="00C96854">
        <w:rPr>
          <w:color w:val="000000" w:themeColor="text1"/>
          <w:sz w:val="20"/>
          <w:szCs w:val="20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</w:rPr>
        <w:t xml:space="preserve">, що </w:t>
      </w:r>
      <w:r w:rsidR="002A7645" w:rsidRPr="00C96854">
        <w:rPr>
          <w:color w:val="000000" w:themeColor="text1"/>
          <w:sz w:val="20"/>
          <w:szCs w:val="20"/>
        </w:rPr>
        <w:t xml:space="preserve">задовольняють  </w:t>
      </w:r>
      <w:r w:rsidRPr="00C96854">
        <w:rPr>
          <w:color w:val="000000" w:themeColor="text1"/>
          <w:sz w:val="20"/>
          <w:szCs w:val="20"/>
        </w:rPr>
        <w:t>критеріям прийнятності для фінансування, повинні відповідати критеріями прийнятності Банку. Детальні критерії прийня</w:t>
      </w:r>
      <w:r w:rsidR="00876CC9" w:rsidRPr="00C96854">
        <w:rPr>
          <w:color w:val="000000" w:themeColor="text1"/>
          <w:sz w:val="20"/>
          <w:szCs w:val="20"/>
        </w:rPr>
        <w:t>тності повинні бути визначені в</w:t>
      </w:r>
      <w:r w:rsidR="002A7645" w:rsidRPr="00C96854">
        <w:rPr>
          <w:color w:val="000000" w:themeColor="text1"/>
          <w:sz w:val="20"/>
          <w:szCs w:val="20"/>
        </w:rPr>
        <w:t xml:space="preserve"> ОПП, який підлягає схваленню Позичальником, за формою та змістом є задовільними для Банку.</w:t>
      </w:r>
    </w:p>
    <w:p w14:paraId="7A3EF69F" w14:textId="77777777" w:rsidR="002A7645" w:rsidRPr="00C96854" w:rsidRDefault="002A7645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68D571D7" w14:textId="77777777" w:rsidR="009D1F3D" w:rsidRPr="00C96854" w:rsidRDefault="00A40E61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4" w:name="n811"/>
      <w:bookmarkEnd w:id="54"/>
      <w:r w:rsidRPr="00C96854">
        <w:rPr>
          <w:color w:val="000000" w:themeColor="text1"/>
          <w:sz w:val="20"/>
          <w:szCs w:val="20"/>
        </w:rPr>
        <w:t>Критерії прийнятності включати</w:t>
      </w:r>
      <w:r w:rsidR="00D12EA3" w:rsidRPr="00C96854">
        <w:rPr>
          <w:color w:val="000000" w:themeColor="text1"/>
          <w:sz w:val="20"/>
          <w:szCs w:val="20"/>
        </w:rPr>
        <w:t>муть</w:t>
      </w:r>
      <w:r w:rsidRPr="00C96854">
        <w:rPr>
          <w:color w:val="000000" w:themeColor="text1"/>
          <w:sz w:val="20"/>
          <w:szCs w:val="20"/>
        </w:rPr>
        <w:t xml:space="preserve"> вимогу до Позичальника </w:t>
      </w:r>
      <w:r w:rsidR="00D12EA3" w:rsidRPr="00C96854">
        <w:rPr>
          <w:color w:val="000000" w:themeColor="text1"/>
          <w:sz w:val="20"/>
          <w:szCs w:val="20"/>
        </w:rPr>
        <w:t xml:space="preserve">щодо проведення перевірки відповідності </w:t>
      </w:r>
      <w:r w:rsidRPr="00C96854">
        <w:rPr>
          <w:color w:val="000000" w:themeColor="text1"/>
          <w:sz w:val="20"/>
          <w:szCs w:val="20"/>
        </w:rPr>
        <w:t xml:space="preserve">Кінцевих </w:t>
      </w:r>
      <w:proofErr w:type="spellStart"/>
      <w:r w:rsidRPr="00C96854">
        <w:rPr>
          <w:color w:val="000000" w:themeColor="text1"/>
          <w:sz w:val="20"/>
          <w:szCs w:val="20"/>
        </w:rPr>
        <w:t>Бенефіціарів</w:t>
      </w:r>
      <w:proofErr w:type="spellEnd"/>
      <w:r w:rsidRPr="00C96854">
        <w:rPr>
          <w:color w:val="000000" w:themeColor="text1"/>
          <w:sz w:val="20"/>
          <w:szCs w:val="20"/>
        </w:rPr>
        <w:t xml:space="preserve"> та </w:t>
      </w:r>
      <w:proofErr w:type="spellStart"/>
      <w:r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</w:rPr>
        <w:t xml:space="preserve"> політикам та керівним настановам Банку. Усі </w:t>
      </w:r>
      <w:proofErr w:type="spellStart"/>
      <w:r w:rsidRPr="00C96854">
        <w:rPr>
          <w:color w:val="000000" w:themeColor="text1"/>
          <w:sz w:val="20"/>
          <w:szCs w:val="20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</w:rPr>
        <w:t xml:space="preserve"> повинні бути технічно, економічно і фінансово обґрунтованими та ст</w:t>
      </w:r>
      <w:r w:rsidR="00D12EA3" w:rsidRPr="00C96854">
        <w:rPr>
          <w:color w:val="000000" w:themeColor="text1"/>
          <w:sz w:val="20"/>
          <w:szCs w:val="20"/>
        </w:rPr>
        <w:t xml:space="preserve">алими, відповідати екологічним та соціальним стандартам Банку </w:t>
      </w:r>
      <w:r w:rsidR="00D12EA3" w:rsidRPr="00C96854">
        <w:rPr>
          <w:color w:val="000000" w:themeColor="text1"/>
          <w:sz w:val="20"/>
          <w:szCs w:val="20"/>
          <w:u w:val="single"/>
        </w:rPr>
        <w:t>(наскільки це стосується</w:t>
      </w:r>
      <w:r w:rsidRPr="00C96854">
        <w:rPr>
          <w:color w:val="000000" w:themeColor="text1"/>
          <w:sz w:val="20"/>
          <w:szCs w:val="20"/>
          <w:u w:val="single"/>
        </w:rPr>
        <w:t xml:space="preserve"> </w:t>
      </w:r>
      <w:r w:rsidR="00D12EA3" w:rsidRPr="00C96854">
        <w:rPr>
          <w:color w:val="000000" w:themeColor="text1"/>
          <w:sz w:val="20"/>
          <w:szCs w:val="20"/>
          <w:u w:val="single"/>
        </w:rPr>
        <w:t xml:space="preserve">відповідної </w:t>
      </w:r>
      <w:r w:rsidRPr="00C96854">
        <w:rPr>
          <w:color w:val="000000" w:themeColor="text1"/>
          <w:sz w:val="20"/>
          <w:szCs w:val="20"/>
          <w:u w:val="single"/>
        </w:rPr>
        <w:t>категорії</w:t>
      </w:r>
      <w:r w:rsidR="00D12EA3" w:rsidRPr="00C96854">
        <w:rPr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Pr="00C96854">
        <w:rPr>
          <w:color w:val="000000" w:themeColor="text1"/>
          <w:sz w:val="20"/>
          <w:szCs w:val="20"/>
        </w:rPr>
        <w:t xml:space="preserve">), а також виконуватися відповідно до </w:t>
      </w:r>
      <w:r w:rsidR="00D12EA3" w:rsidRPr="00C96854">
        <w:rPr>
          <w:color w:val="000000" w:themeColor="text1"/>
          <w:sz w:val="20"/>
          <w:szCs w:val="20"/>
        </w:rPr>
        <w:t>Посібника</w:t>
      </w:r>
      <w:r w:rsidRPr="00C96854">
        <w:rPr>
          <w:color w:val="000000" w:themeColor="text1"/>
          <w:sz w:val="20"/>
          <w:szCs w:val="20"/>
        </w:rPr>
        <w:t xml:space="preserve"> Банку з питань закупівель. </w:t>
      </w:r>
      <w:proofErr w:type="spellStart"/>
      <w:r w:rsidRPr="00C96854">
        <w:rPr>
          <w:color w:val="000000" w:themeColor="text1"/>
          <w:sz w:val="20"/>
          <w:szCs w:val="20"/>
          <w:u w:val="single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  <w:u w:val="single"/>
        </w:rPr>
        <w:t xml:space="preserve"> у</w:t>
      </w:r>
      <w:r w:rsidR="00D12EA3" w:rsidRPr="00C96854">
        <w:rPr>
          <w:color w:val="000000" w:themeColor="text1"/>
          <w:sz w:val="20"/>
          <w:szCs w:val="20"/>
          <w:u w:val="single"/>
        </w:rPr>
        <w:t xml:space="preserve"> сфері боротьби з COVID-19 також повинні відповідати вимогам відповідного </w:t>
      </w:r>
      <w:r w:rsidRPr="00C96854">
        <w:rPr>
          <w:color w:val="000000" w:themeColor="text1"/>
          <w:sz w:val="20"/>
          <w:szCs w:val="20"/>
          <w:u w:val="single"/>
        </w:rPr>
        <w:t>національного плану боротьби з COVID</w:t>
      </w:r>
      <w:r w:rsidR="00D12EA3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 в Україні</w:t>
      </w:r>
      <w:r w:rsidRPr="00C96854">
        <w:rPr>
          <w:color w:val="000000" w:themeColor="text1"/>
          <w:sz w:val="20"/>
          <w:szCs w:val="20"/>
        </w:rPr>
        <w:t>.</w:t>
      </w:r>
    </w:p>
    <w:p w14:paraId="5F7D3978" w14:textId="77777777" w:rsidR="00D12EA3" w:rsidRPr="00C96854" w:rsidRDefault="00D12EA3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62128DCE" w14:textId="404ED354" w:rsidR="009D1F3D" w:rsidRPr="00C96854" w:rsidRDefault="00876CC9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5" w:name="n812"/>
      <w:bookmarkEnd w:id="55"/>
      <w:r w:rsidRPr="00C96854">
        <w:rPr>
          <w:color w:val="000000" w:themeColor="text1"/>
          <w:sz w:val="20"/>
          <w:szCs w:val="20"/>
        </w:rPr>
        <w:t>Задоволення</w:t>
      </w:r>
      <w:r w:rsidRPr="00C96854">
        <w:rPr>
          <w:color w:val="000000" w:themeColor="text1"/>
          <w:shd w:val="clear" w:color="auto" w:fill="FFFFFF"/>
        </w:rPr>
        <w:t> </w:t>
      </w:r>
      <w:r w:rsidRPr="00C96854">
        <w:rPr>
          <w:color w:val="000000" w:themeColor="text1"/>
          <w:sz w:val="20"/>
          <w:szCs w:val="20"/>
        </w:rPr>
        <w:t xml:space="preserve"> </w:t>
      </w:r>
      <w:r w:rsidR="00A40E61" w:rsidRPr="00C96854">
        <w:rPr>
          <w:color w:val="000000" w:themeColor="text1"/>
          <w:sz w:val="20"/>
          <w:szCs w:val="20"/>
        </w:rPr>
        <w:t xml:space="preserve">критеріям прийнятності </w:t>
      </w:r>
      <w:proofErr w:type="spellStart"/>
      <w:r w:rsidR="00A40E61" w:rsidRPr="00C96854">
        <w:rPr>
          <w:color w:val="000000" w:themeColor="text1"/>
          <w:sz w:val="20"/>
          <w:szCs w:val="20"/>
        </w:rPr>
        <w:t>Субпроектів</w:t>
      </w:r>
      <w:proofErr w:type="spellEnd"/>
      <w:r w:rsidR="00A40E61" w:rsidRPr="00C96854">
        <w:rPr>
          <w:color w:val="000000" w:themeColor="text1"/>
          <w:sz w:val="20"/>
          <w:szCs w:val="20"/>
        </w:rPr>
        <w:t xml:space="preserve"> для фінансування ЄІБ буде перевірятися Банком на </w:t>
      </w:r>
      <w:r w:rsidR="00D12EA3" w:rsidRPr="00C96854">
        <w:rPr>
          <w:color w:val="000000" w:themeColor="text1"/>
          <w:sz w:val="20"/>
          <w:szCs w:val="20"/>
        </w:rPr>
        <w:t>етапі</w:t>
      </w:r>
      <w:r w:rsidR="00A40E61" w:rsidRPr="00C96854">
        <w:rPr>
          <w:color w:val="000000" w:themeColor="text1"/>
          <w:sz w:val="20"/>
          <w:szCs w:val="20"/>
        </w:rPr>
        <w:t xml:space="preserve"> виділення коштів відповідно до детальних критеріїв, визначених в</w:t>
      </w:r>
      <w:r w:rsidRPr="00C96854">
        <w:rPr>
          <w:color w:val="000000" w:themeColor="text1"/>
          <w:sz w:val="20"/>
          <w:szCs w:val="20"/>
        </w:rPr>
        <w:t xml:space="preserve"> ОПП</w:t>
      </w:r>
      <w:r w:rsidR="00A40E61" w:rsidRPr="00C96854">
        <w:rPr>
          <w:color w:val="000000" w:themeColor="text1"/>
          <w:sz w:val="20"/>
          <w:szCs w:val="20"/>
        </w:rPr>
        <w:t>.</w:t>
      </w:r>
    </w:p>
    <w:p w14:paraId="7CD6F02C" w14:textId="77777777" w:rsidR="00D12EA3" w:rsidRPr="00C96854" w:rsidRDefault="00D12EA3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5CC8CE1B" w14:textId="33B04288" w:rsidR="009D1F3D" w:rsidRPr="00C96854" w:rsidRDefault="00876CC9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6" w:name="n813"/>
      <w:bookmarkEnd w:id="56"/>
      <w:r w:rsidRPr="00C96854">
        <w:rPr>
          <w:color w:val="000000" w:themeColor="text1"/>
          <w:sz w:val="20"/>
          <w:szCs w:val="20"/>
        </w:rPr>
        <w:t>Щоб відповідати</w:t>
      </w:r>
      <w:r w:rsidR="00A40E61" w:rsidRPr="00C96854">
        <w:rPr>
          <w:color w:val="000000" w:themeColor="text1"/>
          <w:sz w:val="20"/>
          <w:szCs w:val="20"/>
        </w:rPr>
        <w:t xml:space="preserve"> критеріям фінансування за цією Угодою,</w:t>
      </w:r>
      <w:r w:rsidR="00595DC9" w:rsidRPr="00C96854">
        <w:rPr>
          <w:color w:val="000000" w:themeColor="text1"/>
          <w:sz w:val="20"/>
          <w:szCs w:val="20"/>
          <w:u w:val="single"/>
        </w:rPr>
        <w:t xml:space="preserve"> </w:t>
      </w:r>
      <w:r w:rsidR="00A40E61" w:rsidRPr="00C96854">
        <w:rPr>
          <w:color w:val="000000" w:themeColor="text1"/>
          <w:sz w:val="20"/>
          <w:szCs w:val="20"/>
          <w:u w:val="single"/>
        </w:rPr>
        <w:t>наскільки такі критерії можуть бути</w:t>
      </w:r>
      <w:r w:rsidR="00D12EA3" w:rsidRPr="00C96854">
        <w:rPr>
          <w:color w:val="000000" w:themeColor="text1"/>
          <w:sz w:val="20"/>
          <w:szCs w:val="20"/>
        </w:rPr>
        <w:t xml:space="preserve"> </w:t>
      </w:r>
      <w:r w:rsidR="00A40E61" w:rsidRPr="00C96854">
        <w:rPr>
          <w:color w:val="000000" w:themeColor="text1"/>
          <w:sz w:val="20"/>
          <w:szCs w:val="20"/>
          <w:u w:val="single"/>
        </w:rPr>
        <w:t xml:space="preserve">застосовані </w:t>
      </w:r>
      <w:r w:rsidR="00595DC9" w:rsidRPr="00C96854">
        <w:rPr>
          <w:color w:val="000000" w:themeColor="text1"/>
          <w:sz w:val="20"/>
          <w:szCs w:val="20"/>
          <w:u w:val="single"/>
        </w:rPr>
        <w:t>до</w:t>
      </w:r>
      <w:r w:rsidR="00A40E61" w:rsidRPr="00C96854">
        <w:rPr>
          <w:color w:val="000000" w:themeColor="text1"/>
          <w:sz w:val="20"/>
          <w:szCs w:val="20"/>
          <w:u w:val="single"/>
        </w:rPr>
        <w:t xml:space="preserve"> відповідної категорії </w:t>
      </w:r>
      <w:proofErr w:type="spellStart"/>
      <w:r w:rsidR="00A40E61" w:rsidRPr="00C96854">
        <w:rPr>
          <w:color w:val="000000" w:themeColor="text1"/>
          <w:sz w:val="20"/>
          <w:szCs w:val="20"/>
          <w:u w:val="single"/>
        </w:rPr>
        <w:t>Субпроектів</w:t>
      </w:r>
      <w:proofErr w:type="spellEnd"/>
      <w:r w:rsidR="00A40E61" w:rsidRPr="00C96854">
        <w:rPr>
          <w:color w:val="000000" w:themeColor="text1"/>
          <w:sz w:val="20"/>
          <w:szCs w:val="20"/>
        </w:rPr>
        <w:t xml:space="preserve">, </w:t>
      </w:r>
      <w:proofErr w:type="spellStart"/>
      <w:r w:rsidR="00A40E61" w:rsidRPr="00C96854">
        <w:rPr>
          <w:color w:val="000000" w:themeColor="text1"/>
          <w:sz w:val="20"/>
          <w:szCs w:val="20"/>
        </w:rPr>
        <w:t>Субпроекти</w:t>
      </w:r>
      <w:proofErr w:type="spellEnd"/>
      <w:r w:rsidR="00A40E61" w:rsidRPr="00C96854">
        <w:rPr>
          <w:color w:val="000000" w:themeColor="text1"/>
          <w:sz w:val="20"/>
          <w:szCs w:val="20"/>
        </w:rPr>
        <w:t xml:space="preserve"> мають </w:t>
      </w:r>
      <w:r w:rsidRPr="00C96854">
        <w:rPr>
          <w:color w:val="000000" w:themeColor="text1"/>
          <w:sz w:val="20"/>
          <w:szCs w:val="20"/>
        </w:rPr>
        <w:t xml:space="preserve">дотримуватися застосовних  </w:t>
      </w:r>
      <w:r w:rsidR="00A40E61" w:rsidRPr="00C96854">
        <w:rPr>
          <w:color w:val="000000" w:themeColor="text1"/>
          <w:sz w:val="20"/>
          <w:szCs w:val="20"/>
        </w:rPr>
        <w:t xml:space="preserve">норм законодавства </w:t>
      </w:r>
      <w:r w:rsidRPr="00C96854">
        <w:rPr>
          <w:color w:val="000000" w:themeColor="text1"/>
          <w:sz w:val="20"/>
          <w:szCs w:val="20"/>
        </w:rPr>
        <w:t xml:space="preserve">із </w:t>
      </w:r>
      <w:r w:rsidR="00A40E61" w:rsidRPr="00C96854">
        <w:rPr>
          <w:color w:val="000000" w:themeColor="text1"/>
          <w:sz w:val="20"/>
          <w:szCs w:val="20"/>
        </w:rPr>
        <w:t xml:space="preserve">захисту навколишнього середовища, викладених в Додатку XXX і Додатку XXXI до Розділу 6 (Навколишнє середовище) Глави V Угоди </w:t>
      </w:r>
      <w:r w:rsidR="00595DC9" w:rsidRPr="00C96854">
        <w:rPr>
          <w:color w:val="000000" w:themeColor="text1"/>
          <w:sz w:val="20"/>
          <w:szCs w:val="20"/>
        </w:rPr>
        <w:t>про</w:t>
      </w:r>
      <w:r w:rsidR="00A40E61" w:rsidRPr="00C96854">
        <w:rPr>
          <w:color w:val="000000" w:themeColor="text1"/>
          <w:sz w:val="20"/>
          <w:szCs w:val="20"/>
        </w:rPr>
        <w:t xml:space="preserve"> асоціаці</w:t>
      </w:r>
      <w:r w:rsidR="00595DC9" w:rsidRPr="00C96854">
        <w:rPr>
          <w:color w:val="000000" w:themeColor="text1"/>
          <w:sz w:val="20"/>
          <w:szCs w:val="20"/>
        </w:rPr>
        <w:t>ю між Україною та</w:t>
      </w:r>
      <w:r w:rsidR="00A40E61" w:rsidRPr="00C96854">
        <w:rPr>
          <w:color w:val="000000" w:themeColor="text1"/>
          <w:sz w:val="20"/>
          <w:szCs w:val="20"/>
        </w:rPr>
        <w:t xml:space="preserve"> ЄС, а також норм</w:t>
      </w:r>
      <w:r w:rsidR="00595DC9" w:rsidRPr="00C96854">
        <w:rPr>
          <w:color w:val="000000" w:themeColor="text1"/>
          <w:sz w:val="20"/>
          <w:szCs w:val="20"/>
        </w:rPr>
        <w:t>ам</w:t>
      </w:r>
      <w:r w:rsidR="00A40E61" w:rsidRPr="00C96854">
        <w:rPr>
          <w:color w:val="000000" w:themeColor="text1"/>
          <w:sz w:val="20"/>
          <w:szCs w:val="20"/>
        </w:rPr>
        <w:t xml:space="preserve"> законодавства </w:t>
      </w:r>
      <w:r w:rsidR="00595DC9" w:rsidRPr="00C96854">
        <w:rPr>
          <w:color w:val="000000" w:themeColor="text1"/>
          <w:sz w:val="20"/>
          <w:szCs w:val="20"/>
        </w:rPr>
        <w:t>у сфері</w:t>
      </w:r>
      <w:r w:rsidR="00A40E61" w:rsidRPr="00C96854">
        <w:rPr>
          <w:color w:val="000000" w:themeColor="text1"/>
          <w:sz w:val="20"/>
          <w:szCs w:val="20"/>
        </w:rPr>
        <w:t xml:space="preserve"> енергетики, викладених в Додатку XXVII Розділу 1 Угоди </w:t>
      </w:r>
      <w:r w:rsidR="00595DC9" w:rsidRPr="00C96854">
        <w:rPr>
          <w:color w:val="000000" w:themeColor="text1"/>
          <w:sz w:val="20"/>
          <w:szCs w:val="20"/>
        </w:rPr>
        <w:t>про асоціацію</w:t>
      </w:r>
      <w:r w:rsidR="00A40E61" w:rsidRPr="00C96854">
        <w:rPr>
          <w:color w:val="000000" w:themeColor="text1"/>
          <w:sz w:val="20"/>
          <w:szCs w:val="20"/>
        </w:rPr>
        <w:t xml:space="preserve"> </w:t>
      </w:r>
      <w:r w:rsidR="00595DC9" w:rsidRPr="00C96854">
        <w:rPr>
          <w:color w:val="000000" w:themeColor="text1"/>
          <w:sz w:val="20"/>
          <w:szCs w:val="20"/>
        </w:rPr>
        <w:t>між Україною та</w:t>
      </w:r>
      <w:r w:rsidR="00A40E61" w:rsidRPr="00C96854">
        <w:rPr>
          <w:color w:val="000000" w:themeColor="text1"/>
          <w:sz w:val="20"/>
          <w:szCs w:val="20"/>
        </w:rPr>
        <w:t xml:space="preserve"> ЄС, а також </w:t>
      </w:r>
      <w:r w:rsidR="00595DC9" w:rsidRPr="00C96854">
        <w:rPr>
          <w:color w:val="000000" w:themeColor="text1"/>
          <w:sz w:val="20"/>
          <w:szCs w:val="20"/>
        </w:rPr>
        <w:t>Договору про заснування енергетичного співтовариств</w:t>
      </w:r>
      <w:r w:rsidR="00A40E61" w:rsidRPr="00C96854">
        <w:rPr>
          <w:color w:val="000000" w:themeColor="text1"/>
          <w:sz w:val="20"/>
          <w:szCs w:val="20"/>
        </w:rPr>
        <w:t xml:space="preserve">, включаючи Директиву 2012/27/ЄС </w:t>
      </w:r>
      <w:r w:rsidR="002D2B52" w:rsidRPr="00C96854">
        <w:rPr>
          <w:color w:val="000000" w:themeColor="text1"/>
          <w:sz w:val="20"/>
          <w:szCs w:val="20"/>
        </w:rPr>
        <w:t xml:space="preserve">Європейського </w:t>
      </w:r>
      <w:r w:rsidR="00A40E61" w:rsidRPr="00C96854">
        <w:rPr>
          <w:color w:val="000000" w:themeColor="text1"/>
          <w:sz w:val="20"/>
          <w:szCs w:val="20"/>
        </w:rPr>
        <w:t>парламенту та Ради від 25 жовтня 2012 року, та інші директиви Європейського Союзу щодо навколишнього середовища, дотримання яких є необхідним для забезпечення виконання вимог політики Банк</w:t>
      </w:r>
      <w:r w:rsidR="00E21DA1" w:rsidRPr="00C96854">
        <w:rPr>
          <w:color w:val="000000" w:themeColor="text1"/>
          <w:sz w:val="20"/>
          <w:szCs w:val="20"/>
        </w:rPr>
        <w:t>у щодо навколишнього середовища час від часу</w:t>
      </w:r>
      <w:r w:rsidR="00E21DA1" w:rsidRPr="00C96854">
        <w:rPr>
          <w:color w:val="000000" w:themeColor="text1"/>
          <w:shd w:val="clear" w:color="auto" w:fill="FFFFFF"/>
        </w:rPr>
        <w:t>.</w:t>
      </w:r>
    </w:p>
    <w:p w14:paraId="1E97C10B" w14:textId="77777777" w:rsidR="002D2B52" w:rsidRPr="00C96854" w:rsidRDefault="002D2B52" w:rsidP="00B92745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</w:p>
    <w:p w14:paraId="3ED597AA" w14:textId="77777777" w:rsidR="009D1F3D" w:rsidRPr="00C96854" w:rsidRDefault="002D2B52" w:rsidP="00B92745">
      <w:pPr>
        <w:tabs>
          <w:tab w:val="left" w:pos="567"/>
        </w:tabs>
        <w:ind w:right="-24"/>
        <w:contextualSpacing/>
        <w:jc w:val="both"/>
        <w:rPr>
          <w:b/>
          <w:color w:val="000000" w:themeColor="text1"/>
          <w:sz w:val="20"/>
          <w:szCs w:val="20"/>
        </w:rPr>
      </w:pPr>
      <w:bookmarkStart w:id="57" w:name="n814"/>
      <w:bookmarkEnd w:id="57"/>
      <w:r w:rsidRPr="00C96854">
        <w:rPr>
          <w:b/>
          <w:color w:val="000000" w:themeColor="text1"/>
          <w:sz w:val="20"/>
          <w:szCs w:val="20"/>
        </w:rPr>
        <w:t>Загальні винятки</w:t>
      </w:r>
    </w:p>
    <w:p w14:paraId="23283857" w14:textId="77777777" w:rsidR="002D2B52" w:rsidRPr="00C96854" w:rsidRDefault="002D2B52" w:rsidP="00B92745">
      <w:pPr>
        <w:tabs>
          <w:tab w:val="left" w:pos="567"/>
        </w:tabs>
        <w:ind w:right="-24"/>
        <w:contextualSpacing/>
        <w:jc w:val="both"/>
        <w:rPr>
          <w:b/>
          <w:color w:val="000000" w:themeColor="text1"/>
          <w:sz w:val="20"/>
          <w:szCs w:val="20"/>
        </w:rPr>
      </w:pPr>
    </w:p>
    <w:p w14:paraId="721631B8" w14:textId="568473AA" w:rsidR="001F43E3" w:rsidRPr="00C96854" w:rsidRDefault="001F43E3" w:rsidP="001F43E3">
      <w:pPr>
        <w:tabs>
          <w:tab w:val="left" w:pos="567"/>
        </w:tabs>
        <w:ind w:right="-24"/>
        <w:contextualSpacing/>
        <w:jc w:val="both"/>
        <w:rPr>
          <w:color w:val="000000" w:themeColor="text1"/>
          <w:sz w:val="20"/>
          <w:szCs w:val="20"/>
        </w:rPr>
      </w:pPr>
      <w:bookmarkStart w:id="58" w:name="n815"/>
      <w:bookmarkEnd w:id="58"/>
      <w:r w:rsidRPr="00C96854">
        <w:rPr>
          <w:color w:val="000000" w:themeColor="text1"/>
          <w:sz w:val="20"/>
          <w:szCs w:val="20"/>
        </w:rPr>
        <w:t xml:space="preserve">Наведені нижче витрати будуть такими, що не задовольняють критеріям прийнятності для фінансування Банком: ПДВ та інші податки і збори, придбання землі, купівля будівель, технічне обслуговування та інші експлуатаційні витрати, придбання активів, що були у вжитку, відсотки під час будівництва, придбання ліцензій на використання </w:t>
      </w:r>
      <w:proofErr w:type="spellStart"/>
      <w:r w:rsidRPr="00C96854">
        <w:rPr>
          <w:color w:val="000000" w:themeColor="text1"/>
          <w:sz w:val="20"/>
          <w:szCs w:val="20"/>
        </w:rPr>
        <w:t>негенерованих</w:t>
      </w:r>
      <w:proofErr w:type="spellEnd"/>
      <w:r w:rsidRPr="00C96854">
        <w:rPr>
          <w:color w:val="000000" w:themeColor="text1"/>
          <w:sz w:val="20"/>
          <w:szCs w:val="20"/>
        </w:rPr>
        <w:t xml:space="preserve"> державних ресурсів (наприклад, телекомунікаційних ліцензій), патентів, торгових марок і товарних знаків. Суто фінансові операції є такими, що не задовольняють критеріям прийнятності.</w:t>
      </w:r>
    </w:p>
    <w:p w14:paraId="5BB0DDCA" w14:textId="77777777" w:rsidR="009D1F3D" w:rsidRPr="00C96854" w:rsidRDefault="009D1F3D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</w:p>
    <w:p w14:paraId="2B3966F3" w14:textId="77777777" w:rsidR="009D1F3D" w:rsidRPr="00C96854" w:rsidRDefault="00A40E61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  <w:bookmarkStart w:id="59" w:name="n816"/>
      <w:bookmarkEnd w:id="59"/>
      <w:r w:rsidRPr="00C96854">
        <w:rPr>
          <w:color w:val="000000" w:themeColor="text1"/>
          <w:sz w:val="20"/>
          <w:szCs w:val="20"/>
          <w:u w:val="single"/>
        </w:rPr>
        <w:t>Виключені сектори:</w:t>
      </w:r>
    </w:p>
    <w:p w14:paraId="542F4694" w14:textId="77777777" w:rsidR="009D1F3D" w:rsidRPr="00C96854" w:rsidRDefault="009D1F3D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</w:p>
    <w:p w14:paraId="18EEFED7" w14:textId="77777777" w:rsidR="001F43E3" w:rsidRPr="001F43E3" w:rsidRDefault="001F43E3" w:rsidP="001F43E3">
      <w:pPr>
        <w:widowControl/>
        <w:shd w:val="clear" w:color="auto" w:fill="FFFFFF"/>
        <w:autoSpaceDE/>
        <w:autoSpaceDN/>
        <w:spacing w:after="150"/>
        <w:ind w:firstLine="450"/>
        <w:jc w:val="both"/>
        <w:rPr>
          <w:rFonts w:eastAsia="Times New Roman"/>
          <w:color w:val="000000" w:themeColor="text1"/>
          <w:sz w:val="20"/>
          <w:szCs w:val="20"/>
          <w:lang w:bidi="ar-SA"/>
        </w:rPr>
      </w:pPr>
      <w:bookmarkStart w:id="60" w:name="n817"/>
      <w:bookmarkEnd w:id="60"/>
      <w:r w:rsidRPr="001F43E3">
        <w:rPr>
          <w:rFonts w:eastAsia="Times New Roman"/>
          <w:color w:val="000000" w:themeColor="text1"/>
          <w:sz w:val="20"/>
          <w:szCs w:val="20"/>
          <w:lang w:bidi="ar-SA"/>
        </w:rPr>
        <w:t>• Виробництво та розповсюдження зброї і боєприпасів, озброєнь та військової техніки</w:t>
      </w:r>
    </w:p>
    <w:p w14:paraId="23B32B37" w14:textId="77777777" w:rsidR="001F43E3" w:rsidRPr="001F43E3" w:rsidRDefault="001F43E3" w:rsidP="001F43E3">
      <w:pPr>
        <w:widowControl/>
        <w:shd w:val="clear" w:color="auto" w:fill="FFFFFF"/>
        <w:autoSpaceDE/>
        <w:autoSpaceDN/>
        <w:spacing w:after="150"/>
        <w:ind w:firstLine="450"/>
        <w:jc w:val="both"/>
        <w:rPr>
          <w:rFonts w:eastAsia="Times New Roman"/>
          <w:color w:val="000000" w:themeColor="text1"/>
          <w:sz w:val="20"/>
          <w:szCs w:val="20"/>
          <w:lang w:bidi="ar-SA"/>
        </w:rPr>
      </w:pPr>
      <w:bookmarkStart w:id="61" w:name="n818"/>
      <w:bookmarkEnd w:id="61"/>
      <w:r w:rsidRPr="001F43E3">
        <w:rPr>
          <w:rFonts w:eastAsia="Times New Roman"/>
          <w:color w:val="000000" w:themeColor="text1"/>
          <w:sz w:val="20"/>
          <w:szCs w:val="20"/>
          <w:lang w:bidi="ar-SA"/>
        </w:rPr>
        <w:t>• Виробництво та розповсюдження тютюнових або алкогольних виробів</w:t>
      </w:r>
    </w:p>
    <w:p w14:paraId="2B8D9DCC" w14:textId="77777777" w:rsidR="001F43E3" w:rsidRPr="001F43E3" w:rsidRDefault="001F43E3" w:rsidP="001F43E3">
      <w:pPr>
        <w:widowControl/>
        <w:shd w:val="clear" w:color="auto" w:fill="FFFFFF"/>
        <w:autoSpaceDE/>
        <w:autoSpaceDN/>
        <w:spacing w:after="150"/>
        <w:ind w:firstLine="450"/>
        <w:jc w:val="both"/>
        <w:rPr>
          <w:rFonts w:eastAsia="Times New Roman"/>
          <w:color w:val="000000" w:themeColor="text1"/>
          <w:sz w:val="20"/>
          <w:szCs w:val="20"/>
          <w:lang w:bidi="ar-SA"/>
        </w:rPr>
      </w:pPr>
      <w:bookmarkStart w:id="62" w:name="n819"/>
      <w:bookmarkEnd w:id="62"/>
      <w:r w:rsidRPr="001F43E3">
        <w:rPr>
          <w:rFonts w:eastAsia="Times New Roman"/>
          <w:color w:val="000000" w:themeColor="text1"/>
          <w:sz w:val="20"/>
          <w:szCs w:val="20"/>
          <w:lang w:bidi="ar-SA"/>
        </w:rPr>
        <w:t>• Азартні ігри і парі</w:t>
      </w:r>
    </w:p>
    <w:p w14:paraId="72EB5327" w14:textId="77777777" w:rsidR="001F43E3" w:rsidRPr="001F43E3" w:rsidRDefault="001F43E3" w:rsidP="001F43E3">
      <w:pPr>
        <w:widowControl/>
        <w:shd w:val="clear" w:color="auto" w:fill="FFFFFF"/>
        <w:autoSpaceDE/>
        <w:autoSpaceDN/>
        <w:spacing w:after="150"/>
        <w:ind w:firstLine="450"/>
        <w:jc w:val="both"/>
        <w:rPr>
          <w:rFonts w:eastAsia="Times New Roman"/>
          <w:color w:val="000000" w:themeColor="text1"/>
          <w:sz w:val="20"/>
          <w:szCs w:val="20"/>
          <w:lang w:bidi="ar-SA"/>
        </w:rPr>
      </w:pPr>
      <w:bookmarkStart w:id="63" w:name="n820"/>
      <w:bookmarkEnd w:id="63"/>
      <w:r w:rsidRPr="001F43E3">
        <w:rPr>
          <w:rFonts w:eastAsia="Times New Roman"/>
          <w:color w:val="000000" w:themeColor="text1"/>
          <w:sz w:val="20"/>
          <w:szCs w:val="20"/>
          <w:lang w:bidi="ar-SA"/>
        </w:rPr>
        <w:t>• Заклади тимчасового обмеження волі, наприклад в'язниці, поліцейські дільниці, школи з виправними функціями</w:t>
      </w:r>
    </w:p>
    <w:p w14:paraId="48E1FA46" w14:textId="77777777" w:rsidR="001F43E3" w:rsidRPr="001F43E3" w:rsidRDefault="001F43E3" w:rsidP="001F43E3">
      <w:pPr>
        <w:widowControl/>
        <w:shd w:val="clear" w:color="auto" w:fill="FFFFFF"/>
        <w:autoSpaceDE/>
        <w:autoSpaceDN/>
        <w:spacing w:after="150"/>
        <w:ind w:firstLine="450"/>
        <w:jc w:val="both"/>
        <w:rPr>
          <w:rFonts w:eastAsia="Times New Roman"/>
          <w:color w:val="000000" w:themeColor="text1"/>
          <w:sz w:val="20"/>
          <w:szCs w:val="20"/>
          <w:lang w:bidi="ar-SA"/>
        </w:rPr>
      </w:pPr>
      <w:bookmarkStart w:id="64" w:name="n821"/>
      <w:bookmarkEnd w:id="64"/>
      <w:r w:rsidRPr="001F43E3">
        <w:rPr>
          <w:rFonts w:eastAsia="Times New Roman"/>
          <w:color w:val="000000" w:themeColor="text1"/>
          <w:sz w:val="20"/>
          <w:szCs w:val="20"/>
          <w:lang w:bidi="ar-SA"/>
        </w:rPr>
        <w:t>• Сектори і види діяльності із суттєвими етичними аспектами, які, як вважається, несуть серйозні репутаційні ризики</w:t>
      </w:r>
    </w:p>
    <w:p w14:paraId="5E44D563" w14:textId="77777777" w:rsidR="009D1F3D" w:rsidRPr="00C96854" w:rsidRDefault="009D1F3D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</w:p>
    <w:p w14:paraId="11BB25C9" w14:textId="77777777" w:rsidR="009D1F3D" w:rsidRPr="00C96854" w:rsidRDefault="009D1F3D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</w:p>
    <w:p w14:paraId="53A55C4C" w14:textId="77777777" w:rsidR="009D1F3D" w:rsidRPr="00C96854" w:rsidRDefault="00A40E61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Особливі категорії </w:t>
      </w:r>
      <w:r w:rsidR="007B431F" w:rsidRPr="00C96854">
        <w:rPr>
          <w:color w:val="000000" w:themeColor="text1"/>
          <w:sz w:val="20"/>
          <w:szCs w:val="20"/>
          <w:u w:val="single"/>
        </w:rPr>
        <w:t xml:space="preserve">механізмів </w:t>
      </w:r>
      <w:r w:rsidRPr="00C96854">
        <w:rPr>
          <w:color w:val="000000" w:themeColor="text1"/>
          <w:sz w:val="20"/>
          <w:szCs w:val="20"/>
          <w:u w:val="single"/>
        </w:rPr>
        <w:t>інвестування, виключені з цієї Позики:</w:t>
      </w:r>
    </w:p>
    <w:p w14:paraId="09D2A601" w14:textId="77777777" w:rsidR="009D1F3D" w:rsidRPr="00C96854" w:rsidRDefault="009D1F3D" w:rsidP="00B92745">
      <w:pPr>
        <w:tabs>
          <w:tab w:val="left" w:pos="567"/>
        </w:tabs>
        <w:ind w:right="-24"/>
        <w:contextualSpacing/>
        <w:rPr>
          <w:color w:val="000000" w:themeColor="text1"/>
          <w:sz w:val="20"/>
          <w:szCs w:val="20"/>
        </w:rPr>
      </w:pPr>
    </w:p>
    <w:p w14:paraId="618EE1FD" w14:textId="77777777" w:rsidR="001F43E3" w:rsidRPr="00C96854" w:rsidRDefault="001F43E3" w:rsidP="001F43E3">
      <w:pPr>
        <w:tabs>
          <w:tab w:val="left" w:pos="567"/>
          <w:tab w:val="left" w:pos="733"/>
        </w:tabs>
        <w:ind w:right="91"/>
        <w:contextualSpacing/>
        <w:rPr>
          <w:color w:val="000000" w:themeColor="text1"/>
          <w:sz w:val="20"/>
          <w:szCs w:val="20"/>
        </w:rPr>
      </w:pPr>
      <w:bookmarkStart w:id="65" w:name="n823"/>
      <w:bookmarkEnd w:id="65"/>
      <w:r w:rsidRPr="00C96854">
        <w:rPr>
          <w:color w:val="000000" w:themeColor="text1"/>
          <w:sz w:val="20"/>
          <w:szCs w:val="20"/>
        </w:rPr>
        <w:t>• Комплекси заходів у секторах, відмінних від тих, що зазначені в технічному описі;</w:t>
      </w:r>
    </w:p>
    <w:p w14:paraId="11BEF999" w14:textId="418083D2" w:rsidR="00BA34E4" w:rsidRPr="00C96854" w:rsidRDefault="001F43E3" w:rsidP="001F43E3">
      <w:pPr>
        <w:tabs>
          <w:tab w:val="left" w:pos="567"/>
          <w:tab w:val="left" w:pos="733"/>
        </w:tabs>
        <w:ind w:right="91"/>
        <w:contextualSpacing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• Комплекси заходів поза межами географічного охоплення Проекту, наведеного в технічному описі.</w:t>
      </w:r>
    </w:p>
    <w:p w14:paraId="33FF6392" w14:textId="6AE4D7F6" w:rsidR="0077087E" w:rsidRPr="00C96854" w:rsidRDefault="0077087E" w:rsidP="00BA34E4">
      <w:pPr>
        <w:tabs>
          <w:tab w:val="left" w:pos="567"/>
          <w:tab w:val="left" w:pos="733"/>
        </w:tabs>
        <w:ind w:right="91"/>
        <w:contextualSpacing/>
        <w:rPr>
          <w:color w:val="000000" w:themeColor="text1"/>
          <w:sz w:val="20"/>
          <w:szCs w:val="20"/>
        </w:rPr>
      </w:pPr>
    </w:p>
    <w:p w14:paraId="683DE217" w14:textId="6A89BE9F" w:rsidR="0077087E" w:rsidRPr="00C96854" w:rsidRDefault="0077087E" w:rsidP="00BA34E4">
      <w:pPr>
        <w:tabs>
          <w:tab w:val="left" w:pos="567"/>
          <w:tab w:val="left" w:pos="733"/>
        </w:tabs>
        <w:ind w:right="91"/>
        <w:contextualSpacing/>
        <w:rPr>
          <w:color w:val="000000" w:themeColor="text1"/>
          <w:sz w:val="20"/>
          <w:szCs w:val="20"/>
        </w:rPr>
      </w:pPr>
    </w:p>
    <w:p w14:paraId="46CB2510" w14:textId="77777777" w:rsidR="004E4057" w:rsidRPr="00C96854" w:rsidRDefault="004E4057" w:rsidP="004E4057">
      <w:pPr>
        <w:jc w:val="both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A.2. ПРОЦЕДУРИ ВИДІЛЕННЯ КОШТІВ ПОЗИКИ ТА ЗДІЙСНЕННЯ МОНІТОРИНГУ</w:t>
      </w:r>
    </w:p>
    <w:p w14:paraId="7A59B55E" w14:textId="77777777" w:rsidR="004E4057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Детальні процедури виділення коштів позики та здійснення моніторингу мають бути визначені в Операційному посібнику Програми ("ОПП"), який підлягає перегляду і оцінці з боку Координаційного </w:t>
      </w:r>
      <w:r w:rsidRPr="00C96854">
        <w:rPr>
          <w:color w:val="000000" w:themeColor="text1"/>
          <w:sz w:val="20"/>
          <w:szCs w:val="20"/>
        </w:rPr>
        <w:lastRenderedPageBreak/>
        <w:t>комітету та схваленню Міністерством регіонального розвитку, за формою та змістом є задовільними для Банку.</w:t>
      </w:r>
    </w:p>
    <w:p w14:paraId="5E8FE031" w14:textId="77777777" w:rsidR="004E4057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Кошти банку будуть виділятися відповідно до розміру </w:t>
      </w:r>
      <w:proofErr w:type="spellStart"/>
      <w:r w:rsidRPr="00C96854">
        <w:rPr>
          <w:color w:val="000000" w:themeColor="text1"/>
          <w:sz w:val="20"/>
          <w:szCs w:val="20"/>
        </w:rPr>
        <w:t>Субпроекту</w:t>
      </w:r>
      <w:proofErr w:type="spellEnd"/>
      <w:r w:rsidRPr="00C96854">
        <w:rPr>
          <w:color w:val="000000" w:themeColor="text1"/>
          <w:sz w:val="20"/>
          <w:szCs w:val="20"/>
        </w:rPr>
        <w:t xml:space="preserve"> згідно із застосовними процедурами Банку:</w:t>
      </w:r>
    </w:p>
    <w:p w14:paraId="50989A2E" w14:textId="77777777" w:rsidR="004E4057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a) </w:t>
      </w:r>
      <w:proofErr w:type="spellStart"/>
      <w:r w:rsidRPr="00C96854">
        <w:rPr>
          <w:color w:val="000000" w:themeColor="text1"/>
          <w:sz w:val="20"/>
          <w:szCs w:val="20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</w:rPr>
        <w:t>, які задовольняють критеріям прийнятності, із вартістю до 50 млн. євро включно попередньо подаються Банку для схвалення перед фінансуванням. Банк матиме право запитувати додаткову інформацію; Банком може буде проведена часткова або поглиблена оцінка комплексу заходів, якщо це вважатиметься за необхідне.</w:t>
      </w:r>
    </w:p>
    <w:p w14:paraId="39DC222D" w14:textId="77777777" w:rsidR="004E4057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b) </w:t>
      </w:r>
      <w:proofErr w:type="spellStart"/>
      <w:r w:rsidRPr="00C96854">
        <w:rPr>
          <w:color w:val="000000" w:themeColor="text1"/>
          <w:sz w:val="20"/>
          <w:szCs w:val="20"/>
        </w:rPr>
        <w:t>Субпроекти</w:t>
      </w:r>
      <w:proofErr w:type="spellEnd"/>
      <w:r w:rsidRPr="00C96854">
        <w:rPr>
          <w:color w:val="000000" w:themeColor="text1"/>
          <w:sz w:val="20"/>
          <w:szCs w:val="20"/>
        </w:rPr>
        <w:t xml:space="preserve">, які задовольняють критеріям прийнятності, із вартістю понад 50 млн. євро, в принципі, будуть розглядатися як окремі позики та оцінюватимуться службами Банку. </w:t>
      </w:r>
      <w:proofErr w:type="spellStart"/>
      <w:r w:rsidRPr="00C96854">
        <w:rPr>
          <w:color w:val="000000" w:themeColor="text1"/>
          <w:sz w:val="20"/>
          <w:szCs w:val="20"/>
        </w:rPr>
        <w:t>Субпроект</w:t>
      </w:r>
      <w:proofErr w:type="spellEnd"/>
      <w:r w:rsidRPr="00C96854">
        <w:rPr>
          <w:color w:val="000000" w:themeColor="text1"/>
          <w:sz w:val="20"/>
          <w:szCs w:val="20"/>
        </w:rPr>
        <w:t xml:space="preserve"> будуть підлягати схваленню перед виділенням коштів Банку Позичальнику. Позичальник повинен надавати документацію, запитувану Банком на власний розсуд, так, як це в кожному окремому випадку вказується Банком Позичальнику.</w:t>
      </w:r>
    </w:p>
    <w:p w14:paraId="4D17EAEB" w14:textId="77777777" w:rsidR="004E4057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Уся інформація повинна надаватися Банку англійською мовою в електронній формі, в шаблонах, таблицях та відомостях.</w:t>
      </w:r>
    </w:p>
    <w:p w14:paraId="6EBD77DB" w14:textId="299C19A8" w:rsidR="0077087E" w:rsidRPr="00C96854" w:rsidRDefault="004E4057" w:rsidP="004E4057">
      <w:pPr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Банк зберігає за собою право здійснювати розгляд процедур виділення коштів під час їх проведення в міру розвитку операції з Позичальником.</w:t>
      </w:r>
    </w:p>
    <w:p w14:paraId="51F9BBA9" w14:textId="5C92791D" w:rsidR="00BA34E4" w:rsidRPr="00C96854" w:rsidRDefault="00BA34E4" w:rsidP="00B92745">
      <w:pPr>
        <w:jc w:val="both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На додаток до вищезазначеного, для кожного </w:t>
      </w:r>
      <w:proofErr w:type="spellStart"/>
      <w:r w:rsidR="00925398" w:rsidRPr="00C96854">
        <w:rPr>
          <w:color w:val="000000" w:themeColor="text1"/>
          <w:sz w:val="20"/>
          <w:szCs w:val="20"/>
          <w:u w:val="single"/>
        </w:rPr>
        <w:t>Субпроекту</w:t>
      </w:r>
      <w:proofErr w:type="spellEnd"/>
      <w:r w:rsidR="00925398" w:rsidRPr="00C96854">
        <w:rPr>
          <w:color w:val="000000" w:themeColor="text1"/>
          <w:sz w:val="20"/>
          <w:szCs w:val="20"/>
          <w:u w:val="single"/>
        </w:rPr>
        <w:t xml:space="preserve"> у сфері боротьби з </w:t>
      </w:r>
      <w:r w:rsidRPr="00C96854">
        <w:rPr>
          <w:color w:val="000000" w:themeColor="text1"/>
          <w:sz w:val="20"/>
          <w:szCs w:val="20"/>
          <w:u w:val="single"/>
        </w:rPr>
        <w:t>COVID</w:t>
      </w:r>
      <w:r w:rsidR="00925398" w:rsidRPr="00C96854">
        <w:rPr>
          <w:color w:val="000000" w:themeColor="text1"/>
          <w:sz w:val="20"/>
          <w:szCs w:val="20"/>
          <w:u w:val="single"/>
        </w:rPr>
        <w:t>-19 Банк повинен на</w:t>
      </w:r>
      <w:r w:rsidRPr="00C96854">
        <w:rPr>
          <w:color w:val="000000" w:themeColor="text1"/>
          <w:sz w:val="20"/>
          <w:szCs w:val="20"/>
          <w:u w:val="single"/>
        </w:rPr>
        <w:t>давати:</w:t>
      </w:r>
    </w:p>
    <w:p w14:paraId="74A13508" w14:textId="12991B41" w:rsidR="00BA34E4" w:rsidRPr="00C96854" w:rsidRDefault="00BA34E4" w:rsidP="00B92745">
      <w:pPr>
        <w:jc w:val="both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>(1)</w:t>
      </w:r>
      <w:r w:rsidRPr="00C96854">
        <w:rPr>
          <w:color w:val="000000" w:themeColor="text1"/>
          <w:sz w:val="20"/>
          <w:szCs w:val="20"/>
          <w:u w:val="single"/>
        </w:rPr>
        <w:tab/>
        <w:t xml:space="preserve">під час подання кожного запиту на </w:t>
      </w:r>
      <w:r w:rsidR="00925398" w:rsidRPr="00C96854">
        <w:rPr>
          <w:color w:val="000000" w:themeColor="text1"/>
          <w:sz w:val="20"/>
          <w:szCs w:val="20"/>
          <w:u w:val="single"/>
        </w:rPr>
        <w:t xml:space="preserve">Виділення коштів - </w:t>
      </w:r>
      <w:r w:rsidRPr="00C96854">
        <w:rPr>
          <w:color w:val="000000" w:themeColor="text1"/>
          <w:sz w:val="20"/>
          <w:szCs w:val="20"/>
          <w:u w:val="single"/>
        </w:rPr>
        <w:t>підтвердження</w:t>
      </w:r>
      <w:r w:rsidR="00925398" w:rsidRPr="00C96854">
        <w:rPr>
          <w:color w:val="000000" w:themeColor="text1"/>
          <w:sz w:val="20"/>
          <w:szCs w:val="20"/>
          <w:u w:val="single"/>
        </w:rPr>
        <w:t xml:space="preserve"> від Міністерства охорони здоров’я України як компетентного органу, відповідального</w:t>
      </w:r>
      <w:r w:rsidRPr="00C96854">
        <w:rPr>
          <w:color w:val="000000" w:themeColor="text1"/>
          <w:sz w:val="20"/>
          <w:szCs w:val="20"/>
          <w:u w:val="single"/>
        </w:rPr>
        <w:t xml:space="preserve"> за </w:t>
      </w:r>
      <w:r w:rsidR="00925398" w:rsidRPr="00C96854">
        <w:rPr>
          <w:color w:val="000000" w:themeColor="text1"/>
          <w:sz w:val="20"/>
          <w:szCs w:val="20"/>
          <w:u w:val="single"/>
        </w:rPr>
        <w:t>боротьбу з</w:t>
      </w:r>
      <w:r w:rsidRPr="00C96854">
        <w:rPr>
          <w:color w:val="000000" w:themeColor="text1"/>
          <w:sz w:val="20"/>
          <w:szCs w:val="20"/>
          <w:u w:val="single"/>
        </w:rPr>
        <w:t xml:space="preserve"> пандемі</w:t>
      </w:r>
      <w:r w:rsidR="00925398" w:rsidRPr="00C96854">
        <w:rPr>
          <w:color w:val="000000" w:themeColor="text1"/>
          <w:sz w:val="20"/>
          <w:szCs w:val="20"/>
          <w:u w:val="single"/>
        </w:rPr>
        <w:t>є</w:t>
      </w:r>
      <w:r w:rsidRPr="00C96854">
        <w:rPr>
          <w:color w:val="000000" w:themeColor="text1"/>
          <w:sz w:val="20"/>
          <w:szCs w:val="20"/>
          <w:u w:val="single"/>
        </w:rPr>
        <w:t>ю COVID</w:t>
      </w:r>
      <w:r w:rsidR="00925398" w:rsidRPr="00C96854">
        <w:rPr>
          <w:color w:val="000000" w:themeColor="text1"/>
          <w:sz w:val="20"/>
          <w:szCs w:val="20"/>
          <w:u w:val="single"/>
        </w:rPr>
        <w:t>-</w:t>
      </w:r>
      <w:r w:rsidRPr="00C96854">
        <w:rPr>
          <w:color w:val="000000" w:themeColor="text1"/>
          <w:sz w:val="20"/>
          <w:szCs w:val="20"/>
          <w:u w:val="single"/>
        </w:rPr>
        <w:t>19 в Україні; та</w:t>
      </w:r>
    </w:p>
    <w:p w14:paraId="2BFAEDDF" w14:textId="2D9FC05F" w:rsidR="00BA34E4" w:rsidRPr="00C96854" w:rsidRDefault="00BA34E4" w:rsidP="00B92745">
      <w:pPr>
        <w:jc w:val="both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>(2)</w:t>
      </w:r>
      <w:r w:rsidRPr="00C96854">
        <w:rPr>
          <w:color w:val="000000" w:themeColor="text1"/>
          <w:sz w:val="20"/>
          <w:szCs w:val="20"/>
          <w:u w:val="single"/>
        </w:rPr>
        <w:tab/>
        <w:t xml:space="preserve">наприкінці періоду реалізації відповідної всебічної інвентаризації </w:t>
      </w:r>
      <w:proofErr w:type="spellStart"/>
      <w:r w:rsidR="00925398" w:rsidRPr="00C96854">
        <w:rPr>
          <w:color w:val="000000" w:themeColor="text1"/>
          <w:sz w:val="20"/>
          <w:szCs w:val="20"/>
          <w:u w:val="single"/>
        </w:rPr>
        <w:t>Субпроекту</w:t>
      </w:r>
      <w:proofErr w:type="spellEnd"/>
      <w:r w:rsidR="004D372F" w:rsidRPr="00C96854">
        <w:rPr>
          <w:color w:val="000000" w:themeColor="text1"/>
          <w:sz w:val="20"/>
          <w:szCs w:val="20"/>
          <w:u w:val="single"/>
        </w:rPr>
        <w:t xml:space="preserve"> -</w:t>
      </w:r>
      <w:r w:rsidR="00925398" w:rsidRPr="00C96854">
        <w:rPr>
          <w:color w:val="000000" w:themeColor="text1"/>
          <w:sz w:val="20"/>
          <w:szCs w:val="20"/>
          <w:u w:val="single"/>
        </w:rPr>
        <w:t xml:space="preserve"> </w:t>
      </w:r>
      <w:r w:rsidR="004D372F" w:rsidRPr="00C96854">
        <w:rPr>
          <w:color w:val="000000" w:themeColor="text1"/>
          <w:sz w:val="20"/>
          <w:szCs w:val="20"/>
          <w:u w:val="single"/>
        </w:rPr>
        <w:t>всі статті капітальних видатків</w:t>
      </w:r>
      <w:r w:rsidRPr="00C96854">
        <w:rPr>
          <w:color w:val="000000" w:themeColor="text1"/>
          <w:sz w:val="20"/>
          <w:szCs w:val="20"/>
          <w:u w:val="single"/>
        </w:rPr>
        <w:t>, що фінансуються з</w:t>
      </w:r>
      <w:r w:rsidR="004D372F" w:rsidRPr="00C96854">
        <w:rPr>
          <w:color w:val="000000" w:themeColor="text1"/>
          <w:sz w:val="20"/>
          <w:szCs w:val="20"/>
          <w:u w:val="single"/>
        </w:rPr>
        <w:t xml:space="preserve"> надходжень за позикою, та звіт</w:t>
      </w:r>
      <w:r w:rsidRPr="00C96854">
        <w:rPr>
          <w:color w:val="000000" w:themeColor="text1"/>
          <w:sz w:val="20"/>
          <w:szCs w:val="20"/>
          <w:u w:val="single"/>
        </w:rPr>
        <w:t xml:space="preserve"> про </w:t>
      </w:r>
      <w:r w:rsidR="004D372F" w:rsidRPr="00C96854">
        <w:rPr>
          <w:color w:val="000000" w:themeColor="text1"/>
          <w:sz w:val="20"/>
          <w:szCs w:val="20"/>
          <w:u w:val="single"/>
        </w:rPr>
        <w:t xml:space="preserve">проведення </w:t>
      </w:r>
      <w:r w:rsidRPr="00C96854">
        <w:rPr>
          <w:color w:val="000000" w:themeColor="text1"/>
          <w:sz w:val="20"/>
          <w:szCs w:val="20"/>
          <w:u w:val="single"/>
        </w:rPr>
        <w:t>незалежно</w:t>
      </w:r>
      <w:r w:rsidR="004D372F" w:rsidRPr="00C96854">
        <w:rPr>
          <w:color w:val="000000" w:themeColor="text1"/>
          <w:sz w:val="20"/>
          <w:szCs w:val="20"/>
          <w:u w:val="single"/>
        </w:rPr>
        <w:t>го</w:t>
      </w:r>
      <w:r w:rsidRPr="00C96854">
        <w:rPr>
          <w:color w:val="000000" w:themeColor="text1"/>
          <w:sz w:val="20"/>
          <w:szCs w:val="20"/>
          <w:u w:val="single"/>
        </w:rPr>
        <w:t xml:space="preserve"> </w:t>
      </w:r>
      <w:r w:rsidR="004D372F" w:rsidRPr="00C96854">
        <w:rPr>
          <w:color w:val="000000" w:themeColor="text1"/>
          <w:sz w:val="20"/>
          <w:szCs w:val="20"/>
          <w:u w:val="single"/>
        </w:rPr>
        <w:t>аудиту витрат</w:t>
      </w:r>
      <w:r w:rsidRPr="00C96854">
        <w:rPr>
          <w:color w:val="000000" w:themeColor="text1"/>
          <w:sz w:val="20"/>
          <w:szCs w:val="20"/>
          <w:u w:val="single"/>
        </w:rPr>
        <w:t>.</w:t>
      </w:r>
    </w:p>
    <w:p w14:paraId="158272A7" w14:textId="77777777" w:rsidR="0077087E" w:rsidRPr="00C96854" w:rsidRDefault="0077087E" w:rsidP="00B92745">
      <w:pPr>
        <w:keepLines/>
        <w:tabs>
          <w:tab w:val="left" w:pos="709"/>
        </w:tabs>
        <w:overflowPunct w:val="0"/>
        <w:adjustRightInd w:val="0"/>
        <w:spacing w:before="240"/>
        <w:jc w:val="both"/>
        <w:textAlignment w:val="baseline"/>
        <w:rPr>
          <w:color w:val="000000" w:themeColor="text1"/>
          <w:sz w:val="20"/>
          <w:szCs w:val="20"/>
        </w:rPr>
      </w:pPr>
      <w:bookmarkStart w:id="66" w:name="_Toc416343709"/>
    </w:p>
    <w:p w14:paraId="55B2965C" w14:textId="77777777" w:rsidR="0077087E" w:rsidRPr="00C96854" w:rsidRDefault="0077087E" w:rsidP="0077087E">
      <w:pPr>
        <w:keepLines/>
        <w:tabs>
          <w:tab w:val="left" w:pos="709"/>
        </w:tabs>
        <w:overflowPunct w:val="0"/>
        <w:adjustRightInd w:val="0"/>
        <w:spacing w:before="240"/>
        <w:textAlignment w:val="baseline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br w:type="page"/>
      </w:r>
    </w:p>
    <w:p w14:paraId="338BFACA" w14:textId="5DA642F2" w:rsidR="00DC6837" w:rsidRPr="00C96854" w:rsidRDefault="00DC6837" w:rsidP="0077087E">
      <w:pPr>
        <w:keepLines/>
        <w:tabs>
          <w:tab w:val="left" w:pos="709"/>
        </w:tabs>
        <w:overflowPunct w:val="0"/>
        <w:adjustRightInd w:val="0"/>
        <w:spacing w:before="240"/>
        <w:textAlignment w:val="baseline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lastRenderedPageBreak/>
        <w:t>A.3.</w:t>
      </w:r>
      <w:r w:rsidRPr="00C96854">
        <w:rPr>
          <w:b/>
          <w:color w:val="000000" w:themeColor="text1"/>
          <w:sz w:val="20"/>
          <w:szCs w:val="20"/>
        </w:rPr>
        <w:tab/>
      </w:r>
      <w:bookmarkEnd w:id="66"/>
      <w:r w:rsidR="004D0C59" w:rsidRPr="00C96854">
        <w:rPr>
          <w:b/>
          <w:color w:val="000000" w:themeColor="text1"/>
          <w:sz w:val="20"/>
          <w:szCs w:val="20"/>
        </w:rPr>
        <w:t>ІНФОРМАЦІЯ ЗА ПРОЕКТОМ, ЩО МАЄ НАДАВАТИСЯ БАНКУ, ТА СПОСІБ ЇЇ ПЕРЕДАЧІ</w:t>
      </w:r>
    </w:p>
    <w:p w14:paraId="1C20D4C0" w14:textId="77777777" w:rsidR="00DC6837" w:rsidRPr="00C96854" w:rsidRDefault="00696502" w:rsidP="00DC6837">
      <w:pPr>
        <w:spacing w:before="240"/>
        <w:jc w:val="center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1. </w:t>
      </w:r>
      <w:r w:rsidR="00DC6837" w:rsidRPr="00C96854">
        <w:rPr>
          <w:color w:val="000000" w:themeColor="text1"/>
          <w:sz w:val="20"/>
          <w:szCs w:val="20"/>
          <w:u w:val="single"/>
        </w:rPr>
        <w:t>Передача інформації: призначення відповідальної особи</w:t>
      </w:r>
    </w:p>
    <w:p w14:paraId="328E9A86" w14:textId="17618538" w:rsidR="00DC6837" w:rsidRPr="00C96854" w:rsidRDefault="004D372F" w:rsidP="00DC6837">
      <w:pPr>
        <w:spacing w:before="24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shd w:val="clear" w:color="auto" w:fill="FFFFFF"/>
        </w:rPr>
        <w:t>Зазначена нижче інформація має надаватися Банку. Відповідальність за це несе</w:t>
      </w:r>
      <w:r w:rsidR="00DC6837" w:rsidRPr="00C96854">
        <w:rPr>
          <w:color w:val="000000" w:themeColor="text1"/>
          <w:sz w:val="20"/>
          <w:szCs w:val="20"/>
        </w:rPr>
        <w:t>:</w:t>
      </w:r>
    </w:p>
    <w:p w14:paraId="23CAD92E" w14:textId="77777777" w:rsidR="00DC6837" w:rsidRPr="00C96854" w:rsidRDefault="00DC6837" w:rsidP="00DC6837">
      <w:pPr>
        <w:spacing w:before="240"/>
        <w:jc w:val="both"/>
        <w:rPr>
          <w:color w:val="000000" w:themeColor="text1"/>
          <w:sz w:val="20"/>
          <w:szCs w:val="20"/>
        </w:rPr>
      </w:pPr>
    </w:p>
    <w:tbl>
      <w:tblPr>
        <w:tblW w:w="1046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2866"/>
        <w:gridCol w:w="3018"/>
        <w:gridCol w:w="2954"/>
      </w:tblGrid>
      <w:tr w:rsidR="00C96854" w:rsidRPr="00C96854" w14:paraId="254FDF4E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6CAA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7D04" w14:textId="248CAF1A" w:rsidR="00DC6837" w:rsidRPr="00C96854" w:rsidRDefault="004D372F" w:rsidP="00A2623F">
            <w:pPr>
              <w:spacing w:before="240"/>
              <w:jc w:val="both"/>
              <w:rPr>
                <w:b/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>Контактні дані з фінансових питань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D254" w14:textId="4396A1B3" w:rsidR="00DC6837" w:rsidRPr="00C96854" w:rsidRDefault="004D372F" w:rsidP="00724E4E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>Контактні дані з технічних питань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 xml:space="preserve">(крім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у сфері боротьби з COVID-19)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AC1E" w14:textId="26FC243F" w:rsidR="00DC6837" w:rsidRPr="00C96854" w:rsidRDefault="004D372F" w:rsidP="00724E4E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>Контактні дані з технічних питань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для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у сфері боротьби з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 xml:space="preserve"> COVID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-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19</w:t>
            </w:r>
          </w:p>
        </w:tc>
      </w:tr>
      <w:tr w:rsidR="00C96854" w:rsidRPr="00C96854" w14:paraId="7E478DC8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761A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Компанія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70DA" w14:textId="77777777" w:rsidR="00DC6837" w:rsidRPr="00C96854" w:rsidRDefault="005C2048" w:rsidP="005C2048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Міністерство фінансів України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37E1" w14:textId="77777777" w:rsidR="00DC6837" w:rsidRPr="00C96854" w:rsidRDefault="00CE069E" w:rsidP="005C2048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Міністерство розвитку громад та територій України (попередньо </w:t>
            </w:r>
            <w:r w:rsidRPr="00C96854">
              <w:rPr>
                <w:iCs/>
                <w:color w:val="000000" w:themeColor="text1"/>
                <w:sz w:val="20"/>
                <w:szCs w:val="20"/>
                <w:shd w:val="clear" w:color="auto" w:fill="FFFFFF"/>
              </w:rPr>
              <w:t>Міністерство регіонального розвитку, будівництва та житлово-комунального господарства України</w:t>
            </w: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A708" w14:textId="77777777" w:rsidR="00DC6837" w:rsidRPr="00C96854" w:rsidRDefault="00CE069E" w:rsidP="00724E4E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Міністерство охорони здоров’я України </w:t>
            </w:r>
          </w:p>
        </w:tc>
      </w:tr>
      <w:tr w:rsidR="00C96854" w:rsidRPr="00C96854" w14:paraId="7A6999A0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347C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Контактна особа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3239" w14:textId="77777777" w:rsidR="00DC6837" w:rsidRPr="00C96854" w:rsidRDefault="005C2048" w:rsidP="00724E4E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Пан Олександр Кава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5887" w14:textId="2F159C43" w:rsidR="00DC6837" w:rsidRPr="00C96854" w:rsidRDefault="00E146B4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Пан Василь Лозинський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DFC7" w14:textId="77777777" w:rsidR="00DC6837" w:rsidRPr="00C96854" w:rsidRDefault="00642CEB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Пан Ігор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Іващенко</w:t>
            </w:r>
            <w:proofErr w:type="spellEnd"/>
          </w:p>
        </w:tc>
      </w:tr>
      <w:tr w:rsidR="00C96854" w:rsidRPr="00C96854" w14:paraId="51935D89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78224" w14:textId="77777777" w:rsidR="00DC6837" w:rsidRPr="00C96854" w:rsidRDefault="005C2048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Посада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7206" w14:textId="77777777" w:rsidR="00DC6837" w:rsidRPr="00C96854" w:rsidRDefault="005C2048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Заступник Міністра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2CF2" w14:textId="3527442B" w:rsidR="00DC6837" w:rsidRPr="00C96854" w:rsidRDefault="00E146B4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Перший заступник Міністра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EE72" w14:textId="2F361A74" w:rsidR="00DC6837" w:rsidRPr="00C96854" w:rsidRDefault="00F75BBF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Заступник Міністра з питань європейської ін</w:t>
            </w:r>
            <w:r w:rsidR="00C5746C" w:rsidRPr="00C96854">
              <w:rPr>
                <w:iCs/>
                <w:color w:val="000000" w:themeColor="text1"/>
                <w:sz w:val="20"/>
                <w:szCs w:val="20"/>
              </w:rPr>
              <w:t>те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грації</w:t>
            </w:r>
          </w:p>
        </w:tc>
      </w:tr>
      <w:tr w:rsidR="00C96854" w:rsidRPr="00C96854" w14:paraId="533582D1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B484" w14:textId="77777777" w:rsidR="004D372F" w:rsidRPr="00C96854" w:rsidRDefault="004D372F" w:rsidP="004D372F">
            <w:pPr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Функція/</w:t>
            </w:r>
          </w:p>
          <w:p w14:paraId="00635E33" w14:textId="77777777" w:rsidR="004D372F" w:rsidRPr="00C96854" w:rsidRDefault="004D372F" w:rsidP="004D372F">
            <w:pPr>
              <w:tabs>
                <w:tab w:val="left" w:pos="1565"/>
              </w:tabs>
              <w:ind w:right="97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Департамент </w:t>
            </w:r>
          </w:p>
          <w:p w14:paraId="1D782D9C" w14:textId="7F218199" w:rsidR="00DC6837" w:rsidRPr="00C96854" w:rsidRDefault="004D372F" w:rsidP="004D372F">
            <w:pPr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  <w:shd w:val="clear" w:color="auto" w:fill="FFFFFF"/>
              </w:rPr>
              <w:t>(фінансові та технічні)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6F2C" w14:textId="74006CD9" w:rsidR="00DC6837" w:rsidRPr="00C96854" w:rsidRDefault="005C2048" w:rsidP="00E146B4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Департамент міжнародних фінансових про</w:t>
            </w:r>
            <w:r w:rsidR="00E146B4" w:rsidRPr="00C96854">
              <w:rPr>
                <w:iCs/>
                <w:color w:val="000000" w:themeColor="text1"/>
                <w:sz w:val="20"/>
                <w:szCs w:val="20"/>
              </w:rPr>
              <w:t>е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ктів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B8FC" w14:textId="4E62E881" w:rsidR="00DC6837" w:rsidRPr="00C96854" w:rsidRDefault="007F0921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Департамент комунальних послуг та комунального обслуговування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78C2" w14:textId="77777777" w:rsidR="00DC6837" w:rsidRPr="00C96854" w:rsidRDefault="00F75BBF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Директорат міжнародного співробітни</w:t>
            </w:r>
            <w:r w:rsidR="000A259F" w:rsidRPr="00C96854">
              <w:rPr>
                <w:iCs/>
                <w:color w:val="000000" w:themeColor="text1"/>
                <w:sz w:val="20"/>
                <w:szCs w:val="20"/>
              </w:rPr>
              <w:t>цтва та євроінтеграції</w:t>
            </w:r>
          </w:p>
        </w:tc>
      </w:tr>
      <w:tr w:rsidR="00C96854" w:rsidRPr="00C96854" w14:paraId="3DDF0ECB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6BAF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Адреса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1872" w14:textId="22E02F71" w:rsidR="00DC6837" w:rsidRPr="00C96854" w:rsidRDefault="004D372F" w:rsidP="00A2623F">
            <w:pPr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Україна, 01008 Київ,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br/>
            </w:r>
            <w:r w:rsidRPr="00C96854">
              <w:rPr>
                <w:color w:val="000000" w:themeColor="text1"/>
                <w:sz w:val="20"/>
                <w:szCs w:val="20"/>
              </w:rPr>
              <w:t>вул. Грушевського, 12/2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71EC" w14:textId="014ECF34" w:rsidR="004D372F" w:rsidRPr="00C96854" w:rsidRDefault="004D372F" w:rsidP="004D372F">
            <w:pPr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Україна, 01601 Київ,</w:t>
            </w:r>
          </w:p>
          <w:p w14:paraId="78BE7984" w14:textId="253E9A71" w:rsidR="00DC6837" w:rsidRPr="00C96854" w:rsidRDefault="004D372F" w:rsidP="004D372F">
            <w:pPr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в</w:t>
            </w:r>
            <w:r w:rsidR="007F0921" w:rsidRPr="00C96854">
              <w:rPr>
                <w:iCs/>
                <w:color w:val="000000" w:themeColor="text1"/>
                <w:sz w:val="20"/>
                <w:szCs w:val="20"/>
              </w:rPr>
              <w:t>ул. Велика Житомирська, 9</w:t>
            </w:r>
          </w:p>
          <w:p w14:paraId="0B23B5DE" w14:textId="095FB033" w:rsidR="007F0921" w:rsidRPr="00C96854" w:rsidRDefault="007F0921" w:rsidP="004D372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6E74" w14:textId="77777777" w:rsidR="004D372F" w:rsidRPr="00C96854" w:rsidRDefault="004D372F" w:rsidP="004D372F">
            <w:pPr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Україна, 01601 Київ,</w:t>
            </w:r>
          </w:p>
          <w:p w14:paraId="523E5F69" w14:textId="54B11CA6" w:rsidR="00DC6837" w:rsidRPr="00C96854" w:rsidRDefault="000A259F" w:rsidP="004D372F">
            <w:pPr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Вул. Грушевського, 7</w:t>
            </w:r>
          </w:p>
        </w:tc>
      </w:tr>
      <w:tr w:rsidR="00C96854" w:rsidRPr="00C96854" w14:paraId="2DE58A94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5ECF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Телефон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F59B" w14:textId="0E158707" w:rsidR="005C2048" w:rsidRPr="00C96854" w:rsidRDefault="005C2048" w:rsidP="005C2048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тел. + 38 044 206 5948</w:t>
            </w:r>
          </w:p>
          <w:p w14:paraId="7E36FCF1" w14:textId="77777777" w:rsidR="00DC6837" w:rsidRPr="00C96854" w:rsidRDefault="000A259F" w:rsidP="005C2048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т</w:t>
            </w:r>
            <w:r w:rsidR="005C2048" w:rsidRPr="00C96854">
              <w:rPr>
                <w:iCs/>
                <w:color w:val="000000" w:themeColor="text1"/>
                <w:sz w:val="20"/>
                <w:szCs w:val="20"/>
              </w:rPr>
              <w:t>eл</w:t>
            </w:r>
            <w:proofErr w:type="spellEnd"/>
            <w:r w:rsidR="005C2048" w:rsidRPr="00C96854">
              <w:rPr>
                <w:iCs/>
                <w:color w:val="000000" w:themeColor="text1"/>
                <w:sz w:val="20"/>
                <w:szCs w:val="20"/>
              </w:rPr>
              <w:t>. + 38 044 277 5482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5CF2" w14:textId="3085FC7F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тел. + 38 044 284 0525</w:t>
            </w:r>
          </w:p>
          <w:p w14:paraId="1E92AE40" w14:textId="75C34C7B" w:rsidR="00DC6837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тeл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. + 38 044 207 1850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9B19" w14:textId="6303C531" w:rsidR="000A259F" w:rsidRPr="00C96854" w:rsidRDefault="000A259F" w:rsidP="000A259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тел. + 38 044 200 0792</w:t>
            </w:r>
          </w:p>
          <w:p w14:paraId="62D203B8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C96854" w:rsidRPr="00C96854" w14:paraId="37CF8A94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21659" w14:textId="77777777" w:rsidR="007F0921" w:rsidRPr="00C96854" w:rsidRDefault="007F0921" w:rsidP="007F0921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Факс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3238" w14:textId="77777777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+ 38 044 425 9026</w:t>
            </w:r>
          </w:p>
          <w:p w14:paraId="773358AB" w14:textId="77777777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+ 38 044 277 5487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9F85" w14:textId="3678FA90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+ 38 044 278 8390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6D7C" w14:textId="77777777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+ 38 044 253 6194</w:t>
            </w:r>
          </w:p>
          <w:p w14:paraId="3B9E026B" w14:textId="77777777" w:rsidR="007F0921" w:rsidRPr="00C96854" w:rsidRDefault="007F0921" w:rsidP="007F0921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C96854" w:rsidRPr="00C96854" w14:paraId="675D90A3" w14:textId="77777777" w:rsidTr="007F0921">
        <w:trPr>
          <w:cantSplit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2316" w14:textId="77777777" w:rsidR="00DC6837" w:rsidRPr="00C96854" w:rsidRDefault="00DC6837" w:rsidP="00A2623F">
            <w:pPr>
              <w:spacing w:before="240"/>
              <w:ind w:right="317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Електронна пошта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DC3C" w14:textId="77777777" w:rsidR="005C2048" w:rsidRPr="00C96854" w:rsidRDefault="00EA4CB8" w:rsidP="005C2048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hyperlink r:id="rId9" w:history="1">
              <w:r w:rsidR="005C2048" w:rsidRPr="00C96854">
                <w:rPr>
                  <w:rStyle w:val="ae"/>
                  <w:iCs/>
                  <w:color w:val="000000" w:themeColor="text1"/>
                  <w:sz w:val="20"/>
                  <w:szCs w:val="20"/>
                </w:rPr>
                <w:t>kava@minfin.gov.ua</w:t>
              </w:r>
            </w:hyperlink>
          </w:p>
          <w:p w14:paraId="3387AA16" w14:textId="77777777" w:rsidR="00DC6837" w:rsidRPr="00C96854" w:rsidRDefault="00EA4CB8" w:rsidP="00724E4E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hyperlink r:id="rId10" w:history="1">
              <w:r w:rsidR="005C2048" w:rsidRPr="00C96854">
                <w:rPr>
                  <w:rStyle w:val="ae"/>
                  <w:iCs/>
                  <w:color w:val="000000" w:themeColor="text1"/>
                  <w:sz w:val="20"/>
                  <w:szCs w:val="20"/>
                </w:rPr>
                <w:t>ifisdepartment@minfin.gov.ua</w:t>
              </w:r>
            </w:hyperlink>
            <w:r w:rsidR="005C2048" w:rsidRPr="00C96854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572F" w14:textId="0501FA45" w:rsidR="007F0921" w:rsidRPr="00C96854" w:rsidRDefault="00EA4CB8" w:rsidP="007F0921">
            <w:pPr>
              <w:spacing w:before="240"/>
              <w:jc w:val="both"/>
              <w:rPr>
                <w:rStyle w:val="ae"/>
                <w:iCs/>
                <w:color w:val="000000" w:themeColor="text1"/>
                <w:sz w:val="20"/>
                <w:szCs w:val="20"/>
              </w:rPr>
            </w:pPr>
            <w:hyperlink r:id="rId11" w:history="1">
              <w:r w:rsidR="007F0921" w:rsidRPr="00C96854">
                <w:rPr>
                  <w:rStyle w:val="ae"/>
                  <w:iCs/>
                  <w:color w:val="000000" w:themeColor="text1"/>
                  <w:sz w:val="20"/>
                  <w:szCs w:val="20"/>
                </w:rPr>
                <w:t>Lozynskyi@minregion.gov.ua</w:t>
              </w:r>
            </w:hyperlink>
          </w:p>
          <w:p w14:paraId="2F621E9D" w14:textId="17EFD404" w:rsidR="00DC6837" w:rsidRPr="00C96854" w:rsidRDefault="00EA4CB8" w:rsidP="007F0921">
            <w:pPr>
              <w:spacing w:before="240"/>
              <w:jc w:val="both"/>
              <w:rPr>
                <w:rStyle w:val="ae"/>
                <w:color w:val="000000" w:themeColor="text1"/>
                <w:sz w:val="20"/>
                <w:szCs w:val="20"/>
              </w:rPr>
            </w:pPr>
            <w:hyperlink r:id="rId12" w:history="1">
              <w:r w:rsidR="007F0921" w:rsidRPr="00C96854">
                <w:rPr>
                  <w:rStyle w:val="ae"/>
                  <w:iCs/>
                  <w:color w:val="000000" w:themeColor="text1"/>
                  <w:sz w:val="20"/>
                  <w:szCs w:val="20"/>
                </w:rPr>
                <w:t>VedmidAS@minregion.gov.ua</w:t>
              </w:r>
            </w:hyperlink>
          </w:p>
          <w:p w14:paraId="7694E1FC" w14:textId="1C6C8380" w:rsidR="007F0921" w:rsidRPr="00C96854" w:rsidRDefault="007F0921" w:rsidP="007F0921">
            <w:pPr>
              <w:spacing w:before="240"/>
              <w:jc w:val="both"/>
              <w:rPr>
                <w:rStyle w:val="ae"/>
                <w:color w:val="000000" w:themeColor="text1"/>
                <w:sz w:val="20"/>
                <w:szCs w:val="20"/>
              </w:rPr>
            </w:pPr>
            <w:r w:rsidRPr="00C96854">
              <w:rPr>
                <w:rStyle w:val="ae"/>
                <w:color w:val="000000" w:themeColor="text1"/>
                <w:sz w:val="20"/>
                <w:szCs w:val="20"/>
                <w:lang w:val="en-US"/>
              </w:rPr>
              <w:t>p</w:t>
            </w:r>
            <w:r w:rsidRPr="00C96854">
              <w:rPr>
                <w:rStyle w:val="ae"/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C96854">
              <w:rPr>
                <w:rStyle w:val="ae"/>
                <w:color w:val="000000" w:themeColor="text1"/>
                <w:sz w:val="20"/>
                <w:szCs w:val="20"/>
                <w:lang w:val="en-US"/>
              </w:rPr>
              <w:t>pakholko</w:t>
            </w:r>
            <w:proofErr w:type="spellEnd"/>
            <w:r w:rsidRPr="00C96854">
              <w:rPr>
                <w:rStyle w:val="ae"/>
                <w:color w:val="000000" w:themeColor="text1"/>
                <w:sz w:val="20"/>
                <w:szCs w:val="20"/>
              </w:rPr>
              <w:t>@</w:t>
            </w:r>
            <w:proofErr w:type="spellStart"/>
            <w:r w:rsidRPr="00C96854">
              <w:rPr>
                <w:rStyle w:val="ae"/>
                <w:color w:val="000000" w:themeColor="text1"/>
                <w:sz w:val="20"/>
                <w:szCs w:val="20"/>
                <w:lang w:val="en-US"/>
              </w:rPr>
              <w:t>umip</w:t>
            </w:r>
            <w:proofErr w:type="spellEnd"/>
            <w:r w:rsidRPr="00C96854">
              <w:rPr>
                <w:rStyle w:val="ae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96854">
              <w:rPr>
                <w:rStyle w:val="ae"/>
                <w:color w:val="000000" w:themeColor="text1"/>
                <w:sz w:val="20"/>
                <w:szCs w:val="20"/>
                <w:lang w:val="en-US"/>
              </w:rPr>
              <w:t>pmsu</w:t>
            </w:r>
            <w:proofErr w:type="spellEnd"/>
            <w:r w:rsidRPr="00C96854">
              <w:rPr>
                <w:rStyle w:val="ae"/>
                <w:color w:val="000000" w:themeColor="text1"/>
                <w:sz w:val="20"/>
                <w:szCs w:val="20"/>
              </w:rPr>
              <w:t>.</w:t>
            </w:r>
            <w:r w:rsidRPr="00C96854">
              <w:rPr>
                <w:rStyle w:val="ae"/>
                <w:color w:val="000000" w:themeColor="text1"/>
                <w:sz w:val="20"/>
                <w:szCs w:val="20"/>
                <w:lang w:val="en-US"/>
              </w:rPr>
              <w:t>org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7223" w14:textId="77777777" w:rsidR="00DC6837" w:rsidRPr="00C96854" w:rsidRDefault="000A259F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ihor.ivashchenko@moz.gov.ua</w:t>
            </w:r>
          </w:p>
        </w:tc>
      </w:tr>
    </w:tbl>
    <w:p w14:paraId="0B82BAF3" w14:textId="77777777" w:rsidR="00DC6837" w:rsidRPr="00C96854" w:rsidRDefault="00DC6837" w:rsidP="00DC6837">
      <w:pPr>
        <w:spacing w:before="240"/>
        <w:ind w:left="709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Вищезазначена контактна особа (и) є відповідальною (ми) особою (ми)  на даний момент.  </w:t>
      </w:r>
    </w:p>
    <w:p w14:paraId="314AA7D0" w14:textId="77777777" w:rsidR="00DC6837" w:rsidRPr="00C96854" w:rsidRDefault="00DC6837" w:rsidP="00DC6837">
      <w:pPr>
        <w:spacing w:before="240"/>
        <w:ind w:left="709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Позичальник повинен негайно повідомити ЄІБ у разі будь-яких змін.</w:t>
      </w:r>
    </w:p>
    <w:p w14:paraId="18149E7F" w14:textId="134114CD" w:rsidR="00DC6837" w:rsidRPr="00C96854" w:rsidRDefault="00696502" w:rsidP="00696502">
      <w:pPr>
        <w:keepLines/>
        <w:widowControl/>
        <w:tabs>
          <w:tab w:val="left" w:pos="2268"/>
        </w:tabs>
        <w:overflowPunct w:val="0"/>
        <w:adjustRightInd w:val="0"/>
        <w:spacing w:before="240" w:after="120"/>
        <w:ind w:left="709"/>
        <w:jc w:val="both"/>
        <w:textAlignment w:val="baseline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2. </w:t>
      </w:r>
      <w:r w:rsidR="004D372F" w:rsidRPr="00C96854">
        <w:rPr>
          <w:color w:val="000000" w:themeColor="text1"/>
          <w:sz w:val="20"/>
          <w:szCs w:val="20"/>
          <w:u w:val="single"/>
        </w:rPr>
        <w:t>Інформація щодо</w:t>
      </w:r>
      <w:r w:rsidR="00DC6837" w:rsidRPr="00C96854">
        <w:rPr>
          <w:color w:val="000000" w:themeColor="text1"/>
          <w:sz w:val="20"/>
          <w:szCs w:val="20"/>
          <w:u w:val="single"/>
        </w:rPr>
        <w:t xml:space="preserve"> конкретних питань</w:t>
      </w:r>
    </w:p>
    <w:p w14:paraId="6A112FFF" w14:textId="45367B56" w:rsidR="00DC6837" w:rsidRPr="00C96854" w:rsidRDefault="006712B5" w:rsidP="00DC6837">
      <w:pPr>
        <w:spacing w:before="240"/>
        <w:ind w:left="709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Позичальник нада</w:t>
      </w:r>
      <w:r w:rsidR="004D372F" w:rsidRPr="00C96854">
        <w:rPr>
          <w:color w:val="000000" w:themeColor="text1"/>
          <w:sz w:val="20"/>
          <w:szCs w:val="20"/>
        </w:rPr>
        <w:t>є</w:t>
      </w:r>
      <w:r w:rsidR="00DC6837" w:rsidRPr="00C96854">
        <w:rPr>
          <w:color w:val="000000" w:themeColor="text1"/>
          <w:sz w:val="20"/>
          <w:szCs w:val="20"/>
        </w:rPr>
        <w:t xml:space="preserve"> Банку наступну інформацію не пізніше, ніж у зазначений нижче термін.</w:t>
      </w:r>
    </w:p>
    <w:tbl>
      <w:tblPr>
        <w:tblW w:w="878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6946"/>
        <w:gridCol w:w="1843"/>
      </w:tblGrid>
      <w:tr w:rsidR="00C96854" w:rsidRPr="00C96854" w14:paraId="4F9871B8" w14:textId="77777777" w:rsidTr="00A2623F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B4527" w14:textId="77777777" w:rsidR="00DC6837" w:rsidRPr="00C96854" w:rsidRDefault="00DC6837" w:rsidP="00A2623F">
            <w:pPr>
              <w:spacing w:before="24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Документ / інформація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B299" w14:textId="77777777" w:rsidR="00DC6837" w:rsidRPr="00C96854" w:rsidRDefault="00DC6837" w:rsidP="00A2623F">
            <w:pPr>
              <w:spacing w:before="24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Термін</w:t>
            </w:r>
          </w:p>
        </w:tc>
      </w:tr>
      <w:tr w:rsidR="00C96854" w:rsidRPr="00C96854" w14:paraId="15F91386" w14:textId="77777777" w:rsidTr="00A2623F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F8D64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n.a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FE3B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C5746C" w:rsidRPr="00C96854" w14:paraId="374CDC69" w14:textId="77777777" w:rsidTr="00A2623F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EB959" w14:textId="77777777" w:rsidR="00DC6837" w:rsidRPr="00C96854" w:rsidRDefault="00DC6837" w:rsidP="00A2623F">
            <w:pPr>
              <w:spacing w:before="240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519E" w14:textId="77777777" w:rsidR="00DC6837" w:rsidRPr="00C96854" w:rsidRDefault="00DC6837" w:rsidP="00A2623F">
            <w:pPr>
              <w:spacing w:before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009CD08B" w14:textId="6BEA789F" w:rsidR="00DC6837" w:rsidRPr="00C96854" w:rsidRDefault="00DC6837" w:rsidP="00DC6837">
      <w:pPr>
        <w:rPr>
          <w:color w:val="000000" w:themeColor="text1"/>
          <w:sz w:val="20"/>
          <w:szCs w:val="20"/>
          <w:lang w:val="en-US"/>
        </w:rPr>
      </w:pPr>
    </w:p>
    <w:p w14:paraId="1AF90850" w14:textId="77777777" w:rsidR="00DC6837" w:rsidRPr="00C96854" w:rsidRDefault="00696502" w:rsidP="00696502">
      <w:pPr>
        <w:keepLines/>
        <w:widowControl/>
        <w:tabs>
          <w:tab w:val="left" w:pos="2268"/>
        </w:tabs>
        <w:overflowPunct w:val="0"/>
        <w:adjustRightInd w:val="0"/>
        <w:spacing w:before="240" w:after="120"/>
        <w:ind w:left="709"/>
        <w:jc w:val="both"/>
        <w:textAlignment w:val="baseline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t xml:space="preserve">3. </w:t>
      </w:r>
      <w:r w:rsidR="00DC6837" w:rsidRPr="00C96854">
        <w:rPr>
          <w:color w:val="000000" w:themeColor="text1"/>
          <w:sz w:val="20"/>
          <w:szCs w:val="20"/>
          <w:u w:val="single"/>
        </w:rPr>
        <w:t>Інформація про реалізацію проекту</w:t>
      </w:r>
    </w:p>
    <w:p w14:paraId="5EC0B828" w14:textId="0681D56A" w:rsidR="00DC6837" w:rsidRPr="00C96854" w:rsidRDefault="00DC6837" w:rsidP="00DC6837">
      <w:pPr>
        <w:spacing w:before="240"/>
        <w:ind w:left="1440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lastRenderedPageBreak/>
        <w:t xml:space="preserve">Позичальник </w:t>
      </w:r>
      <w:r w:rsidR="006712B5" w:rsidRPr="00C96854">
        <w:rPr>
          <w:color w:val="000000" w:themeColor="text1"/>
          <w:sz w:val="20"/>
          <w:szCs w:val="20"/>
        </w:rPr>
        <w:t>надає</w:t>
      </w:r>
      <w:r w:rsidRPr="00C96854">
        <w:rPr>
          <w:color w:val="000000" w:themeColor="text1"/>
          <w:sz w:val="20"/>
          <w:szCs w:val="20"/>
        </w:rPr>
        <w:t xml:space="preserve"> Банку наступну інформацію про хід </w:t>
      </w:r>
      <w:r w:rsidR="006712B5" w:rsidRPr="00C96854">
        <w:rPr>
          <w:color w:val="000000" w:themeColor="text1"/>
          <w:sz w:val="20"/>
          <w:szCs w:val="20"/>
        </w:rPr>
        <w:t xml:space="preserve">реалізації </w:t>
      </w:r>
      <w:r w:rsidRPr="00C96854">
        <w:rPr>
          <w:color w:val="000000" w:themeColor="text1"/>
          <w:sz w:val="20"/>
          <w:szCs w:val="20"/>
        </w:rPr>
        <w:t xml:space="preserve">Проекту </w:t>
      </w:r>
      <w:r w:rsidR="006712B5" w:rsidRPr="00C96854">
        <w:rPr>
          <w:color w:val="000000" w:themeColor="text1"/>
          <w:sz w:val="20"/>
          <w:szCs w:val="20"/>
        </w:rPr>
        <w:t>не пізніше крайнього терміну, зазначеного нижче</w:t>
      </w:r>
      <w:r w:rsidRPr="00C96854">
        <w:rPr>
          <w:color w:val="000000" w:themeColor="text1"/>
          <w:sz w:val="20"/>
          <w:szCs w:val="20"/>
        </w:rPr>
        <w:t>.</w:t>
      </w:r>
    </w:p>
    <w:p w14:paraId="2265CCBC" w14:textId="77777777" w:rsidR="00DC6837" w:rsidRPr="00C96854" w:rsidRDefault="00DC6837" w:rsidP="00DC6837">
      <w:pPr>
        <w:spacing w:before="240"/>
        <w:ind w:left="1440"/>
        <w:rPr>
          <w:color w:val="000000" w:themeColor="text1"/>
          <w:sz w:val="20"/>
          <w:szCs w:val="20"/>
        </w:rPr>
      </w:pPr>
    </w:p>
    <w:tbl>
      <w:tblPr>
        <w:tblW w:w="878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5725"/>
        <w:gridCol w:w="1275"/>
        <w:gridCol w:w="1789"/>
      </w:tblGrid>
      <w:tr w:rsidR="00C96854" w:rsidRPr="00C96854" w14:paraId="4DD7CA52" w14:textId="77777777" w:rsidTr="00A2623F">
        <w:trPr>
          <w:cantSplit/>
          <w:trHeight w:val="572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BFD32" w14:textId="77777777" w:rsidR="00DC6837" w:rsidRPr="00C96854" w:rsidRDefault="00DC6837" w:rsidP="00A2623F">
            <w:pPr>
              <w:spacing w:before="24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Документ / інформація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F2E6" w14:textId="77777777" w:rsidR="006712B5" w:rsidRPr="00C96854" w:rsidRDefault="006712B5" w:rsidP="006712B5">
            <w:pPr>
              <w:jc w:val="both"/>
              <w:rPr>
                <w:b/>
                <w:bCs/>
                <w:color w:val="000000" w:themeColor="text1"/>
                <w:shd w:val="clear" w:color="auto" w:fill="FFFFFF"/>
              </w:rPr>
            </w:pPr>
            <w:r w:rsidRPr="00C96854">
              <w:rPr>
                <w:b/>
                <w:bCs/>
                <w:color w:val="000000" w:themeColor="text1"/>
                <w:shd w:val="clear" w:color="auto" w:fill="FFFFFF"/>
              </w:rPr>
              <w:t>Кінцевий </w:t>
            </w:r>
          </w:p>
          <w:p w14:paraId="67DD4A24" w14:textId="17E45831" w:rsidR="00DC6837" w:rsidRPr="00C96854" w:rsidRDefault="006712B5" w:rsidP="006712B5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hd w:val="clear" w:color="auto" w:fill="FFFFFF"/>
              </w:rPr>
              <w:t>т</w:t>
            </w:r>
            <w:r w:rsidR="00DC6837" w:rsidRPr="00C96854">
              <w:rPr>
                <w:b/>
                <w:bCs/>
                <w:color w:val="000000" w:themeColor="text1"/>
                <w:sz w:val="20"/>
                <w:szCs w:val="20"/>
              </w:rPr>
              <w:t>ермін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AD7CF" w14:textId="77777777" w:rsidR="006712B5" w:rsidRPr="00C96854" w:rsidRDefault="006712B5" w:rsidP="006712B5">
            <w:pPr>
              <w:jc w:val="both"/>
              <w:rPr>
                <w:b/>
                <w:bCs/>
                <w:color w:val="000000" w:themeColor="text1"/>
                <w:shd w:val="clear" w:color="auto" w:fill="FFFFFF"/>
              </w:rPr>
            </w:pPr>
            <w:r w:rsidRPr="00C96854">
              <w:rPr>
                <w:b/>
                <w:bCs/>
                <w:color w:val="000000" w:themeColor="text1"/>
                <w:shd w:val="clear" w:color="auto" w:fill="FFFFFF"/>
              </w:rPr>
              <w:t>Періодичність</w:t>
            </w:r>
          </w:p>
          <w:p w14:paraId="2F724542" w14:textId="7235F564" w:rsidR="00DC6837" w:rsidRPr="00C96854" w:rsidRDefault="00DC6837" w:rsidP="006712B5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iCs/>
                <w:color w:val="000000" w:themeColor="text1"/>
                <w:sz w:val="20"/>
                <w:szCs w:val="20"/>
              </w:rPr>
              <w:t>звітування</w:t>
            </w:r>
          </w:p>
        </w:tc>
      </w:tr>
      <w:tr w:rsidR="00DC6837" w:rsidRPr="00C96854" w14:paraId="4D0C07CA" w14:textId="77777777" w:rsidTr="00A2623F">
        <w:trPr>
          <w:cantSplit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95FC" w14:textId="77777777" w:rsidR="006712B5" w:rsidRPr="00C96854" w:rsidRDefault="00DC6837" w:rsidP="006712B5">
            <w:pPr>
              <w:keepLines/>
              <w:widowControl/>
              <w:tabs>
                <w:tab w:val="left" w:pos="2268"/>
              </w:tabs>
              <w:overflowPunct w:val="0"/>
              <w:adjustRightInd w:val="0"/>
              <w:spacing w:before="240" w:after="120"/>
              <w:ind w:left="36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Звіт про хід виконання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проекту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, вклю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чаючи стан прогресу в рамках </w:t>
            </w:r>
            <w:proofErr w:type="spellStart"/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Суб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,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 на які надані кошти позики:</w:t>
            </w:r>
          </w:p>
          <w:p w14:paraId="52646A88" w14:textId="03DEE7E0" w:rsidR="00DC6837" w:rsidRPr="00C96854" w:rsidRDefault="006712B5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Коротке оновлена інформація щодо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 xml:space="preserve"> процесу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виділенні коштів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 xml:space="preserve">,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із поясненням причин суттєвих змін у порівнянні з попереднім обсягом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7157C183" w14:textId="0AD6B8AC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Коротка інформація про ефективність технічної допомоги та визначення вимог щодо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подальшої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технічної допомоги;</w:t>
            </w:r>
          </w:p>
          <w:p w14:paraId="4EA7C430" w14:textId="04D5F4A7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Оновлення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 інформації щодо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дати завершення кожного з основних </w:t>
            </w:r>
            <w:proofErr w:type="spellStart"/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із поясненням причин можливої затримки;</w:t>
            </w:r>
          </w:p>
          <w:p w14:paraId="151E3A2F" w14:textId="0E49F6CA" w:rsidR="00DC6837" w:rsidRPr="00C96854" w:rsidRDefault="006712B5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Оновлена інформація по вартості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, із поясненням причин будь-яких можливих змін у вартості порівняно з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початково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запланованою вартістю;</w:t>
            </w:r>
          </w:p>
          <w:p w14:paraId="43AAE142" w14:textId="62AD6246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Опис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будь-якого важливого питання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, що має соціальний чи екологічний вплив;</w:t>
            </w:r>
          </w:p>
          <w:p w14:paraId="0D90860F" w14:textId="02A8845B" w:rsidR="00DC6837" w:rsidRPr="00C96854" w:rsidRDefault="006712B5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Оновлена інформація про процедури закупівлі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7C73A232" w14:textId="6C8AAB40" w:rsidR="00DC6837" w:rsidRPr="00C96854" w:rsidRDefault="006712B5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Оновлена інформація про потребу у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або його використання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7B225391" w14:textId="0CA5FACF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Коментарі щодо будь-яких суттєвих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питань 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або ризиків, які можуть вплинути на 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функціонування  </w:t>
            </w:r>
            <w:proofErr w:type="spellStart"/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С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6EECE82B" w14:textId="6BF75A89" w:rsidR="00DC6837" w:rsidRPr="00C96854" w:rsidRDefault="00DC6837" w:rsidP="006712B5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Коментарі щод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о будь-яких юридичних дій щодо </w:t>
            </w:r>
            <w:proofErr w:type="spellStart"/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>С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, які можуть</w:t>
            </w:r>
            <w:r w:rsidR="006712B5" w:rsidRPr="00C96854">
              <w:rPr>
                <w:iCs/>
                <w:color w:val="000000" w:themeColor="text1"/>
                <w:sz w:val="20"/>
                <w:szCs w:val="20"/>
              </w:rPr>
              <w:t xml:space="preserve"> мати місце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3BBA0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Починаючи з 6 місяця після підписання контракту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A24B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Щоквартально</w:t>
            </w:r>
          </w:p>
        </w:tc>
      </w:tr>
    </w:tbl>
    <w:p w14:paraId="6193A3A0" w14:textId="77777777" w:rsidR="00DC6837" w:rsidRPr="00C96854" w:rsidRDefault="00DC6837" w:rsidP="00DC6837">
      <w:pPr>
        <w:spacing w:before="240"/>
        <w:rPr>
          <w:color w:val="000000" w:themeColor="text1"/>
          <w:sz w:val="20"/>
          <w:szCs w:val="20"/>
          <w:u w:val="single"/>
        </w:rPr>
      </w:pPr>
    </w:p>
    <w:p w14:paraId="2CC3E240" w14:textId="206C3F5E" w:rsidR="00DC6837" w:rsidRPr="00C96854" w:rsidRDefault="00DC6837" w:rsidP="00C5746C">
      <w:pPr>
        <w:keepLines/>
        <w:widowControl/>
        <w:tabs>
          <w:tab w:val="left" w:pos="2268"/>
        </w:tabs>
        <w:overflowPunct w:val="0"/>
        <w:adjustRightInd w:val="0"/>
        <w:spacing w:before="240" w:after="120"/>
        <w:ind w:left="1069"/>
        <w:jc w:val="both"/>
        <w:textAlignment w:val="baseline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br w:type="page"/>
      </w:r>
      <w:r w:rsidR="00350475" w:rsidRPr="00C96854">
        <w:rPr>
          <w:color w:val="000000" w:themeColor="text1"/>
          <w:sz w:val="20"/>
          <w:szCs w:val="20"/>
          <w:u w:val="single"/>
        </w:rPr>
        <w:lastRenderedPageBreak/>
        <w:t>4.</w:t>
      </w:r>
      <w:r w:rsidRPr="00C96854">
        <w:rPr>
          <w:color w:val="000000" w:themeColor="text1"/>
          <w:sz w:val="20"/>
          <w:szCs w:val="20"/>
          <w:u w:val="single"/>
        </w:rPr>
        <w:t xml:space="preserve">Інформація про закінчення робіт та перший рік </w:t>
      </w:r>
      <w:r w:rsidR="006A51E1" w:rsidRPr="00C96854">
        <w:rPr>
          <w:color w:val="000000" w:themeColor="text1"/>
          <w:sz w:val="20"/>
          <w:szCs w:val="20"/>
          <w:u w:val="single"/>
        </w:rPr>
        <w:t>функціонування</w:t>
      </w:r>
    </w:p>
    <w:p w14:paraId="71CB84F1" w14:textId="7D488CA2" w:rsidR="00DC6837" w:rsidRPr="00C96854" w:rsidRDefault="00DC6837" w:rsidP="00DC6837">
      <w:pPr>
        <w:spacing w:before="240"/>
        <w:ind w:left="36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Позичальник </w:t>
      </w:r>
      <w:r w:rsidR="00C659B5" w:rsidRPr="00C96854">
        <w:rPr>
          <w:color w:val="000000" w:themeColor="text1"/>
          <w:sz w:val="20"/>
          <w:szCs w:val="20"/>
        </w:rPr>
        <w:t>надає</w:t>
      </w:r>
      <w:r w:rsidRPr="00C96854">
        <w:rPr>
          <w:color w:val="000000" w:themeColor="text1"/>
          <w:sz w:val="20"/>
          <w:szCs w:val="20"/>
        </w:rPr>
        <w:t xml:space="preserve"> Банку наступну інформацію про завершення проекту та </w:t>
      </w:r>
      <w:r w:rsidR="00C659B5" w:rsidRPr="00C96854">
        <w:rPr>
          <w:color w:val="000000" w:themeColor="text1"/>
          <w:sz w:val="20"/>
          <w:szCs w:val="20"/>
        </w:rPr>
        <w:t xml:space="preserve">його функціонування  </w:t>
      </w:r>
      <w:r w:rsidR="00C659B5" w:rsidRPr="00C96854">
        <w:rPr>
          <w:color w:val="000000" w:themeColor="text1"/>
          <w:shd w:val="clear" w:color="auto" w:fill="FFFFFF"/>
        </w:rPr>
        <w:t>не пізніше кінцевого терміну, зазначеного нижче.</w:t>
      </w:r>
      <w:r w:rsidRPr="00C96854">
        <w:rPr>
          <w:color w:val="000000" w:themeColor="text1"/>
          <w:sz w:val="20"/>
          <w:szCs w:val="20"/>
        </w:rPr>
        <w:t>.</w:t>
      </w:r>
    </w:p>
    <w:tbl>
      <w:tblPr>
        <w:tblpPr w:leftFromText="180" w:rightFromText="180" w:vertAnchor="text" w:horzAnchor="page" w:tblpX="2062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6771"/>
        <w:gridCol w:w="2126"/>
      </w:tblGrid>
      <w:tr w:rsidR="00C96854" w:rsidRPr="00C96854" w14:paraId="3D543A6C" w14:textId="77777777" w:rsidTr="00A2623F">
        <w:trPr>
          <w:cantSplit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80DA2" w14:textId="77777777" w:rsidR="00DC6837" w:rsidRPr="00C96854" w:rsidRDefault="00DC6837" w:rsidP="00A2623F">
            <w:pPr>
              <w:spacing w:before="24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Документ / інформація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D1E6" w14:textId="5AE0E269" w:rsidR="00DC6837" w:rsidRPr="00C96854" w:rsidRDefault="00C659B5" w:rsidP="00A2623F">
            <w:pPr>
              <w:spacing w:before="24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Дата надання</w:t>
            </w:r>
            <w:r w:rsidR="00DC6837" w:rsidRPr="00C96854">
              <w:rPr>
                <w:b/>
                <w:bCs/>
                <w:color w:val="000000" w:themeColor="text1"/>
                <w:sz w:val="20"/>
                <w:szCs w:val="20"/>
              </w:rPr>
              <w:t xml:space="preserve"> Банку</w:t>
            </w:r>
          </w:p>
        </w:tc>
      </w:tr>
      <w:tr w:rsidR="00C96854" w:rsidRPr="00C96854" w14:paraId="3450B7A2" w14:textId="77777777" w:rsidTr="00A2623F">
        <w:trPr>
          <w:cantSplit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22137" w14:textId="40EDD6DD" w:rsidR="00DC6837" w:rsidRPr="00C96854" w:rsidRDefault="00DC6837" w:rsidP="00A2623F">
            <w:pPr>
              <w:spacing w:before="240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Звіт про завершення</w:t>
            </w:r>
            <w:r w:rsidR="00C659B5" w:rsidRPr="00C96854">
              <w:rPr>
                <w:color w:val="000000" w:themeColor="text1"/>
                <w:sz w:val="20"/>
                <w:szCs w:val="20"/>
              </w:rPr>
              <w:t xml:space="preserve"> реалізації операцій</w:t>
            </w:r>
            <w:r w:rsidRPr="00C96854">
              <w:rPr>
                <w:color w:val="000000" w:themeColor="text1"/>
                <w:sz w:val="20"/>
                <w:szCs w:val="20"/>
              </w:rPr>
              <w:t>, включаючи інформацію пр</w:t>
            </w:r>
            <w:r w:rsidR="00C659B5" w:rsidRPr="00C96854">
              <w:rPr>
                <w:color w:val="000000" w:themeColor="text1"/>
                <w:sz w:val="20"/>
                <w:szCs w:val="20"/>
              </w:rPr>
              <w:t xml:space="preserve">о завершення або хід виконання </w:t>
            </w:r>
            <w:proofErr w:type="spellStart"/>
            <w:r w:rsidR="00C659B5" w:rsidRPr="00C96854">
              <w:rPr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="00C659B5" w:rsidRPr="00C96854">
              <w:rPr>
                <w:color w:val="000000" w:themeColor="text1"/>
                <w:sz w:val="20"/>
                <w:szCs w:val="20"/>
              </w:rPr>
              <w:t>,</w:t>
            </w:r>
            <w:r w:rsidR="00C659B5" w:rsidRPr="00C96854">
              <w:rPr>
                <w:color w:val="000000" w:themeColor="text1"/>
                <w:shd w:val="clear" w:color="auto" w:fill="FFFFFF"/>
              </w:rPr>
              <w:t> на які виділені кошти позики</w:t>
            </w:r>
            <w:r w:rsidR="00C659B5" w:rsidRPr="00C96854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96854">
              <w:rPr>
                <w:color w:val="000000" w:themeColor="text1"/>
                <w:sz w:val="20"/>
                <w:szCs w:val="20"/>
              </w:rPr>
              <w:t>:</w:t>
            </w:r>
          </w:p>
          <w:p w14:paraId="60D12EF8" w14:textId="7AFA12F1" w:rsidR="00DC6837" w:rsidRPr="00C96854" w:rsidRDefault="00C659B5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Остаточний опис завершеного процесу виділення коштів, 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 xml:space="preserve">як завершеного, що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із поясненням причин будь-яких 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суттєвих змін порівняно з початковим обсягом;</w:t>
            </w:r>
          </w:p>
          <w:p w14:paraId="5403C0D3" w14:textId="79141E51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дата завершення кожного з </w:t>
            </w:r>
            <w:r w:rsidR="00C659B5" w:rsidRPr="00C96854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659B5"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="00C659B5" w:rsidRPr="00C96854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із поясненням причин можливої затримки;</w:t>
            </w:r>
          </w:p>
          <w:p w14:paraId="2F094B99" w14:textId="34CD4A32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Остаточна  вартість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, із поясненням причин будь-якого можливого відхилення вартості у порівнянні з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початково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запланованою 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12A60A78" w14:textId="77260C55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Вплив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на працевлаштування: кількість людино-днів, необхідних під час реалізації, а також кількість нових робочих місць, створених на постійній основі 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06EC67ED" w14:textId="646B5EB4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Опис будь-якого важливого питання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, що впливає на соціальну чи екологічну ситуацію;</w:t>
            </w:r>
          </w:p>
          <w:p w14:paraId="365BA9C4" w14:textId="65F92726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Оновлена інформація про процедури закупівлі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758CA6A8" w14:textId="583DBCE4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Оновлена інформація про потребу у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Субпроектах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 або їх використання</w:t>
            </w:r>
            <w:r w:rsidR="00DC6837"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2FE26ECC" w14:textId="04F60E82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Коментарі щодо будь-якої суттєвого питання або ризику, яке(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ий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 xml:space="preserve">) може вплинути на функціонування </w:t>
            </w:r>
            <w:proofErr w:type="spellStart"/>
            <w:r w:rsidRPr="00C96854">
              <w:rPr>
                <w:iCs/>
                <w:color w:val="000000" w:themeColor="text1"/>
                <w:sz w:val="20"/>
                <w:szCs w:val="20"/>
              </w:rPr>
              <w:t>Субпроектів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;</w:t>
            </w:r>
          </w:p>
          <w:p w14:paraId="1CC15404" w14:textId="505ACF56" w:rsidR="00DC6837" w:rsidRPr="00C96854" w:rsidRDefault="00DC6837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Коментарі що</w:t>
            </w:r>
            <w:r w:rsidR="005B6208" w:rsidRPr="00C96854">
              <w:rPr>
                <w:iCs/>
                <w:color w:val="000000" w:themeColor="text1"/>
                <w:sz w:val="20"/>
                <w:szCs w:val="20"/>
              </w:rPr>
              <w:t xml:space="preserve">до будь-яких юридичних дій щодо </w:t>
            </w:r>
            <w:proofErr w:type="spellStart"/>
            <w:r w:rsidR="005B6208" w:rsidRPr="00C96854">
              <w:rPr>
                <w:iCs/>
                <w:color w:val="000000" w:themeColor="text1"/>
                <w:sz w:val="20"/>
                <w:szCs w:val="20"/>
              </w:rPr>
              <w:t>С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убпроектів</w:t>
            </w:r>
            <w:proofErr w:type="spellEnd"/>
            <w:r w:rsidRPr="00C96854">
              <w:rPr>
                <w:iCs/>
                <w:color w:val="000000" w:themeColor="text1"/>
                <w:sz w:val="20"/>
                <w:szCs w:val="20"/>
              </w:rPr>
              <w:t>, які можуть</w:t>
            </w:r>
            <w:r w:rsidR="005B6208" w:rsidRPr="00C96854">
              <w:rPr>
                <w:iCs/>
                <w:color w:val="000000" w:themeColor="text1"/>
                <w:sz w:val="20"/>
                <w:szCs w:val="20"/>
              </w:rPr>
              <w:t xml:space="preserve"> мати місце</w:t>
            </w:r>
            <w:r w:rsidRPr="00C96854">
              <w:rPr>
                <w:iCs/>
                <w:color w:val="000000" w:themeColor="text1"/>
                <w:sz w:val="20"/>
                <w:szCs w:val="20"/>
              </w:rPr>
              <w:t>.</w:t>
            </w:r>
          </w:p>
          <w:p w14:paraId="3FC0D101" w14:textId="00C73A2E" w:rsidR="00DC6837" w:rsidRPr="00C96854" w:rsidRDefault="005B6208" w:rsidP="00DC6837">
            <w:pPr>
              <w:keepLines/>
              <w:widowControl/>
              <w:numPr>
                <w:ilvl w:val="0"/>
                <w:numId w:val="17"/>
              </w:numPr>
              <w:tabs>
                <w:tab w:val="left" w:pos="2268"/>
              </w:tabs>
              <w:overflowPunct w:val="0"/>
              <w:adjustRightInd w:val="0"/>
              <w:spacing w:before="240" w:after="120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Оновлена інформація про показники моніторингу (так, як це визначено в ОПП)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EC00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color w:val="000000" w:themeColor="text1"/>
                <w:sz w:val="20"/>
                <w:szCs w:val="20"/>
              </w:rPr>
              <w:t>15 місяців після завершення робіт</w:t>
            </w:r>
          </w:p>
        </w:tc>
      </w:tr>
    </w:tbl>
    <w:p w14:paraId="17A19074" w14:textId="6FD0AF96" w:rsidR="00DC6837" w:rsidRPr="00C96854" w:rsidRDefault="00DC6837" w:rsidP="00C330ED">
      <w:pPr>
        <w:pStyle w:val="a5"/>
        <w:keepLines/>
        <w:widowControl/>
        <w:numPr>
          <w:ilvl w:val="2"/>
          <w:numId w:val="39"/>
        </w:numPr>
        <w:tabs>
          <w:tab w:val="left" w:pos="2268"/>
        </w:tabs>
        <w:overflowPunct w:val="0"/>
        <w:adjustRightInd w:val="0"/>
        <w:spacing w:before="240" w:after="120"/>
        <w:textAlignment w:val="baseline"/>
        <w:rPr>
          <w:color w:val="000000" w:themeColor="text1"/>
          <w:sz w:val="20"/>
          <w:szCs w:val="20"/>
          <w:u w:val="single"/>
        </w:rPr>
      </w:pPr>
      <w:r w:rsidRPr="00C96854">
        <w:rPr>
          <w:color w:val="000000" w:themeColor="text1"/>
          <w:sz w:val="20"/>
          <w:szCs w:val="20"/>
          <w:u w:val="single"/>
        </w:rPr>
        <w:lastRenderedPageBreak/>
        <w:t xml:space="preserve">Інформація, </w:t>
      </w:r>
      <w:r w:rsidR="009760C9">
        <w:rPr>
          <w:color w:val="000000" w:themeColor="text1"/>
          <w:sz w:val="20"/>
          <w:szCs w:val="20"/>
          <w:u w:val="single"/>
        </w:rPr>
        <w:t>що потрібна через 3 роки після З</w:t>
      </w:r>
      <w:r w:rsidRPr="00C96854">
        <w:rPr>
          <w:color w:val="000000" w:themeColor="text1"/>
          <w:sz w:val="20"/>
          <w:szCs w:val="20"/>
          <w:u w:val="single"/>
        </w:rPr>
        <w:t>віту про завершення проекту</w:t>
      </w:r>
    </w:p>
    <w:p w14:paraId="2C2F7A5F" w14:textId="0343015B" w:rsidR="00DC6837" w:rsidRPr="00C96854" w:rsidRDefault="00DC6837" w:rsidP="00DC6837">
      <w:pPr>
        <w:spacing w:before="240"/>
        <w:ind w:left="36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Позичальник надає Банку наступну</w:t>
      </w:r>
      <w:r w:rsidR="00830D3A">
        <w:rPr>
          <w:color w:val="000000" w:themeColor="text1"/>
          <w:sz w:val="20"/>
          <w:szCs w:val="20"/>
        </w:rPr>
        <w:t xml:space="preserve"> інформацію через 3 роки після З</w:t>
      </w:r>
      <w:r w:rsidRPr="00C96854">
        <w:rPr>
          <w:color w:val="000000" w:themeColor="text1"/>
          <w:sz w:val="20"/>
          <w:szCs w:val="20"/>
        </w:rPr>
        <w:t xml:space="preserve">віту про завершення проекту, </w:t>
      </w:r>
      <w:r w:rsidR="0096390B" w:rsidRPr="00C96854">
        <w:rPr>
          <w:color w:val="000000" w:themeColor="text1"/>
          <w:sz w:val="20"/>
          <w:szCs w:val="20"/>
        </w:rPr>
        <w:t>не пізніше кінцевого терміну, зазначеного нижче</w:t>
      </w:r>
      <w:r w:rsidRPr="00C96854">
        <w:rPr>
          <w:color w:val="000000" w:themeColor="text1"/>
          <w:sz w:val="20"/>
          <w:szCs w:val="20"/>
        </w:rPr>
        <w:t>.</w:t>
      </w:r>
    </w:p>
    <w:tbl>
      <w:tblPr>
        <w:tblpPr w:leftFromText="180" w:rightFromText="180" w:vertAnchor="text" w:horzAnchor="page" w:tblpX="2062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6771"/>
        <w:gridCol w:w="2126"/>
      </w:tblGrid>
      <w:tr w:rsidR="00C96854" w:rsidRPr="00C96854" w14:paraId="754A6FD9" w14:textId="77777777" w:rsidTr="00A2623F">
        <w:trPr>
          <w:cantSplit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6C3F" w14:textId="77777777" w:rsidR="00DC6837" w:rsidRPr="00C96854" w:rsidRDefault="00DC6837" w:rsidP="00A2623F">
            <w:pPr>
              <w:spacing w:before="24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Документ / інформація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38FA5" w14:textId="712C10B7" w:rsidR="00DC6837" w:rsidRPr="00C96854" w:rsidRDefault="0096390B" w:rsidP="00A2623F">
            <w:pPr>
              <w:spacing w:before="24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 xml:space="preserve">Дата надання </w:t>
            </w:r>
            <w:r w:rsidR="00DC6837" w:rsidRPr="00C96854">
              <w:rPr>
                <w:b/>
                <w:bCs/>
                <w:color w:val="000000" w:themeColor="text1"/>
                <w:sz w:val="20"/>
                <w:szCs w:val="20"/>
              </w:rPr>
              <w:t xml:space="preserve"> Банку</w:t>
            </w:r>
          </w:p>
        </w:tc>
      </w:tr>
      <w:tr w:rsidR="00C96854" w:rsidRPr="00C96854" w14:paraId="5F8E3F75" w14:textId="77777777" w:rsidTr="00A2623F">
        <w:trPr>
          <w:cantSplit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DFE7" w14:textId="586CB70F" w:rsidR="00DC6837" w:rsidRPr="00C96854" w:rsidRDefault="0096390B" w:rsidP="0096390B">
            <w:pPr>
              <w:pStyle w:val="a5"/>
              <w:spacing w:before="240"/>
              <w:ind w:left="360"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i/>
                <w:iCs/>
                <w:color w:val="000000" w:themeColor="text1"/>
                <w:shd w:val="clear" w:color="auto" w:fill="FFFFFF"/>
              </w:rPr>
              <w:t>Оновлена інформація про Показники моніторингу (так, як це визначено в ОПП)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755D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C96854" w:rsidRPr="00C96854" w14:paraId="74B70283" w14:textId="77777777" w:rsidTr="00A2623F">
        <w:trPr>
          <w:cantSplit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6110" w14:textId="77777777" w:rsidR="00DC6837" w:rsidRPr="00C96854" w:rsidRDefault="00DC6837" w:rsidP="00A2623F">
            <w:pPr>
              <w:spacing w:before="240"/>
              <w:jc w:val="both"/>
              <w:rPr>
                <w:color w:val="000000" w:themeColor="text1"/>
                <w:sz w:val="20"/>
                <w:szCs w:val="20"/>
              </w:rPr>
            </w:pPr>
            <w:r w:rsidRPr="00C96854">
              <w:rPr>
                <w:b/>
                <w:bCs/>
                <w:color w:val="000000" w:themeColor="text1"/>
                <w:sz w:val="20"/>
                <w:szCs w:val="20"/>
              </w:rPr>
              <w:t>Мова звітів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A2CB" w14:textId="77777777" w:rsidR="00DC6837" w:rsidRPr="00C96854" w:rsidRDefault="00DC6837" w:rsidP="00A2623F">
            <w:pPr>
              <w:spacing w:before="24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 w:rsidRPr="00C96854">
              <w:rPr>
                <w:iCs/>
                <w:color w:val="000000" w:themeColor="text1"/>
                <w:sz w:val="20"/>
                <w:szCs w:val="20"/>
              </w:rPr>
              <w:t>Англійська</w:t>
            </w:r>
          </w:p>
        </w:tc>
      </w:tr>
    </w:tbl>
    <w:p w14:paraId="2BE84158" w14:textId="77777777" w:rsidR="00DC6837" w:rsidRPr="00C96854" w:rsidRDefault="00DC6837" w:rsidP="00DC6837">
      <w:pPr>
        <w:spacing w:before="240"/>
        <w:ind w:left="1069"/>
        <w:jc w:val="both"/>
        <w:rPr>
          <w:color w:val="000000" w:themeColor="text1"/>
          <w:sz w:val="20"/>
          <w:szCs w:val="20"/>
        </w:rPr>
      </w:pPr>
    </w:p>
    <w:p w14:paraId="3FA59394" w14:textId="77777777" w:rsidR="00DC6837" w:rsidRPr="00C96854" w:rsidRDefault="00DC6837" w:rsidP="00DC6837">
      <w:pPr>
        <w:ind w:left="1069"/>
        <w:jc w:val="both"/>
        <w:rPr>
          <w:color w:val="000000" w:themeColor="text1"/>
          <w:sz w:val="20"/>
          <w:szCs w:val="20"/>
        </w:rPr>
      </w:pPr>
    </w:p>
    <w:p w14:paraId="4E1B70B4" w14:textId="77777777" w:rsidR="006A7E0E" w:rsidRPr="00C96854" w:rsidRDefault="006A7E0E" w:rsidP="006A7E0E">
      <w:pPr>
        <w:rPr>
          <w:color w:val="000000" w:themeColor="text1"/>
          <w:sz w:val="20"/>
          <w:szCs w:val="20"/>
        </w:rPr>
      </w:pPr>
    </w:p>
    <w:p w14:paraId="0DBF7E5D" w14:textId="2051896D" w:rsidR="00C5746C" w:rsidRPr="00C96854" w:rsidRDefault="00C5746C" w:rsidP="006A7E0E">
      <w:pPr>
        <w:ind w:firstLine="6804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br w:type="page"/>
      </w:r>
    </w:p>
    <w:p w14:paraId="065F6884" w14:textId="77777777" w:rsidR="006A7E0E" w:rsidRPr="00C96854" w:rsidRDefault="006A7E0E" w:rsidP="00B92745">
      <w:pPr>
        <w:spacing w:before="120"/>
        <w:ind w:firstLine="6804"/>
        <w:jc w:val="right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lastRenderedPageBreak/>
        <w:t>Додаток ІІ</w:t>
      </w:r>
    </w:p>
    <w:p w14:paraId="1539424F" w14:textId="527C8158" w:rsidR="006A7E0E" w:rsidRPr="00C96854" w:rsidRDefault="00BD1AE7" w:rsidP="00B92745">
      <w:pPr>
        <w:spacing w:before="120"/>
        <w:jc w:val="right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Додаток</w:t>
      </w:r>
      <w:r w:rsidR="0077087E" w:rsidRPr="00C96854">
        <w:rPr>
          <w:b/>
          <w:color w:val="000000" w:themeColor="text1"/>
          <w:sz w:val="20"/>
          <w:szCs w:val="20"/>
        </w:rPr>
        <w:t xml:space="preserve"> </w:t>
      </w:r>
      <w:r w:rsidR="006A7E0E" w:rsidRPr="00C96854">
        <w:rPr>
          <w:b/>
          <w:color w:val="000000" w:themeColor="text1"/>
          <w:sz w:val="20"/>
          <w:szCs w:val="20"/>
        </w:rPr>
        <w:t>В</w:t>
      </w:r>
    </w:p>
    <w:p w14:paraId="50B18692" w14:textId="5613CF51" w:rsidR="006A7E0E" w:rsidRPr="00C96854" w:rsidRDefault="006A7E0E" w:rsidP="0096390B">
      <w:pPr>
        <w:spacing w:before="120"/>
        <w:jc w:val="center"/>
        <w:rPr>
          <w:b/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Визначення “</w:t>
      </w:r>
      <w:proofErr w:type="spellStart"/>
      <w:r w:rsidRPr="00C96854">
        <w:rPr>
          <w:b/>
          <w:color w:val="000000" w:themeColor="text1"/>
          <w:sz w:val="20"/>
          <w:szCs w:val="20"/>
        </w:rPr>
        <w:t>Euribor</w:t>
      </w:r>
      <w:proofErr w:type="spellEnd"/>
      <w:r w:rsidRPr="00C96854">
        <w:rPr>
          <w:b/>
          <w:color w:val="000000" w:themeColor="text1"/>
          <w:sz w:val="20"/>
          <w:szCs w:val="20"/>
        </w:rPr>
        <w:t>”</w:t>
      </w:r>
    </w:p>
    <w:p w14:paraId="6EAFFC1E" w14:textId="51953912" w:rsidR="00501B1E" w:rsidRPr="00C96854" w:rsidRDefault="00501B1E" w:rsidP="00501B1E">
      <w:pPr>
        <w:spacing w:before="120"/>
        <w:jc w:val="both"/>
        <w:rPr>
          <w:b/>
          <w:color w:val="000000" w:themeColor="text1"/>
          <w:sz w:val="20"/>
          <w:szCs w:val="20"/>
          <w:lang w:val="ru-RU"/>
        </w:rPr>
      </w:pPr>
      <w:r w:rsidRPr="00C96854">
        <w:rPr>
          <w:b/>
          <w:color w:val="000000" w:themeColor="text1"/>
          <w:sz w:val="20"/>
          <w:szCs w:val="20"/>
          <w:lang w:val="ru-RU"/>
        </w:rPr>
        <w:t>EURIBOR</w:t>
      </w:r>
    </w:p>
    <w:p w14:paraId="622B5A04" w14:textId="77777777" w:rsidR="00501B1E" w:rsidRPr="00C96854" w:rsidRDefault="00501B1E" w:rsidP="00501B1E">
      <w:pPr>
        <w:spacing w:before="120"/>
        <w:jc w:val="both"/>
        <w:rPr>
          <w:color w:val="000000" w:themeColor="text1"/>
          <w:sz w:val="20"/>
          <w:szCs w:val="20"/>
          <w:lang w:val="ru-RU"/>
        </w:rPr>
      </w:pPr>
      <w:r w:rsidRPr="00C96854">
        <w:rPr>
          <w:color w:val="000000" w:themeColor="text1"/>
          <w:sz w:val="20"/>
          <w:szCs w:val="20"/>
          <w:lang w:val="ru-RU"/>
        </w:rPr>
        <w:t xml:space="preserve">"EURIBOR"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означа</w:t>
      </w:r>
      <w:proofErr w:type="gramStart"/>
      <w:r w:rsidRPr="00C96854">
        <w:rPr>
          <w:color w:val="000000" w:themeColor="text1"/>
          <w:sz w:val="20"/>
          <w:szCs w:val="20"/>
          <w:lang w:val="ru-RU"/>
        </w:rPr>
        <w:t>є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:</w:t>
      </w:r>
      <w:proofErr w:type="gramEnd"/>
    </w:p>
    <w:p w14:paraId="2C3A60E2" w14:textId="77777777" w:rsidR="00501B1E" w:rsidRPr="00C96854" w:rsidRDefault="00501B1E" w:rsidP="00501B1E">
      <w:pPr>
        <w:spacing w:before="120"/>
        <w:jc w:val="both"/>
        <w:rPr>
          <w:color w:val="000000" w:themeColor="text1"/>
          <w:sz w:val="20"/>
          <w:szCs w:val="20"/>
          <w:lang w:val="ru-RU"/>
        </w:rPr>
      </w:pPr>
      <w:r w:rsidRPr="00C96854">
        <w:rPr>
          <w:color w:val="000000" w:themeColor="text1"/>
          <w:sz w:val="20"/>
          <w:szCs w:val="20"/>
          <w:lang w:val="ru-RU"/>
        </w:rPr>
        <w:t xml:space="preserve">(a)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стосовно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тривалістю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менше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одного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місяця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-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Екранну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ставку (як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визначено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нижче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)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терміном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в один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місяць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;</w:t>
      </w:r>
    </w:p>
    <w:p w14:paraId="5879BEBA" w14:textId="77777777" w:rsidR="00501B1E" w:rsidRPr="00C96854" w:rsidRDefault="00501B1E" w:rsidP="00501B1E">
      <w:pPr>
        <w:spacing w:before="120"/>
        <w:jc w:val="both"/>
        <w:rPr>
          <w:color w:val="000000" w:themeColor="text1"/>
          <w:sz w:val="20"/>
          <w:szCs w:val="20"/>
          <w:lang w:val="ru-RU"/>
        </w:rPr>
      </w:pPr>
      <w:r w:rsidRPr="00C96854">
        <w:rPr>
          <w:color w:val="000000" w:themeColor="text1"/>
          <w:sz w:val="20"/>
          <w:szCs w:val="20"/>
          <w:lang w:val="ru-RU"/>
        </w:rPr>
        <w:t xml:space="preserve">(b)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стосовно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тривалістю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один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чи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більше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місяців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для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яких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доступна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Екранна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ставка, -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Екранну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ставку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терміном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gramStart"/>
      <w:r w:rsidRPr="00C96854">
        <w:rPr>
          <w:color w:val="000000" w:themeColor="text1"/>
          <w:sz w:val="20"/>
          <w:szCs w:val="20"/>
          <w:lang w:val="ru-RU"/>
        </w:rPr>
        <w:t>на</w:t>
      </w:r>
      <w:proofErr w:type="gram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кількість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місяців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, та</w:t>
      </w:r>
    </w:p>
    <w:p w14:paraId="75BAEBFF" w14:textId="22AF48FC" w:rsidR="00501B1E" w:rsidRPr="00C96854" w:rsidRDefault="00501B1E" w:rsidP="00501B1E">
      <w:pPr>
        <w:spacing w:before="120"/>
        <w:jc w:val="both"/>
        <w:rPr>
          <w:color w:val="000000" w:themeColor="text1"/>
          <w:sz w:val="20"/>
          <w:szCs w:val="20"/>
          <w:lang w:val="ru-RU"/>
        </w:rPr>
      </w:pPr>
      <w:proofErr w:type="gramStart"/>
      <w:r w:rsidRPr="00C96854">
        <w:rPr>
          <w:color w:val="000000" w:themeColor="text1"/>
          <w:sz w:val="20"/>
          <w:szCs w:val="20"/>
          <w:lang w:val="ru-RU"/>
        </w:rPr>
        <w:t xml:space="preserve">(c)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стосовно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тривалістю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більше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одного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місяця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для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Екранна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ставка не доступна, - ставку,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отримана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шляхом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лінійної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інтерполяції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стосовно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двох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Екранних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ставок, одна з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яких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застосовується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для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найближчого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який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є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коротшим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за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тривалість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а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інший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- для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найближчого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який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є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довшим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за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тривал</w:t>
      </w:r>
      <w:proofErr w:type="gramEnd"/>
      <w:r w:rsidRPr="00C96854">
        <w:rPr>
          <w:color w:val="000000" w:themeColor="text1"/>
          <w:sz w:val="20"/>
          <w:szCs w:val="20"/>
          <w:lang w:val="ru-RU"/>
        </w:rPr>
        <w:t>ість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відповідного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періоду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, (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, для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береться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ставка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або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з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якого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ставки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інтерполюються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, - "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Репрезентативний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C96854">
        <w:rPr>
          <w:color w:val="000000" w:themeColor="text1"/>
          <w:sz w:val="20"/>
          <w:szCs w:val="20"/>
          <w:lang w:val="ru-RU"/>
        </w:rPr>
        <w:t>період</w:t>
      </w:r>
      <w:proofErr w:type="spellEnd"/>
      <w:r w:rsidRPr="00C96854">
        <w:rPr>
          <w:color w:val="000000" w:themeColor="text1"/>
          <w:sz w:val="20"/>
          <w:szCs w:val="20"/>
          <w:lang w:val="ru-RU"/>
        </w:rPr>
        <w:t>")</w:t>
      </w:r>
    </w:p>
    <w:p w14:paraId="32868595" w14:textId="4D4FE868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>Для цілей вищезазначених пунктів</w:t>
      </w:r>
      <w:r w:rsidR="00FF41B9" w:rsidRPr="00C96854">
        <w:rPr>
          <w:color w:val="000000" w:themeColor="text1"/>
          <w:sz w:val="20"/>
          <w:szCs w:val="20"/>
        </w:rPr>
        <w:t xml:space="preserve"> (а) та</w:t>
      </w:r>
      <w:r w:rsidR="003F798E" w:rsidRPr="00C96854">
        <w:rPr>
          <w:color w:val="000000" w:themeColor="text1"/>
          <w:sz w:val="20"/>
          <w:szCs w:val="20"/>
        </w:rPr>
        <w:t xml:space="preserve"> (с)</w:t>
      </w:r>
      <w:r w:rsidRPr="00C96854">
        <w:rPr>
          <w:color w:val="000000" w:themeColor="text1"/>
          <w:sz w:val="20"/>
          <w:szCs w:val="20"/>
        </w:rPr>
        <w:t>:</w:t>
      </w:r>
    </w:p>
    <w:p w14:paraId="6DBF85A2" w14:textId="4017C0D6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(і)</w:t>
      </w:r>
      <w:r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b/>
          <w:color w:val="000000" w:themeColor="text1"/>
          <w:sz w:val="20"/>
          <w:szCs w:val="20"/>
        </w:rPr>
        <w:t>“доступн</w:t>
      </w:r>
      <w:r w:rsidR="00BD1AE7" w:rsidRPr="00C96854">
        <w:rPr>
          <w:b/>
          <w:color w:val="000000" w:themeColor="text1"/>
          <w:sz w:val="20"/>
          <w:szCs w:val="20"/>
        </w:rPr>
        <w:t>а</w:t>
      </w:r>
      <w:r w:rsidRPr="00C96854">
        <w:rPr>
          <w:b/>
          <w:color w:val="000000" w:themeColor="text1"/>
          <w:sz w:val="20"/>
          <w:szCs w:val="20"/>
        </w:rPr>
        <w:t xml:space="preserve">” </w:t>
      </w:r>
      <w:r w:rsidRPr="00C96854">
        <w:rPr>
          <w:color w:val="000000" w:themeColor="text1"/>
          <w:sz w:val="20"/>
          <w:szCs w:val="20"/>
        </w:rPr>
        <w:t>означає ставки, для даних термінів</w:t>
      </w:r>
      <w:r w:rsidR="003F798E" w:rsidRPr="00C96854">
        <w:rPr>
          <w:color w:val="000000" w:themeColor="text1"/>
          <w:sz w:val="20"/>
          <w:szCs w:val="20"/>
        </w:rPr>
        <w:t xml:space="preserve"> погашення</w:t>
      </w:r>
      <w:r w:rsidRPr="00C96854">
        <w:rPr>
          <w:color w:val="000000" w:themeColor="text1"/>
          <w:sz w:val="20"/>
          <w:szCs w:val="20"/>
        </w:rPr>
        <w:t xml:space="preserve">, які розраховуються та публікуються </w:t>
      </w:r>
      <w:r w:rsidR="003F798E" w:rsidRPr="00C96854">
        <w:rPr>
          <w:color w:val="000000" w:themeColor="text1"/>
          <w:sz w:val="20"/>
          <w:szCs w:val="20"/>
        </w:rPr>
        <w:t>Глобальними системами визначення ставок, лтд (ГСВС</w:t>
      </w:r>
      <w:r w:rsidRPr="00C96854">
        <w:rPr>
          <w:color w:val="000000" w:themeColor="text1"/>
          <w:sz w:val="20"/>
          <w:szCs w:val="20"/>
        </w:rPr>
        <w:t xml:space="preserve">), або іншим </w:t>
      </w:r>
      <w:proofErr w:type="spellStart"/>
      <w:r w:rsidR="003F798E" w:rsidRPr="00C96854">
        <w:rPr>
          <w:color w:val="000000" w:themeColor="text1"/>
          <w:sz w:val="20"/>
          <w:szCs w:val="20"/>
        </w:rPr>
        <w:t>надавачем</w:t>
      </w:r>
      <w:proofErr w:type="spellEnd"/>
      <w:r w:rsidR="003F798E" w:rsidRPr="00C96854">
        <w:rPr>
          <w:color w:val="000000" w:themeColor="text1"/>
          <w:sz w:val="20"/>
          <w:szCs w:val="20"/>
        </w:rPr>
        <w:t xml:space="preserve">  </w:t>
      </w:r>
      <w:r w:rsidRPr="00C96854">
        <w:rPr>
          <w:color w:val="000000" w:themeColor="text1"/>
          <w:sz w:val="20"/>
          <w:szCs w:val="20"/>
        </w:rPr>
        <w:t>послуг, що був обраний Європейськи</w:t>
      </w:r>
      <w:r w:rsidR="00F7020B" w:rsidRPr="00C96854">
        <w:rPr>
          <w:color w:val="000000" w:themeColor="text1"/>
          <w:sz w:val="20"/>
          <w:szCs w:val="20"/>
        </w:rPr>
        <w:t xml:space="preserve">м інститутом грошових ринків, </w:t>
      </w:r>
      <w:r w:rsidRPr="00C96854">
        <w:rPr>
          <w:color w:val="000000" w:themeColor="text1"/>
          <w:sz w:val="20"/>
          <w:szCs w:val="20"/>
        </w:rPr>
        <w:t>або будь яким правонаступником визначеним банком, як такий, що виконує функції ЄІГР;  а також</w:t>
      </w:r>
    </w:p>
    <w:p w14:paraId="4B6F25F0" w14:textId="1C06C5F6" w:rsidR="006A7E0E" w:rsidRPr="00C96854" w:rsidRDefault="00BD1AE7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b/>
          <w:color w:val="000000" w:themeColor="text1"/>
          <w:sz w:val="20"/>
          <w:szCs w:val="20"/>
        </w:rPr>
        <w:t>(</w:t>
      </w:r>
      <w:proofErr w:type="spellStart"/>
      <w:r w:rsidRPr="00C96854">
        <w:rPr>
          <w:b/>
          <w:color w:val="000000" w:themeColor="text1"/>
          <w:sz w:val="20"/>
          <w:szCs w:val="20"/>
        </w:rPr>
        <w:t>ii</w:t>
      </w:r>
      <w:proofErr w:type="spellEnd"/>
      <w:r w:rsidRPr="00C96854">
        <w:rPr>
          <w:b/>
          <w:color w:val="000000" w:themeColor="text1"/>
          <w:sz w:val="20"/>
          <w:szCs w:val="20"/>
        </w:rPr>
        <w:t xml:space="preserve">) </w:t>
      </w:r>
      <w:r w:rsidR="006A7E0E" w:rsidRPr="00C96854">
        <w:rPr>
          <w:b/>
          <w:color w:val="000000" w:themeColor="text1"/>
          <w:sz w:val="20"/>
          <w:szCs w:val="20"/>
        </w:rPr>
        <w:t>“Екранна ставка</w:t>
      </w:r>
      <w:r w:rsidR="006A7E0E" w:rsidRPr="00C96854">
        <w:rPr>
          <w:color w:val="000000" w:themeColor="text1"/>
          <w:sz w:val="20"/>
          <w:szCs w:val="20"/>
        </w:rPr>
        <w:t xml:space="preserve">” означає відсоткову ставку </w:t>
      </w:r>
      <w:r w:rsidR="00F7020B" w:rsidRPr="00C96854">
        <w:rPr>
          <w:color w:val="000000" w:themeColor="text1"/>
          <w:sz w:val="20"/>
          <w:szCs w:val="20"/>
        </w:rPr>
        <w:t xml:space="preserve">для </w:t>
      </w:r>
      <w:r w:rsidR="006A7E0E" w:rsidRPr="00C96854">
        <w:rPr>
          <w:color w:val="000000" w:themeColor="text1"/>
          <w:sz w:val="20"/>
          <w:szCs w:val="20"/>
        </w:rPr>
        <w:t>депозит</w:t>
      </w:r>
      <w:r w:rsidR="00F7020B" w:rsidRPr="00C96854">
        <w:rPr>
          <w:color w:val="000000" w:themeColor="text1"/>
          <w:sz w:val="20"/>
          <w:szCs w:val="20"/>
        </w:rPr>
        <w:t>ів</w:t>
      </w:r>
      <w:r w:rsidR="006A7E0E" w:rsidRPr="00C96854">
        <w:rPr>
          <w:color w:val="000000" w:themeColor="text1"/>
          <w:sz w:val="20"/>
          <w:szCs w:val="20"/>
        </w:rPr>
        <w:t xml:space="preserve"> в євро за відповідний період, опублікований о</w:t>
      </w:r>
      <w:r w:rsidR="00F7020B" w:rsidRPr="00C96854">
        <w:rPr>
          <w:color w:val="000000" w:themeColor="text1"/>
          <w:sz w:val="20"/>
          <w:szCs w:val="20"/>
        </w:rPr>
        <w:t>б</w:t>
      </w:r>
      <w:r w:rsidR="006A7E0E" w:rsidRPr="00C96854">
        <w:rPr>
          <w:color w:val="000000" w:themeColor="text1"/>
          <w:sz w:val="20"/>
          <w:szCs w:val="20"/>
        </w:rPr>
        <w:t xml:space="preserve"> 11:00 за брюссельським часом, або пізніше, у прийнятний для Банку час, у  день (“</w:t>
      </w:r>
      <w:r w:rsidR="003F798E" w:rsidRPr="00C96854">
        <w:rPr>
          <w:b/>
          <w:bCs/>
          <w:color w:val="000000" w:themeColor="text1"/>
          <w:shd w:val="clear" w:color="auto" w:fill="FFFFFF"/>
        </w:rPr>
        <w:t>Дата зміни змінної відсоткової ставки</w:t>
      </w:r>
      <w:r w:rsidR="003F798E" w:rsidRPr="00C96854">
        <w:rPr>
          <w:color w:val="000000" w:themeColor="text1"/>
          <w:sz w:val="20"/>
          <w:szCs w:val="20"/>
        </w:rPr>
        <w:t>”), який припадає за 2</w:t>
      </w:r>
      <w:r w:rsidR="00501B1E" w:rsidRPr="00C96854">
        <w:rPr>
          <w:color w:val="000000" w:themeColor="text1"/>
          <w:sz w:val="20"/>
          <w:szCs w:val="20"/>
          <w:lang w:val="ru-RU"/>
        </w:rPr>
        <w:t>(два)</w:t>
      </w:r>
      <w:r w:rsidR="003F798E" w:rsidRPr="00C96854">
        <w:rPr>
          <w:color w:val="000000" w:themeColor="text1"/>
          <w:sz w:val="20"/>
          <w:szCs w:val="20"/>
        </w:rPr>
        <w:t xml:space="preserve"> В</w:t>
      </w:r>
      <w:r w:rsidR="006A7E0E" w:rsidRPr="00C96854">
        <w:rPr>
          <w:color w:val="000000" w:themeColor="text1"/>
          <w:sz w:val="20"/>
          <w:szCs w:val="20"/>
        </w:rPr>
        <w:t xml:space="preserve">ідповідні банківські дні до першого дня відповідного періоду, на сторінці </w:t>
      </w:r>
      <w:proofErr w:type="spellStart"/>
      <w:r w:rsidR="003F798E" w:rsidRPr="00C96854">
        <w:rPr>
          <w:color w:val="000000" w:themeColor="text1"/>
          <w:shd w:val="clear" w:color="auto" w:fill="FFFFFF"/>
        </w:rPr>
        <w:t>Reuters</w:t>
      </w:r>
      <w:proofErr w:type="spellEnd"/>
      <w:r w:rsidR="003F798E" w:rsidRPr="00C96854">
        <w:rPr>
          <w:color w:val="000000" w:themeColor="text1"/>
          <w:sz w:val="20"/>
          <w:szCs w:val="20"/>
        </w:rPr>
        <w:t xml:space="preserve"> </w:t>
      </w:r>
      <w:r w:rsidR="006A7E0E" w:rsidRPr="00C96854">
        <w:rPr>
          <w:color w:val="000000" w:themeColor="text1"/>
          <w:sz w:val="20"/>
          <w:szCs w:val="20"/>
        </w:rPr>
        <w:t>E</w:t>
      </w:r>
      <w:r w:rsidR="00F7020B" w:rsidRPr="00C96854">
        <w:rPr>
          <w:color w:val="000000" w:themeColor="text1"/>
          <w:sz w:val="20"/>
          <w:szCs w:val="20"/>
        </w:rPr>
        <w:t xml:space="preserve">URIBOR </w:t>
      </w:r>
      <w:r w:rsidR="006A7E0E" w:rsidRPr="00C96854">
        <w:rPr>
          <w:color w:val="000000" w:themeColor="text1"/>
          <w:sz w:val="20"/>
          <w:szCs w:val="20"/>
        </w:rPr>
        <w:t>01 або на наступній сторінці, або</w:t>
      </w:r>
      <w:r w:rsidR="003F798E" w:rsidRPr="00C96854">
        <w:rPr>
          <w:color w:val="000000" w:themeColor="text1"/>
          <w:sz w:val="20"/>
          <w:szCs w:val="20"/>
        </w:rPr>
        <w:t>,</w:t>
      </w:r>
      <w:r w:rsidR="006A7E0E" w:rsidRPr="00C96854">
        <w:rPr>
          <w:color w:val="000000" w:themeColor="text1"/>
          <w:sz w:val="20"/>
          <w:szCs w:val="20"/>
        </w:rPr>
        <w:t xml:space="preserve"> у разі відсутності</w:t>
      </w:r>
      <w:r w:rsidR="003F798E" w:rsidRPr="00C96854">
        <w:rPr>
          <w:color w:val="000000" w:themeColor="text1"/>
          <w:sz w:val="20"/>
          <w:szCs w:val="20"/>
        </w:rPr>
        <w:t>,</w:t>
      </w:r>
      <w:r w:rsidR="006A7E0E" w:rsidRPr="00C96854">
        <w:rPr>
          <w:color w:val="000000" w:themeColor="text1"/>
          <w:sz w:val="20"/>
          <w:szCs w:val="20"/>
        </w:rPr>
        <w:t xml:space="preserve"> </w:t>
      </w:r>
      <w:r w:rsidR="003F798E" w:rsidRPr="00C96854">
        <w:rPr>
          <w:color w:val="000000" w:themeColor="text1"/>
          <w:shd w:val="clear" w:color="auto" w:fill="FFFFFF"/>
        </w:rPr>
        <w:t>у будь-якому виданні</w:t>
      </w:r>
      <w:r w:rsidR="003F798E" w:rsidRPr="00C96854">
        <w:rPr>
          <w:color w:val="000000" w:themeColor="text1"/>
          <w:sz w:val="20"/>
          <w:szCs w:val="20"/>
        </w:rPr>
        <w:t>, обраному Б</w:t>
      </w:r>
      <w:r w:rsidR="006A7E0E" w:rsidRPr="00C96854">
        <w:rPr>
          <w:color w:val="000000" w:themeColor="text1"/>
          <w:sz w:val="20"/>
          <w:szCs w:val="20"/>
        </w:rPr>
        <w:t>анком для цієї мети.</w:t>
      </w:r>
    </w:p>
    <w:p w14:paraId="0C4C337B" w14:textId="1D8D0B0C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</w:rPr>
        <w:t xml:space="preserve">Якщо така Екранна ставка не опублікована таким чином, банк може звернутись  до  головних офісів чотирьох найбільших банків у </w:t>
      </w:r>
      <w:proofErr w:type="spellStart"/>
      <w:r w:rsidRPr="00C96854">
        <w:rPr>
          <w:color w:val="000000" w:themeColor="text1"/>
          <w:sz w:val="20"/>
          <w:szCs w:val="20"/>
        </w:rPr>
        <w:t>єврозоні</w:t>
      </w:r>
      <w:proofErr w:type="spellEnd"/>
      <w:r w:rsidRPr="00C96854">
        <w:rPr>
          <w:color w:val="000000" w:themeColor="text1"/>
          <w:sz w:val="20"/>
          <w:szCs w:val="20"/>
        </w:rPr>
        <w:t>, що були обрані Банком, з проханням котирувати ставку, яку кожен з ним пропонує для депозитів, у євро в порівняльній сумі, приблизно об 11:00 за брюссельським часом станом на Дату зміни</w:t>
      </w:r>
      <w:r w:rsidR="003F798E" w:rsidRPr="00C96854">
        <w:rPr>
          <w:color w:val="000000" w:themeColor="text1"/>
          <w:sz w:val="20"/>
          <w:szCs w:val="20"/>
        </w:rPr>
        <w:t xml:space="preserve"> змінної</w:t>
      </w:r>
      <w:r w:rsidRPr="00C96854">
        <w:rPr>
          <w:color w:val="000000" w:themeColor="text1"/>
          <w:sz w:val="20"/>
          <w:szCs w:val="20"/>
        </w:rPr>
        <w:t xml:space="preserve"> відсоткової ставки основними банками на міжбанківському рівні в </w:t>
      </w:r>
      <w:proofErr w:type="spellStart"/>
      <w:r w:rsidRPr="00C96854">
        <w:rPr>
          <w:color w:val="000000" w:themeColor="text1"/>
          <w:sz w:val="20"/>
          <w:szCs w:val="20"/>
        </w:rPr>
        <w:t>єврозоні</w:t>
      </w:r>
      <w:proofErr w:type="spellEnd"/>
      <w:r w:rsidRPr="00C96854">
        <w:rPr>
          <w:color w:val="000000" w:themeColor="text1"/>
          <w:sz w:val="20"/>
          <w:szCs w:val="20"/>
        </w:rPr>
        <w:t xml:space="preserve"> на період, що дорівнює Репрезентативному періодові. Якщо надаються принаймні 2</w:t>
      </w:r>
      <w:r w:rsidR="003F798E" w:rsidRPr="00C96854">
        <w:rPr>
          <w:color w:val="000000" w:themeColor="text1"/>
          <w:sz w:val="20"/>
          <w:szCs w:val="20"/>
        </w:rPr>
        <w:t xml:space="preserve"> (два)</w:t>
      </w:r>
      <w:r w:rsidRPr="00C96854">
        <w:rPr>
          <w:color w:val="000000" w:themeColor="text1"/>
          <w:sz w:val="20"/>
          <w:szCs w:val="20"/>
        </w:rPr>
        <w:t xml:space="preserve"> котирування, ставка для такої дати зміни</w:t>
      </w:r>
      <w:r w:rsidR="003F798E" w:rsidRPr="00C96854">
        <w:rPr>
          <w:color w:val="000000" w:themeColor="text1"/>
          <w:sz w:val="20"/>
          <w:szCs w:val="20"/>
        </w:rPr>
        <w:t xml:space="preserve"> змінної</w:t>
      </w:r>
      <w:r w:rsidRPr="00C96854">
        <w:rPr>
          <w:color w:val="000000" w:themeColor="text1"/>
          <w:sz w:val="20"/>
          <w:szCs w:val="20"/>
        </w:rPr>
        <w:t xml:space="preserve"> відсоткової ставки буде середнім арифметичним таких котирувань.</w:t>
      </w:r>
      <w:r w:rsidR="00C330ED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 xml:space="preserve">Якщо, відповідно до запиту, достатньо котирувань не надано, ставка для цієї </w:t>
      </w:r>
      <w:r w:rsidR="00333984" w:rsidRPr="00C96854">
        <w:rPr>
          <w:color w:val="000000" w:themeColor="text1"/>
          <w:sz w:val="20"/>
          <w:szCs w:val="20"/>
        </w:rPr>
        <w:t>Дати з</w:t>
      </w:r>
      <w:r w:rsidR="00BD1AE7" w:rsidRPr="00C96854">
        <w:rPr>
          <w:color w:val="000000" w:themeColor="text1"/>
          <w:sz w:val="20"/>
          <w:szCs w:val="20"/>
        </w:rPr>
        <w:t xml:space="preserve">міни </w:t>
      </w:r>
      <w:r w:rsidR="003F798E" w:rsidRPr="00C96854">
        <w:rPr>
          <w:color w:val="000000" w:themeColor="text1"/>
          <w:sz w:val="20"/>
          <w:szCs w:val="20"/>
        </w:rPr>
        <w:t xml:space="preserve">змінної  </w:t>
      </w:r>
      <w:r w:rsidR="00BD1AE7" w:rsidRPr="00C96854">
        <w:rPr>
          <w:color w:val="000000" w:themeColor="text1"/>
          <w:sz w:val="20"/>
          <w:szCs w:val="20"/>
        </w:rPr>
        <w:t>відсоткової ставки</w:t>
      </w:r>
      <w:r w:rsidR="0077087E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 xml:space="preserve">буде середнім арифметичним  ставок, </w:t>
      </w:r>
      <w:r w:rsidR="003F798E" w:rsidRPr="00C96854">
        <w:rPr>
          <w:color w:val="000000" w:themeColor="text1"/>
          <w:sz w:val="20"/>
          <w:szCs w:val="20"/>
        </w:rPr>
        <w:t xml:space="preserve">котируваних  найбільшими  </w:t>
      </w:r>
      <w:r w:rsidRPr="00C96854">
        <w:rPr>
          <w:color w:val="000000" w:themeColor="text1"/>
          <w:sz w:val="20"/>
          <w:szCs w:val="20"/>
        </w:rPr>
        <w:t xml:space="preserve">банками </w:t>
      </w:r>
      <w:proofErr w:type="spellStart"/>
      <w:r w:rsidRPr="00C96854">
        <w:rPr>
          <w:color w:val="000000" w:themeColor="text1"/>
          <w:sz w:val="20"/>
          <w:szCs w:val="20"/>
        </w:rPr>
        <w:t>єврозони</w:t>
      </w:r>
      <w:proofErr w:type="spellEnd"/>
      <w:r w:rsidRPr="00C96854">
        <w:rPr>
          <w:color w:val="000000" w:themeColor="text1"/>
          <w:sz w:val="20"/>
          <w:szCs w:val="20"/>
        </w:rPr>
        <w:t xml:space="preserve">, обраними Банком, приблизно о 11:00 за брюссельським часом станом на день, який припадає через 2 (два) Відповідні банківські дні після Дати зміни змінної відсоткової ставки, для позик у </w:t>
      </w:r>
      <w:r w:rsidR="00333984" w:rsidRPr="00C96854">
        <w:rPr>
          <w:color w:val="000000" w:themeColor="text1"/>
          <w:sz w:val="20"/>
          <w:szCs w:val="20"/>
        </w:rPr>
        <w:t>є</w:t>
      </w:r>
      <w:r w:rsidRPr="00C96854">
        <w:rPr>
          <w:color w:val="000000" w:themeColor="text1"/>
          <w:sz w:val="20"/>
          <w:szCs w:val="20"/>
        </w:rPr>
        <w:t>вро в порівнянній сумі провідним європейським банкам на період, що дорівнює Репрезентативному періодові.</w:t>
      </w:r>
      <w:bookmarkStart w:id="67" w:name="m_5142960092780320976_n50"/>
      <w:bookmarkEnd w:id="67"/>
      <w:r w:rsidR="00C330ED" w:rsidRPr="00C96854">
        <w:rPr>
          <w:color w:val="000000" w:themeColor="text1"/>
          <w:sz w:val="20"/>
          <w:szCs w:val="20"/>
        </w:rPr>
        <w:t xml:space="preserve"> </w:t>
      </w:r>
      <w:r w:rsidRPr="00C96854">
        <w:rPr>
          <w:color w:val="000000" w:themeColor="text1"/>
          <w:sz w:val="20"/>
          <w:szCs w:val="20"/>
        </w:rPr>
        <w:t xml:space="preserve">Банк негайно інформує позичальника про котирування, отримані банком. </w:t>
      </w:r>
    </w:p>
    <w:p w14:paraId="625FAA95" w14:textId="031BE5EF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  <w:shd w:val="clear" w:color="auto" w:fill="FFFFFF"/>
        </w:rPr>
      </w:pPr>
      <w:r w:rsidRPr="00C96854">
        <w:rPr>
          <w:color w:val="000000" w:themeColor="text1"/>
          <w:sz w:val="20"/>
          <w:szCs w:val="20"/>
          <w:shd w:val="clear" w:color="auto" w:fill="FFFFFF"/>
        </w:rPr>
        <w:t>Усі відсотки, отримані в результаті будь-яких розрахунків, згаданих у цьому</w:t>
      </w:r>
      <w:r w:rsidR="00BD1AE7" w:rsidRPr="00C96854">
        <w:rPr>
          <w:color w:val="000000" w:themeColor="text1"/>
          <w:sz w:val="20"/>
          <w:szCs w:val="20"/>
          <w:shd w:val="clear" w:color="auto" w:fill="FFFFFF"/>
        </w:rPr>
        <w:t xml:space="preserve"> Додатку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, будуть округлені, якщо необхідно, з точністю до однієї тисячної частки відсоткового пункту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,</w:t>
      </w:r>
      <w:r w:rsidR="000E6AE9" w:rsidRPr="00C96854">
        <w:rPr>
          <w:color w:val="000000" w:themeColor="text1"/>
          <w:shd w:val="clear" w:color="auto" w:fill="FFFFFF"/>
        </w:rPr>
        <w:t xml:space="preserve">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причому половинне значення округлюватиметься в бік збільшення.</w:t>
      </w:r>
    </w:p>
    <w:p w14:paraId="0B1FF91D" w14:textId="0C27038F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Якщо будь-яке з вищезазначених положень стає несумісним з положеннями, прийнятими під егідою </w:t>
      </w:r>
      <w:r w:rsidR="000E6AE9" w:rsidRPr="00C96854">
        <w:rPr>
          <w:color w:val="000000" w:themeColor="text1"/>
          <w:shd w:val="clear" w:color="auto" w:fill="FFFFFF"/>
        </w:rPr>
        <w:t>ЄІГР 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(або будь-яким </w:t>
      </w:r>
      <w:r w:rsidR="000E6AE9" w:rsidRPr="00C96854">
        <w:rPr>
          <w:color w:val="000000" w:themeColor="text1"/>
          <w:shd w:val="clear" w:color="auto" w:fill="FFFFFF"/>
        </w:rPr>
        <w:t> правонаступником, визначеним Банком, як такий, що виконує цю функцію ЄІГР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) стосовно EURIBOR, Банк може шляхом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надсилання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повідомлення Позичальникові внести зміни до цього положення  </w:t>
      </w:r>
      <w:r w:rsidR="000E6AE9" w:rsidRPr="00C96854">
        <w:rPr>
          <w:color w:val="000000" w:themeColor="text1"/>
          <w:shd w:val="clear" w:color="auto" w:fill="FFFFFF"/>
        </w:rPr>
        <w:t>для приведення його у відповідність з такими іншими положеннями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.</w:t>
      </w:r>
    </w:p>
    <w:p w14:paraId="64A47EFC" w14:textId="7F8B5A91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Якщо </w:t>
      </w:r>
      <w:r w:rsidR="00BD1AE7" w:rsidRPr="00C96854">
        <w:rPr>
          <w:color w:val="000000" w:themeColor="text1"/>
          <w:sz w:val="20"/>
          <w:szCs w:val="20"/>
          <w:shd w:val="clear" w:color="auto" w:fill="FFFFFF"/>
        </w:rPr>
        <w:t xml:space="preserve">Екранна ставка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стане постійно недоступною, то ставка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для заміни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EURIBOR буде ставкою (включаючи будь-який ріст  або коригування), офіційно рекомендованою (i) робочою групою щодо </w:t>
      </w:r>
      <w:proofErr w:type="spellStart"/>
      <w:r w:rsidRPr="00C96854">
        <w:rPr>
          <w:color w:val="000000" w:themeColor="text1"/>
          <w:sz w:val="20"/>
          <w:szCs w:val="20"/>
          <w:shd w:val="clear" w:color="auto" w:fill="FFFFFF"/>
        </w:rPr>
        <w:t>безризикових</w:t>
      </w:r>
      <w:proofErr w:type="spellEnd"/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ставок в євро, встановлених Європейським центральним банком (ЄЦБ),  Органом фінансових послуг та ринків (FSMA), Європейським органом з цінних паперів та ринків (ESMA) та Європейською комісією, або (</w:t>
      </w:r>
      <w:proofErr w:type="spellStart"/>
      <w:r w:rsidRPr="00C96854">
        <w:rPr>
          <w:color w:val="000000" w:themeColor="text1"/>
          <w:sz w:val="20"/>
          <w:szCs w:val="20"/>
          <w:shd w:val="clear" w:color="auto" w:fill="FFFFFF"/>
        </w:rPr>
        <w:t>ii</w:t>
      </w:r>
      <w:proofErr w:type="spellEnd"/>
      <w:r w:rsidRPr="00C96854">
        <w:rPr>
          <w:color w:val="000000" w:themeColor="text1"/>
          <w:sz w:val="20"/>
          <w:szCs w:val="20"/>
          <w:shd w:val="clear" w:color="auto" w:fill="FFFFFF"/>
        </w:rPr>
        <w:t>) Європейським інститут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ом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грошового ринку як адміністратор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ом EURIBOR, або (</w:t>
      </w:r>
      <w:proofErr w:type="spellStart"/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iii</w:t>
      </w:r>
      <w:proofErr w:type="spellEnd"/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) компетентним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орган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ом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, відповід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альним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згідно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з Регламентом (ЄС) 2016/1011 за нагляд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за Європейським інститутом грошового ринку як адміністратор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ом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EURIBOR, або (</w:t>
      </w:r>
      <w:proofErr w:type="spellStart"/>
      <w:r w:rsidRPr="00C96854">
        <w:rPr>
          <w:color w:val="000000" w:themeColor="text1"/>
          <w:sz w:val="20"/>
          <w:szCs w:val="20"/>
          <w:shd w:val="clear" w:color="auto" w:fill="FFFFFF"/>
        </w:rPr>
        <w:t>iv</w:t>
      </w:r>
      <w:proofErr w:type="spellEnd"/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)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національними компетентними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орган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ами, визначеними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відповідно до Регламенту (ЄС)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 2016/1011, або (v) Європейським центральним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банк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>ом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.</w:t>
      </w:r>
    </w:p>
    <w:p w14:paraId="15A88542" w14:textId="28B4A818" w:rsidR="006A7E0E" w:rsidRPr="00C96854" w:rsidRDefault="006A7E0E" w:rsidP="00B92745">
      <w:pPr>
        <w:spacing w:before="120"/>
        <w:jc w:val="both"/>
        <w:rPr>
          <w:color w:val="000000" w:themeColor="text1"/>
          <w:sz w:val="20"/>
          <w:szCs w:val="20"/>
        </w:rPr>
      </w:pP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Якщо </w:t>
      </w:r>
      <w:r w:rsidR="00BD1AE7" w:rsidRPr="00C96854">
        <w:rPr>
          <w:color w:val="000000" w:themeColor="text1"/>
          <w:sz w:val="20"/>
          <w:szCs w:val="20"/>
          <w:shd w:val="clear" w:color="auto" w:fill="FFFFFF"/>
        </w:rPr>
        <w:t xml:space="preserve">Екранна ставка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та / або ставка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 для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заміни EURIBOR недоступна, як передбачено вище, EURIBOR є ставк</w:t>
      </w:r>
      <w:r w:rsidR="00C330ED" w:rsidRPr="00C96854">
        <w:rPr>
          <w:color w:val="000000" w:themeColor="text1"/>
          <w:sz w:val="20"/>
          <w:szCs w:val="20"/>
          <w:shd w:val="clear" w:color="auto" w:fill="FFFFFF"/>
        </w:rPr>
        <w:t>ою (вираженою у річних відсотках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), яка визначена Банком </w:t>
      </w:r>
      <w:r w:rsidR="003C4442" w:rsidRPr="00C96854">
        <w:rPr>
          <w:color w:val="000000" w:themeColor="text1"/>
          <w:sz w:val="20"/>
          <w:szCs w:val="20"/>
          <w:shd w:val="clear" w:color="auto" w:fill="FFFFFF"/>
        </w:rPr>
        <w:t xml:space="preserve">у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як</w:t>
      </w:r>
      <w:r w:rsidR="003C4442" w:rsidRPr="00C96854">
        <w:rPr>
          <w:color w:val="000000" w:themeColor="text1"/>
          <w:sz w:val="20"/>
          <w:szCs w:val="20"/>
          <w:shd w:val="clear" w:color="auto" w:fill="FFFFFF"/>
        </w:rPr>
        <w:t>ості загальної вартості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 для Банку </w:t>
      </w:r>
      <w:r w:rsidR="000E6AE9" w:rsidRPr="00C96854">
        <w:rPr>
          <w:color w:val="000000" w:themeColor="text1"/>
          <w:sz w:val="20"/>
          <w:szCs w:val="20"/>
          <w:shd w:val="clear" w:color="auto" w:fill="FFFFFF"/>
        </w:rPr>
        <w:t xml:space="preserve">для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фінансування відповідного </w:t>
      </w:r>
      <w:r w:rsidR="00071D7B" w:rsidRPr="00C96854">
        <w:rPr>
          <w:color w:val="000000" w:themeColor="text1"/>
          <w:sz w:val="20"/>
          <w:szCs w:val="20"/>
          <w:shd w:val="clear" w:color="auto" w:fill="FFFFFF"/>
        </w:rPr>
        <w:t>Т</w:t>
      </w:r>
      <w:r w:rsidRPr="00C96854">
        <w:rPr>
          <w:color w:val="000000" w:themeColor="text1"/>
          <w:sz w:val="20"/>
          <w:szCs w:val="20"/>
          <w:shd w:val="clear" w:color="auto" w:fill="FFFFFF"/>
        </w:rPr>
        <w:t xml:space="preserve">раншу на основі застосовуваної </w:t>
      </w:r>
      <w:r w:rsidR="003C4442" w:rsidRPr="00C96854">
        <w:rPr>
          <w:color w:val="000000" w:themeColor="text1"/>
          <w:sz w:val="20"/>
          <w:szCs w:val="20"/>
          <w:shd w:val="clear" w:color="auto" w:fill="FFFFFF"/>
        </w:rPr>
        <w:t xml:space="preserve">на той час </w:t>
      </w:r>
      <w:r w:rsidRPr="00C96854">
        <w:rPr>
          <w:color w:val="000000" w:themeColor="text1"/>
          <w:sz w:val="20"/>
          <w:szCs w:val="20"/>
          <w:shd w:val="clear" w:color="auto" w:fill="FFFFFF"/>
        </w:rPr>
        <w:t>внутрішньо встановленої референтної ставки Банку або альтернативного методу визначення ставки, обґрунтовано визначеного Банком.</w:t>
      </w:r>
    </w:p>
    <w:sectPr w:rsidR="006A7E0E" w:rsidRPr="00C96854" w:rsidSect="00CF5E59">
      <w:footerReference w:type="default" r:id="rId13"/>
      <w:pgSz w:w="11910" w:h="16840"/>
      <w:pgMar w:top="568" w:right="570" w:bottom="426" w:left="1300" w:header="0" w:footer="889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6C10A" w16cex:dateUtc="2021-02-04T16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F1716FE" w16cid:durableId="23C6C10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BD9832" w14:textId="77777777" w:rsidR="00EA4CB8" w:rsidRDefault="00EA4CB8">
      <w:r>
        <w:separator/>
      </w:r>
    </w:p>
  </w:endnote>
  <w:endnote w:type="continuationSeparator" w:id="0">
    <w:p w14:paraId="71F3F841" w14:textId="77777777" w:rsidR="00EA4CB8" w:rsidRDefault="00EA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DEF6BE" w14:textId="77777777" w:rsidR="004D372F" w:rsidRDefault="004D372F">
    <w:pPr>
      <w:pStyle w:val="a3"/>
      <w:spacing w:line="14" w:lineRule="auto"/>
      <w:rPr>
        <w:i w:val="0"/>
        <w:sz w:val="15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744E36B1" wp14:editId="77952792">
              <wp:simplePos x="0" y="0"/>
              <wp:positionH relativeFrom="page">
                <wp:posOffset>6855460</wp:posOffset>
              </wp:positionH>
              <wp:positionV relativeFrom="page">
                <wp:posOffset>9941560</wp:posOffset>
              </wp:positionV>
              <wp:extent cx="191770" cy="16700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883CC" w14:textId="2844FDB1" w:rsidR="004D372F" w:rsidRDefault="004D372F">
                          <w:pPr>
                            <w:spacing w:before="12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11EF">
                            <w:rPr>
                              <w:noProof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9.8pt;margin-top:782.8pt;width:15.1pt;height:13.1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" filled="f" stroked="f">
              <v:textbox inset="0,0,0,0">
                <w:txbxContent>
                  <w:p w14:paraId="459883CC" w14:textId="2844FDB1" w:rsidR="004D372F" w:rsidRDefault="004D372F">
                    <w:pPr>
                      <w:spacing w:before="12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11EF">
                      <w:rPr>
                        <w:noProof/>
                        <w:sz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0BD7D" w14:textId="77777777" w:rsidR="00EA4CB8" w:rsidRDefault="00EA4CB8">
      <w:r>
        <w:separator/>
      </w:r>
    </w:p>
  </w:footnote>
  <w:footnote w:type="continuationSeparator" w:id="0">
    <w:p w14:paraId="2AA202B2" w14:textId="77777777" w:rsidR="00EA4CB8" w:rsidRDefault="00EA4CB8">
      <w:r>
        <w:continuationSeparator/>
      </w:r>
    </w:p>
  </w:footnote>
  <w:footnote w:id="1">
    <w:p w14:paraId="301C153C" w14:textId="77777777" w:rsidR="004D372F" w:rsidRPr="006F5FDE" w:rsidRDefault="004D372F" w:rsidP="006F5FDE">
      <w:pPr>
        <w:ind w:left="116" w:right="107"/>
        <w:contextualSpacing/>
        <w:jc w:val="both"/>
        <w:rPr>
          <w:sz w:val="20"/>
        </w:rPr>
      </w:pPr>
      <w:r>
        <w:rPr>
          <w:rStyle w:val="a8"/>
        </w:rPr>
        <w:footnoteRef/>
      </w:r>
      <w:r>
        <w:t xml:space="preserve"> </w:t>
      </w:r>
      <w:r w:rsidRPr="006F5FDE">
        <w:rPr>
          <w:sz w:val="16"/>
        </w:rPr>
        <w:t xml:space="preserve">Повний перелік прийнятних витрат включає: (1) </w:t>
      </w:r>
      <w:r w:rsidRPr="006F5FDE">
        <w:rPr>
          <w:b/>
          <w:sz w:val="16"/>
        </w:rPr>
        <w:t xml:space="preserve">Медичне </w:t>
      </w:r>
      <w:r w:rsidRPr="006F5FDE">
        <w:rPr>
          <w:b/>
          <w:spacing w:val="-3"/>
          <w:sz w:val="16"/>
        </w:rPr>
        <w:t xml:space="preserve">та </w:t>
      </w:r>
      <w:r w:rsidRPr="006F5FDE">
        <w:rPr>
          <w:b/>
          <w:sz w:val="16"/>
        </w:rPr>
        <w:t xml:space="preserve">немедичне обладнання </w:t>
      </w:r>
      <w:r w:rsidRPr="006F5FDE">
        <w:rPr>
          <w:sz w:val="16"/>
        </w:rPr>
        <w:t xml:space="preserve">(включаючи вентилятори, лабораторне обладнання, </w:t>
      </w:r>
      <w:proofErr w:type="spellStart"/>
      <w:r w:rsidRPr="006F5FDE">
        <w:rPr>
          <w:sz w:val="16"/>
        </w:rPr>
        <w:t>обладнання</w:t>
      </w:r>
      <w:proofErr w:type="spellEnd"/>
      <w:r w:rsidRPr="006F5FDE">
        <w:rPr>
          <w:sz w:val="16"/>
        </w:rPr>
        <w:t xml:space="preserve"> для домашнього догляду)</w:t>
      </w:r>
      <w:r>
        <w:rPr>
          <w:sz w:val="16"/>
        </w:rPr>
        <w:t xml:space="preserve">, </w:t>
      </w:r>
      <w:r w:rsidRPr="006F5FDE">
        <w:rPr>
          <w:sz w:val="16"/>
        </w:rPr>
        <w:t xml:space="preserve">(2) </w:t>
      </w:r>
      <w:r w:rsidRPr="006F5FDE">
        <w:rPr>
          <w:b/>
          <w:sz w:val="16"/>
        </w:rPr>
        <w:t xml:space="preserve">Роботи </w:t>
      </w:r>
      <w:r w:rsidRPr="006F5FDE">
        <w:rPr>
          <w:sz w:val="16"/>
        </w:rPr>
        <w:t xml:space="preserve">з перетворення об'єктів на допоміжні відділи інтенсивної терапії (встановлення медичних газів, електропостачання, водопостачання/каналізація, управління відходами тощо); (3) </w:t>
      </w:r>
      <w:r w:rsidRPr="006F5FDE">
        <w:rPr>
          <w:b/>
          <w:sz w:val="16"/>
        </w:rPr>
        <w:t xml:space="preserve">Мобільні відділення </w:t>
      </w:r>
      <w:r w:rsidRPr="006F5FDE">
        <w:rPr>
          <w:sz w:val="16"/>
        </w:rPr>
        <w:t xml:space="preserve">(контейнерні лікарні, мобільні діагностичні та стерилізаційні відділення); (4) </w:t>
      </w:r>
      <w:r w:rsidRPr="006F5FDE">
        <w:rPr>
          <w:b/>
          <w:sz w:val="16"/>
        </w:rPr>
        <w:t xml:space="preserve">Реорганізація медичних послуг </w:t>
      </w:r>
      <w:r w:rsidRPr="006F5FDE">
        <w:rPr>
          <w:sz w:val="16"/>
        </w:rPr>
        <w:t>(тимчасові</w:t>
      </w:r>
      <w:r w:rsidRPr="006F5FDE">
        <w:rPr>
          <w:spacing w:val="-10"/>
          <w:sz w:val="16"/>
        </w:rPr>
        <w:t xml:space="preserve"> </w:t>
      </w:r>
      <w:r w:rsidRPr="006F5FDE">
        <w:rPr>
          <w:sz w:val="16"/>
        </w:rPr>
        <w:t>одиничні</w:t>
      </w:r>
      <w:r w:rsidRPr="006F5FDE">
        <w:rPr>
          <w:spacing w:val="-13"/>
          <w:sz w:val="16"/>
        </w:rPr>
        <w:t xml:space="preserve"> </w:t>
      </w:r>
      <w:r w:rsidRPr="006F5FDE">
        <w:rPr>
          <w:sz w:val="16"/>
        </w:rPr>
        <w:t>спеціалізовані</w:t>
      </w:r>
      <w:r w:rsidRPr="006F5FDE">
        <w:rPr>
          <w:spacing w:val="-12"/>
          <w:sz w:val="16"/>
        </w:rPr>
        <w:t xml:space="preserve"> </w:t>
      </w:r>
      <w:r w:rsidRPr="006F5FDE">
        <w:rPr>
          <w:sz w:val="16"/>
        </w:rPr>
        <w:t>заклади</w:t>
      </w:r>
      <w:r w:rsidRPr="006F5FDE">
        <w:rPr>
          <w:spacing w:val="-12"/>
          <w:sz w:val="16"/>
        </w:rPr>
        <w:t xml:space="preserve"> </w:t>
      </w:r>
      <w:r w:rsidRPr="006F5FDE">
        <w:rPr>
          <w:sz w:val="16"/>
        </w:rPr>
        <w:t>для</w:t>
      </w:r>
      <w:r w:rsidRPr="006F5FDE">
        <w:rPr>
          <w:spacing w:val="-13"/>
          <w:sz w:val="16"/>
        </w:rPr>
        <w:t xml:space="preserve"> </w:t>
      </w:r>
      <w:r w:rsidRPr="006F5FDE">
        <w:rPr>
          <w:sz w:val="16"/>
        </w:rPr>
        <w:t>лікування</w:t>
      </w:r>
      <w:r w:rsidRPr="006F5FDE">
        <w:rPr>
          <w:spacing w:val="-14"/>
          <w:sz w:val="16"/>
        </w:rPr>
        <w:t xml:space="preserve"> </w:t>
      </w:r>
      <w:r w:rsidRPr="006F5FDE">
        <w:rPr>
          <w:sz w:val="16"/>
        </w:rPr>
        <w:t>COVID19,</w:t>
      </w:r>
      <w:r w:rsidRPr="006F5FDE">
        <w:rPr>
          <w:spacing w:val="-9"/>
          <w:sz w:val="16"/>
        </w:rPr>
        <w:t xml:space="preserve"> </w:t>
      </w:r>
      <w:r w:rsidRPr="006F5FDE">
        <w:rPr>
          <w:sz w:val="16"/>
        </w:rPr>
        <w:t>витрати</w:t>
      </w:r>
      <w:r w:rsidRPr="006F5FDE">
        <w:rPr>
          <w:spacing w:val="-12"/>
          <w:sz w:val="16"/>
        </w:rPr>
        <w:t xml:space="preserve"> </w:t>
      </w:r>
      <w:r w:rsidRPr="006F5FDE">
        <w:rPr>
          <w:sz w:val="16"/>
        </w:rPr>
        <w:t>на</w:t>
      </w:r>
      <w:r w:rsidRPr="006F5FDE">
        <w:rPr>
          <w:spacing w:val="-15"/>
          <w:sz w:val="16"/>
        </w:rPr>
        <w:t xml:space="preserve"> </w:t>
      </w:r>
      <w:r w:rsidRPr="006F5FDE">
        <w:rPr>
          <w:sz w:val="16"/>
        </w:rPr>
        <w:t>ліквідацію</w:t>
      </w:r>
      <w:r w:rsidRPr="006F5FDE">
        <w:rPr>
          <w:spacing w:val="-11"/>
          <w:sz w:val="16"/>
        </w:rPr>
        <w:t xml:space="preserve"> </w:t>
      </w:r>
      <w:r w:rsidRPr="006F5FDE">
        <w:rPr>
          <w:sz w:val="16"/>
        </w:rPr>
        <w:t>об’єктів</w:t>
      </w:r>
      <w:r w:rsidRPr="006F5FDE">
        <w:rPr>
          <w:spacing w:val="-13"/>
          <w:sz w:val="16"/>
        </w:rPr>
        <w:t xml:space="preserve"> </w:t>
      </w:r>
      <w:r w:rsidRPr="006F5FDE">
        <w:rPr>
          <w:sz w:val="16"/>
        </w:rPr>
        <w:t>тощо);</w:t>
      </w:r>
      <w:r w:rsidRPr="006F5FDE">
        <w:rPr>
          <w:spacing w:val="-3"/>
          <w:sz w:val="16"/>
        </w:rPr>
        <w:t xml:space="preserve"> </w:t>
      </w:r>
      <w:r w:rsidRPr="006F5FDE">
        <w:rPr>
          <w:sz w:val="16"/>
        </w:rPr>
        <w:t>(5)</w:t>
      </w:r>
      <w:r w:rsidRPr="006F5FDE">
        <w:rPr>
          <w:spacing w:val="-10"/>
          <w:sz w:val="16"/>
        </w:rPr>
        <w:t xml:space="preserve"> </w:t>
      </w:r>
      <w:r w:rsidRPr="006F5FDE">
        <w:rPr>
          <w:b/>
          <w:sz w:val="16"/>
        </w:rPr>
        <w:t>Оснащення</w:t>
      </w:r>
      <w:r w:rsidRPr="006F5FDE">
        <w:rPr>
          <w:b/>
          <w:spacing w:val="-11"/>
          <w:sz w:val="16"/>
        </w:rPr>
        <w:t xml:space="preserve"> </w:t>
      </w:r>
      <w:r w:rsidRPr="006F5FDE">
        <w:rPr>
          <w:b/>
          <w:sz w:val="16"/>
        </w:rPr>
        <w:t>та</w:t>
      </w:r>
      <w:r w:rsidRPr="006F5FDE">
        <w:rPr>
          <w:b/>
          <w:spacing w:val="-11"/>
          <w:sz w:val="16"/>
        </w:rPr>
        <w:t xml:space="preserve"> </w:t>
      </w:r>
      <w:r w:rsidRPr="006F5FDE">
        <w:rPr>
          <w:b/>
          <w:sz w:val="16"/>
        </w:rPr>
        <w:t xml:space="preserve">витратні матеріали </w:t>
      </w:r>
      <w:r w:rsidRPr="006F5FDE">
        <w:rPr>
          <w:sz w:val="16"/>
        </w:rPr>
        <w:t xml:space="preserve">всіх видів (одноразові та багаторазові); (6) </w:t>
      </w:r>
      <w:r w:rsidRPr="006F5FDE">
        <w:rPr>
          <w:b/>
          <w:sz w:val="16"/>
        </w:rPr>
        <w:t>Витрати на персонал</w:t>
      </w:r>
      <w:r w:rsidRPr="006F5FDE">
        <w:rPr>
          <w:sz w:val="16"/>
        </w:rPr>
        <w:t xml:space="preserve">: навчання користувачів та підвищення кваліфікації, заробітна плата дослідникам; (7) </w:t>
      </w:r>
      <w:r w:rsidRPr="006F5FDE">
        <w:rPr>
          <w:b/>
          <w:sz w:val="16"/>
        </w:rPr>
        <w:t xml:space="preserve">Транспортні засоби </w:t>
      </w:r>
      <w:r w:rsidRPr="006F5FDE">
        <w:rPr>
          <w:b/>
          <w:spacing w:val="-3"/>
          <w:sz w:val="16"/>
        </w:rPr>
        <w:t xml:space="preserve">та </w:t>
      </w:r>
      <w:r w:rsidRPr="006F5FDE">
        <w:rPr>
          <w:b/>
          <w:sz w:val="16"/>
        </w:rPr>
        <w:t>транспортне обладнання</w:t>
      </w:r>
      <w:r w:rsidRPr="006F5FDE">
        <w:rPr>
          <w:sz w:val="16"/>
        </w:rPr>
        <w:t xml:space="preserve">, транспортні витрати; (8) </w:t>
      </w:r>
      <w:r w:rsidRPr="00B83632">
        <w:rPr>
          <w:b/>
          <w:sz w:val="16"/>
        </w:rPr>
        <w:t>Аварійне о</w:t>
      </w:r>
      <w:r w:rsidRPr="006F5FDE">
        <w:rPr>
          <w:b/>
          <w:sz w:val="16"/>
        </w:rPr>
        <w:t xml:space="preserve">бслуговування </w:t>
      </w:r>
      <w:r w:rsidRPr="006F5FDE">
        <w:rPr>
          <w:b/>
          <w:spacing w:val="-3"/>
          <w:sz w:val="16"/>
        </w:rPr>
        <w:t xml:space="preserve">та </w:t>
      </w:r>
      <w:r w:rsidRPr="006F5FDE">
        <w:rPr>
          <w:b/>
          <w:sz w:val="16"/>
        </w:rPr>
        <w:t xml:space="preserve">ремонт </w:t>
      </w:r>
      <w:r w:rsidRPr="006F5FDE">
        <w:rPr>
          <w:sz w:val="16"/>
        </w:rPr>
        <w:t xml:space="preserve">обладнання та будівель; (9) </w:t>
      </w:r>
      <w:r w:rsidRPr="006F5FDE">
        <w:rPr>
          <w:b/>
          <w:sz w:val="16"/>
        </w:rPr>
        <w:t xml:space="preserve">ІТ </w:t>
      </w:r>
      <w:r w:rsidRPr="006F5FDE">
        <w:rPr>
          <w:b/>
          <w:spacing w:val="-3"/>
          <w:sz w:val="16"/>
        </w:rPr>
        <w:t xml:space="preserve">та </w:t>
      </w:r>
      <w:r w:rsidRPr="006F5FDE">
        <w:rPr>
          <w:b/>
          <w:sz w:val="16"/>
        </w:rPr>
        <w:t xml:space="preserve">телекомунікаційні системи та обладнання </w:t>
      </w:r>
      <w:r w:rsidRPr="006F5FDE">
        <w:rPr>
          <w:sz w:val="16"/>
        </w:rPr>
        <w:t xml:space="preserve">(спостереження, діагностика, моделювання); (10) </w:t>
      </w:r>
      <w:r w:rsidRPr="006F5FDE">
        <w:rPr>
          <w:b/>
          <w:sz w:val="16"/>
        </w:rPr>
        <w:t xml:space="preserve">Збори/платежі на залучення приватних лікарень та постачальників </w:t>
      </w:r>
      <w:r w:rsidRPr="006F5FDE">
        <w:rPr>
          <w:sz w:val="16"/>
        </w:rPr>
        <w:t>для надання епідеміологічних,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клінічних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та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допоміжних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послуг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(наприклад,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приватні</w:t>
      </w:r>
      <w:r w:rsidRPr="006F5FDE">
        <w:rPr>
          <w:spacing w:val="16"/>
          <w:sz w:val="16"/>
        </w:rPr>
        <w:t xml:space="preserve"> </w:t>
      </w:r>
      <w:r w:rsidRPr="006F5FDE">
        <w:rPr>
          <w:sz w:val="16"/>
        </w:rPr>
        <w:t>лікарняні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ліжка,</w:t>
      </w:r>
      <w:r w:rsidRPr="006F5FDE">
        <w:rPr>
          <w:spacing w:val="20"/>
          <w:sz w:val="16"/>
        </w:rPr>
        <w:t xml:space="preserve"> </w:t>
      </w:r>
      <w:r w:rsidRPr="006F5FDE">
        <w:rPr>
          <w:sz w:val="16"/>
        </w:rPr>
        <w:t>оренда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обладнання,</w:t>
      </w:r>
      <w:r w:rsidRPr="006F5FDE">
        <w:rPr>
          <w:spacing w:val="15"/>
          <w:sz w:val="16"/>
        </w:rPr>
        <w:t xml:space="preserve"> </w:t>
      </w:r>
      <w:r w:rsidRPr="006F5FDE">
        <w:rPr>
          <w:sz w:val="16"/>
        </w:rPr>
        <w:t>діагностичні</w:t>
      </w:r>
      <w:r w:rsidRPr="006F5FDE">
        <w:rPr>
          <w:spacing w:val="16"/>
          <w:sz w:val="16"/>
        </w:rPr>
        <w:t xml:space="preserve"> </w:t>
      </w:r>
      <w:r w:rsidRPr="006F5FDE">
        <w:rPr>
          <w:sz w:val="16"/>
        </w:rPr>
        <w:t>послуги);</w:t>
      </w:r>
      <w:r>
        <w:rPr>
          <w:sz w:val="16"/>
        </w:rPr>
        <w:t xml:space="preserve"> (11)</w:t>
      </w:r>
      <w:r w:rsidRPr="006F5FDE">
        <w:rPr>
          <w:sz w:val="16"/>
        </w:rPr>
        <w:t xml:space="preserve"> </w:t>
      </w:r>
      <w:r w:rsidRPr="006F5FDE">
        <w:rPr>
          <w:b/>
          <w:sz w:val="16"/>
        </w:rPr>
        <w:t>Управління</w:t>
      </w:r>
      <w:r w:rsidRPr="006F5FDE">
        <w:rPr>
          <w:b/>
          <w:spacing w:val="2"/>
          <w:sz w:val="16"/>
        </w:rPr>
        <w:t xml:space="preserve"> </w:t>
      </w:r>
      <w:r w:rsidRPr="006F5FDE">
        <w:rPr>
          <w:b/>
          <w:sz w:val="16"/>
        </w:rPr>
        <w:t>мережею</w:t>
      </w:r>
      <w:r w:rsidRPr="006F5FDE">
        <w:rPr>
          <w:b/>
          <w:spacing w:val="5"/>
          <w:sz w:val="16"/>
        </w:rPr>
        <w:t xml:space="preserve"> </w:t>
      </w:r>
      <w:r w:rsidRPr="006F5FDE">
        <w:rPr>
          <w:b/>
          <w:sz w:val="16"/>
        </w:rPr>
        <w:t>постачання</w:t>
      </w:r>
      <w:r w:rsidRPr="006F5FDE">
        <w:rPr>
          <w:b/>
          <w:spacing w:val="8"/>
          <w:sz w:val="16"/>
        </w:rPr>
        <w:t xml:space="preserve"> </w:t>
      </w:r>
      <w:r w:rsidRPr="006F5FDE">
        <w:rPr>
          <w:b/>
          <w:spacing w:val="-3"/>
          <w:sz w:val="16"/>
        </w:rPr>
        <w:t>та</w:t>
      </w:r>
      <w:r w:rsidRPr="006F5FDE">
        <w:rPr>
          <w:b/>
          <w:spacing w:val="8"/>
          <w:sz w:val="16"/>
        </w:rPr>
        <w:t xml:space="preserve"> </w:t>
      </w:r>
      <w:r w:rsidRPr="006F5FDE">
        <w:rPr>
          <w:b/>
          <w:sz w:val="16"/>
        </w:rPr>
        <w:t>складування/зберігання</w:t>
      </w:r>
      <w:r w:rsidRPr="006F5FDE">
        <w:rPr>
          <w:b/>
          <w:spacing w:val="9"/>
          <w:sz w:val="16"/>
        </w:rPr>
        <w:t xml:space="preserve"> </w:t>
      </w:r>
      <w:r w:rsidRPr="006F5FDE">
        <w:rPr>
          <w:sz w:val="16"/>
        </w:rPr>
        <w:t>(включаючи</w:t>
      </w:r>
      <w:r w:rsidRPr="006F5FDE">
        <w:rPr>
          <w:spacing w:val="3"/>
          <w:sz w:val="16"/>
        </w:rPr>
        <w:t xml:space="preserve"> </w:t>
      </w:r>
      <w:r w:rsidRPr="006F5FDE">
        <w:rPr>
          <w:sz w:val="16"/>
        </w:rPr>
        <w:t>поточні</w:t>
      </w:r>
      <w:r w:rsidRPr="006F5FDE">
        <w:rPr>
          <w:spacing w:val="4"/>
          <w:sz w:val="16"/>
        </w:rPr>
        <w:t xml:space="preserve"> </w:t>
      </w:r>
      <w:r w:rsidRPr="006F5FDE">
        <w:rPr>
          <w:sz w:val="16"/>
        </w:rPr>
        <w:t>витрати,</w:t>
      </w:r>
      <w:r w:rsidRPr="006F5FDE">
        <w:rPr>
          <w:spacing w:val="7"/>
          <w:sz w:val="16"/>
        </w:rPr>
        <w:t xml:space="preserve"> </w:t>
      </w:r>
      <w:r w:rsidRPr="006F5FDE">
        <w:rPr>
          <w:sz w:val="16"/>
        </w:rPr>
        <w:t>наприклад,</w:t>
      </w:r>
      <w:r w:rsidRPr="006F5FDE">
        <w:rPr>
          <w:spacing w:val="3"/>
          <w:sz w:val="16"/>
        </w:rPr>
        <w:t xml:space="preserve"> </w:t>
      </w:r>
      <w:r w:rsidRPr="006F5FDE">
        <w:rPr>
          <w:sz w:val="16"/>
        </w:rPr>
        <w:t>оренда);</w:t>
      </w:r>
      <w:r>
        <w:rPr>
          <w:sz w:val="16"/>
        </w:rPr>
        <w:t xml:space="preserve"> (12)</w:t>
      </w:r>
      <w:r w:rsidRPr="006F5FDE">
        <w:rPr>
          <w:sz w:val="16"/>
        </w:rPr>
        <w:t xml:space="preserve"> </w:t>
      </w:r>
      <w:r w:rsidRPr="006F5FDE">
        <w:rPr>
          <w:b/>
          <w:sz w:val="16"/>
        </w:rPr>
        <w:t xml:space="preserve">Постачання та виробництво лікарських засобів </w:t>
      </w:r>
      <w:r w:rsidRPr="006466B6">
        <w:rPr>
          <w:sz w:val="16"/>
        </w:rPr>
        <w:t>(</w:t>
      </w:r>
      <w:r>
        <w:rPr>
          <w:sz w:val="16"/>
        </w:rPr>
        <w:t xml:space="preserve">особливо лікарських засобів, щодо яких зафіксоване </w:t>
      </w:r>
      <w:r w:rsidRPr="006F5FDE">
        <w:rPr>
          <w:sz w:val="16"/>
        </w:rPr>
        <w:t xml:space="preserve">успішне </w:t>
      </w:r>
      <w:r>
        <w:rPr>
          <w:sz w:val="16"/>
        </w:rPr>
        <w:t>використання</w:t>
      </w:r>
      <w:r w:rsidRPr="006F5FDE">
        <w:rPr>
          <w:sz w:val="16"/>
        </w:rPr>
        <w:t xml:space="preserve"> не за прямим призначенням); (13) </w:t>
      </w:r>
      <w:r w:rsidRPr="006F5FDE">
        <w:rPr>
          <w:b/>
          <w:sz w:val="16"/>
        </w:rPr>
        <w:t>Науково-дослідна діяльність</w:t>
      </w:r>
      <w:r>
        <w:rPr>
          <w:b/>
          <w:sz w:val="16"/>
        </w:rPr>
        <w:t>,</w:t>
      </w:r>
      <w:r w:rsidRPr="006F5FDE">
        <w:rPr>
          <w:b/>
          <w:sz w:val="16"/>
        </w:rPr>
        <w:t xml:space="preserve"> спрямована на </w:t>
      </w:r>
      <w:r w:rsidRPr="006F5FDE">
        <w:rPr>
          <w:sz w:val="16"/>
        </w:rPr>
        <w:t xml:space="preserve">SARS-CoV-2 (фундаментальні та прикладні дослідження: структура вірусів, вакцини, лікарські засоби) або COVID-19 (діагностична </w:t>
      </w:r>
      <w:r>
        <w:rPr>
          <w:sz w:val="16"/>
        </w:rPr>
        <w:t>та лікувальна стратегії, лікування захворювання). (</w:t>
      </w:r>
      <w:r w:rsidRPr="006466B6">
        <w:rPr>
          <w:sz w:val="16"/>
        </w:rPr>
        <w:t xml:space="preserve">14) інші </w:t>
      </w:r>
      <w:r>
        <w:rPr>
          <w:sz w:val="16"/>
        </w:rPr>
        <w:t>закупівлі</w:t>
      </w:r>
      <w:r w:rsidRPr="006466B6">
        <w:rPr>
          <w:sz w:val="16"/>
        </w:rPr>
        <w:t xml:space="preserve">, подібні за своїм характером або ціллю до описаних категорій, </w:t>
      </w:r>
      <w:r>
        <w:rPr>
          <w:sz w:val="16"/>
        </w:rPr>
        <w:t>вважатимуться</w:t>
      </w:r>
      <w:r w:rsidRPr="006466B6">
        <w:rPr>
          <w:sz w:val="16"/>
        </w:rPr>
        <w:t xml:space="preserve"> прийнятними, якщо це </w:t>
      </w:r>
      <w:r>
        <w:rPr>
          <w:sz w:val="16"/>
        </w:rPr>
        <w:t>буде схвалено</w:t>
      </w:r>
      <w:r w:rsidRPr="006466B6">
        <w:rPr>
          <w:sz w:val="16"/>
        </w:rPr>
        <w:t xml:space="preserve"> Банком.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0FBD"/>
    <w:multiLevelType w:val="hybridMultilevel"/>
    <w:tmpl w:val="0DB0873E"/>
    <w:lvl w:ilvl="0" w:tplc="FCC6CE6C">
      <w:start w:val="1"/>
      <w:numFmt w:val="lowerLetter"/>
      <w:lvlText w:val="(%1)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B67FD"/>
    <w:multiLevelType w:val="hybridMultilevel"/>
    <w:tmpl w:val="322AE668"/>
    <w:lvl w:ilvl="0" w:tplc="C8DC42DC">
      <w:start w:val="1"/>
      <w:numFmt w:val="lowerLetter"/>
      <w:lvlText w:val="(%1)"/>
      <w:lvlJc w:val="left"/>
      <w:pPr>
        <w:ind w:left="1033" w:hanging="557"/>
      </w:pPr>
      <w:rPr>
        <w:rFonts w:ascii="Arial" w:eastAsia="Arial" w:hAnsi="Arial" w:cs="Arial" w:hint="default"/>
        <w:i/>
        <w:w w:val="99"/>
        <w:sz w:val="20"/>
        <w:szCs w:val="20"/>
        <w:lang w:val="uk-UA" w:eastAsia="uk-UA" w:bidi="uk-UA"/>
      </w:rPr>
    </w:lvl>
    <w:lvl w:ilvl="1" w:tplc="6D2A77B2">
      <w:numFmt w:val="bullet"/>
      <w:lvlText w:val="•"/>
      <w:lvlJc w:val="left"/>
      <w:pPr>
        <w:ind w:left="1886" w:hanging="557"/>
      </w:pPr>
      <w:rPr>
        <w:rFonts w:hint="default"/>
        <w:lang w:val="uk-UA" w:eastAsia="uk-UA" w:bidi="uk-UA"/>
      </w:rPr>
    </w:lvl>
    <w:lvl w:ilvl="2" w:tplc="7096AFE4">
      <w:numFmt w:val="bullet"/>
      <w:lvlText w:val="•"/>
      <w:lvlJc w:val="left"/>
      <w:pPr>
        <w:ind w:left="2733" w:hanging="557"/>
      </w:pPr>
      <w:rPr>
        <w:rFonts w:hint="default"/>
        <w:lang w:val="uk-UA" w:eastAsia="uk-UA" w:bidi="uk-UA"/>
      </w:rPr>
    </w:lvl>
    <w:lvl w:ilvl="3" w:tplc="3B18706A">
      <w:numFmt w:val="bullet"/>
      <w:lvlText w:val="•"/>
      <w:lvlJc w:val="left"/>
      <w:pPr>
        <w:ind w:left="3579" w:hanging="557"/>
      </w:pPr>
      <w:rPr>
        <w:rFonts w:hint="default"/>
        <w:lang w:val="uk-UA" w:eastAsia="uk-UA" w:bidi="uk-UA"/>
      </w:rPr>
    </w:lvl>
    <w:lvl w:ilvl="4" w:tplc="EF9A8B84">
      <w:numFmt w:val="bullet"/>
      <w:lvlText w:val="•"/>
      <w:lvlJc w:val="left"/>
      <w:pPr>
        <w:ind w:left="4426" w:hanging="557"/>
      </w:pPr>
      <w:rPr>
        <w:rFonts w:hint="default"/>
        <w:lang w:val="uk-UA" w:eastAsia="uk-UA" w:bidi="uk-UA"/>
      </w:rPr>
    </w:lvl>
    <w:lvl w:ilvl="5" w:tplc="A8067692">
      <w:numFmt w:val="bullet"/>
      <w:lvlText w:val="•"/>
      <w:lvlJc w:val="left"/>
      <w:pPr>
        <w:ind w:left="5273" w:hanging="557"/>
      </w:pPr>
      <w:rPr>
        <w:rFonts w:hint="default"/>
        <w:lang w:val="uk-UA" w:eastAsia="uk-UA" w:bidi="uk-UA"/>
      </w:rPr>
    </w:lvl>
    <w:lvl w:ilvl="6" w:tplc="57E8C3FA">
      <w:numFmt w:val="bullet"/>
      <w:lvlText w:val="•"/>
      <w:lvlJc w:val="left"/>
      <w:pPr>
        <w:ind w:left="6119" w:hanging="557"/>
      </w:pPr>
      <w:rPr>
        <w:rFonts w:hint="default"/>
        <w:lang w:val="uk-UA" w:eastAsia="uk-UA" w:bidi="uk-UA"/>
      </w:rPr>
    </w:lvl>
    <w:lvl w:ilvl="7" w:tplc="BFE67494">
      <w:numFmt w:val="bullet"/>
      <w:lvlText w:val="•"/>
      <w:lvlJc w:val="left"/>
      <w:pPr>
        <w:ind w:left="6966" w:hanging="557"/>
      </w:pPr>
      <w:rPr>
        <w:rFonts w:hint="default"/>
        <w:lang w:val="uk-UA" w:eastAsia="uk-UA" w:bidi="uk-UA"/>
      </w:rPr>
    </w:lvl>
    <w:lvl w:ilvl="8" w:tplc="CCD473AA">
      <w:numFmt w:val="bullet"/>
      <w:lvlText w:val="•"/>
      <w:lvlJc w:val="left"/>
      <w:pPr>
        <w:ind w:left="7813" w:hanging="557"/>
      </w:pPr>
      <w:rPr>
        <w:rFonts w:hint="default"/>
        <w:lang w:val="uk-UA" w:eastAsia="uk-UA" w:bidi="uk-UA"/>
      </w:rPr>
    </w:lvl>
  </w:abstractNum>
  <w:abstractNum w:abstractNumId="2">
    <w:nsid w:val="023847B3"/>
    <w:multiLevelType w:val="hybridMultilevel"/>
    <w:tmpl w:val="DC0EB8AA"/>
    <w:lvl w:ilvl="0" w:tplc="058E9786">
      <w:start w:val="1"/>
      <w:numFmt w:val="lowerRoman"/>
      <w:lvlText w:val="(%1)"/>
      <w:lvlJc w:val="left"/>
      <w:pPr>
        <w:ind w:left="836" w:hanging="720"/>
      </w:pPr>
      <w:rPr>
        <w:rFonts w:ascii="Arial" w:eastAsia="Arial" w:hAnsi="Arial" w:cs="Arial" w:hint="default"/>
        <w:spacing w:val="-1"/>
        <w:w w:val="99"/>
        <w:sz w:val="20"/>
        <w:szCs w:val="20"/>
        <w:lang w:val="uk-UA" w:eastAsia="uk-UA" w:bidi="uk-UA"/>
      </w:rPr>
    </w:lvl>
    <w:lvl w:ilvl="1" w:tplc="6D9096B6">
      <w:numFmt w:val="bullet"/>
      <w:lvlText w:val="•"/>
      <w:lvlJc w:val="left"/>
      <w:pPr>
        <w:ind w:left="1742" w:hanging="720"/>
      </w:pPr>
      <w:rPr>
        <w:rFonts w:hint="default"/>
        <w:lang w:val="uk-UA" w:eastAsia="uk-UA" w:bidi="uk-UA"/>
      </w:rPr>
    </w:lvl>
    <w:lvl w:ilvl="2" w:tplc="6212C704">
      <w:numFmt w:val="bullet"/>
      <w:lvlText w:val="•"/>
      <w:lvlJc w:val="left"/>
      <w:pPr>
        <w:ind w:left="2645" w:hanging="720"/>
      </w:pPr>
      <w:rPr>
        <w:rFonts w:hint="default"/>
        <w:lang w:val="uk-UA" w:eastAsia="uk-UA" w:bidi="uk-UA"/>
      </w:rPr>
    </w:lvl>
    <w:lvl w:ilvl="3" w:tplc="90FEF924">
      <w:numFmt w:val="bullet"/>
      <w:lvlText w:val="•"/>
      <w:lvlJc w:val="left"/>
      <w:pPr>
        <w:ind w:left="3547" w:hanging="720"/>
      </w:pPr>
      <w:rPr>
        <w:rFonts w:hint="default"/>
        <w:lang w:val="uk-UA" w:eastAsia="uk-UA" w:bidi="uk-UA"/>
      </w:rPr>
    </w:lvl>
    <w:lvl w:ilvl="4" w:tplc="6A7A2A86">
      <w:numFmt w:val="bullet"/>
      <w:lvlText w:val="•"/>
      <w:lvlJc w:val="left"/>
      <w:pPr>
        <w:ind w:left="4450" w:hanging="720"/>
      </w:pPr>
      <w:rPr>
        <w:rFonts w:hint="default"/>
        <w:lang w:val="uk-UA" w:eastAsia="uk-UA" w:bidi="uk-UA"/>
      </w:rPr>
    </w:lvl>
    <w:lvl w:ilvl="5" w:tplc="9EFE1136">
      <w:numFmt w:val="bullet"/>
      <w:lvlText w:val="•"/>
      <w:lvlJc w:val="left"/>
      <w:pPr>
        <w:ind w:left="5353" w:hanging="720"/>
      </w:pPr>
      <w:rPr>
        <w:rFonts w:hint="default"/>
        <w:lang w:val="uk-UA" w:eastAsia="uk-UA" w:bidi="uk-UA"/>
      </w:rPr>
    </w:lvl>
    <w:lvl w:ilvl="6" w:tplc="88188E4E">
      <w:numFmt w:val="bullet"/>
      <w:lvlText w:val="•"/>
      <w:lvlJc w:val="left"/>
      <w:pPr>
        <w:ind w:left="6255" w:hanging="720"/>
      </w:pPr>
      <w:rPr>
        <w:rFonts w:hint="default"/>
        <w:lang w:val="uk-UA" w:eastAsia="uk-UA" w:bidi="uk-UA"/>
      </w:rPr>
    </w:lvl>
    <w:lvl w:ilvl="7" w:tplc="ABAEA9DE">
      <w:numFmt w:val="bullet"/>
      <w:lvlText w:val="•"/>
      <w:lvlJc w:val="left"/>
      <w:pPr>
        <w:ind w:left="7158" w:hanging="720"/>
      </w:pPr>
      <w:rPr>
        <w:rFonts w:hint="default"/>
        <w:lang w:val="uk-UA" w:eastAsia="uk-UA" w:bidi="uk-UA"/>
      </w:rPr>
    </w:lvl>
    <w:lvl w:ilvl="8" w:tplc="131C6C7C">
      <w:numFmt w:val="bullet"/>
      <w:lvlText w:val="•"/>
      <w:lvlJc w:val="left"/>
      <w:pPr>
        <w:ind w:left="8061" w:hanging="720"/>
      </w:pPr>
      <w:rPr>
        <w:rFonts w:hint="default"/>
        <w:lang w:val="uk-UA" w:eastAsia="uk-UA" w:bidi="uk-UA"/>
      </w:rPr>
    </w:lvl>
  </w:abstractNum>
  <w:abstractNum w:abstractNumId="3">
    <w:nsid w:val="0577459A"/>
    <w:multiLevelType w:val="hybridMultilevel"/>
    <w:tmpl w:val="ED4C08DE"/>
    <w:lvl w:ilvl="0" w:tplc="81FCFDAE">
      <w:start w:val="1"/>
      <w:numFmt w:val="lowerRoman"/>
      <w:lvlText w:val="(%1)"/>
      <w:lvlJc w:val="left"/>
      <w:pPr>
        <w:ind w:left="1544" w:hanging="720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8ECA64B6">
      <w:numFmt w:val="bullet"/>
      <w:lvlText w:val="•"/>
      <w:lvlJc w:val="left"/>
      <w:pPr>
        <w:ind w:left="2372" w:hanging="720"/>
      </w:pPr>
      <w:rPr>
        <w:rFonts w:hint="default"/>
        <w:lang w:val="uk-UA" w:eastAsia="uk-UA" w:bidi="uk-UA"/>
      </w:rPr>
    </w:lvl>
    <w:lvl w:ilvl="2" w:tplc="1410F794">
      <w:numFmt w:val="bullet"/>
      <w:lvlText w:val="•"/>
      <w:lvlJc w:val="left"/>
      <w:pPr>
        <w:ind w:left="3205" w:hanging="720"/>
      </w:pPr>
      <w:rPr>
        <w:rFonts w:hint="default"/>
        <w:lang w:val="uk-UA" w:eastAsia="uk-UA" w:bidi="uk-UA"/>
      </w:rPr>
    </w:lvl>
    <w:lvl w:ilvl="3" w:tplc="8B328A6C">
      <w:numFmt w:val="bullet"/>
      <w:lvlText w:val="•"/>
      <w:lvlJc w:val="left"/>
      <w:pPr>
        <w:ind w:left="4037" w:hanging="720"/>
      </w:pPr>
      <w:rPr>
        <w:rFonts w:hint="default"/>
        <w:lang w:val="uk-UA" w:eastAsia="uk-UA" w:bidi="uk-UA"/>
      </w:rPr>
    </w:lvl>
    <w:lvl w:ilvl="4" w:tplc="B76AD316">
      <w:numFmt w:val="bullet"/>
      <w:lvlText w:val="•"/>
      <w:lvlJc w:val="left"/>
      <w:pPr>
        <w:ind w:left="4870" w:hanging="720"/>
      </w:pPr>
      <w:rPr>
        <w:rFonts w:hint="default"/>
        <w:lang w:val="uk-UA" w:eastAsia="uk-UA" w:bidi="uk-UA"/>
      </w:rPr>
    </w:lvl>
    <w:lvl w:ilvl="5" w:tplc="9ED287A8">
      <w:numFmt w:val="bullet"/>
      <w:lvlText w:val="•"/>
      <w:lvlJc w:val="left"/>
      <w:pPr>
        <w:ind w:left="5703" w:hanging="720"/>
      </w:pPr>
      <w:rPr>
        <w:rFonts w:hint="default"/>
        <w:lang w:val="uk-UA" w:eastAsia="uk-UA" w:bidi="uk-UA"/>
      </w:rPr>
    </w:lvl>
    <w:lvl w:ilvl="6" w:tplc="B0FC2508">
      <w:numFmt w:val="bullet"/>
      <w:lvlText w:val="•"/>
      <w:lvlJc w:val="left"/>
      <w:pPr>
        <w:ind w:left="6535" w:hanging="720"/>
      </w:pPr>
      <w:rPr>
        <w:rFonts w:hint="default"/>
        <w:lang w:val="uk-UA" w:eastAsia="uk-UA" w:bidi="uk-UA"/>
      </w:rPr>
    </w:lvl>
    <w:lvl w:ilvl="7" w:tplc="04FA290A">
      <w:numFmt w:val="bullet"/>
      <w:lvlText w:val="•"/>
      <w:lvlJc w:val="left"/>
      <w:pPr>
        <w:ind w:left="7368" w:hanging="720"/>
      </w:pPr>
      <w:rPr>
        <w:rFonts w:hint="default"/>
        <w:lang w:val="uk-UA" w:eastAsia="uk-UA" w:bidi="uk-UA"/>
      </w:rPr>
    </w:lvl>
    <w:lvl w:ilvl="8" w:tplc="DA7A1980">
      <w:numFmt w:val="bullet"/>
      <w:lvlText w:val="•"/>
      <w:lvlJc w:val="left"/>
      <w:pPr>
        <w:ind w:left="8201" w:hanging="720"/>
      </w:pPr>
      <w:rPr>
        <w:rFonts w:hint="default"/>
        <w:lang w:val="uk-UA" w:eastAsia="uk-UA" w:bidi="uk-UA"/>
      </w:rPr>
    </w:lvl>
  </w:abstractNum>
  <w:abstractNum w:abstractNumId="4">
    <w:nsid w:val="06825738"/>
    <w:multiLevelType w:val="hybridMultilevel"/>
    <w:tmpl w:val="7CE25ADE"/>
    <w:lvl w:ilvl="0" w:tplc="7DF0EF7A">
      <w:start w:val="1"/>
      <w:numFmt w:val="lowerLetter"/>
      <w:lvlText w:val="(%1)"/>
      <w:lvlJc w:val="left"/>
      <w:pPr>
        <w:ind w:left="824" w:hanging="300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A2FAF570">
      <w:numFmt w:val="bullet"/>
      <w:lvlText w:val="•"/>
      <w:lvlJc w:val="left"/>
      <w:pPr>
        <w:ind w:left="1724" w:hanging="300"/>
      </w:pPr>
      <w:rPr>
        <w:rFonts w:hint="default"/>
        <w:lang w:val="uk-UA" w:eastAsia="uk-UA" w:bidi="uk-UA"/>
      </w:rPr>
    </w:lvl>
    <w:lvl w:ilvl="2" w:tplc="5CC2F524">
      <w:numFmt w:val="bullet"/>
      <w:lvlText w:val="•"/>
      <w:lvlJc w:val="left"/>
      <w:pPr>
        <w:ind w:left="2629" w:hanging="300"/>
      </w:pPr>
      <w:rPr>
        <w:rFonts w:hint="default"/>
        <w:lang w:val="uk-UA" w:eastAsia="uk-UA" w:bidi="uk-UA"/>
      </w:rPr>
    </w:lvl>
    <w:lvl w:ilvl="3" w:tplc="1DEA2220">
      <w:numFmt w:val="bullet"/>
      <w:lvlText w:val="•"/>
      <w:lvlJc w:val="left"/>
      <w:pPr>
        <w:ind w:left="3533" w:hanging="300"/>
      </w:pPr>
      <w:rPr>
        <w:rFonts w:hint="default"/>
        <w:lang w:val="uk-UA" w:eastAsia="uk-UA" w:bidi="uk-UA"/>
      </w:rPr>
    </w:lvl>
    <w:lvl w:ilvl="4" w:tplc="83409BF6">
      <w:numFmt w:val="bullet"/>
      <w:lvlText w:val="•"/>
      <w:lvlJc w:val="left"/>
      <w:pPr>
        <w:ind w:left="4438" w:hanging="300"/>
      </w:pPr>
      <w:rPr>
        <w:rFonts w:hint="default"/>
        <w:lang w:val="uk-UA" w:eastAsia="uk-UA" w:bidi="uk-UA"/>
      </w:rPr>
    </w:lvl>
    <w:lvl w:ilvl="5" w:tplc="965E1B9E">
      <w:numFmt w:val="bullet"/>
      <w:lvlText w:val="•"/>
      <w:lvlJc w:val="left"/>
      <w:pPr>
        <w:ind w:left="5343" w:hanging="300"/>
      </w:pPr>
      <w:rPr>
        <w:rFonts w:hint="default"/>
        <w:lang w:val="uk-UA" w:eastAsia="uk-UA" w:bidi="uk-UA"/>
      </w:rPr>
    </w:lvl>
    <w:lvl w:ilvl="6" w:tplc="F54643F2">
      <w:numFmt w:val="bullet"/>
      <w:lvlText w:val="•"/>
      <w:lvlJc w:val="left"/>
      <w:pPr>
        <w:ind w:left="6247" w:hanging="300"/>
      </w:pPr>
      <w:rPr>
        <w:rFonts w:hint="default"/>
        <w:lang w:val="uk-UA" w:eastAsia="uk-UA" w:bidi="uk-UA"/>
      </w:rPr>
    </w:lvl>
    <w:lvl w:ilvl="7" w:tplc="18560430">
      <w:numFmt w:val="bullet"/>
      <w:lvlText w:val="•"/>
      <w:lvlJc w:val="left"/>
      <w:pPr>
        <w:ind w:left="7152" w:hanging="300"/>
      </w:pPr>
      <w:rPr>
        <w:rFonts w:hint="default"/>
        <w:lang w:val="uk-UA" w:eastAsia="uk-UA" w:bidi="uk-UA"/>
      </w:rPr>
    </w:lvl>
    <w:lvl w:ilvl="8" w:tplc="E3CE00E0">
      <w:numFmt w:val="bullet"/>
      <w:lvlText w:val="•"/>
      <w:lvlJc w:val="left"/>
      <w:pPr>
        <w:ind w:left="8057" w:hanging="300"/>
      </w:pPr>
      <w:rPr>
        <w:rFonts w:hint="default"/>
        <w:lang w:val="uk-UA" w:eastAsia="uk-UA" w:bidi="uk-UA"/>
      </w:rPr>
    </w:lvl>
  </w:abstractNum>
  <w:abstractNum w:abstractNumId="5">
    <w:nsid w:val="18273294"/>
    <w:multiLevelType w:val="hybridMultilevel"/>
    <w:tmpl w:val="2ECE0996"/>
    <w:lvl w:ilvl="0" w:tplc="0B2E5306">
      <w:numFmt w:val="bullet"/>
      <w:lvlText w:val="-"/>
      <w:lvlJc w:val="left"/>
      <w:pPr>
        <w:ind w:left="11" w:hanging="123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886284E8">
      <w:numFmt w:val="bullet"/>
      <w:lvlText w:val="•"/>
      <w:lvlJc w:val="left"/>
      <w:pPr>
        <w:ind w:left="671" w:hanging="123"/>
      </w:pPr>
      <w:rPr>
        <w:rFonts w:hint="default"/>
        <w:lang w:val="uk-UA" w:eastAsia="uk-UA" w:bidi="uk-UA"/>
      </w:rPr>
    </w:lvl>
    <w:lvl w:ilvl="2" w:tplc="49DCDCFE">
      <w:numFmt w:val="bullet"/>
      <w:lvlText w:val="•"/>
      <w:lvlJc w:val="left"/>
      <w:pPr>
        <w:ind w:left="1322" w:hanging="123"/>
      </w:pPr>
      <w:rPr>
        <w:rFonts w:hint="default"/>
        <w:lang w:val="uk-UA" w:eastAsia="uk-UA" w:bidi="uk-UA"/>
      </w:rPr>
    </w:lvl>
    <w:lvl w:ilvl="3" w:tplc="7E48380E">
      <w:numFmt w:val="bullet"/>
      <w:lvlText w:val="•"/>
      <w:lvlJc w:val="left"/>
      <w:pPr>
        <w:ind w:left="1973" w:hanging="123"/>
      </w:pPr>
      <w:rPr>
        <w:rFonts w:hint="default"/>
        <w:lang w:val="uk-UA" w:eastAsia="uk-UA" w:bidi="uk-UA"/>
      </w:rPr>
    </w:lvl>
    <w:lvl w:ilvl="4" w:tplc="F6688878">
      <w:numFmt w:val="bullet"/>
      <w:lvlText w:val="•"/>
      <w:lvlJc w:val="left"/>
      <w:pPr>
        <w:ind w:left="2624" w:hanging="123"/>
      </w:pPr>
      <w:rPr>
        <w:rFonts w:hint="default"/>
        <w:lang w:val="uk-UA" w:eastAsia="uk-UA" w:bidi="uk-UA"/>
      </w:rPr>
    </w:lvl>
    <w:lvl w:ilvl="5" w:tplc="D4929ABE">
      <w:numFmt w:val="bullet"/>
      <w:lvlText w:val="•"/>
      <w:lvlJc w:val="left"/>
      <w:pPr>
        <w:ind w:left="3275" w:hanging="123"/>
      </w:pPr>
      <w:rPr>
        <w:rFonts w:hint="default"/>
        <w:lang w:val="uk-UA" w:eastAsia="uk-UA" w:bidi="uk-UA"/>
      </w:rPr>
    </w:lvl>
    <w:lvl w:ilvl="6" w:tplc="F8B49AD0">
      <w:numFmt w:val="bullet"/>
      <w:lvlText w:val="•"/>
      <w:lvlJc w:val="left"/>
      <w:pPr>
        <w:ind w:left="3926" w:hanging="123"/>
      </w:pPr>
      <w:rPr>
        <w:rFonts w:hint="default"/>
        <w:lang w:val="uk-UA" w:eastAsia="uk-UA" w:bidi="uk-UA"/>
      </w:rPr>
    </w:lvl>
    <w:lvl w:ilvl="7" w:tplc="CCF2E438">
      <w:numFmt w:val="bullet"/>
      <w:lvlText w:val="•"/>
      <w:lvlJc w:val="left"/>
      <w:pPr>
        <w:ind w:left="4577" w:hanging="123"/>
      </w:pPr>
      <w:rPr>
        <w:rFonts w:hint="default"/>
        <w:lang w:val="uk-UA" w:eastAsia="uk-UA" w:bidi="uk-UA"/>
      </w:rPr>
    </w:lvl>
    <w:lvl w:ilvl="8" w:tplc="E1B0C0E8">
      <w:numFmt w:val="bullet"/>
      <w:lvlText w:val="•"/>
      <w:lvlJc w:val="left"/>
      <w:pPr>
        <w:ind w:left="5228" w:hanging="123"/>
      </w:pPr>
      <w:rPr>
        <w:rFonts w:hint="default"/>
        <w:lang w:val="uk-UA" w:eastAsia="uk-UA" w:bidi="uk-UA"/>
      </w:rPr>
    </w:lvl>
  </w:abstractNum>
  <w:abstractNum w:abstractNumId="6">
    <w:nsid w:val="1830264B"/>
    <w:multiLevelType w:val="hybridMultilevel"/>
    <w:tmpl w:val="A1D04C8A"/>
    <w:lvl w:ilvl="0" w:tplc="D55257D8">
      <w:start w:val="1"/>
      <w:numFmt w:val="lowerLetter"/>
      <w:lvlText w:val="(%1)"/>
      <w:lvlJc w:val="left"/>
      <w:pPr>
        <w:ind w:left="1393" w:hanging="557"/>
      </w:pPr>
      <w:rPr>
        <w:rFonts w:ascii="Arial" w:eastAsia="Arial" w:hAnsi="Arial" w:cs="Arial" w:hint="default"/>
        <w:i/>
        <w:w w:val="99"/>
        <w:sz w:val="20"/>
        <w:szCs w:val="20"/>
        <w:lang w:val="uk-UA" w:eastAsia="uk-UA" w:bidi="uk-UA"/>
      </w:rPr>
    </w:lvl>
    <w:lvl w:ilvl="1" w:tplc="7C0C5290">
      <w:numFmt w:val="bullet"/>
      <w:lvlText w:val="•"/>
      <w:lvlJc w:val="left"/>
      <w:pPr>
        <w:ind w:left="2246" w:hanging="557"/>
      </w:pPr>
      <w:rPr>
        <w:rFonts w:hint="default"/>
        <w:lang w:val="uk-UA" w:eastAsia="uk-UA" w:bidi="uk-UA"/>
      </w:rPr>
    </w:lvl>
    <w:lvl w:ilvl="2" w:tplc="DC58B176">
      <w:numFmt w:val="bullet"/>
      <w:lvlText w:val="•"/>
      <w:lvlJc w:val="left"/>
      <w:pPr>
        <w:ind w:left="3093" w:hanging="557"/>
      </w:pPr>
      <w:rPr>
        <w:rFonts w:hint="default"/>
        <w:lang w:val="uk-UA" w:eastAsia="uk-UA" w:bidi="uk-UA"/>
      </w:rPr>
    </w:lvl>
    <w:lvl w:ilvl="3" w:tplc="ACF23E6C">
      <w:numFmt w:val="bullet"/>
      <w:lvlText w:val="•"/>
      <w:lvlJc w:val="left"/>
      <w:pPr>
        <w:ind w:left="3939" w:hanging="557"/>
      </w:pPr>
      <w:rPr>
        <w:rFonts w:hint="default"/>
        <w:lang w:val="uk-UA" w:eastAsia="uk-UA" w:bidi="uk-UA"/>
      </w:rPr>
    </w:lvl>
    <w:lvl w:ilvl="4" w:tplc="3F16A4B4">
      <w:numFmt w:val="bullet"/>
      <w:lvlText w:val="•"/>
      <w:lvlJc w:val="left"/>
      <w:pPr>
        <w:ind w:left="4786" w:hanging="557"/>
      </w:pPr>
      <w:rPr>
        <w:rFonts w:hint="default"/>
        <w:lang w:val="uk-UA" w:eastAsia="uk-UA" w:bidi="uk-UA"/>
      </w:rPr>
    </w:lvl>
    <w:lvl w:ilvl="5" w:tplc="24508128">
      <w:numFmt w:val="bullet"/>
      <w:lvlText w:val="•"/>
      <w:lvlJc w:val="left"/>
      <w:pPr>
        <w:ind w:left="5633" w:hanging="557"/>
      </w:pPr>
      <w:rPr>
        <w:rFonts w:hint="default"/>
        <w:lang w:val="uk-UA" w:eastAsia="uk-UA" w:bidi="uk-UA"/>
      </w:rPr>
    </w:lvl>
    <w:lvl w:ilvl="6" w:tplc="3BB289A4">
      <w:numFmt w:val="bullet"/>
      <w:lvlText w:val="•"/>
      <w:lvlJc w:val="left"/>
      <w:pPr>
        <w:ind w:left="6479" w:hanging="557"/>
      </w:pPr>
      <w:rPr>
        <w:rFonts w:hint="default"/>
        <w:lang w:val="uk-UA" w:eastAsia="uk-UA" w:bidi="uk-UA"/>
      </w:rPr>
    </w:lvl>
    <w:lvl w:ilvl="7" w:tplc="CFA81922">
      <w:numFmt w:val="bullet"/>
      <w:lvlText w:val="•"/>
      <w:lvlJc w:val="left"/>
      <w:pPr>
        <w:ind w:left="7326" w:hanging="557"/>
      </w:pPr>
      <w:rPr>
        <w:rFonts w:hint="default"/>
        <w:lang w:val="uk-UA" w:eastAsia="uk-UA" w:bidi="uk-UA"/>
      </w:rPr>
    </w:lvl>
    <w:lvl w:ilvl="8" w:tplc="8EA24E90">
      <w:numFmt w:val="bullet"/>
      <w:lvlText w:val="•"/>
      <w:lvlJc w:val="left"/>
      <w:pPr>
        <w:ind w:left="8173" w:hanging="557"/>
      </w:pPr>
      <w:rPr>
        <w:rFonts w:hint="default"/>
        <w:lang w:val="uk-UA" w:eastAsia="uk-UA" w:bidi="uk-UA"/>
      </w:rPr>
    </w:lvl>
  </w:abstractNum>
  <w:abstractNum w:abstractNumId="7">
    <w:nsid w:val="19E76EDD"/>
    <w:multiLevelType w:val="multilevel"/>
    <w:tmpl w:val="E5E8B72A"/>
    <w:numStyleLink w:val="SchedulesLists"/>
  </w:abstractNum>
  <w:abstractNum w:abstractNumId="8">
    <w:nsid w:val="1C076764"/>
    <w:multiLevelType w:val="hybridMultilevel"/>
    <w:tmpl w:val="5A68AB48"/>
    <w:lvl w:ilvl="0" w:tplc="891C9E42">
      <w:start w:val="1"/>
      <w:numFmt w:val="lowerRoman"/>
      <w:lvlText w:val="(%1)"/>
      <w:lvlJc w:val="left"/>
      <w:pPr>
        <w:ind w:left="1534" w:hanging="711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DB08429E">
      <w:numFmt w:val="bullet"/>
      <w:lvlText w:val="•"/>
      <w:lvlJc w:val="left"/>
      <w:pPr>
        <w:ind w:left="2372" w:hanging="711"/>
      </w:pPr>
      <w:rPr>
        <w:rFonts w:hint="default"/>
        <w:lang w:val="uk-UA" w:eastAsia="uk-UA" w:bidi="uk-UA"/>
      </w:rPr>
    </w:lvl>
    <w:lvl w:ilvl="2" w:tplc="F25C540C">
      <w:numFmt w:val="bullet"/>
      <w:lvlText w:val="•"/>
      <w:lvlJc w:val="left"/>
      <w:pPr>
        <w:ind w:left="3205" w:hanging="711"/>
      </w:pPr>
      <w:rPr>
        <w:rFonts w:hint="default"/>
        <w:lang w:val="uk-UA" w:eastAsia="uk-UA" w:bidi="uk-UA"/>
      </w:rPr>
    </w:lvl>
    <w:lvl w:ilvl="3" w:tplc="C486C386">
      <w:numFmt w:val="bullet"/>
      <w:lvlText w:val="•"/>
      <w:lvlJc w:val="left"/>
      <w:pPr>
        <w:ind w:left="4037" w:hanging="711"/>
      </w:pPr>
      <w:rPr>
        <w:rFonts w:hint="default"/>
        <w:lang w:val="uk-UA" w:eastAsia="uk-UA" w:bidi="uk-UA"/>
      </w:rPr>
    </w:lvl>
    <w:lvl w:ilvl="4" w:tplc="826A7B5C">
      <w:numFmt w:val="bullet"/>
      <w:lvlText w:val="•"/>
      <w:lvlJc w:val="left"/>
      <w:pPr>
        <w:ind w:left="4870" w:hanging="711"/>
      </w:pPr>
      <w:rPr>
        <w:rFonts w:hint="default"/>
        <w:lang w:val="uk-UA" w:eastAsia="uk-UA" w:bidi="uk-UA"/>
      </w:rPr>
    </w:lvl>
    <w:lvl w:ilvl="5" w:tplc="03AE9C32">
      <w:numFmt w:val="bullet"/>
      <w:lvlText w:val="•"/>
      <w:lvlJc w:val="left"/>
      <w:pPr>
        <w:ind w:left="5703" w:hanging="711"/>
      </w:pPr>
      <w:rPr>
        <w:rFonts w:hint="default"/>
        <w:lang w:val="uk-UA" w:eastAsia="uk-UA" w:bidi="uk-UA"/>
      </w:rPr>
    </w:lvl>
    <w:lvl w:ilvl="6" w:tplc="A698907C">
      <w:numFmt w:val="bullet"/>
      <w:lvlText w:val="•"/>
      <w:lvlJc w:val="left"/>
      <w:pPr>
        <w:ind w:left="6535" w:hanging="711"/>
      </w:pPr>
      <w:rPr>
        <w:rFonts w:hint="default"/>
        <w:lang w:val="uk-UA" w:eastAsia="uk-UA" w:bidi="uk-UA"/>
      </w:rPr>
    </w:lvl>
    <w:lvl w:ilvl="7" w:tplc="8D38119A">
      <w:numFmt w:val="bullet"/>
      <w:lvlText w:val="•"/>
      <w:lvlJc w:val="left"/>
      <w:pPr>
        <w:ind w:left="7368" w:hanging="711"/>
      </w:pPr>
      <w:rPr>
        <w:rFonts w:hint="default"/>
        <w:lang w:val="uk-UA" w:eastAsia="uk-UA" w:bidi="uk-UA"/>
      </w:rPr>
    </w:lvl>
    <w:lvl w:ilvl="8" w:tplc="A3B033D4">
      <w:numFmt w:val="bullet"/>
      <w:lvlText w:val="•"/>
      <w:lvlJc w:val="left"/>
      <w:pPr>
        <w:ind w:left="8201" w:hanging="711"/>
      </w:pPr>
      <w:rPr>
        <w:rFonts w:hint="default"/>
        <w:lang w:val="uk-UA" w:eastAsia="uk-UA" w:bidi="uk-UA"/>
      </w:rPr>
    </w:lvl>
  </w:abstractNum>
  <w:abstractNum w:abstractNumId="9">
    <w:nsid w:val="1E1119DB"/>
    <w:multiLevelType w:val="hybridMultilevel"/>
    <w:tmpl w:val="3E221916"/>
    <w:lvl w:ilvl="0" w:tplc="CDCEDBA8">
      <w:start w:val="1"/>
      <w:numFmt w:val="lowerRoman"/>
      <w:lvlText w:val="(%1)"/>
      <w:lvlJc w:val="left"/>
      <w:pPr>
        <w:ind w:left="1704" w:hanging="711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7F9C2B38">
      <w:numFmt w:val="bullet"/>
      <w:lvlText w:val="•"/>
      <w:lvlJc w:val="left"/>
      <w:pPr>
        <w:ind w:left="2372" w:hanging="711"/>
      </w:pPr>
      <w:rPr>
        <w:rFonts w:hint="default"/>
        <w:lang w:val="uk-UA" w:eastAsia="uk-UA" w:bidi="uk-UA"/>
      </w:rPr>
    </w:lvl>
    <w:lvl w:ilvl="2" w:tplc="7D769360">
      <w:numFmt w:val="bullet"/>
      <w:lvlText w:val="•"/>
      <w:lvlJc w:val="left"/>
      <w:pPr>
        <w:ind w:left="3205" w:hanging="711"/>
      </w:pPr>
      <w:rPr>
        <w:rFonts w:hint="default"/>
        <w:lang w:val="uk-UA" w:eastAsia="uk-UA" w:bidi="uk-UA"/>
      </w:rPr>
    </w:lvl>
    <w:lvl w:ilvl="3" w:tplc="59102034">
      <w:numFmt w:val="bullet"/>
      <w:lvlText w:val="•"/>
      <w:lvlJc w:val="left"/>
      <w:pPr>
        <w:ind w:left="4037" w:hanging="711"/>
      </w:pPr>
      <w:rPr>
        <w:rFonts w:hint="default"/>
        <w:lang w:val="uk-UA" w:eastAsia="uk-UA" w:bidi="uk-UA"/>
      </w:rPr>
    </w:lvl>
    <w:lvl w:ilvl="4" w:tplc="BFA22AAA">
      <w:numFmt w:val="bullet"/>
      <w:lvlText w:val="•"/>
      <w:lvlJc w:val="left"/>
      <w:pPr>
        <w:ind w:left="4870" w:hanging="711"/>
      </w:pPr>
      <w:rPr>
        <w:rFonts w:hint="default"/>
        <w:lang w:val="uk-UA" w:eastAsia="uk-UA" w:bidi="uk-UA"/>
      </w:rPr>
    </w:lvl>
    <w:lvl w:ilvl="5" w:tplc="27D46F6C">
      <w:numFmt w:val="bullet"/>
      <w:lvlText w:val="•"/>
      <w:lvlJc w:val="left"/>
      <w:pPr>
        <w:ind w:left="5703" w:hanging="711"/>
      </w:pPr>
      <w:rPr>
        <w:rFonts w:hint="default"/>
        <w:lang w:val="uk-UA" w:eastAsia="uk-UA" w:bidi="uk-UA"/>
      </w:rPr>
    </w:lvl>
    <w:lvl w:ilvl="6" w:tplc="EB34CF90">
      <w:numFmt w:val="bullet"/>
      <w:lvlText w:val="•"/>
      <w:lvlJc w:val="left"/>
      <w:pPr>
        <w:ind w:left="6535" w:hanging="711"/>
      </w:pPr>
      <w:rPr>
        <w:rFonts w:hint="default"/>
        <w:lang w:val="uk-UA" w:eastAsia="uk-UA" w:bidi="uk-UA"/>
      </w:rPr>
    </w:lvl>
    <w:lvl w:ilvl="7" w:tplc="85629F70">
      <w:numFmt w:val="bullet"/>
      <w:lvlText w:val="•"/>
      <w:lvlJc w:val="left"/>
      <w:pPr>
        <w:ind w:left="7368" w:hanging="711"/>
      </w:pPr>
      <w:rPr>
        <w:rFonts w:hint="default"/>
        <w:lang w:val="uk-UA" w:eastAsia="uk-UA" w:bidi="uk-UA"/>
      </w:rPr>
    </w:lvl>
    <w:lvl w:ilvl="8" w:tplc="24507386">
      <w:numFmt w:val="bullet"/>
      <w:lvlText w:val="•"/>
      <w:lvlJc w:val="left"/>
      <w:pPr>
        <w:ind w:left="8201" w:hanging="711"/>
      </w:pPr>
      <w:rPr>
        <w:rFonts w:hint="default"/>
        <w:lang w:val="uk-UA" w:eastAsia="uk-UA" w:bidi="uk-UA"/>
      </w:rPr>
    </w:lvl>
  </w:abstractNum>
  <w:abstractNum w:abstractNumId="10">
    <w:nsid w:val="1FBA6B8D"/>
    <w:multiLevelType w:val="hybridMultilevel"/>
    <w:tmpl w:val="A356B31E"/>
    <w:lvl w:ilvl="0" w:tplc="27E4ACAE">
      <w:numFmt w:val="bullet"/>
      <w:lvlText w:val="-"/>
      <w:lvlJc w:val="left"/>
      <w:pPr>
        <w:ind w:left="11" w:hanging="123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38D4712E">
      <w:numFmt w:val="bullet"/>
      <w:lvlText w:val="•"/>
      <w:lvlJc w:val="left"/>
      <w:pPr>
        <w:ind w:left="574" w:hanging="123"/>
      </w:pPr>
      <w:rPr>
        <w:rFonts w:hint="default"/>
        <w:lang w:val="uk-UA" w:eastAsia="uk-UA" w:bidi="uk-UA"/>
      </w:rPr>
    </w:lvl>
    <w:lvl w:ilvl="2" w:tplc="60F2B5E2">
      <w:numFmt w:val="bullet"/>
      <w:lvlText w:val="•"/>
      <w:lvlJc w:val="left"/>
      <w:pPr>
        <w:ind w:left="1129" w:hanging="123"/>
      </w:pPr>
      <w:rPr>
        <w:rFonts w:hint="default"/>
        <w:lang w:val="uk-UA" w:eastAsia="uk-UA" w:bidi="uk-UA"/>
      </w:rPr>
    </w:lvl>
    <w:lvl w:ilvl="3" w:tplc="45C85AB6">
      <w:numFmt w:val="bullet"/>
      <w:lvlText w:val="•"/>
      <w:lvlJc w:val="left"/>
      <w:pPr>
        <w:ind w:left="1684" w:hanging="123"/>
      </w:pPr>
      <w:rPr>
        <w:rFonts w:hint="default"/>
        <w:lang w:val="uk-UA" w:eastAsia="uk-UA" w:bidi="uk-UA"/>
      </w:rPr>
    </w:lvl>
    <w:lvl w:ilvl="4" w:tplc="911AFE98">
      <w:numFmt w:val="bullet"/>
      <w:lvlText w:val="•"/>
      <w:lvlJc w:val="left"/>
      <w:pPr>
        <w:ind w:left="2239" w:hanging="123"/>
      </w:pPr>
      <w:rPr>
        <w:rFonts w:hint="default"/>
        <w:lang w:val="uk-UA" w:eastAsia="uk-UA" w:bidi="uk-UA"/>
      </w:rPr>
    </w:lvl>
    <w:lvl w:ilvl="5" w:tplc="97A64070">
      <w:numFmt w:val="bullet"/>
      <w:lvlText w:val="•"/>
      <w:lvlJc w:val="left"/>
      <w:pPr>
        <w:ind w:left="2794" w:hanging="123"/>
      </w:pPr>
      <w:rPr>
        <w:rFonts w:hint="default"/>
        <w:lang w:val="uk-UA" w:eastAsia="uk-UA" w:bidi="uk-UA"/>
      </w:rPr>
    </w:lvl>
    <w:lvl w:ilvl="6" w:tplc="7D6E441C">
      <w:numFmt w:val="bullet"/>
      <w:lvlText w:val="•"/>
      <w:lvlJc w:val="left"/>
      <w:pPr>
        <w:ind w:left="3348" w:hanging="123"/>
      </w:pPr>
      <w:rPr>
        <w:rFonts w:hint="default"/>
        <w:lang w:val="uk-UA" w:eastAsia="uk-UA" w:bidi="uk-UA"/>
      </w:rPr>
    </w:lvl>
    <w:lvl w:ilvl="7" w:tplc="586A6756">
      <w:numFmt w:val="bullet"/>
      <w:lvlText w:val="•"/>
      <w:lvlJc w:val="left"/>
      <w:pPr>
        <w:ind w:left="3903" w:hanging="123"/>
      </w:pPr>
      <w:rPr>
        <w:rFonts w:hint="default"/>
        <w:lang w:val="uk-UA" w:eastAsia="uk-UA" w:bidi="uk-UA"/>
      </w:rPr>
    </w:lvl>
    <w:lvl w:ilvl="8" w:tplc="C3A04D70">
      <w:numFmt w:val="bullet"/>
      <w:lvlText w:val="•"/>
      <w:lvlJc w:val="left"/>
      <w:pPr>
        <w:ind w:left="4458" w:hanging="123"/>
      </w:pPr>
      <w:rPr>
        <w:rFonts w:hint="default"/>
        <w:lang w:val="uk-UA" w:eastAsia="uk-UA" w:bidi="uk-UA"/>
      </w:rPr>
    </w:lvl>
  </w:abstractNum>
  <w:abstractNum w:abstractNumId="11">
    <w:nsid w:val="214E69EC"/>
    <w:multiLevelType w:val="hybridMultilevel"/>
    <w:tmpl w:val="8256C494"/>
    <w:lvl w:ilvl="0" w:tplc="F7C03D78">
      <w:start w:val="1"/>
      <w:numFmt w:val="lowerLetter"/>
      <w:lvlText w:val="(%1)"/>
      <w:lvlJc w:val="left"/>
      <w:pPr>
        <w:ind w:left="824" w:hanging="569"/>
        <w:jc w:val="right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7CC2958A">
      <w:start w:val="1"/>
      <w:numFmt w:val="upperLetter"/>
      <w:lvlText w:val="(%2)"/>
      <w:lvlJc w:val="left"/>
      <w:pPr>
        <w:ind w:left="2242" w:hanging="708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69E02B9A">
      <w:numFmt w:val="bullet"/>
      <w:lvlText w:val="•"/>
      <w:lvlJc w:val="left"/>
      <w:pPr>
        <w:ind w:left="2240" w:hanging="708"/>
      </w:pPr>
      <w:rPr>
        <w:rFonts w:hint="default"/>
        <w:lang w:val="uk-UA" w:eastAsia="uk-UA" w:bidi="uk-UA"/>
      </w:rPr>
    </w:lvl>
    <w:lvl w:ilvl="3" w:tplc="F62C8456">
      <w:numFmt w:val="bullet"/>
      <w:lvlText w:val="•"/>
      <w:lvlJc w:val="left"/>
      <w:pPr>
        <w:ind w:left="3193" w:hanging="708"/>
      </w:pPr>
      <w:rPr>
        <w:rFonts w:hint="default"/>
        <w:lang w:val="uk-UA" w:eastAsia="uk-UA" w:bidi="uk-UA"/>
      </w:rPr>
    </w:lvl>
    <w:lvl w:ilvl="4" w:tplc="56A440F2">
      <w:numFmt w:val="bullet"/>
      <w:lvlText w:val="•"/>
      <w:lvlJc w:val="left"/>
      <w:pPr>
        <w:ind w:left="4146" w:hanging="708"/>
      </w:pPr>
      <w:rPr>
        <w:rFonts w:hint="default"/>
        <w:lang w:val="uk-UA" w:eastAsia="uk-UA" w:bidi="uk-UA"/>
      </w:rPr>
    </w:lvl>
    <w:lvl w:ilvl="5" w:tplc="E32CA63A">
      <w:numFmt w:val="bullet"/>
      <w:lvlText w:val="•"/>
      <w:lvlJc w:val="left"/>
      <w:pPr>
        <w:ind w:left="5099" w:hanging="708"/>
      </w:pPr>
      <w:rPr>
        <w:rFonts w:hint="default"/>
        <w:lang w:val="uk-UA" w:eastAsia="uk-UA" w:bidi="uk-UA"/>
      </w:rPr>
    </w:lvl>
    <w:lvl w:ilvl="6" w:tplc="8C2E6A40">
      <w:numFmt w:val="bullet"/>
      <w:lvlText w:val="•"/>
      <w:lvlJc w:val="left"/>
      <w:pPr>
        <w:ind w:left="6053" w:hanging="708"/>
      </w:pPr>
      <w:rPr>
        <w:rFonts w:hint="default"/>
        <w:lang w:val="uk-UA" w:eastAsia="uk-UA" w:bidi="uk-UA"/>
      </w:rPr>
    </w:lvl>
    <w:lvl w:ilvl="7" w:tplc="7DDA8E30">
      <w:numFmt w:val="bullet"/>
      <w:lvlText w:val="•"/>
      <w:lvlJc w:val="left"/>
      <w:pPr>
        <w:ind w:left="7006" w:hanging="708"/>
      </w:pPr>
      <w:rPr>
        <w:rFonts w:hint="default"/>
        <w:lang w:val="uk-UA" w:eastAsia="uk-UA" w:bidi="uk-UA"/>
      </w:rPr>
    </w:lvl>
    <w:lvl w:ilvl="8" w:tplc="341EDB06">
      <w:numFmt w:val="bullet"/>
      <w:lvlText w:val="•"/>
      <w:lvlJc w:val="left"/>
      <w:pPr>
        <w:ind w:left="7959" w:hanging="708"/>
      </w:pPr>
      <w:rPr>
        <w:rFonts w:hint="default"/>
        <w:lang w:val="uk-UA" w:eastAsia="uk-UA" w:bidi="uk-UA"/>
      </w:rPr>
    </w:lvl>
  </w:abstractNum>
  <w:abstractNum w:abstractNumId="12">
    <w:nsid w:val="25F27471"/>
    <w:multiLevelType w:val="hybridMultilevel"/>
    <w:tmpl w:val="A9769906"/>
    <w:lvl w:ilvl="0" w:tplc="2B70C58A">
      <w:start w:val="1"/>
      <w:numFmt w:val="lowerLetter"/>
      <w:lvlText w:val="%1)"/>
      <w:lvlJc w:val="left"/>
      <w:pPr>
        <w:ind w:left="116" w:hanging="295"/>
      </w:pPr>
      <w:rPr>
        <w:rFonts w:ascii="Arial" w:eastAsia="Arial" w:hAnsi="Arial" w:cs="Arial" w:hint="default"/>
        <w:spacing w:val="-1"/>
        <w:w w:val="99"/>
        <w:sz w:val="20"/>
        <w:szCs w:val="20"/>
        <w:lang w:val="uk-UA" w:eastAsia="uk-UA" w:bidi="uk-UA"/>
      </w:rPr>
    </w:lvl>
    <w:lvl w:ilvl="1" w:tplc="F62CA6AE">
      <w:start w:val="1"/>
      <w:numFmt w:val="decimal"/>
      <w:lvlText w:val="(%2)"/>
      <w:lvlJc w:val="left"/>
      <w:pPr>
        <w:ind w:left="836" w:hanging="360"/>
      </w:pPr>
      <w:rPr>
        <w:rFonts w:hint="default"/>
        <w:w w:val="99"/>
        <w:u w:val="single" w:color="000000"/>
        <w:lang w:val="uk-UA" w:eastAsia="uk-UA" w:bidi="uk-UA"/>
      </w:rPr>
    </w:lvl>
    <w:lvl w:ilvl="2" w:tplc="02F836CC">
      <w:numFmt w:val="bullet"/>
      <w:lvlText w:val="•"/>
      <w:lvlJc w:val="left"/>
      <w:pPr>
        <w:ind w:left="1842" w:hanging="360"/>
      </w:pPr>
      <w:rPr>
        <w:rFonts w:hint="default"/>
        <w:lang w:val="uk-UA" w:eastAsia="uk-UA" w:bidi="uk-UA"/>
      </w:rPr>
    </w:lvl>
    <w:lvl w:ilvl="3" w:tplc="A00C7462">
      <w:numFmt w:val="bullet"/>
      <w:lvlText w:val="•"/>
      <w:lvlJc w:val="left"/>
      <w:pPr>
        <w:ind w:left="2845" w:hanging="360"/>
      </w:pPr>
      <w:rPr>
        <w:rFonts w:hint="default"/>
        <w:lang w:val="uk-UA" w:eastAsia="uk-UA" w:bidi="uk-UA"/>
      </w:rPr>
    </w:lvl>
    <w:lvl w:ilvl="4" w:tplc="58121A34">
      <w:numFmt w:val="bullet"/>
      <w:lvlText w:val="•"/>
      <w:lvlJc w:val="left"/>
      <w:pPr>
        <w:ind w:left="3848" w:hanging="360"/>
      </w:pPr>
      <w:rPr>
        <w:rFonts w:hint="default"/>
        <w:lang w:val="uk-UA" w:eastAsia="uk-UA" w:bidi="uk-UA"/>
      </w:rPr>
    </w:lvl>
    <w:lvl w:ilvl="5" w:tplc="BE7886D2">
      <w:numFmt w:val="bullet"/>
      <w:lvlText w:val="•"/>
      <w:lvlJc w:val="left"/>
      <w:pPr>
        <w:ind w:left="4851" w:hanging="360"/>
      </w:pPr>
      <w:rPr>
        <w:rFonts w:hint="default"/>
        <w:lang w:val="uk-UA" w:eastAsia="uk-UA" w:bidi="uk-UA"/>
      </w:rPr>
    </w:lvl>
    <w:lvl w:ilvl="6" w:tplc="9EE8BF32">
      <w:numFmt w:val="bullet"/>
      <w:lvlText w:val="•"/>
      <w:lvlJc w:val="left"/>
      <w:pPr>
        <w:ind w:left="5854" w:hanging="360"/>
      </w:pPr>
      <w:rPr>
        <w:rFonts w:hint="default"/>
        <w:lang w:val="uk-UA" w:eastAsia="uk-UA" w:bidi="uk-UA"/>
      </w:rPr>
    </w:lvl>
    <w:lvl w:ilvl="7" w:tplc="6282975A">
      <w:numFmt w:val="bullet"/>
      <w:lvlText w:val="•"/>
      <w:lvlJc w:val="left"/>
      <w:pPr>
        <w:ind w:left="6857" w:hanging="360"/>
      </w:pPr>
      <w:rPr>
        <w:rFonts w:hint="default"/>
        <w:lang w:val="uk-UA" w:eastAsia="uk-UA" w:bidi="uk-UA"/>
      </w:rPr>
    </w:lvl>
    <w:lvl w:ilvl="8" w:tplc="EB22153A">
      <w:numFmt w:val="bullet"/>
      <w:lvlText w:val="•"/>
      <w:lvlJc w:val="left"/>
      <w:pPr>
        <w:ind w:left="7860" w:hanging="360"/>
      </w:pPr>
      <w:rPr>
        <w:rFonts w:hint="default"/>
        <w:lang w:val="uk-UA" w:eastAsia="uk-UA" w:bidi="uk-UA"/>
      </w:rPr>
    </w:lvl>
  </w:abstractNum>
  <w:abstractNum w:abstractNumId="13">
    <w:nsid w:val="27F06F8E"/>
    <w:multiLevelType w:val="multilevel"/>
    <w:tmpl w:val="B8B22118"/>
    <w:lvl w:ilvl="0">
      <w:start w:val="1"/>
      <w:numFmt w:val="upperLetter"/>
      <w:lvlText w:val="%1"/>
      <w:lvlJc w:val="left"/>
      <w:pPr>
        <w:ind w:left="4386" w:hanging="708"/>
      </w:pPr>
      <w:rPr>
        <w:rFonts w:hint="default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4386" w:hanging="708"/>
        <w:jc w:val="righ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uk-UA" w:eastAsia="uk-UA" w:bidi="uk-UA"/>
      </w:rPr>
    </w:lvl>
    <w:lvl w:ilvl="2">
      <w:numFmt w:val="bullet"/>
      <w:lvlText w:val="•"/>
      <w:lvlJc w:val="left"/>
      <w:pPr>
        <w:ind w:left="5477" w:hanging="708"/>
      </w:pPr>
      <w:rPr>
        <w:rFonts w:hint="default"/>
        <w:lang w:val="uk-UA" w:eastAsia="uk-UA" w:bidi="uk-UA"/>
      </w:rPr>
    </w:lvl>
    <w:lvl w:ilvl="3">
      <w:numFmt w:val="bullet"/>
      <w:lvlText w:val="•"/>
      <w:lvlJc w:val="left"/>
      <w:pPr>
        <w:ind w:left="6025" w:hanging="708"/>
      </w:pPr>
      <w:rPr>
        <w:rFonts w:hint="default"/>
        <w:lang w:val="uk-UA" w:eastAsia="uk-UA" w:bidi="uk-UA"/>
      </w:rPr>
    </w:lvl>
    <w:lvl w:ilvl="4">
      <w:numFmt w:val="bullet"/>
      <w:lvlText w:val="•"/>
      <w:lvlJc w:val="left"/>
      <w:pPr>
        <w:ind w:left="6574" w:hanging="708"/>
      </w:pPr>
      <w:rPr>
        <w:rFonts w:hint="default"/>
        <w:lang w:val="uk-UA" w:eastAsia="uk-UA" w:bidi="uk-UA"/>
      </w:rPr>
    </w:lvl>
    <w:lvl w:ilvl="5">
      <w:numFmt w:val="bullet"/>
      <w:lvlText w:val="•"/>
      <w:lvlJc w:val="left"/>
      <w:pPr>
        <w:ind w:left="7123" w:hanging="708"/>
      </w:pPr>
      <w:rPr>
        <w:rFonts w:hint="default"/>
        <w:lang w:val="uk-UA" w:eastAsia="uk-UA" w:bidi="uk-UA"/>
      </w:rPr>
    </w:lvl>
    <w:lvl w:ilvl="6">
      <w:numFmt w:val="bullet"/>
      <w:lvlText w:val="•"/>
      <w:lvlJc w:val="left"/>
      <w:pPr>
        <w:ind w:left="7671" w:hanging="708"/>
      </w:pPr>
      <w:rPr>
        <w:rFonts w:hint="default"/>
        <w:lang w:val="uk-UA" w:eastAsia="uk-UA" w:bidi="uk-UA"/>
      </w:rPr>
    </w:lvl>
    <w:lvl w:ilvl="7">
      <w:numFmt w:val="bullet"/>
      <w:lvlText w:val="•"/>
      <w:lvlJc w:val="left"/>
      <w:pPr>
        <w:ind w:left="8220" w:hanging="708"/>
      </w:pPr>
      <w:rPr>
        <w:rFonts w:hint="default"/>
        <w:lang w:val="uk-UA" w:eastAsia="uk-UA" w:bidi="uk-UA"/>
      </w:rPr>
    </w:lvl>
    <w:lvl w:ilvl="8">
      <w:numFmt w:val="bullet"/>
      <w:lvlText w:val="•"/>
      <w:lvlJc w:val="left"/>
      <w:pPr>
        <w:ind w:left="8769" w:hanging="708"/>
      </w:pPr>
      <w:rPr>
        <w:rFonts w:hint="default"/>
        <w:lang w:val="uk-UA" w:eastAsia="uk-UA" w:bidi="uk-UA"/>
      </w:rPr>
    </w:lvl>
  </w:abstractNum>
  <w:abstractNum w:abstractNumId="14">
    <w:nsid w:val="27F527F8"/>
    <w:multiLevelType w:val="multilevel"/>
    <w:tmpl w:val="E3802090"/>
    <w:styleLink w:val="ListsEIB"/>
    <w:lvl w:ilvl="0">
      <w:start w:val="1"/>
      <w:numFmt w:val="lowerLetter"/>
      <w:lvlText w:val="(%1)"/>
      <w:lvlJc w:val="left"/>
      <w:pPr>
        <w:ind w:left="1423" w:hanging="567"/>
      </w:pPr>
      <w:rPr>
        <w:rFonts w:ascii="Arial" w:hAnsi="Arial" w:hint="default"/>
        <w:sz w:val="20"/>
      </w:rPr>
    </w:lvl>
    <w:lvl w:ilvl="1">
      <w:start w:val="1"/>
      <w:numFmt w:val="lowerRoman"/>
      <w:lvlText w:val="(%2)"/>
      <w:lvlJc w:val="left"/>
      <w:pPr>
        <w:ind w:left="1990" w:hanging="567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255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557" w:hanging="1477"/>
      </w:pPr>
      <w:rPr>
        <w:rFonts w:hint="default"/>
      </w:rPr>
    </w:lvl>
    <w:lvl w:ilvl="4">
      <w:start w:val="1"/>
      <w:numFmt w:val="none"/>
      <w:lvlText w:val=""/>
      <w:lvlJc w:val="left"/>
      <w:pPr>
        <w:ind w:left="2557" w:hanging="1117"/>
      </w:pPr>
      <w:rPr>
        <w:rFonts w:hint="default"/>
      </w:rPr>
    </w:lvl>
    <w:lvl w:ilvl="5">
      <w:start w:val="1"/>
      <w:numFmt w:val="none"/>
      <w:lvlText w:val=""/>
      <w:lvlJc w:val="left"/>
      <w:pPr>
        <w:ind w:left="2557" w:hanging="757"/>
      </w:pPr>
      <w:rPr>
        <w:rFonts w:hint="default"/>
      </w:rPr>
    </w:lvl>
    <w:lvl w:ilvl="6">
      <w:start w:val="1"/>
      <w:numFmt w:val="none"/>
      <w:lvlText w:val=""/>
      <w:lvlJc w:val="left"/>
      <w:pPr>
        <w:ind w:left="2557" w:hanging="397"/>
      </w:pPr>
      <w:rPr>
        <w:rFonts w:hint="default"/>
      </w:rPr>
    </w:lvl>
    <w:lvl w:ilvl="7">
      <w:start w:val="1"/>
      <w:numFmt w:val="none"/>
      <w:lvlText w:val=""/>
      <w:lvlJc w:val="left"/>
      <w:pPr>
        <w:ind w:left="2557" w:hanging="37"/>
      </w:pPr>
      <w:rPr>
        <w:rFonts w:hint="default"/>
      </w:rPr>
    </w:lvl>
    <w:lvl w:ilvl="8">
      <w:start w:val="1"/>
      <w:numFmt w:val="none"/>
      <w:lvlText w:val=""/>
      <w:lvlJc w:val="left"/>
      <w:pPr>
        <w:ind w:left="2557" w:firstLine="323"/>
      </w:pPr>
      <w:rPr>
        <w:rFonts w:hint="default"/>
      </w:rPr>
    </w:lvl>
  </w:abstractNum>
  <w:abstractNum w:abstractNumId="15">
    <w:nsid w:val="28213E2A"/>
    <w:multiLevelType w:val="hybridMultilevel"/>
    <w:tmpl w:val="37B23976"/>
    <w:lvl w:ilvl="0" w:tplc="D8442806">
      <w:start w:val="1"/>
      <w:numFmt w:val="lowerLetter"/>
      <w:lvlText w:val="(%1)"/>
      <w:lvlJc w:val="left"/>
      <w:pPr>
        <w:ind w:left="1393" w:hanging="569"/>
      </w:pPr>
      <w:rPr>
        <w:rFonts w:ascii="Arial" w:eastAsia="Arial" w:hAnsi="Arial" w:cs="Arial" w:hint="default"/>
        <w:i/>
        <w:w w:val="99"/>
        <w:sz w:val="20"/>
        <w:szCs w:val="20"/>
        <w:lang w:val="uk-UA" w:eastAsia="uk-UA" w:bidi="uk-UA"/>
      </w:rPr>
    </w:lvl>
    <w:lvl w:ilvl="1" w:tplc="B7C48EA0">
      <w:start w:val="1"/>
      <w:numFmt w:val="lowerRoman"/>
      <w:lvlText w:val="(%2)"/>
      <w:lvlJc w:val="left"/>
      <w:pPr>
        <w:ind w:left="1959" w:hanging="567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1D98B880">
      <w:numFmt w:val="bullet"/>
      <w:lvlText w:val="•"/>
      <w:lvlJc w:val="left"/>
      <w:pPr>
        <w:ind w:left="2838" w:hanging="567"/>
      </w:pPr>
      <w:rPr>
        <w:rFonts w:hint="default"/>
        <w:lang w:val="uk-UA" w:eastAsia="uk-UA" w:bidi="uk-UA"/>
      </w:rPr>
    </w:lvl>
    <w:lvl w:ilvl="3" w:tplc="AA2CFFB4">
      <w:numFmt w:val="bullet"/>
      <w:lvlText w:val="•"/>
      <w:lvlJc w:val="left"/>
      <w:pPr>
        <w:ind w:left="3716" w:hanging="567"/>
      </w:pPr>
      <w:rPr>
        <w:rFonts w:hint="default"/>
        <w:lang w:val="uk-UA" w:eastAsia="uk-UA" w:bidi="uk-UA"/>
      </w:rPr>
    </w:lvl>
    <w:lvl w:ilvl="4" w:tplc="46EAF44C">
      <w:numFmt w:val="bullet"/>
      <w:lvlText w:val="•"/>
      <w:lvlJc w:val="left"/>
      <w:pPr>
        <w:ind w:left="4595" w:hanging="567"/>
      </w:pPr>
      <w:rPr>
        <w:rFonts w:hint="default"/>
        <w:lang w:val="uk-UA" w:eastAsia="uk-UA" w:bidi="uk-UA"/>
      </w:rPr>
    </w:lvl>
    <w:lvl w:ilvl="5" w:tplc="BD02AA56">
      <w:numFmt w:val="bullet"/>
      <w:lvlText w:val="•"/>
      <w:lvlJc w:val="left"/>
      <w:pPr>
        <w:ind w:left="5473" w:hanging="567"/>
      </w:pPr>
      <w:rPr>
        <w:rFonts w:hint="default"/>
        <w:lang w:val="uk-UA" w:eastAsia="uk-UA" w:bidi="uk-UA"/>
      </w:rPr>
    </w:lvl>
    <w:lvl w:ilvl="6" w:tplc="16BEE576">
      <w:numFmt w:val="bullet"/>
      <w:lvlText w:val="•"/>
      <w:lvlJc w:val="left"/>
      <w:pPr>
        <w:ind w:left="6352" w:hanging="567"/>
      </w:pPr>
      <w:rPr>
        <w:rFonts w:hint="default"/>
        <w:lang w:val="uk-UA" w:eastAsia="uk-UA" w:bidi="uk-UA"/>
      </w:rPr>
    </w:lvl>
    <w:lvl w:ilvl="7" w:tplc="9A8A0E1C">
      <w:numFmt w:val="bullet"/>
      <w:lvlText w:val="•"/>
      <w:lvlJc w:val="left"/>
      <w:pPr>
        <w:ind w:left="7230" w:hanging="567"/>
      </w:pPr>
      <w:rPr>
        <w:rFonts w:hint="default"/>
        <w:lang w:val="uk-UA" w:eastAsia="uk-UA" w:bidi="uk-UA"/>
      </w:rPr>
    </w:lvl>
    <w:lvl w:ilvl="8" w:tplc="BCE63D96">
      <w:numFmt w:val="bullet"/>
      <w:lvlText w:val="•"/>
      <w:lvlJc w:val="left"/>
      <w:pPr>
        <w:ind w:left="8109" w:hanging="567"/>
      </w:pPr>
      <w:rPr>
        <w:rFonts w:hint="default"/>
        <w:lang w:val="uk-UA" w:eastAsia="uk-UA" w:bidi="uk-UA"/>
      </w:rPr>
    </w:lvl>
  </w:abstractNum>
  <w:abstractNum w:abstractNumId="16">
    <w:nsid w:val="2BE07AA6"/>
    <w:multiLevelType w:val="multilevel"/>
    <w:tmpl w:val="E5E8B72A"/>
    <w:styleLink w:val="SchedulesLists"/>
    <w:lvl w:ilvl="0">
      <w:start w:val="1"/>
      <w:numFmt w:val="upperLetter"/>
      <w:pStyle w:val="ScheduleEIB"/>
      <w:suff w:val="nothing"/>
      <w:lvlText w:val="Schedule %1"/>
      <w:lvlJc w:val="left"/>
      <w:pPr>
        <w:ind w:left="360" w:hanging="360"/>
      </w:pPr>
      <w:rPr>
        <w:rFonts w:ascii="Arial" w:hAnsi="Arial" w:hint="default"/>
        <w:b/>
        <w:i w:val="0"/>
        <w:caps w:val="0"/>
        <w:sz w:val="20"/>
      </w:rPr>
    </w:lvl>
    <w:lvl w:ilvl="1">
      <w:start w:val="1"/>
      <w:numFmt w:val="none"/>
      <w:pStyle w:val="SubSchedule1EIB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  <w:b/>
        <w:i w:val="0"/>
      </w:rPr>
    </w:lvl>
    <w:lvl w:ilvl="3">
      <w:start w:val="1"/>
      <w:numFmt w:val="decimal"/>
      <w:lvlRestart w:val="1"/>
      <w:pStyle w:val="SubSchedule3EIB"/>
      <w:lvlText w:val="%1.%4"/>
      <w:lvlJc w:val="left"/>
      <w:pPr>
        <w:ind w:left="1440" w:hanging="360"/>
      </w:pPr>
      <w:rPr>
        <w:rFonts w:hint="default"/>
        <w:b w:val="0"/>
        <w:i w:val="0"/>
        <w:u w:val="singl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D91454E"/>
    <w:multiLevelType w:val="hybridMultilevel"/>
    <w:tmpl w:val="5FDE5A80"/>
    <w:lvl w:ilvl="0" w:tplc="3AC87CCA">
      <w:start w:val="1"/>
      <w:numFmt w:val="lowerRoman"/>
      <w:lvlText w:val="(%1)"/>
      <w:lvlJc w:val="left"/>
      <w:pPr>
        <w:ind w:left="1571" w:hanging="720"/>
      </w:pPr>
      <w:rPr>
        <w:rFonts w:ascii="Arial" w:eastAsia="Arial" w:hAnsi="Arial" w:cs="Arial" w:hint="default"/>
        <w:b w:val="0"/>
        <w:i/>
        <w:spacing w:val="-1"/>
        <w:w w:val="99"/>
        <w:sz w:val="20"/>
        <w:szCs w:val="20"/>
        <w:lang w:val="uk-UA" w:eastAsia="uk-UA" w:bidi="uk-UA"/>
      </w:rPr>
    </w:lvl>
    <w:lvl w:ilvl="1" w:tplc="5F744408">
      <w:numFmt w:val="bullet"/>
      <w:lvlText w:val="•"/>
      <w:lvlJc w:val="left"/>
      <w:pPr>
        <w:ind w:left="2399" w:hanging="720"/>
      </w:pPr>
      <w:rPr>
        <w:rFonts w:hint="default"/>
        <w:lang w:val="uk-UA" w:eastAsia="uk-UA" w:bidi="uk-UA"/>
      </w:rPr>
    </w:lvl>
    <w:lvl w:ilvl="2" w:tplc="7406A884">
      <w:numFmt w:val="bullet"/>
      <w:lvlText w:val="•"/>
      <w:lvlJc w:val="left"/>
      <w:pPr>
        <w:ind w:left="3232" w:hanging="720"/>
      </w:pPr>
      <w:rPr>
        <w:rFonts w:hint="default"/>
        <w:lang w:val="uk-UA" w:eastAsia="uk-UA" w:bidi="uk-UA"/>
      </w:rPr>
    </w:lvl>
    <w:lvl w:ilvl="3" w:tplc="70167512">
      <w:numFmt w:val="bullet"/>
      <w:lvlText w:val="•"/>
      <w:lvlJc w:val="left"/>
      <w:pPr>
        <w:ind w:left="4064" w:hanging="720"/>
      </w:pPr>
      <w:rPr>
        <w:rFonts w:hint="default"/>
        <w:lang w:val="uk-UA" w:eastAsia="uk-UA" w:bidi="uk-UA"/>
      </w:rPr>
    </w:lvl>
    <w:lvl w:ilvl="4" w:tplc="AE821F64">
      <w:numFmt w:val="bullet"/>
      <w:lvlText w:val="•"/>
      <w:lvlJc w:val="left"/>
      <w:pPr>
        <w:ind w:left="4897" w:hanging="720"/>
      </w:pPr>
      <w:rPr>
        <w:rFonts w:hint="default"/>
        <w:lang w:val="uk-UA" w:eastAsia="uk-UA" w:bidi="uk-UA"/>
      </w:rPr>
    </w:lvl>
    <w:lvl w:ilvl="5" w:tplc="982C7662">
      <w:numFmt w:val="bullet"/>
      <w:lvlText w:val="•"/>
      <w:lvlJc w:val="left"/>
      <w:pPr>
        <w:ind w:left="5730" w:hanging="720"/>
      </w:pPr>
      <w:rPr>
        <w:rFonts w:hint="default"/>
        <w:lang w:val="uk-UA" w:eastAsia="uk-UA" w:bidi="uk-UA"/>
      </w:rPr>
    </w:lvl>
    <w:lvl w:ilvl="6" w:tplc="16FACA34">
      <w:numFmt w:val="bullet"/>
      <w:lvlText w:val="•"/>
      <w:lvlJc w:val="left"/>
      <w:pPr>
        <w:ind w:left="6562" w:hanging="720"/>
      </w:pPr>
      <w:rPr>
        <w:rFonts w:hint="default"/>
        <w:lang w:val="uk-UA" w:eastAsia="uk-UA" w:bidi="uk-UA"/>
      </w:rPr>
    </w:lvl>
    <w:lvl w:ilvl="7" w:tplc="EB2809BC">
      <w:numFmt w:val="bullet"/>
      <w:lvlText w:val="•"/>
      <w:lvlJc w:val="left"/>
      <w:pPr>
        <w:ind w:left="7395" w:hanging="720"/>
      </w:pPr>
      <w:rPr>
        <w:rFonts w:hint="default"/>
        <w:lang w:val="uk-UA" w:eastAsia="uk-UA" w:bidi="uk-UA"/>
      </w:rPr>
    </w:lvl>
    <w:lvl w:ilvl="8" w:tplc="D42C3A6A">
      <w:numFmt w:val="bullet"/>
      <w:lvlText w:val="•"/>
      <w:lvlJc w:val="left"/>
      <w:pPr>
        <w:ind w:left="8228" w:hanging="720"/>
      </w:pPr>
      <w:rPr>
        <w:rFonts w:hint="default"/>
        <w:lang w:val="uk-UA" w:eastAsia="uk-UA" w:bidi="uk-UA"/>
      </w:rPr>
    </w:lvl>
  </w:abstractNum>
  <w:abstractNum w:abstractNumId="18">
    <w:nsid w:val="329F4544"/>
    <w:multiLevelType w:val="hybridMultilevel"/>
    <w:tmpl w:val="E41218FA"/>
    <w:lvl w:ilvl="0" w:tplc="A34E5A88">
      <w:start w:val="1"/>
      <w:numFmt w:val="lowerRoman"/>
      <w:lvlText w:val="(%1)"/>
      <w:lvlJc w:val="left"/>
      <w:pPr>
        <w:ind w:left="1534" w:hanging="711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A2F29C50">
      <w:start w:val="1"/>
      <w:numFmt w:val="upperLetter"/>
      <w:lvlText w:val="(%2)"/>
      <w:lvlJc w:val="left"/>
      <w:pPr>
        <w:ind w:left="1997" w:hanging="322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55761014">
      <w:numFmt w:val="bullet"/>
      <w:lvlText w:val="•"/>
      <w:lvlJc w:val="left"/>
      <w:pPr>
        <w:ind w:left="2874" w:hanging="322"/>
      </w:pPr>
      <w:rPr>
        <w:rFonts w:hint="default"/>
        <w:lang w:val="uk-UA" w:eastAsia="uk-UA" w:bidi="uk-UA"/>
      </w:rPr>
    </w:lvl>
    <w:lvl w:ilvl="3" w:tplc="25F2FB62">
      <w:numFmt w:val="bullet"/>
      <w:lvlText w:val="•"/>
      <w:lvlJc w:val="left"/>
      <w:pPr>
        <w:ind w:left="3748" w:hanging="322"/>
      </w:pPr>
      <w:rPr>
        <w:rFonts w:hint="default"/>
        <w:lang w:val="uk-UA" w:eastAsia="uk-UA" w:bidi="uk-UA"/>
      </w:rPr>
    </w:lvl>
    <w:lvl w:ilvl="4" w:tplc="68A4C2BA">
      <w:numFmt w:val="bullet"/>
      <w:lvlText w:val="•"/>
      <w:lvlJc w:val="left"/>
      <w:pPr>
        <w:ind w:left="4622" w:hanging="322"/>
      </w:pPr>
      <w:rPr>
        <w:rFonts w:hint="default"/>
        <w:lang w:val="uk-UA" w:eastAsia="uk-UA" w:bidi="uk-UA"/>
      </w:rPr>
    </w:lvl>
    <w:lvl w:ilvl="5" w:tplc="FC4CB536">
      <w:numFmt w:val="bullet"/>
      <w:lvlText w:val="•"/>
      <w:lvlJc w:val="left"/>
      <w:pPr>
        <w:ind w:left="5496" w:hanging="322"/>
      </w:pPr>
      <w:rPr>
        <w:rFonts w:hint="default"/>
        <w:lang w:val="uk-UA" w:eastAsia="uk-UA" w:bidi="uk-UA"/>
      </w:rPr>
    </w:lvl>
    <w:lvl w:ilvl="6" w:tplc="70362AD4">
      <w:numFmt w:val="bullet"/>
      <w:lvlText w:val="•"/>
      <w:lvlJc w:val="left"/>
      <w:pPr>
        <w:ind w:left="6370" w:hanging="322"/>
      </w:pPr>
      <w:rPr>
        <w:rFonts w:hint="default"/>
        <w:lang w:val="uk-UA" w:eastAsia="uk-UA" w:bidi="uk-UA"/>
      </w:rPr>
    </w:lvl>
    <w:lvl w:ilvl="7" w:tplc="6F2C6B1A">
      <w:numFmt w:val="bullet"/>
      <w:lvlText w:val="•"/>
      <w:lvlJc w:val="left"/>
      <w:pPr>
        <w:ind w:left="7244" w:hanging="322"/>
      </w:pPr>
      <w:rPr>
        <w:rFonts w:hint="default"/>
        <w:lang w:val="uk-UA" w:eastAsia="uk-UA" w:bidi="uk-UA"/>
      </w:rPr>
    </w:lvl>
    <w:lvl w:ilvl="8" w:tplc="46F0E360">
      <w:numFmt w:val="bullet"/>
      <w:lvlText w:val="•"/>
      <w:lvlJc w:val="left"/>
      <w:pPr>
        <w:ind w:left="8118" w:hanging="322"/>
      </w:pPr>
      <w:rPr>
        <w:rFonts w:hint="default"/>
        <w:lang w:val="uk-UA" w:eastAsia="uk-UA" w:bidi="uk-UA"/>
      </w:rPr>
    </w:lvl>
  </w:abstractNum>
  <w:abstractNum w:abstractNumId="19">
    <w:nsid w:val="37DF373C"/>
    <w:multiLevelType w:val="multilevel"/>
    <w:tmpl w:val="8548830E"/>
    <w:lvl w:ilvl="0">
      <w:start w:val="1"/>
      <w:numFmt w:val="lowerRoman"/>
      <w:pStyle w:val="numberedindent"/>
      <w:lvlText w:val="(%1)"/>
      <w:lvlJc w:val="left"/>
      <w:pPr>
        <w:tabs>
          <w:tab w:val="num" w:pos="1712"/>
        </w:tabs>
        <w:ind w:left="1559" w:hanging="567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2126"/>
        </w:tabs>
        <w:ind w:left="2126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8240D3C"/>
    <w:multiLevelType w:val="hybridMultilevel"/>
    <w:tmpl w:val="9208C6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E23B1C">
      <w:numFmt w:val="bullet"/>
      <w:lvlText w:val="-"/>
      <w:lvlJc w:val="left"/>
      <w:pPr>
        <w:ind w:left="2520" w:hanging="360"/>
      </w:pPr>
      <w:rPr>
        <w:rFonts w:ascii="Arial" w:eastAsia="Times New Roman" w:hAnsi="Arial" w:cs="Tahoma" w:hint="default"/>
        <w:sz w:val="20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9A06B15"/>
    <w:multiLevelType w:val="hybridMultilevel"/>
    <w:tmpl w:val="B8FC35EC"/>
    <w:lvl w:ilvl="0" w:tplc="FCC6CE6C">
      <w:start w:val="1"/>
      <w:numFmt w:val="lowerLetter"/>
      <w:lvlText w:val="(%1)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356079"/>
    <w:multiLevelType w:val="hybridMultilevel"/>
    <w:tmpl w:val="7570AA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8B3880"/>
    <w:multiLevelType w:val="hybridMultilevel"/>
    <w:tmpl w:val="847052C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D2E49"/>
    <w:multiLevelType w:val="hybridMultilevel"/>
    <w:tmpl w:val="DD78DCE6"/>
    <w:lvl w:ilvl="0" w:tplc="08924A7E">
      <w:start w:val="1"/>
      <w:numFmt w:val="lowerLetter"/>
      <w:lvlText w:val="(%1)"/>
      <w:lvlJc w:val="left"/>
      <w:pPr>
        <w:ind w:left="1123" w:hanging="300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1D5CB5C4">
      <w:numFmt w:val="bullet"/>
      <w:lvlText w:val="•"/>
      <w:lvlJc w:val="left"/>
      <w:pPr>
        <w:ind w:left="1994" w:hanging="300"/>
      </w:pPr>
      <w:rPr>
        <w:rFonts w:hint="default"/>
        <w:lang w:val="uk-UA" w:eastAsia="uk-UA" w:bidi="uk-UA"/>
      </w:rPr>
    </w:lvl>
    <w:lvl w:ilvl="2" w:tplc="8FCAAE36">
      <w:numFmt w:val="bullet"/>
      <w:lvlText w:val="•"/>
      <w:lvlJc w:val="left"/>
      <w:pPr>
        <w:ind w:left="2869" w:hanging="300"/>
      </w:pPr>
      <w:rPr>
        <w:rFonts w:hint="default"/>
        <w:lang w:val="uk-UA" w:eastAsia="uk-UA" w:bidi="uk-UA"/>
      </w:rPr>
    </w:lvl>
    <w:lvl w:ilvl="3" w:tplc="04A8EBBA">
      <w:numFmt w:val="bullet"/>
      <w:lvlText w:val="•"/>
      <w:lvlJc w:val="left"/>
      <w:pPr>
        <w:ind w:left="3743" w:hanging="300"/>
      </w:pPr>
      <w:rPr>
        <w:rFonts w:hint="default"/>
        <w:lang w:val="uk-UA" w:eastAsia="uk-UA" w:bidi="uk-UA"/>
      </w:rPr>
    </w:lvl>
    <w:lvl w:ilvl="4" w:tplc="E3BC5744">
      <w:numFmt w:val="bullet"/>
      <w:lvlText w:val="•"/>
      <w:lvlJc w:val="left"/>
      <w:pPr>
        <w:ind w:left="4618" w:hanging="300"/>
      </w:pPr>
      <w:rPr>
        <w:rFonts w:hint="default"/>
        <w:lang w:val="uk-UA" w:eastAsia="uk-UA" w:bidi="uk-UA"/>
      </w:rPr>
    </w:lvl>
    <w:lvl w:ilvl="5" w:tplc="4E4C335C">
      <w:numFmt w:val="bullet"/>
      <w:lvlText w:val="•"/>
      <w:lvlJc w:val="left"/>
      <w:pPr>
        <w:ind w:left="5493" w:hanging="300"/>
      </w:pPr>
      <w:rPr>
        <w:rFonts w:hint="default"/>
        <w:lang w:val="uk-UA" w:eastAsia="uk-UA" w:bidi="uk-UA"/>
      </w:rPr>
    </w:lvl>
    <w:lvl w:ilvl="6" w:tplc="C9543888">
      <w:numFmt w:val="bullet"/>
      <w:lvlText w:val="•"/>
      <w:lvlJc w:val="left"/>
      <w:pPr>
        <w:ind w:left="6367" w:hanging="300"/>
      </w:pPr>
      <w:rPr>
        <w:rFonts w:hint="default"/>
        <w:lang w:val="uk-UA" w:eastAsia="uk-UA" w:bidi="uk-UA"/>
      </w:rPr>
    </w:lvl>
    <w:lvl w:ilvl="7" w:tplc="40F682F8">
      <w:numFmt w:val="bullet"/>
      <w:lvlText w:val="•"/>
      <w:lvlJc w:val="left"/>
      <w:pPr>
        <w:ind w:left="7242" w:hanging="300"/>
      </w:pPr>
      <w:rPr>
        <w:rFonts w:hint="default"/>
        <w:lang w:val="uk-UA" w:eastAsia="uk-UA" w:bidi="uk-UA"/>
      </w:rPr>
    </w:lvl>
    <w:lvl w:ilvl="8" w:tplc="D8E0A162">
      <w:numFmt w:val="bullet"/>
      <w:lvlText w:val="•"/>
      <w:lvlJc w:val="left"/>
      <w:pPr>
        <w:ind w:left="8117" w:hanging="300"/>
      </w:pPr>
      <w:rPr>
        <w:rFonts w:hint="default"/>
        <w:lang w:val="uk-UA" w:eastAsia="uk-UA" w:bidi="uk-UA"/>
      </w:rPr>
    </w:lvl>
  </w:abstractNum>
  <w:abstractNum w:abstractNumId="25">
    <w:nsid w:val="3FF316CA"/>
    <w:multiLevelType w:val="hybridMultilevel"/>
    <w:tmpl w:val="02FA90EA"/>
    <w:lvl w:ilvl="0" w:tplc="CDAA9514">
      <w:start w:val="1"/>
      <w:numFmt w:val="lowerLetter"/>
      <w:lvlText w:val="(%1)"/>
      <w:lvlJc w:val="left"/>
      <w:pPr>
        <w:ind w:left="1576" w:hanging="300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C75A6DBA">
      <w:numFmt w:val="bullet"/>
      <w:lvlText w:val="•"/>
      <w:lvlJc w:val="left"/>
      <w:pPr>
        <w:ind w:left="1724" w:hanging="300"/>
      </w:pPr>
      <w:rPr>
        <w:rFonts w:hint="default"/>
        <w:lang w:val="uk-UA" w:eastAsia="uk-UA" w:bidi="uk-UA"/>
      </w:rPr>
    </w:lvl>
    <w:lvl w:ilvl="2" w:tplc="E84090AE">
      <w:numFmt w:val="bullet"/>
      <w:lvlText w:val="•"/>
      <w:lvlJc w:val="left"/>
      <w:pPr>
        <w:ind w:left="2629" w:hanging="300"/>
      </w:pPr>
      <w:rPr>
        <w:rFonts w:hint="default"/>
        <w:lang w:val="uk-UA" w:eastAsia="uk-UA" w:bidi="uk-UA"/>
      </w:rPr>
    </w:lvl>
    <w:lvl w:ilvl="3" w:tplc="E640DD60">
      <w:numFmt w:val="bullet"/>
      <w:lvlText w:val="•"/>
      <w:lvlJc w:val="left"/>
      <w:pPr>
        <w:ind w:left="3533" w:hanging="300"/>
      </w:pPr>
      <w:rPr>
        <w:rFonts w:hint="default"/>
        <w:lang w:val="uk-UA" w:eastAsia="uk-UA" w:bidi="uk-UA"/>
      </w:rPr>
    </w:lvl>
    <w:lvl w:ilvl="4" w:tplc="5BA43974">
      <w:numFmt w:val="bullet"/>
      <w:lvlText w:val="•"/>
      <w:lvlJc w:val="left"/>
      <w:pPr>
        <w:ind w:left="4438" w:hanging="300"/>
      </w:pPr>
      <w:rPr>
        <w:rFonts w:hint="default"/>
        <w:lang w:val="uk-UA" w:eastAsia="uk-UA" w:bidi="uk-UA"/>
      </w:rPr>
    </w:lvl>
    <w:lvl w:ilvl="5" w:tplc="7472D54E">
      <w:numFmt w:val="bullet"/>
      <w:lvlText w:val="•"/>
      <w:lvlJc w:val="left"/>
      <w:pPr>
        <w:ind w:left="5343" w:hanging="300"/>
      </w:pPr>
      <w:rPr>
        <w:rFonts w:hint="default"/>
        <w:lang w:val="uk-UA" w:eastAsia="uk-UA" w:bidi="uk-UA"/>
      </w:rPr>
    </w:lvl>
    <w:lvl w:ilvl="6" w:tplc="B31A919E">
      <w:numFmt w:val="bullet"/>
      <w:lvlText w:val="•"/>
      <w:lvlJc w:val="left"/>
      <w:pPr>
        <w:ind w:left="6247" w:hanging="300"/>
      </w:pPr>
      <w:rPr>
        <w:rFonts w:hint="default"/>
        <w:lang w:val="uk-UA" w:eastAsia="uk-UA" w:bidi="uk-UA"/>
      </w:rPr>
    </w:lvl>
    <w:lvl w:ilvl="7" w:tplc="E0E08D74">
      <w:numFmt w:val="bullet"/>
      <w:lvlText w:val="•"/>
      <w:lvlJc w:val="left"/>
      <w:pPr>
        <w:ind w:left="7152" w:hanging="300"/>
      </w:pPr>
      <w:rPr>
        <w:rFonts w:hint="default"/>
        <w:lang w:val="uk-UA" w:eastAsia="uk-UA" w:bidi="uk-UA"/>
      </w:rPr>
    </w:lvl>
    <w:lvl w:ilvl="8" w:tplc="169818F2">
      <w:numFmt w:val="bullet"/>
      <w:lvlText w:val="•"/>
      <w:lvlJc w:val="left"/>
      <w:pPr>
        <w:ind w:left="8057" w:hanging="300"/>
      </w:pPr>
      <w:rPr>
        <w:rFonts w:hint="default"/>
        <w:lang w:val="uk-UA" w:eastAsia="uk-UA" w:bidi="uk-UA"/>
      </w:rPr>
    </w:lvl>
  </w:abstractNum>
  <w:abstractNum w:abstractNumId="26">
    <w:nsid w:val="46D9311E"/>
    <w:multiLevelType w:val="hybridMultilevel"/>
    <w:tmpl w:val="F04898B6"/>
    <w:lvl w:ilvl="0" w:tplc="F042B9B4">
      <w:start w:val="1"/>
      <w:numFmt w:val="upperLetter"/>
      <w:lvlText w:val="(%1)"/>
      <w:lvlJc w:val="left"/>
      <w:pPr>
        <w:ind w:left="836" w:hanging="720"/>
      </w:pPr>
      <w:rPr>
        <w:rFonts w:ascii="Arial" w:eastAsia="Arial" w:hAnsi="Arial" w:cs="Arial" w:hint="default"/>
        <w:spacing w:val="-1"/>
        <w:w w:val="99"/>
        <w:sz w:val="20"/>
        <w:szCs w:val="20"/>
        <w:lang w:val="uk-UA" w:eastAsia="uk-UA" w:bidi="uk-UA"/>
      </w:rPr>
    </w:lvl>
    <w:lvl w:ilvl="1" w:tplc="B72A77A2">
      <w:numFmt w:val="bullet"/>
      <w:lvlText w:val="•"/>
      <w:lvlJc w:val="left"/>
      <w:pPr>
        <w:ind w:left="1742" w:hanging="720"/>
      </w:pPr>
      <w:rPr>
        <w:rFonts w:hint="default"/>
        <w:lang w:val="uk-UA" w:eastAsia="uk-UA" w:bidi="uk-UA"/>
      </w:rPr>
    </w:lvl>
    <w:lvl w:ilvl="2" w:tplc="2014F53A">
      <w:numFmt w:val="bullet"/>
      <w:lvlText w:val="•"/>
      <w:lvlJc w:val="left"/>
      <w:pPr>
        <w:ind w:left="2645" w:hanging="720"/>
      </w:pPr>
      <w:rPr>
        <w:rFonts w:hint="default"/>
        <w:lang w:val="uk-UA" w:eastAsia="uk-UA" w:bidi="uk-UA"/>
      </w:rPr>
    </w:lvl>
    <w:lvl w:ilvl="3" w:tplc="616CD44C">
      <w:numFmt w:val="bullet"/>
      <w:lvlText w:val="•"/>
      <w:lvlJc w:val="left"/>
      <w:pPr>
        <w:ind w:left="3547" w:hanging="720"/>
      </w:pPr>
      <w:rPr>
        <w:rFonts w:hint="default"/>
        <w:lang w:val="uk-UA" w:eastAsia="uk-UA" w:bidi="uk-UA"/>
      </w:rPr>
    </w:lvl>
    <w:lvl w:ilvl="4" w:tplc="14008A5A">
      <w:numFmt w:val="bullet"/>
      <w:lvlText w:val="•"/>
      <w:lvlJc w:val="left"/>
      <w:pPr>
        <w:ind w:left="4450" w:hanging="720"/>
      </w:pPr>
      <w:rPr>
        <w:rFonts w:hint="default"/>
        <w:lang w:val="uk-UA" w:eastAsia="uk-UA" w:bidi="uk-UA"/>
      </w:rPr>
    </w:lvl>
    <w:lvl w:ilvl="5" w:tplc="0114A91A">
      <w:numFmt w:val="bullet"/>
      <w:lvlText w:val="•"/>
      <w:lvlJc w:val="left"/>
      <w:pPr>
        <w:ind w:left="5353" w:hanging="720"/>
      </w:pPr>
      <w:rPr>
        <w:rFonts w:hint="default"/>
        <w:lang w:val="uk-UA" w:eastAsia="uk-UA" w:bidi="uk-UA"/>
      </w:rPr>
    </w:lvl>
    <w:lvl w:ilvl="6" w:tplc="F64A366E">
      <w:numFmt w:val="bullet"/>
      <w:lvlText w:val="•"/>
      <w:lvlJc w:val="left"/>
      <w:pPr>
        <w:ind w:left="6255" w:hanging="720"/>
      </w:pPr>
      <w:rPr>
        <w:rFonts w:hint="default"/>
        <w:lang w:val="uk-UA" w:eastAsia="uk-UA" w:bidi="uk-UA"/>
      </w:rPr>
    </w:lvl>
    <w:lvl w:ilvl="7" w:tplc="A9D61A6E">
      <w:numFmt w:val="bullet"/>
      <w:lvlText w:val="•"/>
      <w:lvlJc w:val="left"/>
      <w:pPr>
        <w:ind w:left="7158" w:hanging="720"/>
      </w:pPr>
      <w:rPr>
        <w:rFonts w:hint="default"/>
        <w:lang w:val="uk-UA" w:eastAsia="uk-UA" w:bidi="uk-UA"/>
      </w:rPr>
    </w:lvl>
    <w:lvl w:ilvl="8" w:tplc="5C7C5850">
      <w:numFmt w:val="bullet"/>
      <w:lvlText w:val="•"/>
      <w:lvlJc w:val="left"/>
      <w:pPr>
        <w:ind w:left="8061" w:hanging="720"/>
      </w:pPr>
      <w:rPr>
        <w:rFonts w:hint="default"/>
        <w:lang w:val="uk-UA" w:eastAsia="uk-UA" w:bidi="uk-UA"/>
      </w:rPr>
    </w:lvl>
  </w:abstractNum>
  <w:abstractNum w:abstractNumId="27">
    <w:nsid w:val="4910303C"/>
    <w:multiLevelType w:val="hybridMultilevel"/>
    <w:tmpl w:val="A7DACD58"/>
    <w:lvl w:ilvl="0" w:tplc="3A2284D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4E0861AA"/>
    <w:multiLevelType w:val="hybridMultilevel"/>
    <w:tmpl w:val="EB0A97C4"/>
    <w:lvl w:ilvl="0" w:tplc="E2AEE1A2">
      <w:start w:val="1"/>
      <w:numFmt w:val="lowerRoman"/>
      <w:lvlText w:val="(%1)"/>
      <w:lvlJc w:val="left"/>
      <w:pPr>
        <w:ind w:left="1534" w:hanging="711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BC580D20">
      <w:start w:val="1"/>
      <w:numFmt w:val="upperLetter"/>
      <w:lvlText w:val="(%2)"/>
      <w:lvlJc w:val="left"/>
      <w:pPr>
        <w:ind w:left="1997" w:hanging="322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F0A6B3AC">
      <w:numFmt w:val="bullet"/>
      <w:lvlText w:val="•"/>
      <w:lvlJc w:val="left"/>
      <w:pPr>
        <w:ind w:left="2874" w:hanging="322"/>
      </w:pPr>
      <w:rPr>
        <w:rFonts w:hint="default"/>
        <w:lang w:val="uk-UA" w:eastAsia="uk-UA" w:bidi="uk-UA"/>
      </w:rPr>
    </w:lvl>
    <w:lvl w:ilvl="3" w:tplc="739A3CFC">
      <w:numFmt w:val="bullet"/>
      <w:lvlText w:val="•"/>
      <w:lvlJc w:val="left"/>
      <w:pPr>
        <w:ind w:left="3748" w:hanging="322"/>
      </w:pPr>
      <w:rPr>
        <w:rFonts w:hint="default"/>
        <w:lang w:val="uk-UA" w:eastAsia="uk-UA" w:bidi="uk-UA"/>
      </w:rPr>
    </w:lvl>
    <w:lvl w:ilvl="4" w:tplc="167A899C">
      <w:numFmt w:val="bullet"/>
      <w:lvlText w:val="•"/>
      <w:lvlJc w:val="left"/>
      <w:pPr>
        <w:ind w:left="4622" w:hanging="322"/>
      </w:pPr>
      <w:rPr>
        <w:rFonts w:hint="default"/>
        <w:lang w:val="uk-UA" w:eastAsia="uk-UA" w:bidi="uk-UA"/>
      </w:rPr>
    </w:lvl>
    <w:lvl w:ilvl="5" w:tplc="8F10E398">
      <w:numFmt w:val="bullet"/>
      <w:lvlText w:val="•"/>
      <w:lvlJc w:val="left"/>
      <w:pPr>
        <w:ind w:left="5496" w:hanging="322"/>
      </w:pPr>
      <w:rPr>
        <w:rFonts w:hint="default"/>
        <w:lang w:val="uk-UA" w:eastAsia="uk-UA" w:bidi="uk-UA"/>
      </w:rPr>
    </w:lvl>
    <w:lvl w:ilvl="6" w:tplc="FE4C4508">
      <w:numFmt w:val="bullet"/>
      <w:lvlText w:val="•"/>
      <w:lvlJc w:val="left"/>
      <w:pPr>
        <w:ind w:left="6370" w:hanging="322"/>
      </w:pPr>
      <w:rPr>
        <w:rFonts w:hint="default"/>
        <w:lang w:val="uk-UA" w:eastAsia="uk-UA" w:bidi="uk-UA"/>
      </w:rPr>
    </w:lvl>
    <w:lvl w:ilvl="7" w:tplc="A2B690D8">
      <w:numFmt w:val="bullet"/>
      <w:lvlText w:val="•"/>
      <w:lvlJc w:val="left"/>
      <w:pPr>
        <w:ind w:left="7244" w:hanging="322"/>
      </w:pPr>
      <w:rPr>
        <w:rFonts w:hint="default"/>
        <w:lang w:val="uk-UA" w:eastAsia="uk-UA" w:bidi="uk-UA"/>
      </w:rPr>
    </w:lvl>
    <w:lvl w:ilvl="8" w:tplc="266C776C">
      <w:numFmt w:val="bullet"/>
      <w:lvlText w:val="•"/>
      <w:lvlJc w:val="left"/>
      <w:pPr>
        <w:ind w:left="8118" w:hanging="322"/>
      </w:pPr>
      <w:rPr>
        <w:rFonts w:hint="default"/>
        <w:lang w:val="uk-UA" w:eastAsia="uk-UA" w:bidi="uk-UA"/>
      </w:rPr>
    </w:lvl>
  </w:abstractNum>
  <w:abstractNum w:abstractNumId="29">
    <w:nsid w:val="4E717B41"/>
    <w:multiLevelType w:val="multilevel"/>
    <w:tmpl w:val="43381BD6"/>
    <w:lvl w:ilvl="0">
      <w:start w:val="1"/>
      <w:numFmt w:val="lowerLetter"/>
      <w:lvlText w:val="(%1)"/>
      <w:lvlJc w:val="left"/>
      <w:pPr>
        <w:ind w:left="1423" w:hanging="567"/>
      </w:pPr>
      <w:rPr>
        <w:rFonts w:ascii="Arial" w:hAnsi="Arial" w:hint="default"/>
        <w:sz w:val="20"/>
      </w:rPr>
    </w:lvl>
    <w:lvl w:ilvl="1">
      <w:start w:val="1"/>
      <w:numFmt w:val="lowerRoman"/>
      <w:lvlText w:val="(%2)"/>
      <w:lvlJc w:val="left"/>
      <w:pPr>
        <w:ind w:left="1990" w:hanging="567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255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557" w:hanging="1477"/>
      </w:pPr>
      <w:rPr>
        <w:rFonts w:hint="default"/>
      </w:rPr>
    </w:lvl>
    <w:lvl w:ilvl="4">
      <w:start w:val="1"/>
      <w:numFmt w:val="none"/>
      <w:lvlText w:val=""/>
      <w:lvlJc w:val="left"/>
      <w:pPr>
        <w:ind w:left="2557" w:hanging="1117"/>
      </w:pPr>
      <w:rPr>
        <w:rFonts w:hint="default"/>
      </w:rPr>
    </w:lvl>
    <w:lvl w:ilvl="5">
      <w:start w:val="1"/>
      <w:numFmt w:val="none"/>
      <w:lvlText w:val=""/>
      <w:lvlJc w:val="left"/>
      <w:pPr>
        <w:ind w:left="2557" w:hanging="757"/>
      </w:pPr>
      <w:rPr>
        <w:rFonts w:hint="default"/>
      </w:rPr>
    </w:lvl>
    <w:lvl w:ilvl="6">
      <w:start w:val="1"/>
      <w:numFmt w:val="none"/>
      <w:lvlText w:val=""/>
      <w:lvlJc w:val="left"/>
      <w:pPr>
        <w:ind w:left="2557" w:hanging="397"/>
      </w:pPr>
      <w:rPr>
        <w:rFonts w:hint="default"/>
      </w:rPr>
    </w:lvl>
    <w:lvl w:ilvl="7">
      <w:start w:val="1"/>
      <w:numFmt w:val="none"/>
      <w:lvlText w:val=""/>
      <w:lvlJc w:val="left"/>
      <w:pPr>
        <w:ind w:left="2557" w:hanging="37"/>
      </w:pPr>
      <w:rPr>
        <w:rFonts w:hint="default"/>
      </w:rPr>
    </w:lvl>
    <w:lvl w:ilvl="8">
      <w:start w:val="1"/>
      <w:numFmt w:val="none"/>
      <w:lvlText w:val=""/>
      <w:lvlJc w:val="left"/>
      <w:pPr>
        <w:ind w:left="2557" w:firstLine="323"/>
      </w:pPr>
      <w:rPr>
        <w:rFonts w:hint="default"/>
      </w:rPr>
    </w:lvl>
  </w:abstractNum>
  <w:abstractNum w:abstractNumId="30">
    <w:nsid w:val="52CB7660"/>
    <w:multiLevelType w:val="multilevel"/>
    <w:tmpl w:val="E380209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867658"/>
    <w:multiLevelType w:val="hybridMultilevel"/>
    <w:tmpl w:val="204EBEE4"/>
    <w:lvl w:ilvl="0" w:tplc="8D86AF7E">
      <w:start w:val="1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A5FE8FC0">
      <w:start w:val="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46C64"/>
    <w:multiLevelType w:val="hybridMultilevel"/>
    <w:tmpl w:val="F732F378"/>
    <w:lvl w:ilvl="0" w:tplc="EEEEE920">
      <w:start w:val="1"/>
      <w:numFmt w:val="lowerLetter"/>
      <w:lvlText w:val="(%1)"/>
      <w:lvlJc w:val="left"/>
      <w:pPr>
        <w:ind w:left="1393" w:hanging="569"/>
      </w:pPr>
      <w:rPr>
        <w:rFonts w:ascii="Arial" w:eastAsia="Arial" w:hAnsi="Arial" w:cs="Arial" w:hint="default"/>
        <w:i/>
        <w:w w:val="99"/>
        <w:sz w:val="20"/>
        <w:szCs w:val="20"/>
        <w:lang w:val="uk-UA" w:eastAsia="uk-UA" w:bidi="uk-UA"/>
      </w:rPr>
    </w:lvl>
    <w:lvl w:ilvl="1" w:tplc="34E0F7AC">
      <w:start w:val="1"/>
      <w:numFmt w:val="lowerRoman"/>
      <w:lvlText w:val="(%2)"/>
      <w:lvlJc w:val="left"/>
      <w:pPr>
        <w:ind w:left="1959" w:hanging="567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10E8DB58">
      <w:numFmt w:val="bullet"/>
      <w:lvlText w:val="•"/>
      <w:lvlJc w:val="left"/>
      <w:pPr>
        <w:ind w:left="2838" w:hanging="567"/>
      </w:pPr>
      <w:rPr>
        <w:rFonts w:hint="default"/>
        <w:lang w:val="uk-UA" w:eastAsia="uk-UA" w:bidi="uk-UA"/>
      </w:rPr>
    </w:lvl>
    <w:lvl w:ilvl="3" w:tplc="7F4AD8E6">
      <w:numFmt w:val="bullet"/>
      <w:lvlText w:val="•"/>
      <w:lvlJc w:val="left"/>
      <w:pPr>
        <w:ind w:left="3716" w:hanging="567"/>
      </w:pPr>
      <w:rPr>
        <w:rFonts w:hint="default"/>
        <w:lang w:val="uk-UA" w:eastAsia="uk-UA" w:bidi="uk-UA"/>
      </w:rPr>
    </w:lvl>
    <w:lvl w:ilvl="4" w:tplc="9E081CC8">
      <w:numFmt w:val="bullet"/>
      <w:lvlText w:val="•"/>
      <w:lvlJc w:val="left"/>
      <w:pPr>
        <w:ind w:left="4595" w:hanging="567"/>
      </w:pPr>
      <w:rPr>
        <w:rFonts w:hint="default"/>
        <w:lang w:val="uk-UA" w:eastAsia="uk-UA" w:bidi="uk-UA"/>
      </w:rPr>
    </w:lvl>
    <w:lvl w:ilvl="5" w:tplc="9C32A20A">
      <w:numFmt w:val="bullet"/>
      <w:lvlText w:val="•"/>
      <w:lvlJc w:val="left"/>
      <w:pPr>
        <w:ind w:left="5473" w:hanging="567"/>
      </w:pPr>
      <w:rPr>
        <w:rFonts w:hint="default"/>
        <w:lang w:val="uk-UA" w:eastAsia="uk-UA" w:bidi="uk-UA"/>
      </w:rPr>
    </w:lvl>
    <w:lvl w:ilvl="6" w:tplc="CEBE0E82">
      <w:numFmt w:val="bullet"/>
      <w:lvlText w:val="•"/>
      <w:lvlJc w:val="left"/>
      <w:pPr>
        <w:ind w:left="6352" w:hanging="567"/>
      </w:pPr>
      <w:rPr>
        <w:rFonts w:hint="default"/>
        <w:lang w:val="uk-UA" w:eastAsia="uk-UA" w:bidi="uk-UA"/>
      </w:rPr>
    </w:lvl>
    <w:lvl w:ilvl="7" w:tplc="007E272A">
      <w:numFmt w:val="bullet"/>
      <w:lvlText w:val="•"/>
      <w:lvlJc w:val="left"/>
      <w:pPr>
        <w:ind w:left="7230" w:hanging="567"/>
      </w:pPr>
      <w:rPr>
        <w:rFonts w:hint="default"/>
        <w:lang w:val="uk-UA" w:eastAsia="uk-UA" w:bidi="uk-UA"/>
      </w:rPr>
    </w:lvl>
    <w:lvl w:ilvl="8" w:tplc="C24EDAE4">
      <w:numFmt w:val="bullet"/>
      <w:lvlText w:val="•"/>
      <w:lvlJc w:val="left"/>
      <w:pPr>
        <w:ind w:left="8109" w:hanging="567"/>
      </w:pPr>
      <w:rPr>
        <w:rFonts w:hint="default"/>
        <w:lang w:val="uk-UA" w:eastAsia="uk-UA" w:bidi="uk-UA"/>
      </w:rPr>
    </w:lvl>
  </w:abstractNum>
  <w:abstractNum w:abstractNumId="33">
    <w:nsid w:val="58C72198"/>
    <w:multiLevelType w:val="hybridMultilevel"/>
    <w:tmpl w:val="F0523384"/>
    <w:lvl w:ilvl="0" w:tplc="63369E9A">
      <w:start w:val="6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4F461A"/>
    <w:multiLevelType w:val="hybridMultilevel"/>
    <w:tmpl w:val="A4281ED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520868"/>
    <w:multiLevelType w:val="hybridMultilevel"/>
    <w:tmpl w:val="6E260580"/>
    <w:lvl w:ilvl="0" w:tplc="5B5E9D2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30E24"/>
    <w:multiLevelType w:val="hybridMultilevel"/>
    <w:tmpl w:val="678612DA"/>
    <w:lvl w:ilvl="0" w:tplc="FCC6CE6C">
      <w:start w:val="1"/>
      <w:numFmt w:val="lowerLetter"/>
      <w:lvlText w:val="(%1)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9276A6"/>
    <w:multiLevelType w:val="hybridMultilevel"/>
    <w:tmpl w:val="535A118C"/>
    <w:lvl w:ilvl="0" w:tplc="482888EC">
      <w:start w:val="4"/>
      <w:numFmt w:val="lowerLetter"/>
      <w:lvlText w:val="(%1)"/>
      <w:lvlJc w:val="left"/>
      <w:pPr>
        <w:ind w:left="6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5" w:hanging="360"/>
      </w:pPr>
    </w:lvl>
    <w:lvl w:ilvl="2" w:tplc="0422001B" w:tentative="1">
      <w:start w:val="1"/>
      <w:numFmt w:val="lowerRoman"/>
      <w:lvlText w:val="%3."/>
      <w:lvlJc w:val="right"/>
      <w:pPr>
        <w:ind w:left="2055" w:hanging="180"/>
      </w:pPr>
    </w:lvl>
    <w:lvl w:ilvl="3" w:tplc="0422000F" w:tentative="1">
      <w:start w:val="1"/>
      <w:numFmt w:val="decimal"/>
      <w:lvlText w:val="%4."/>
      <w:lvlJc w:val="left"/>
      <w:pPr>
        <w:ind w:left="2775" w:hanging="360"/>
      </w:pPr>
    </w:lvl>
    <w:lvl w:ilvl="4" w:tplc="04220019" w:tentative="1">
      <w:start w:val="1"/>
      <w:numFmt w:val="lowerLetter"/>
      <w:lvlText w:val="%5."/>
      <w:lvlJc w:val="left"/>
      <w:pPr>
        <w:ind w:left="3495" w:hanging="360"/>
      </w:pPr>
    </w:lvl>
    <w:lvl w:ilvl="5" w:tplc="0422001B" w:tentative="1">
      <w:start w:val="1"/>
      <w:numFmt w:val="lowerRoman"/>
      <w:lvlText w:val="%6."/>
      <w:lvlJc w:val="right"/>
      <w:pPr>
        <w:ind w:left="4215" w:hanging="180"/>
      </w:pPr>
    </w:lvl>
    <w:lvl w:ilvl="6" w:tplc="0422000F" w:tentative="1">
      <w:start w:val="1"/>
      <w:numFmt w:val="decimal"/>
      <w:lvlText w:val="%7."/>
      <w:lvlJc w:val="left"/>
      <w:pPr>
        <w:ind w:left="4935" w:hanging="360"/>
      </w:pPr>
    </w:lvl>
    <w:lvl w:ilvl="7" w:tplc="04220019" w:tentative="1">
      <w:start w:val="1"/>
      <w:numFmt w:val="lowerLetter"/>
      <w:lvlText w:val="%8."/>
      <w:lvlJc w:val="left"/>
      <w:pPr>
        <w:ind w:left="5655" w:hanging="360"/>
      </w:pPr>
    </w:lvl>
    <w:lvl w:ilvl="8" w:tplc="0422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8">
    <w:nsid w:val="5EBA50EC"/>
    <w:multiLevelType w:val="hybridMultilevel"/>
    <w:tmpl w:val="63B80294"/>
    <w:lvl w:ilvl="0" w:tplc="5F3E2A38">
      <w:start w:val="1"/>
      <w:numFmt w:val="lowerLetter"/>
      <w:lvlText w:val="(%1)"/>
      <w:lvlJc w:val="left"/>
      <w:pPr>
        <w:ind w:left="824" w:hanging="569"/>
        <w:jc w:val="right"/>
      </w:pPr>
      <w:rPr>
        <w:rFonts w:ascii="Arial" w:eastAsia="Arial" w:hAnsi="Arial" w:cs="Arial" w:hint="default"/>
        <w:b/>
        <w:color w:val="auto"/>
        <w:w w:val="99"/>
        <w:sz w:val="20"/>
        <w:szCs w:val="20"/>
        <w:lang w:val="uk-UA" w:eastAsia="uk-UA" w:bidi="uk-UA"/>
      </w:rPr>
    </w:lvl>
    <w:lvl w:ilvl="1" w:tplc="9D9255B6">
      <w:start w:val="1"/>
      <w:numFmt w:val="upperLetter"/>
      <w:lvlText w:val="(%2)"/>
      <w:lvlJc w:val="left"/>
      <w:pPr>
        <w:ind w:left="2242" w:hanging="708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2" w:tplc="BC8A9EFA">
      <w:numFmt w:val="bullet"/>
      <w:lvlText w:val="•"/>
      <w:lvlJc w:val="left"/>
      <w:pPr>
        <w:ind w:left="2240" w:hanging="708"/>
      </w:pPr>
      <w:rPr>
        <w:rFonts w:hint="default"/>
        <w:lang w:val="uk-UA" w:eastAsia="uk-UA" w:bidi="uk-UA"/>
      </w:rPr>
    </w:lvl>
    <w:lvl w:ilvl="3" w:tplc="8634F4DE">
      <w:numFmt w:val="bullet"/>
      <w:lvlText w:val="•"/>
      <w:lvlJc w:val="left"/>
      <w:pPr>
        <w:ind w:left="3193" w:hanging="708"/>
      </w:pPr>
      <w:rPr>
        <w:rFonts w:hint="default"/>
        <w:lang w:val="uk-UA" w:eastAsia="uk-UA" w:bidi="uk-UA"/>
      </w:rPr>
    </w:lvl>
    <w:lvl w:ilvl="4" w:tplc="7EF4C7EE">
      <w:numFmt w:val="bullet"/>
      <w:lvlText w:val="•"/>
      <w:lvlJc w:val="left"/>
      <w:pPr>
        <w:ind w:left="4146" w:hanging="708"/>
      </w:pPr>
      <w:rPr>
        <w:rFonts w:hint="default"/>
        <w:lang w:val="uk-UA" w:eastAsia="uk-UA" w:bidi="uk-UA"/>
      </w:rPr>
    </w:lvl>
    <w:lvl w:ilvl="5" w:tplc="81E479CA">
      <w:numFmt w:val="bullet"/>
      <w:lvlText w:val="•"/>
      <w:lvlJc w:val="left"/>
      <w:pPr>
        <w:ind w:left="5099" w:hanging="708"/>
      </w:pPr>
      <w:rPr>
        <w:rFonts w:hint="default"/>
        <w:lang w:val="uk-UA" w:eastAsia="uk-UA" w:bidi="uk-UA"/>
      </w:rPr>
    </w:lvl>
    <w:lvl w:ilvl="6" w:tplc="B4FCD064">
      <w:numFmt w:val="bullet"/>
      <w:lvlText w:val="•"/>
      <w:lvlJc w:val="left"/>
      <w:pPr>
        <w:ind w:left="6053" w:hanging="708"/>
      </w:pPr>
      <w:rPr>
        <w:rFonts w:hint="default"/>
        <w:lang w:val="uk-UA" w:eastAsia="uk-UA" w:bidi="uk-UA"/>
      </w:rPr>
    </w:lvl>
    <w:lvl w:ilvl="7" w:tplc="19181B10">
      <w:numFmt w:val="bullet"/>
      <w:lvlText w:val="•"/>
      <w:lvlJc w:val="left"/>
      <w:pPr>
        <w:ind w:left="7006" w:hanging="708"/>
      </w:pPr>
      <w:rPr>
        <w:rFonts w:hint="default"/>
        <w:lang w:val="uk-UA" w:eastAsia="uk-UA" w:bidi="uk-UA"/>
      </w:rPr>
    </w:lvl>
    <w:lvl w:ilvl="8" w:tplc="805255B0">
      <w:numFmt w:val="bullet"/>
      <w:lvlText w:val="•"/>
      <w:lvlJc w:val="left"/>
      <w:pPr>
        <w:ind w:left="7959" w:hanging="708"/>
      </w:pPr>
      <w:rPr>
        <w:rFonts w:hint="default"/>
        <w:lang w:val="uk-UA" w:eastAsia="uk-UA" w:bidi="uk-UA"/>
      </w:rPr>
    </w:lvl>
  </w:abstractNum>
  <w:abstractNum w:abstractNumId="39">
    <w:nsid w:val="64F31283"/>
    <w:multiLevelType w:val="multilevel"/>
    <w:tmpl w:val="E5E8B72A"/>
    <w:lvl w:ilvl="0">
      <w:numFmt w:val="decimal"/>
      <w:pStyle w:val="ScheduleEIB0"/>
      <w:lvlText w:val=""/>
      <w:lvlJc w:val="left"/>
    </w:lvl>
    <w:lvl w:ilvl="1">
      <w:numFmt w:val="decimal"/>
      <w:pStyle w:val="SubSchedule1EIB0"/>
      <w:lvlText w:val=""/>
      <w:lvlJc w:val="left"/>
    </w:lvl>
    <w:lvl w:ilvl="2">
      <w:numFmt w:val="decimal"/>
      <w:pStyle w:val="SubSchedule2EIB"/>
      <w:lvlText w:val=""/>
      <w:lvlJc w:val="left"/>
    </w:lvl>
    <w:lvl w:ilvl="3">
      <w:numFmt w:val="decimal"/>
      <w:pStyle w:val="SubSchedule3EIB0"/>
      <w:lvlText w:val=""/>
      <w:lvlJc w:val="left"/>
    </w:lvl>
    <w:lvl w:ilvl="4">
      <w:numFmt w:val="decimal"/>
      <w:pStyle w:val="SubSchedule4EIB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5C57843"/>
    <w:multiLevelType w:val="hybridMultilevel"/>
    <w:tmpl w:val="F83A56F2"/>
    <w:lvl w:ilvl="0" w:tplc="0B02A37C">
      <w:start w:val="1"/>
      <w:numFmt w:val="lowerLetter"/>
      <w:lvlText w:val="(%1)"/>
      <w:lvlJc w:val="left"/>
      <w:pPr>
        <w:ind w:left="1123" w:hanging="300"/>
      </w:pPr>
      <w:rPr>
        <w:rFonts w:ascii="Arial" w:eastAsia="Arial" w:hAnsi="Arial" w:cs="Arial" w:hint="default"/>
        <w:i/>
        <w:spacing w:val="-1"/>
        <w:w w:val="99"/>
        <w:sz w:val="20"/>
        <w:szCs w:val="20"/>
        <w:lang w:val="uk-UA" w:eastAsia="uk-UA" w:bidi="uk-UA"/>
      </w:rPr>
    </w:lvl>
    <w:lvl w:ilvl="1" w:tplc="6A48D360">
      <w:numFmt w:val="bullet"/>
      <w:lvlText w:val="•"/>
      <w:lvlJc w:val="left"/>
      <w:pPr>
        <w:ind w:left="1994" w:hanging="300"/>
      </w:pPr>
      <w:rPr>
        <w:rFonts w:hint="default"/>
        <w:lang w:val="uk-UA" w:eastAsia="uk-UA" w:bidi="uk-UA"/>
      </w:rPr>
    </w:lvl>
    <w:lvl w:ilvl="2" w:tplc="B2C6E3F2">
      <w:numFmt w:val="bullet"/>
      <w:lvlText w:val="•"/>
      <w:lvlJc w:val="left"/>
      <w:pPr>
        <w:ind w:left="2869" w:hanging="300"/>
      </w:pPr>
      <w:rPr>
        <w:rFonts w:hint="default"/>
        <w:lang w:val="uk-UA" w:eastAsia="uk-UA" w:bidi="uk-UA"/>
      </w:rPr>
    </w:lvl>
    <w:lvl w:ilvl="3" w:tplc="462A3804">
      <w:numFmt w:val="bullet"/>
      <w:lvlText w:val="•"/>
      <w:lvlJc w:val="left"/>
      <w:pPr>
        <w:ind w:left="3743" w:hanging="300"/>
      </w:pPr>
      <w:rPr>
        <w:rFonts w:hint="default"/>
        <w:lang w:val="uk-UA" w:eastAsia="uk-UA" w:bidi="uk-UA"/>
      </w:rPr>
    </w:lvl>
    <w:lvl w:ilvl="4" w:tplc="42D8C786">
      <w:numFmt w:val="bullet"/>
      <w:lvlText w:val="•"/>
      <w:lvlJc w:val="left"/>
      <w:pPr>
        <w:ind w:left="4618" w:hanging="300"/>
      </w:pPr>
      <w:rPr>
        <w:rFonts w:hint="default"/>
        <w:lang w:val="uk-UA" w:eastAsia="uk-UA" w:bidi="uk-UA"/>
      </w:rPr>
    </w:lvl>
    <w:lvl w:ilvl="5" w:tplc="0D12D54E">
      <w:numFmt w:val="bullet"/>
      <w:lvlText w:val="•"/>
      <w:lvlJc w:val="left"/>
      <w:pPr>
        <w:ind w:left="5493" w:hanging="300"/>
      </w:pPr>
      <w:rPr>
        <w:rFonts w:hint="default"/>
        <w:lang w:val="uk-UA" w:eastAsia="uk-UA" w:bidi="uk-UA"/>
      </w:rPr>
    </w:lvl>
    <w:lvl w:ilvl="6" w:tplc="9C107DC6">
      <w:numFmt w:val="bullet"/>
      <w:lvlText w:val="•"/>
      <w:lvlJc w:val="left"/>
      <w:pPr>
        <w:ind w:left="6367" w:hanging="300"/>
      </w:pPr>
      <w:rPr>
        <w:rFonts w:hint="default"/>
        <w:lang w:val="uk-UA" w:eastAsia="uk-UA" w:bidi="uk-UA"/>
      </w:rPr>
    </w:lvl>
    <w:lvl w:ilvl="7" w:tplc="9B302D4A">
      <w:numFmt w:val="bullet"/>
      <w:lvlText w:val="•"/>
      <w:lvlJc w:val="left"/>
      <w:pPr>
        <w:ind w:left="7242" w:hanging="300"/>
      </w:pPr>
      <w:rPr>
        <w:rFonts w:hint="default"/>
        <w:lang w:val="uk-UA" w:eastAsia="uk-UA" w:bidi="uk-UA"/>
      </w:rPr>
    </w:lvl>
    <w:lvl w:ilvl="8" w:tplc="D45C4BB2">
      <w:numFmt w:val="bullet"/>
      <w:lvlText w:val="•"/>
      <w:lvlJc w:val="left"/>
      <w:pPr>
        <w:ind w:left="8117" w:hanging="300"/>
      </w:pPr>
      <w:rPr>
        <w:rFonts w:hint="default"/>
        <w:lang w:val="uk-UA" w:eastAsia="uk-UA" w:bidi="uk-UA"/>
      </w:rPr>
    </w:lvl>
  </w:abstractNum>
  <w:abstractNum w:abstractNumId="41">
    <w:nsid w:val="66E125B2"/>
    <w:multiLevelType w:val="hybridMultilevel"/>
    <w:tmpl w:val="AE5C86D2"/>
    <w:lvl w:ilvl="0" w:tplc="BC045F04">
      <w:start w:val="1"/>
      <w:numFmt w:val="lowerRoman"/>
      <w:lvlText w:val="(%1)"/>
      <w:lvlJc w:val="left"/>
      <w:pPr>
        <w:ind w:left="836" w:hanging="720"/>
      </w:pPr>
      <w:rPr>
        <w:rFonts w:ascii="Arial" w:eastAsia="Arial" w:hAnsi="Arial" w:cs="Arial" w:hint="default"/>
        <w:spacing w:val="-1"/>
        <w:w w:val="99"/>
        <w:sz w:val="20"/>
        <w:szCs w:val="20"/>
        <w:lang w:val="uk-UA" w:eastAsia="uk-UA" w:bidi="uk-UA"/>
      </w:rPr>
    </w:lvl>
    <w:lvl w:ilvl="1" w:tplc="ABBCF564">
      <w:numFmt w:val="bullet"/>
      <w:lvlText w:val="•"/>
      <w:lvlJc w:val="left"/>
      <w:pPr>
        <w:ind w:left="1742" w:hanging="720"/>
      </w:pPr>
      <w:rPr>
        <w:rFonts w:hint="default"/>
        <w:lang w:val="uk-UA" w:eastAsia="uk-UA" w:bidi="uk-UA"/>
      </w:rPr>
    </w:lvl>
    <w:lvl w:ilvl="2" w:tplc="BAFAA56C">
      <w:numFmt w:val="bullet"/>
      <w:lvlText w:val="•"/>
      <w:lvlJc w:val="left"/>
      <w:pPr>
        <w:ind w:left="2645" w:hanging="720"/>
      </w:pPr>
      <w:rPr>
        <w:rFonts w:hint="default"/>
        <w:lang w:val="uk-UA" w:eastAsia="uk-UA" w:bidi="uk-UA"/>
      </w:rPr>
    </w:lvl>
    <w:lvl w:ilvl="3" w:tplc="A6021E76">
      <w:numFmt w:val="bullet"/>
      <w:lvlText w:val="•"/>
      <w:lvlJc w:val="left"/>
      <w:pPr>
        <w:ind w:left="3547" w:hanging="720"/>
      </w:pPr>
      <w:rPr>
        <w:rFonts w:hint="default"/>
        <w:lang w:val="uk-UA" w:eastAsia="uk-UA" w:bidi="uk-UA"/>
      </w:rPr>
    </w:lvl>
    <w:lvl w:ilvl="4" w:tplc="1AD834A4">
      <w:numFmt w:val="bullet"/>
      <w:lvlText w:val="•"/>
      <w:lvlJc w:val="left"/>
      <w:pPr>
        <w:ind w:left="4450" w:hanging="720"/>
      </w:pPr>
      <w:rPr>
        <w:rFonts w:hint="default"/>
        <w:lang w:val="uk-UA" w:eastAsia="uk-UA" w:bidi="uk-UA"/>
      </w:rPr>
    </w:lvl>
    <w:lvl w:ilvl="5" w:tplc="DDA6B2F8">
      <w:numFmt w:val="bullet"/>
      <w:lvlText w:val="•"/>
      <w:lvlJc w:val="left"/>
      <w:pPr>
        <w:ind w:left="5353" w:hanging="720"/>
      </w:pPr>
      <w:rPr>
        <w:rFonts w:hint="default"/>
        <w:lang w:val="uk-UA" w:eastAsia="uk-UA" w:bidi="uk-UA"/>
      </w:rPr>
    </w:lvl>
    <w:lvl w:ilvl="6" w:tplc="7D049B12">
      <w:numFmt w:val="bullet"/>
      <w:lvlText w:val="•"/>
      <w:lvlJc w:val="left"/>
      <w:pPr>
        <w:ind w:left="6255" w:hanging="720"/>
      </w:pPr>
      <w:rPr>
        <w:rFonts w:hint="default"/>
        <w:lang w:val="uk-UA" w:eastAsia="uk-UA" w:bidi="uk-UA"/>
      </w:rPr>
    </w:lvl>
    <w:lvl w:ilvl="7" w:tplc="A6602F8A">
      <w:numFmt w:val="bullet"/>
      <w:lvlText w:val="•"/>
      <w:lvlJc w:val="left"/>
      <w:pPr>
        <w:ind w:left="7158" w:hanging="720"/>
      </w:pPr>
      <w:rPr>
        <w:rFonts w:hint="default"/>
        <w:lang w:val="uk-UA" w:eastAsia="uk-UA" w:bidi="uk-UA"/>
      </w:rPr>
    </w:lvl>
    <w:lvl w:ilvl="8" w:tplc="1B84D6CE">
      <w:numFmt w:val="bullet"/>
      <w:lvlText w:val="•"/>
      <w:lvlJc w:val="left"/>
      <w:pPr>
        <w:ind w:left="8061" w:hanging="720"/>
      </w:pPr>
      <w:rPr>
        <w:rFonts w:hint="default"/>
        <w:lang w:val="uk-UA" w:eastAsia="uk-UA" w:bidi="uk-UA"/>
      </w:rPr>
    </w:lvl>
  </w:abstractNum>
  <w:abstractNum w:abstractNumId="42">
    <w:nsid w:val="680A0347"/>
    <w:multiLevelType w:val="hybridMultilevel"/>
    <w:tmpl w:val="EBC6CE46"/>
    <w:lvl w:ilvl="0" w:tplc="03F66830">
      <w:start w:val="11"/>
      <w:numFmt w:val="decimal"/>
      <w:lvlText w:val="(%1)"/>
      <w:lvlJc w:val="left"/>
      <w:pPr>
        <w:ind w:left="498" w:hanging="382"/>
      </w:pPr>
      <w:rPr>
        <w:rFonts w:ascii="Arial" w:eastAsia="Arial" w:hAnsi="Arial" w:cs="Arial" w:hint="default"/>
        <w:spacing w:val="-1"/>
        <w:w w:val="100"/>
        <w:sz w:val="16"/>
        <w:szCs w:val="16"/>
        <w:lang w:val="uk-UA" w:eastAsia="uk-UA" w:bidi="uk-UA"/>
      </w:rPr>
    </w:lvl>
    <w:lvl w:ilvl="1" w:tplc="74B83EEC">
      <w:numFmt w:val="bullet"/>
      <w:lvlText w:val="•"/>
      <w:lvlJc w:val="left"/>
      <w:pPr>
        <w:ind w:left="116" w:hanging="126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2" w:tplc="4D3E9384">
      <w:numFmt w:val="bullet"/>
      <w:lvlText w:val="•"/>
      <w:lvlJc w:val="left"/>
      <w:pPr>
        <w:ind w:left="1540" w:hanging="126"/>
      </w:pPr>
      <w:rPr>
        <w:rFonts w:hint="default"/>
        <w:lang w:val="uk-UA" w:eastAsia="uk-UA" w:bidi="uk-UA"/>
      </w:rPr>
    </w:lvl>
    <w:lvl w:ilvl="3" w:tplc="CD188706">
      <w:numFmt w:val="bullet"/>
      <w:lvlText w:val="•"/>
      <w:lvlJc w:val="left"/>
      <w:pPr>
        <w:ind w:left="2581" w:hanging="126"/>
      </w:pPr>
      <w:rPr>
        <w:rFonts w:hint="default"/>
        <w:lang w:val="uk-UA" w:eastAsia="uk-UA" w:bidi="uk-UA"/>
      </w:rPr>
    </w:lvl>
    <w:lvl w:ilvl="4" w:tplc="86201D36">
      <w:numFmt w:val="bullet"/>
      <w:lvlText w:val="•"/>
      <w:lvlJc w:val="left"/>
      <w:pPr>
        <w:ind w:left="3622" w:hanging="126"/>
      </w:pPr>
      <w:rPr>
        <w:rFonts w:hint="default"/>
        <w:lang w:val="uk-UA" w:eastAsia="uk-UA" w:bidi="uk-UA"/>
      </w:rPr>
    </w:lvl>
    <w:lvl w:ilvl="5" w:tplc="F89AE876">
      <w:numFmt w:val="bullet"/>
      <w:lvlText w:val="•"/>
      <w:lvlJc w:val="left"/>
      <w:pPr>
        <w:ind w:left="4662" w:hanging="126"/>
      </w:pPr>
      <w:rPr>
        <w:rFonts w:hint="default"/>
        <w:lang w:val="uk-UA" w:eastAsia="uk-UA" w:bidi="uk-UA"/>
      </w:rPr>
    </w:lvl>
    <w:lvl w:ilvl="6" w:tplc="A5983360">
      <w:numFmt w:val="bullet"/>
      <w:lvlText w:val="•"/>
      <w:lvlJc w:val="left"/>
      <w:pPr>
        <w:ind w:left="5703" w:hanging="126"/>
      </w:pPr>
      <w:rPr>
        <w:rFonts w:hint="default"/>
        <w:lang w:val="uk-UA" w:eastAsia="uk-UA" w:bidi="uk-UA"/>
      </w:rPr>
    </w:lvl>
    <w:lvl w:ilvl="7" w:tplc="683E7B9A">
      <w:numFmt w:val="bullet"/>
      <w:lvlText w:val="•"/>
      <w:lvlJc w:val="left"/>
      <w:pPr>
        <w:ind w:left="6744" w:hanging="126"/>
      </w:pPr>
      <w:rPr>
        <w:rFonts w:hint="default"/>
        <w:lang w:val="uk-UA" w:eastAsia="uk-UA" w:bidi="uk-UA"/>
      </w:rPr>
    </w:lvl>
    <w:lvl w:ilvl="8" w:tplc="6340F2B4">
      <w:numFmt w:val="bullet"/>
      <w:lvlText w:val="•"/>
      <w:lvlJc w:val="left"/>
      <w:pPr>
        <w:ind w:left="7784" w:hanging="126"/>
      </w:pPr>
      <w:rPr>
        <w:rFonts w:hint="default"/>
        <w:lang w:val="uk-UA" w:eastAsia="uk-UA" w:bidi="uk-UA"/>
      </w:rPr>
    </w:lvl>
  </w:abstractNum>
  <w:abstractNum w:abstractNumId="43">
    <w:nsid w:val="69786D9E"/>
    <w:multiLevelType w:val="hybridMultilevel"/>
    <w:tmpl w:val="3EFA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EB6435"/>
    <w:multiLevelType w:val="hybridMultilevel"/>
    <w:tmpl w:val="298E7BF8"/>
    <w:lvl w:ilvl="0" w:tplc="FCC6CE6C">
      <w:start w:val="1"/>
      <w:numFmt w:val="lowerLetter"/>
      <w:lvlText w:val="(%1)"/>
      <w:lvlJc w:val="left"/>
      <w:pPr>
        <w:ind w:left="1713" w:hanging="360"/>
      </w:pPr>
      <w:rPr>
        <w:rFonts w:ascii="Arial" w:eastAsia="Arial" w:hAnsi="Arial" w:cs="Arial" w:hint="default"/>
        <w:w w:val="99"/>
        <w:sz w:val="20"/>
        <w:szCs w:val="20"/>
        <w:lang w:val="uk-UA" w:eastAsia="uk-UA" w:bidi="uk-UA"/>
      </w:rPr>
    </w:lvl>
    <w:lvl w:ilvl="1" w:tplc="04220019" w:tentative="1">
      <w:start w:val="1"/>
      <w:numFmt w:val="lowerLetter"/>
      <w:lvlText w:val="%2."/>
      <w:lvlJc w:val="left"/>
      <w:pPr>
        <w:ind w:left="2433" w:hanging="360"/>
      </w:pPr>
    </w:lvl>
    <w:lvl w:ilvl="2" w:tplc="0422001B" w:tentative="1">
      <w:start w:val="1"/>
      <w:numFmt w:val="lowerRoman"/>
      <w:lvlText w:val="%3."/>
      <w:lvlJc w:val="right"/>
      <w:pPr>
        <w:ind w:left="3153" w:hanging="180"/>
      </w:pPr>
    </w:lvl>
    <w:lvl w:ilvl="3" w:tplc="0422000F" w:tentative="1">
      <w:start w:val="1"/>
      <w:numFmt w:val="decimal"/>
      <w:lvlText w:val="%4."/>
      <w:lvlJc w:val="left"/>
      <w:pPr>
        <w:ind w:left="3873" w:hanging="360"/>
      </w:pPr>
    </w:lvl>
    <w:lvl w:ilvl="4" w:tplc="04220019" w:tentative="1">
      <w:start w:val="1"/>
      <w:numFmt w:val="lowerLetter"/>
      <w:lvlText w:val="%5."/>
      <w:lvlJc w:val="left"/>
      <w:pPr>
        <w:ind w:left="4593" w:hanging="360"/>
      </w:pPr>
    </w:lvl>
    <w:lvl w:ilvl="5" w:tplc="0422001B" w:tentative="1">
      <w:start w:val="1"/>
      <w:numFmt w:val="lowerRoman"/>
      <w:lvlText w:val="%6."/>
      <w:lvlJc w:val="right"/>
      <w:pPr>
        <w:ind w:left="5313" w:hanging="180"/>
      </w:pPr>
    </w:lvl>
    <w:lvl w:ilvl="6" w:tplc="0422000F" w:tentative="1">
      <w:start w:val="1"/>
      <w:numFmt w:val="decimal"/>
      <w:lvlText w:val="%7."/>
      <w:lvlJc w:val="left"/>
      <w:pPr>
        <w:ind w:left="6033" w:hanging="360"/>
      </w:pPr>
    </w:lvl>
    <w:lvl w:ilvl="7" w:tplc="04220019" w:tentative="1">
      <w:start w:val="1"/>
      <w:numFmt w:val="lowerLetter"/>
      <w:lvlText w:val="%8."/>
      <w:lvlJc w:val="left"/>
      <w:pPr>
        <w:ind w:left="6753" w:hanging="360"/>
      </w:pPr>
    </w:lvl>
    <w:lvl w:ilvl="8" w:tplc="0422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5">
    <w:nsid w:val="717A2F73"/>
    <w:multiLevelType w:val="hybridMultilevel"/>
    <w:tmpl w:val="D1FC2C96"/>
    <w:lvl w:ilvl="0" w:tplc="81BECA6A">
      <w:start w:val="1"/>
      <w:numFmt w:val="upp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EA6A65"/>
    <w:multiLevelType w:val="hybridMultilevel"/>
    <w:tmpl w:val="DB200BE4"/>
    <w:lvl w:ilvl="0" w:tplc="F5D8E50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9D65095"/>
    <w:multiLevelType w:val="hybridMultilevel"/>
    <w:tmpl w:val="D292AA3E"/>
    <w:lvl w:ilvl="0" w:tplc="8AB0F984">
      <w:start w:val="1"/>
      <w:numFmt w:val="lowerLetter"/>
      <w:lvlText w:val="(%1)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  <w:lang w:val="ru-RU" w:eastAsia="uk-UA" w:bidi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9615D0"/>
    <w:multiLevelType w:val="hybridMultilevel"/>
    <w:tmpl w:val="70A4B93A"/>
    <w:lvl w:ilvl="0" w:tplc="CB7858F6">
      <w:start w:val="4"/>
      <w:numFmt w:val="lowerLetter"/>
      <w:lvlText w:val="(%1)"/>
      <w:lvlJc w:val="left"/>
      <w:pPr>
        <w:ind w:left="129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10" w:hanging="360"/>
      </w:pPr>
    </w:lvl>
    <w:lvl w:ilvl="2" w:tplc="0422001B" w:tentative="1">
      <w:start w:val="1"/>
      <w:numFmt w:val="lowerRoman"/>
      <w:lvlText w:val="%3."/>
      <w:lvlJc w:val="right"/>
      <w:pPr>
        <w:ind w:left="2730" w:hanging="180"/>
      </w:pPr>
    </w:lvl>
    <w:lvl w:ilvl="3" w:tplc="0422000F" w:tentative="1">
      <w:start w:val="1"/>
      <w:numFmt w:val="decimal"/>
      <w:lvlText w:val="%4."/>
      <w:lvlJc w:val="left"/>
      <w:pPr>
        <w:ind w:left="3450" w:hanging="360"/>
      </w:pPr>
    </w:lvl>
    <w:lvl w:ilvl="4" w:tplc="04220019" w:tentative="1">
      <w:start w:val="1"/>
      <w:numFmt w:val="lowerLetter"/>
      <w:lvlText w:val="%5."/>
      <w:lvlJc w:val="left"/>
      <w:pPr>
        <w:ind w:left="4170" w:hanging="360"/>
      </w:pPr>
    </w:lvl>
    <w:lvl w:ilvl="5" w:tplc="0422001B" w:tentative="1">
      <w:start w:val="1"/>
      <w:numFmt w:val="lowerRoman"/>
      <w:lvlText w:val="%6."/>
      <w:lvlJc w:val="right"/>
      <w:pPr>
        <w:ind w:left="4890" w:hanging="180"/>
      </w:pPr>
    </w:lvl>
    <w:lvl w:ilvl="6" w:tplc="0422000F" w:tentative="1">
      <w:start w:val="1"/>
      <w:numFmt w:val="decimal"/>
      <w:lvlText w:val="%7."/>
      <w:lvlJc w:val="left"/>
      <w:pPr>
        <w:ind w:left="5610" w:hanging="360"/>
      </w:pPr>
    </w:lvl>
    <w:lvl w:ilvl="7" w:tplc="04220019" w:tentative="1">
      <w:start w:val="1"/>
      <w:numFmt w:val="lowerLetter"/>
      <w:lvlText w:val="%8."/>
      <w:lvlJc w:val="left"/>
      <w:pPr>
        <w:ind w:left="6330" w:hanging="360"/>
      </w:pPr>
    </w:lvl>
    <w:lvl w:ilvl="8" w:tplc="0422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42"/>
  </w:num>
  <w:num w:numId="5">
    <w:abstractNumId w:val="26"/>
  </w:num>
  <w:num w:numId="6">
    <w:abstractNumId w:val="13"/>
  </w:num>
  <w:num w:numId="7">
    <w:abstractNumId w:val="2"/>
  </w:num>
  <w:num w:numId="8">
    <w:abstractNumId w:val="8"/>
  </w:num>
  <w:num w:numId="9">
    <w:abstractNumId w:val="28"/>
  </w:num>
  <w:num w:numId="10">
    <w:abstractNumId w:val="4"/>
  </w:num>
  <w:num w:numId="11">
    <w:abstractNumId w:val="3"/>
  </w:num>
  <w:num w:numId="12">
    <w:abstractNumId w:val="40"/>
  </w:num>
  <w:num w:numId="13">
    <w:abstractNumId w:val="15"/>
  </w:num>
  <w:num w:numId="14">
    <w:abstractNumId w:val="6"/>
  </w:num>
  <w:num w:numId="15">
    <w:abstractNumId w:val="11"/>
  </w:num>
  <w:num w:numId="16">
    <w:abstractNumId w:val="34"/>
  </w:num>
  <w:num w:numId="17">
    <w:abstractNumId w:val="27"/>
  </w:num>
  <w:num w:numId="1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9"/>
  </w:num>
  <w:num w:numId="21">
    <w:abstractNumId w:val="16"/>
  </w:num>
  <w:num w:numId="22">
    <w:abstractNumId w:val="7"/>
  </w:num>
  <w:num w:numId="23">
    <w:abstractNumId w:val="39"/>
  </w:num>
  <w:num w:numId="24">
    <w:abstractNumId w:val="20"/>
  </w:num>
  <w:num w:numId="25">
    <w:abstractNumId w:val="43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</w:num>
  <w:num w:numId="28">
    <w:abstractNumId w:val="35"/>
  </w:num>
  <w:num w:numId="29">
    <w:abstractNumId w:val="19"/>
  </w:num>
  <w:num w:numId="30">
    <w:abstractNumId w:val="30"/>
  </w:num>
  <w:num w:numId="31">
    <w:abstractNumId w:val="38"/>
  </w:num>
  <w:num w:numId="32">
    <w:abstractNumId w:val="1"/>
  </w:num>
  <w:num w:numId="33">
    <w:abstractNumId w:val="32"/>
  </w:num>
  <w:num w:numId="34">
    <w:abstractNumId w:val="17"/>
  </w:num>
  <w:num w:numId="35">
    <w:abstractNumId w:val="24"/>
  </w:num>
  <w:num w:numId="36">
    <w:abstractNumId w:val="23"/>
  </w:num>
  <w:num w:numId="37">
    <w:abstractNumId w:val="48"/>
  </w:num>
  <w:num w:numId="38">
    <w:abstractNumId w:val="33"/>
  </w:num>
  <w:num w:numId="39">
    <w:abstractNumId w:val="31"/>
  </w:num>
  <w:num w:numId="40">
    <w:abstractNumId w:val="9"/>
  </w:num>
  <w:num w:numId="41">
    <w:abstractNumId w:val="18"/>
  </w:num>
  <w:num w:numId="42">
    <w:abstractNumId w:val="25"/>
  </w:num>
  <w:num w:numId="43">
    <w:abstractNumId w:val="41"/>
  </w:num>
  <w:num w:numId="44">
    <w:abstractNumId w:val="47"/>
  </w:num>
  <w:num w:numId="45">
    <w:abstractNumId w:val="36"/>
  </w:num>
  <w:num w:numId="46">
    <w:abstractNumId w:val="21"/>
  </w:num>
  <w:num w:numId="47">
    <w:abstractNumId w:val="0"/>
  </w:num>
  <w:num w:numId="48">
    <w:abstractNumId w:val="44"/>
  </w:num>
  <w:num w:numId="49">
    <w:abstractNumId w:val="4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F3D"/>
    <w:rsid w:val="00022293"/>
    <w:rsid w:val="00026431"/>
    <w:rsid w:val="000517BF"/>
    <w:rsid w:val="00053C4D"/>
    <w:rsid w:val="00071D7B"/>
    <w:rsid w:val="00080C49"/>
    <w:rsid w:val="000A259F"/>
    <w:rsid w:val="000C2D0E"/>
    <w:rsid w:val="000D1B0C"/>
    <w:rsid w:val="000E604B"/>
    <w:rsid w:val="000E6AE9"/>
    <w:rsid w:val="000F381B"/>
    <w:rsid w:val="001344D5"/>
    <w:rsid w:val="00140FDF"/>
    <w:rsid w:val="00165D26"/>
    <w:rsid w:val="00183F56"/>
    <w:rsid w:val="0018516F"/>
    <w:rsid w:val="00185924"/>
    <w:rsid w:val="00190F9A"/>
    <w:rsid w:val="001C79E2"/>
    <w:rsid w:val="001F0629"/>
    <w:rsid w:val="001F2B17"/>
    <w:rsid w:val="001F43E3"/>
    <w:rsid w:val="002049B1"/>
    <w:rsid w:val="00246A47"/>
    <w:rsid w:val="002476F0"/>
    <w:rsid w:val="00260261"/>
    <w:rsid w:val="00263999"/>
    <w:rsid w:val="00266421"/>
    <w:rsid w:val="00286F49"/>
    <w:rsid w:val="002A7645"/>
    <w:rsid w:val="002B59CA"/>
    <w:rsid w:val="002D2B52"/>
    <w:rsid w:val="002D430A"/>
    <w:rsid w:val="002E6EE7"/>
    <w:rsid w:val="002F4EAA"/>
    <w:rsid w:val="00312EFA"/>
    <w:rsid w:val="00333984"/>
    <w:rsid w:val="00345F1B"/>
    <w:rsid w:val="00350475"/>
    <w:rsid w:val="0037303A"/>
    <w:rsid w:val="00375DBF"/>
    <w:rsid w:val="00395ADC"/>
    <w:rsid w:val="003B41AA"/>
    <w:rsid w:val="003C003B"/>
    <w:rsid w:val="003C4442"/>
    <w:rsid w:val="003E627D"/>
    <w:rsid w:val="003F0784"/>
    <w:rsid w:val="003F5D9F"/>
    <w:rsid w:val="003F798E"/>
    <w:rsid w:val="004071FE"/>
    <w:rsid w:val="004260F8"/>
    <w:rsid w:val="004364DD"/>
    <w:rsid w:val="00467197"/>
    <w:rsid w:val="00485476"/>
    <w:rsid w:val="004A4B80"/>
    <w:rsid w:val="004D0C59"/>
    <w:rsid w:val="004D372F"/>
    <w:rsid w:val="004E4057"/>
    <w:rsid w:val="00501B1E"/>
    <w:rsid w:val="00522794"/>
    <w:rsid w:val="00585A81"/>
    <w:rsid w:val="00595DC9"/>
    <w:rsid w:val="005B6208"/>
    <w:rsid w:val="005C2048"/>
    <w:rsid w:val="00616BE7"/>
    <w:rsid w:val="00630A02"/>
    <w:rsid w:val="00642CEB"/>
    <w:rsid w:val="006466B6"/>
    <w:rsid w:val="00651AB5"/>
    <w:rsid w:val="00655655"/>
    <w:rsid w:val="00670964"/>
    <w:rsid w:val="006712B5"/>
    <w:rsid w:val="00696502"/>
    <w:rsid w:val="006A51E1"/>
    <w:rsid w:val="006A7E0E"/>
    <w:rsid w:val="006E133C"/>
    <w:rsid w:val="006F5FDE"/>
    <w:rsid w:val="00724E4E"/>
    <w:rsid w:val="007337FC"/>
    <w:rsid w:val="007552AA"/>
    <w:rsid w:val="007561F1"/>
    <w:rsid w:val="0076270F"/>
    <w:rsid w:val="0076408D"/>
    <w:rsid w:val="0077087E"/>
    <w:rsid w:val="00781872"/>
    <w:rsid w:val="00792F67"/>
    <w:rsid w:val="007A4A93"/>
    <w:rsid w:val="007B431F"/>
    <w:rsid w:val="007C6F9B"/>
    <w:rsid w:val="007D3E12"/>
    <w:rsid w:val="007E345B"/>
    <w:rsid w:val="007F0921"/>
    <w:rsid w:val="00800D08"/>
    <w:rsid w:val="0081330E"/>
    <w:rsid w:val="00816804"/>
    <w:rsid w:val="00830D3A"/>
    <w:rsid w:val="008453EF"/>
    <w:rsid w:val="008477B9"/>
    <w:rsid w:val="00853DD5"/>
    <w:rsid w:val="00876243"/>
    <w:rsid w:val="00876CC9"/>
    <w:rsid w:val="008F3053"/>
    <w:rsid w:val="00917B0C"/>
    <w:rsid w:val="00925398"/>
    <w:rsid w:val="009426F8"/>
    <w:rsid w:val="00945285"/>
    <w:rsid w:val="0095449E"/>
    <w:rsid w:val="0096390B"/>
    <w:rsid w:val="009719BD"/>
    <w:rsid w:val="009760C9"/>
    <w:rsid w:val="009B2F7D"/>
    <w:rsid w:val="009D1F3D"/>
    <w:rsid w:val="009F7ACE"/>
    <w:rsid w:val="00A051E1"/>
    <w:rsid w:val="00A13E0E"/>
    <w:rsid w:val="00A2623F"/>
    <w:rsid w:val="00A40E61"/>
    <w:rsid w:val="00AA1356"/>
    <w:rsid w:val="00AD11EF"/>
    <w:rsid w:val="00AD5951"/>
    <w:rsid w:val="00AE5B15"/>
    <w:rsid w:val="00B160E7"/>
    <w:rsid w:val="00B17127"/>
    <w:rsid w:val="00B51527"/>
    <w:rsid w:val="00B74510"/>
    <w:rsid w:val="00B74D9F"/>
    <w:rsid w:val="00B83632"/>
    <w:rsid w:val="00B83A5C"/>
    <w:rsid w:val="00B92745"/>
    <w:rsid w:val="00B94A0D"/>
    <w:rsid w:val="00BA34E4"/>
    <w:rsid w:val="00BC3910"/>
    <w:rsid w:val="00BC44E8"/>
    <w:rsid w:val="00BC6D4C"/>
    <w:rsid w:val="00BD0653"/>
    <w:rsid w:val="00BD1AE7"/>
    <w:rsid w:val="00BD25AF"/>
    <w:rsid w:val="00BF455B"/>
    <w:rsid w:val="00C330ED"/>
    <w:rsid w:val="00C427BD"/>
    <w:rsid w:val="00C50CD3"/>
    <w:rsid w:val="00C5746C"/>
    <w:rsid w:val="00C61B15"/>
    <w:rsid w:val="00C6363D"/>
    <w:rsid w:val="00C659B5"/>
    <w:rsid w:val="00C90FDE"/>
    <w:rsid w:val="00C92B40"/>
    <w:rsid w:val="00C96854"/>
    <w:rsid w:val="00CA1CD9"/>
    <w:rsid w:val="00CA4D4A"/>
    <w:rsid w:val="00CB1D9C"/>
    <w:rsid w:val="00CE069E"/>
    <w:rsid w:val="00CF5E59"/>
    <w:rsid w:val="00D12EA3"/>
    <w:rsid w:val="00D36138"/>
    <w:rsid w:val="00D37BA6"/>
    <w:rsid w:val="00D440FB"/>
    <w:rsid w:val="00DA7C2F"/>
    <w:rsid w:val="00DC1378"/>
    <w:rsid w:val="00DC6837"/>
    <w:rsid w:val="00DF4144"/>
    <w:rsid w:val="00DF694E"/>
    <w:rsid w:val="00DF7EBD"/>
    <w:rsid w:val="00E146B4"/>
    <w:rsid w:val="00E21DA1"/>
    <w:rsid w:val="00E300B4"/>
    <w:rsid w:val="00E34993"/>
    <w:rsid w:val="00E360BE"/>
    <w:rsid w:val="00E429DD"/>
    <w:rsid w:val="00E45CAA"/>
    <w:rsid w:val="00E53CE3"/>
    <w:rsid w:val="00EA4CB8"/>
    <w:rsid w:val="00ED1F4F"/>
    <w:rsid w:val="00EF6889"/>
    <w:rsid w:val="00F21BBB"/>
    <w:rsid w:val="00F35530"/>
    <w:rsid w:val="00F44DB1"/>
    <w:rsid w:val="00F54691"/>
    <w:rsid w:val="00F640BF"/>
    <w:rsid w:val="00F7020B"/>
    <w:rsid w:val="00F75BBF"/>
    <w:rsid w:val="00F9385E"/>
    <w:rsid w:val="00FD1859"/>
    <w:rsid w:val="00FD56CC"/>
    <w:rsid w:val="00FD784A"/>
    <w:rsid w:val="00FD7C00"/>
    <w:rsid w:val="00FF1C91"/>
    <w:rsid w:val="00FF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C2C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uk-UA" w:eastAsia="uk-UA" w:bidi="uk-UA"/>
    </w:rPr>
  </w:style>
  <w:style w:type="paragraph" w:styleId="1">
    <w:name w:val="heading 1"/>
    <w:basedOn w:val="a"/>
    <w:link w:val="10"/>
    <w:uiPriority w:val="9"/>
    <w:qFormat/>
    <w:pPr>
      <w:ind w:left="116"/>
      <w:outlineLvl w:val="0"/>
    </w:pPr>
    <w:rPr>
      <w:b/>
      <w:bCs/>
      <w:sz w:val="20"/>
      <w:szCs w:val="20"/>
    </w:rPr>
  </w:style>
  <w:style w:type="paragraph" w:styleId="2">
    <w:name w:val="heading 2"/>
    <w:aliases w:val="Paranum"/>
    <w:basedOn w:val="a"/>
    <w:link w:val="20"/>
    <w:uiPriority w:val="9"/>
    <w:qFormat/>
    <w:pPr>
      <w:spacing w:before="116"/>
      <w:ind w:left="824"/>
      <w:outlineLvl w:val="1"/>
    </w:pPr>
    <w:rPr>
      <w:b/>
      <w:bCs/>
      <w:i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AE5B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qFormat/>
    <w:rsid w:val="00AE5B15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i/>
      <w:sz w:val="20"/>
      <w:szCs w:val="20"/>
    </w:rPr>
  </w:style>
  <w:style w:type="paragraph" w:styleId="a5">
    <w:name w:val="List Paragraph"/>
    <w:basedOn w:val="a"/>
    <w:uiPriority w:val="1"/>
    <w:qFormat/>
    <w:pPr>
      <w:ind w:left="824" w:hanging="567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  <w:style w:type="paragraph" w:styleId="a6">
    <w:name w:val="footnote text"/>
    <w:basedOn w:val="a"/>
    <w:link w:val="a7"/>
    <w:uiPriority w:val="99"/>
    <w:semiHidden/>
    <w:unhideWhenUsed/>
    <w:rsid w:val="00FD56CC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FD56CC"/>
    <w:rPr>
      <w:rFonts w:ascii="Arial" w:eastAsia="Arial" w:hAnsi="Arial" w:cs="Arial"/>
      <w:sz w:val="20"/>
      <w:szCs w:val="20"/>
      <w:lang w:val="uk-UA" w:eastAsia="uk-UA" w:bidi="uk-UA"/>
    </w:rPr>
  </w:style>
  <w:style w:type="character" w:styleId="a8">
    <w:name w:val="footnote reference"/>
    <w:basedOn w:val="a0"/>
    <w:uiPriority w:val="99"/>
    <w:semiHidden/>
    <w:unhideWhenUsed/>
    <w:rsid w:val="00FD56CC"/>
    <w:rPr>
      <w:vertAlign w:val="superscript"/>
    </w:rPr>
  </w:style>
  <w:style w:type="paragraph" w:styleId="a9">
    <w:name w:val="header"/>
    <w:basedOn w:val="a"/>
    <w:link w:val="aa"/>
    <w:unhideWhenUsed/>
    <w:rsid w:val="004071F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rsid w:val="004071FE"/>
    <w:rPr>
      <w:rFonts w:ascii="Arial" w:eastAsia="Arial" w:hAnsi="Arial" w:cs="Arial"/>
      <w:lang w:val="uk-UA" w:eastAsia="uk-UA" w:bidi="uk-UA"/>
    </w:rPr>
  </w:style>
  <w:style w:type="paragraph" w:styleId="ab">
    <w:name w:val="footer"/>
    <w:basedOn w:val="a"/>
    <w:link w:val="ac"/>
    <w:uiPriority w:val="99"/>
    <w:unhideWhenUsed/>
    <w:rsid w:val="004071FE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071FE"/>
    <w:rPr>
      <w:rFonts w:ascii="Arial" w:eastAsia="Arial" w:hAnsi="Arial" w:cs="Arial"/>
      <w:lang w:val="uk-UA" w:eastAsia="uk-UA" w:bidi="uk-UA"/>
    </w:rPr>
  </w:style>
  <w:style w:type="paragraph" w:styleId="ad">
    <w:name w:val="Normal (Web)"/>
    <w:basedOn w:val="a"/>
    <w:uiPriority w:val="99"/>
    <w:semiHidden/>
    <w:unhideWhenUsed/>
    <w:rsid w:val="006A7E0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rsid w:val="00AE5B15"/>
    <w:rPr>
      <w:rFonts w:asciiTheme="majorHAnsi" w:eastAsiaTheme="majorEastAsia" w:hAnsiTheme="majorHAnsi" w:cstheme="majorBidi"/>
      <w:b/>
      <w:bCs/>
      <w:color w:val="4F81BD" w:themeColor="accent1"/>
      <w:lang w:val="uk-UA" w:eastAsia="uk-UA" w:bidi="uk-UA"/>
    </w:rPr>
  </w:style>
  <w:style w:type="character" w:customStyle="1" w:styleId="60">
    <w:name w:val="Заголовок 6 Знак"/>
    <w:basedOn w:val="a0"/>
    <w:link w:val="6"/>
    <w:uiPriority w:val="9"/>
    <w:rsid w:val="00AE5B15"/>
    <w:rPr>
      <w:rFonts w:ascii="Times New Roman" w:eastAsia="Times New Roman" w:hAnsi="Times New Roman" w:cs="Times New Roman"/>
      <w:b/>
      <w:bCs/>
    </w:rPr>
  </w:style>
  <w:style w:type="numbering" w:customStyle="1" w:styleId="ListsEIB">
    <w:name w:val="Lists EIB"/>
    <w:uiPriority w:val="99"/>
    <w:rsid w:val="00AE5B15"/>
    <w:pPr>
      <w:numPr>
        <w:numId w:val="19"/>
      </w:numPr>
    </w:pPr>
  </w:style>
  <w:style w:type="paragraph" w:customStyle="1" w:styleId="NoIndentEIB">
    <w:name w:val="No Indent EIB"/>
    <w:basedOn w:val="a"/>
    <w:qFormat/>
    <w:rsid w:val="00AE5B15"/>
    <w:pPr>
      <w:keepLines/>
      <w:widowControl/>
      <w:autoSpaceDE/>
      <w:autoSpaceDN/>
      <w:spacing w:after="120"/>
      <w:jc w:val="both"/>
    </w:pPr>
    <w:rPr>
      <w:rFonts w:eastAsia="Calibri" w:cs="Times New Roman"/>
      <w:color w:val="000000"/>
      <w:sz w:val="20"/>
      <w:szCs w:val="20"/>
      <w:lang w:val="en-GB" w:eastAsia="en-US" w:bidi="ar-SA"/>
    </w:rPr>
  </w:style>
  <w:style w:type="table" w:customStyle="1" w:styleId="TableEIB">
    <w:name w:val="Table EIB"/>
    <w:basedOn w:val="a1"/>
    <w:uiPriority w:val="99"/>
    <w:rsid w:val="00AE5B15"/>
    <w:pPr>
      <w:widowControl/>
      <w:autoSpaceDE/>
      <w:autoSpaceDN/>
      <w:spacing w:after="120"/>
    </w:pPr>
    <w:rPr>
      <w:rFonts w:ascii="Arial" w:hAnsi="Arial"/>
      <w:sz w:val="20"/>
      <w:szCs w:val="20"/>
      <w:lang w:val="en-GB"/>
    </w:rPr>
    <w:tblPr>
      <w:tblInd w:w="856" w:type="dxa"/>
    </w:tblPr>
  </w:style>
  <w:style w:type="character" w:styleId="ae">
    <w:name w:val="Hyperlink"/>
    <w:basedOn w:val="a0"/>
    <w:uiPriority w:val="99"/>
    <w:unhideWhenUsed/>
    <w:rsid w:val="00AE5B15"/>
    <w:rPr>
      <w:color w:val="0000FF" w:themeColor="hyperlink"/>
      <w:u w:val="single"/>
    </w:rPr>
  </w:style>
  <w:style w:type="paragraph" w:customStyle="1" w:styleId="ScheduleEIB">
    <w:name w:val="Schedule E.I.B."/>
    <w:basedOn w:val="a"/>
    <w:qFormat/>
    <w:rsid w:val="00AE5B15"/>
    <w:pPr>
      <w:keepNext/>
      <w:keepLines/>
      <w:widowControl/>
      <w:numPr>
        <w:numId w:val="22"/>
      </w:numPr>
      <w:autoSpaceDE/>
      <w:autoSpaceDN/>
      <w:spacing w:after="120"/>
      <w:jc w:val="right"/>
      <w:outlineLvl w:val="0"/>
    </w:pPr>
    <w:rPr>
      <w:rFonts w:eastAsia="Calibri" w:cs="Times New Roman"/>
      <w:b/>
      <w:color w:val="000000"/>
      <w:sz w:val="20"/>
      <w:szCs w:val="20"/>
      <w:lang w:val="en-GB" w:eastAsia="en-US" w:bidi="ar-SA"/>
    </w:rPr>
  </w:style>
  <w:style w:type="paragraph" w:customStyle="1" w:styleId="SubSchedule1EIB">
    <w:name w:val="SubSchedule 1 E.I.B."/>
    <w:basedOn w:val="ScheduleEIB"/>
    <w:next w:val="a"/>
    <w:qFormat/>
    <w:rsid w:val="00AE5B15"/>
    <w:pPr>
      <w:numPr>
        <w:ilvl w:val="1"/>
      </w:numPr>
      <w:spacing w:after="240"/>
      <w:jc w:val="center"/>
      <w:outlineLvl w:val="1"/>
    </w:pPr>
    <w:rPr>
      <w:u w:val="single"/>
    </w:rPr>
  </w:style>
  <w:style w:type="paragraph" w:customStyle="1" w:styleId="SubSchedule2EIB0">
    <w:name w:val="SubSchedule 2 E.I.B."/>
    <w:basedOn w:val="SubSchedule1EIB"/>
    <w:qFormat/>
    <w:rsid w:val="00AE5B15"/>
    <w:pPr>
      <w:numPr>
        <w:ilvl w:val="0"/>
        <w:numId w:val="0"/>
      </w:numPr>
      <w:spacing w:before="200" w:after="200"/>
      <w:ind w:left="856" w:hanging="856"/>
      <w:jc w:val="left"/>
      <w:outlineLvl w:val="9"/>
    </w:pPr>
    <w:rPr>
      <w:u w:val="none"/>
    </w:rPr>
  </w:style>
  <w:style w:type="paragraph" w:customStyle="1" w:styleId="SubSchedule3EIB">
    <w:name w:val="SubSchedule 3 E.I.B."/>
    <w:basedOn w:val="SubSchedule2EIB0"/>
    <w:qFormat/>
    <w:rsid w:val="00AE5B15"/>
    <w:pPr>
      <w:numPr>
        <w:ilvl w:val="3"/>
        <w:numId w:val="22"/>
      </w:numPr>
      <w:ind w:left="357" w:hanging="357"/>
      <w:jc w:val="center"/>
    </w:pPr>
    <w:rPr>
      <w:b w:val="0"/>
      <w:u w:val="single"/>
    </w:rPr>
  </w:style>
  <w:style w:type="numbering" w:customStyle="1" w:styleId="SchedulesLists">
    <w:name w:val="Schedules Lists"/>
    <w:uiPriority w:val="99"/>
    <w:rsid w:val="00AE5B15"/>
    <w:pPr>
      <w:numPr>
        <w:numId w:val="21"/>
      </w:numPr>
    </w:pPr>
  </w:style>
  <w:style w:type="character" w:customStyle="1" w:styleId="BoldEIB">
    <w:name w:val="Bold EIB"/>
    <w:uiPriority w:val="1"/>
    <w:qFormat/>
    <w:rsid w:val="00AE5B15"/>
    <w:rPr>
      <w:rFonts w:ascii="Arial" w:hAnsi="Arial"/>
      <w:b/>
      <w:sz w:val="20"/>
      <w:lang w:val="en-GB"/>
    </w:rPr>
  </w:style>
  <w:style w:type="paragraph" w:customStyle="1" w:styleId="ScheduleEIB0">
    <w:name w:val="Schedule EIB"/>
    <w:basedOn w:val="a"/>
    <w:qFormat/>
    <w:rsid w:val="00AE5B15"/>
    <w:pPr>
      <w:keepNext/>
      <w:keepLines/>
      <w:widowControl/>
      <w:numPr>
        <w:numId w:val="23"/>
      </w:numPr>
      <w:autoSpaceDE/>
      <w:autoSpaceDN/>
      <w:spacing w:after="120"/>
      <w:jc w:val="right"/>
      <w:outlineLvl w:val="0"/>
    </w:pPr>
    <w:rPr>
      <w:rFonts w:eastAsia="Calibri" w:cs="Times New Roman"/>
      <w:b/>
      <w:color w:val="000000"/>
      <w:sz w:val="20"/>
      <w:szCs w:val="20"/>
      <w:lang w:val="en-GB" w:eastAsia="en-US" w:bidi="ar-SA"/>
    </w:rPr>
  </w:style>
  <w:style w:type="paragraph" w:customStyle="1" w:styleId="SubSchedule1EIB0">
    <w:name w:val="SubSchedule 1 EIB"/>
    <w:basedOn w:val="ScheduleEIB0"/>
    <w:next w:val="a"/>
    <w:qFormat/>
    <w:rsid w:val="00AE5B15"/>
    <w:pPr>
      <w:numPr>
        <w:ilvl w:val="1"/>
      </w:numPr>
      <w:spacing w:after="240"/>
      <w:jc w:val="center"/>
      <w:outlineLvl w:val="1"/>
    </w:pPr>
    <w:rPr>
      <w:u w:val="single"/>
    </w:rPr>
  </w:style>
  <w:style w:type="paragraph" w:customStyle="1" w:styleId="SubSchedule2EIB">
    <w:name w:val="SubSchedule 2 EIB"/>
    <w:basedOn w:val="SubSchedule1EIB0"/>
    <w:qFormat/>
    <w:rsid w:val="00AE5B15"/>
    <w:pPr>
      <w:numPr>
        <w:ilvl w:val="2"/>
      </w:numPr>
      <w:spacing w:before="200" w:after="200"/>
      <w:jc w:val="left"/>
      <w:outlineLvl w:val="9"/>
    </w:pPr>
    <w:rPr>
      <w:u w:val="none"/>
    </w:rPr>
  </w:style>
  <w:style w:type="paragraph" w:customStyle="1" w:styleId="SubSchedule3EIB0">
    <w:name w:val="SubSchedule 3 EIB"/>
    <w:basedOn w:val="SubSchedule2EIB"/>
    <w:qFormat/>
    <w:rsid w:val="00AE5B15"/>
    <w:pPr>
      <w:numPr>
        <w:ilvl w:val="3"/>
      </w:numPr>
      <w:jc w:val="center"/>
    </w:pPr>
    <w:rPr>
      <w:b w:val="0"/>
      <w:u w:val="single"/>
    </w:rPr>
  </w:style>
  <w:style w:type="paragraph" w:customStyle="1" w:styleId="SubSchedule4EIB">
    <w:name w:val="SubSchedule 4 EIB"/>
    <w:basedOn w:val="SubSchedule3EIB0"/>
    <w:next w:val="a"/>
    <w:qFormat/>
    <w:rsid w:val="00AE5B15"/>
    <w:pPr>
      <w:numPr>
        <w:ilvl w:val="4"/>
      </w:numPr>
      <w:tabs>
        <w:tab w:val="num" w:pos="360"/>
      </w:tabs>
      <w:spacing w:before="120"/>
      <w:jc w:val="left"/>
    </w:pPr>
    <w:rPr>
      <w:rFonts w:ascii="Arial Bold" w:hAnsi="Arial Bold"/>
      <w:b/>
      <w:u w:val="none"/>
    </w:rPr>
  </w:style>
  <w:style w:type="paragraph" w:styleId="af">
    <w:name w:val="Balloon Text"/>
    <w:basedOn w:val="a"/>
    <w:link w:val="af0"/>
    <w:uiPriority w:val="99"/>
    <w:semiHidden/>
    <w:unhideWhenUsed/>
    <w:rsid w:val="00AE5B15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en-US" w:eastAsia="en-US" w:bidi="ar-SA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E5B15"/>
    <w:rPr>
      <w:rFonts w:ascii="Segoe UI" w:eastAsia="Times New Roman" w:hAnsi="Segoe UI" w:cs="Segoe UI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AE5B15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3">
    <w:name w:val="Текст примітки Знак"/>
    <w:basedOn w:val="a0"/>
    <w:link w:val="af2"/>
    <w:uiPriority w:val="99"/>
    <w:rsid w:val="00AE5B15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E5B15"/>
    <w:rPr>
      <w:b/>
      <w:bCs/>
    </w:rPr>
  </w:style>
  <w:style w:type="character" w:customStyle="1" w:styleId="af5">
    <w:name w:val="Тема примітки Знак"/>
    <w:basedOn w:val="af3"/>
    <w:link w:val="af4"/>
    <w:uiPriority w:val="99"/>
    <w:semiHidden/>
    <w:rsid w:val="00AE5B15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f6">
    <w:name w:val="Table Grid"/>
    <w:basedOn w:val="a1"/>
    <w:uiPriority w:val="59"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aliases w:val="Paranum Знак"/>
    <w:basedOn w:val="a0"/>
    <w:link w:val="2"/>
    <w:uiPriority w:val="9"/>
    <w:rsid w:val="00AE5B15"/>
    <w:rPr>
      <w:rFonts w:ascii="Arial" w:eastAsia="Arial" w:hAnsi="Arial" w:cs="Arial"/>
      <w:b/>
      <w:bCs/>
      <w:i/>
      <w:sz w:val="20"/>
      <w:szCs w:val="20"/>
      <w:lang w:val="uk-UA" w:eastAsia="uk-UA" w:bidi="uk-UA"/>
    </w:rPr>
  </w:style>
  <w:style w:type="paragraph" w:customStyle="1" w:styleId="numberedindent">
    <w:name w:val="numberedindent"/>
    <w:basedOn w:val="a"/>
    <w:rsid w:val="00AE5B15"/>
    <w:pPr>
      <w:keepLines/>
      <w:widowControl/>
      <w:numPr>
        <w:numId w:val="29"/>
      </w:numPr>
      <w:tabs>
        <w:tab w:val="left" w:pos="720"/>
        <w:tab w:val="left" w:pos="992"/>
        <w:tab w:val="left" w:pos="1559"/>
        <w:tab w:val="left" w:pos="2126"/>
        <w:tab w:val="left" w:pos="2693"/>
        <w:tab w:val="left" w:pos="3260"/>
        <w:tab w:val="left" w:pos="3827"/>
        <w:tab w:val="left" w:pos="4394"/>
        <w:tab w:val="left" w:pos="4961"/>
        <w:tab w:val="left" w:pos="5528"/>
        <w:tab w:val="left" w:pos="6095"/>
      </w:tabs>
      <w:overflowPunct w:val="0"/>
      <w:adjustRightInd w:val="0"/>
      <w:spacing w:before="120" w:after="120"/>
      <w:jc w:val="both"/>
      <w:textAlignment w:val="baseline"/>
    </w:pPr>
    <w:rPr>
      <w:rFonts w:eastAsia="Times New Roman" w:cs="Times New Roman"/>
      <w:sz w:val="20"/>
      <w:szCs w:val="20"/>
      <w:lang w:val="en-GB" w:eastAsia="en-US" w:bidi="ar-SA"/>
    </w:rPr>
  </w:style>
  <w:style w:type="paragraph" w:styleId="af7">
    <w:name w:val="Revision"/>
    <w:hidden/>
    <w:uiPriority w:val="99"/>
    <w:semiHidden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sEIB1">
    <w:name w:val="Lists EIB1"/>
    <w:uiPriority w:val="99"/>
    <w:rsid w:val="00AE5B15"/>
  </w:style>
  <w:style w:type="numbering" w:customStyle="1" w:styleId="ListsEIB2">
    <w:name w:val="Lists EIB2"/>
    <w:uiPriority w:val="99"/>
    <w:rsid w:val="00AE5B15"/>
  </w:style>
  <w:style w:type="character" w:customStyle="1" w:styleId="10">
    <w:name w:val="Заголовок 1 Знак"/>
    <w:basedOn w:val="a0"/>
    <w:link w:val="1"/>
    <w:uiPriority w:val="9"/>
    <w:rsid w:val="00AE5B15"/>
    <w:rPr>
      <w:rFonts w:ascii="Arial" w:eastAsia="Arial" w:hAnsi="Arial" w:cs="Arial"/>
      <w:b/>
      <w:bCs/>
      <w:sz w:val="20"/>
      <w:szCs w:val="20"/>
      <w:lang w:val="uk-UA" w:eastAsia="uk-UA" w:bidi="uk-UA"/>
    </w:rPr>
  </w:style>
  <w:style w:type="character" w:customStyle="1" w:styleId="a4">
    <w:name w:val="Основний текст Знак"/>
    <w:basedOn w:val="a0"/>
    <w:link w:val="a3"/>
    <w:uiPriority w:val="1"/>
    <w:rsid w:val="00AE5B15"/>
    <w:rPr>
      <w:rFonts w:ascii="Arial" w:eastAsia="Arial" w:hAnsi="Arial" w:cs="Arial"/>
      <w:i/>
      <w:sz w:val="20"/>
      <w:szCs w:val="20"/>
      <w:lang w:val="uk-UA" w:eastAsia="uk-UA" w:bidi="uk-UA"/>
    </w:rPr>
  </w:style>
  <w:style w:type="character" w:customStyle="1" w:styleId="rvts11">
    <w:name w:val="rvts11"/>
    <w:basedOn w:val="a0"/>
    <w:rsid w:val="004D3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uk-UA" w:eastAsia="uk-UA" w:bidi="uk-UA"/>
    </w:rPr>
  </w:style>
  <w:style w:type="paragraph" w:styleId="1">
    <w:name w:val="heading 1"/>
    <w:basedOn w:val="a"/>
    <w:link w:val="10"/>
    <w:uiPriority w:val="9"/>
    <w:qFormat/>
    <w:pPr>
      <w:ind w:left="116"/>
      <w:outlineLvl w:val="0"/>
    </w:pPr>
    <w:rPr>
      <w:b/>
      <w:bCs/>
      <w:sz w:val="20"/>
      <w:szCs w:val="20"/>
    </w:rPr>
  </w:style>
  <w:style w:type="paragraph" w:styleId="2">
    <w:name w:val="heading 2"/>
    <w:aliases w:val="Paranum"/>
    <w:basedOn w:val="a"/>
    <w:link w:val="20"/>
    <w:uiPriority w:val="9"/>
    <w:qFormat/>
    <w:pPr>
      <w:spacing w:before="116"/>
      <w:ind w:left="824"/>
      <w:outlineLvl w:val="1"/>
    </w:pPr>
    <w:rPr>
      <w:b/>
      <w:bCs/>
      <w:i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AE5B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qFormat/>
    <w:rsid w:val="00AE5B15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i/>
      <w:sz w:val="20"/>
      <w:szCs w:val="20"/>
    </w:rPr>
  </w:style>
  <w:style w:type="paragraph" w:styleId="a5">
    <w:name w:val="List Paragraph"/>
    <w:basedOn w:val="a"/>
    <w:uiPriority w:val="1"/>
    <w:qFormat/>
    <w:pPr>
      <w:ind w:left="824" w:hanging="567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  <w:style w:type="paragraph" w:styleId="a6">
    <w:name w:val="footnote text"/>
    <w:basedOn w:val="a"/>
    <w:link w:val="a7"/>
    <w:uiPriority w:val="99"/>
    <w:semiHidden/>
    <w:unhideWhenUsed/>
    <w:rsid w:val="00FD56CC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FD56CC"/>
    <w:rPr>
      <w:rFonts w:ascii="Arial" w:eastAsia="Arial" w:hAnsi="Arial" w:cs="Arial"/>
      <w:sz w:val="20"/>
      <w:szCs w:val="20"/>
      <w:lang w:val="uk-UA" w:eastAsia="uk-UA" w:bidi="uk-UA"/>
    </w:rPr>
  </w:style>
  <w:style w:type="character" w:styleId="a8">
    <w:name w:val="footnote reference"/>
    <w:basedOn w:val="a0"/>
    <w:uiPriority w:val="99"/>
    <w:semiHidden/>
    <w:unhideWhenUsed/>
    <w:rsid w:val="00FD56CC"/>
    <w:rPr>
      <w:vertAlign w:val="superscript"/>
    </w:rPr>
  </w:style>
  <w:style w:type="paragraph" w:styleId="a9">
    <w:name w:val="header"/>
    <w:basedOn w:val="a"/>
    <w:link w:val="aa"/>
    <w:unhideWhenUsed/>
    <w:rsid w:val="004071F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rsid w:val="004071FE"/>
    <w:rPr>
      <w:rFonts w:ascii="Arial" w:eastAsia="Arial" w:hAnsi="Arial" w:cs="Arial"/>
      <w:lang w:val="uk-UA" w:eastAsia="uk-UA" w:bidi="uk-UA"/>
    </w:rPr>
  </w:style>
  <w:style w:type="paragraph" w:styleId="ab">
    <w:name w:val="footer"/>
    <w:basedOn w:val="a"/>
    <w:link w:val="ac"/>
    <w:uiPriority w:val="99"/>
    <w:unhideWhenUsed/>
    <w:rsid w:val="004071FE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071FE"/>
    <w:rPr>
      <w:rFonts w:ascii="Arial" w:eastAsia="Arial" w:hAnsi="Arial" w:cs="Arial"/>
      <w:lang w:val="uk-UA" w:eastAsia="uk-UA" w:bidi="uk-UA"/>
    </w:rPr>
  </w:style>
  <w:style w:type="paragraph" w:styleId="ad">
    <w:name w:val="Normal (Web)"/>
    <w:basedOn w:val="a"/>
    <w:uiPriority w:val="99"/>
    <w:semiHidden/>
    <w:unhideWhenUsed/>
    <w:rsid w:val="006A7E0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rsid w:val="00AE5B15"/>
    <w:rPr>
      <w:rFonts w:asciiTheme="majorHAnsi" w:eastAsiaTheme="majorEastAsia" w:hAnsiTheme="majorHAnsi" w:cstheme="majorBidi"/>
      <w:b/>
      <w:bCs/>
      <w:color w:val="4F81BD" w:themeColor="accent1"/>
      <w:lang w:val="uk-UA" w:eastAsia="uk-UA" w:bidi="uk-UA"/>
    </w:rPr>
  </w:style>
  <w:style w:type="character" w:customStyle="1" w:styleId="60">
    <w:name w:val="Заголовок 6 Знак"/>
    <w:basedOn w:val="a0"/>
    <w:link w:val="6"/>
    <w:uiPriority w:val="9"/>
    <w:rsid w:val="00AE5B15"/>
    <w:rPr>
      <w:rFonts w:ascii="Times New Roman" w:eastAsia="Times New Roman" w:hAnsi="Times New Roman" w:cs="Times New Roman"/>
      <w:b/>
      <w:bCs/>
    </w:rPr>
  </w:style>
  <w:style w:type="numbering" w:customStyle="1" w:styleId="ListsEIB">
    <w:name w:val="Lists EIB"/>
    <w:uiPriority w:val="99"/>
    <w:rsid w:val="00AE5B15"/>
    <w:pPr>
      <w:numPr>
        <w:numId w:val="19"/>
      </w:numPr>
    </w:pPr>
  </w:style>
  <w:style w:type="paragraph" w:customStyle="1" w:styleId="NoIndentEIB">
    <w:name w:val="No Indent EIB"/>
    <w:basedOn w:val="a"/>
    <w:qFormat/>
    <w:rsid w:val="00AE5B15"/>
    <w:pPr>
      <w:keepLines/>
      <w:widowControl/>
      <w:autoSpaceDE/>
      <w:autoSpaceDN/>
      <w:spacing w:after="120"/>
      <w:jc w:val="both"/>
    </w:pPr>
    <w:rPr>
      <w:rFonts w:eastAsia="Calibri" w:cs="Times New Roman"/>
      <w:color w:val="000000"/>
      <w:sz w:val="20"/>
      <w:szCs w:val="20"/>
      <w:lang w:val="en-GB" w:eastAsia="en-US" w:bidi="ar-SA"/>
    </w:rPr>
  </w:style>
  <w:style w:type="table" w:customStyle="1" w:styleId="TableEIB">
    <w:name w:val="Table EIB"/>
    <w:basedOn w:val="a1"/>
    <w:uiPriority w:val="99"/>
    <w:rsid w:val="00AE5B15"/>
    <w:pPr>
      <w:widowControl/>
      <w:autoSpaceDE/>
      <w:autoSpaceDN/>
      <w:spacing w:after="120"/>
    </w:pPr>
    <w:rPr>
      <w:rFonts w:ascii="Arial" w:hAnsi="Arial"/>
      <w:sz w:val="20"/>
      <w:szCs w:val="20"/>
      <w:lang w:val="en-GB"/>
    </w:rPr>
    <w:tblPr>
      <w:tblInd w:w="856" w:type="dxa"/>
    </w:tblPr>
  </w:style>
  <w:style w:type="character" w:styleId="ae">
    <w:name w:val="Hyperlink"/>
    <w:basedOn w:val="a0"/>
    <w:uiPriority w:val="99"/>
    <w:unhideWhenUsed/>
    <w:rsid w:val="00AE5B15"/>
    <w:rPr>
      <w:color w:val="0000FF" w:themeColor="hyperlink"/>
      <w:u w:val="single"/>
    </w:rPr>
  </w:style>
  <w:style w:type="paragraph" w:customStyle="1" w:styleId="ScheduleEIB">
    <w:name w:val="Schedule E.I.B."/>
    <w:basedOn w:val="a"/>
    <w:qFormat/>
    <w:rsid w:val="00AE5B15"/>
    <w:pPr>
      <w:keepNext/>
      <w:keepLines/>
      <w:widowControl/>
      <w:numPr>
        <w:numId w:val="22"/>
      </w:numPr>
      <w:autoSpaceDE/>
      <w:autoSpaceDN/>
      <w:spacing w:after="120"/>
      <w:jc w:val="right"/>
      <w:outlineLvl w:val="0"/>
    </w:pPr>
    <w:rPr>
      <w:rFonts w:eastAsia="Calibri" w:cs="Times New Roman"/>
      <w:b/>
      <w:color w:val="000000"/>
      <w:sz w:val="20"/>
      <w:szCs w:val="20"/>
      <w:lang w:val="en-GB" w:eastAsia="en-US" w:bidi="ar-SA"/>
    </w:rPr>
  </w:style>
  <w:style w:type="paragraph" w:customStyle="1" w:styleId="SubSchedule1EIB">
    <w:name w:val="SubSchedule 1 E.I.B."/>
    <w:basedOn w:val="ScheduleEIB"/>
    <w:next w:val="a"/>
    <w:qFormat/>
    <w:rsid w:val="00AE5B15"/>
    <w:pPr>
      <w:numPr>
        <w:ilvl w:val="1"/>
      </w:numPr>
      <w:spacing w:after="240"/>
      <w:jc w:val="center"/>
      <w:outlineLvl w:val="1"/>
    </w:pPr>
    <w:rPr>
      <w:u w:val="single"/>
    </w:rPr>
  </w:style>
  <w:style w:type="paragraph" w:customStyle="1" w:styleId="SubSchedule2EIB0">
    <w:name w:val="SubSchedule 2 E.I.B."/>
    <w:basedOn w:val="SubSchedule1EIB"/>
    <w:qFormat/>
    <w:rsid w:val="00AE5B15"/>
    <w:pPr>
      <w:numPr>
        <w:ilvl w:val="0"/>
        <w:numId w:val="0"/>
      </w:numPr>
      <w:spacing w:before="200" w:after="200"/>
      <w:ind w:left="856" w:hanging="856"/>
      <w:jc w:val="left"/>
      <w:outlineLvl w:val="9"/>
    </w:pPr>
    <w:rPr>
      <w:u w:val="none"/>
    </w:rPr>
  </w:style>
  <w:style w:type="paragraph" w:customStyle="1" w:styleId="SubSchedule3EIB">
    <w:name w:val="SubSchedule 3 E.I.B."/>
    <w:basedOn w:val="SubSchedule2EIB0"/>
    <w:qFormat/>
    <w:rsid w:val="00AE5B15"/>
    <w:pPr>
      <w:numPr>
        <w:ilvl w:val="3"/>
        <w:numId w:val="22"/>
      </w:numPr>
      <w:ind w:left="357" w:hanging="357"/>
      <w:jc w:val="center"/>
    </w:pPr>
    <w:rPr>
      <w:b w:val="0"/>
      <w:u w:val="single"/>
    </w:rPr>
  </w:style>
  <w:style w:type="numbering" w:customStyle="1" w:styleId="SchedulesLists">
    <w:name w:val="Schedules Lists"/>
    <w:uiPriority w:val="99"/>
    <w:rsid w:val="00AE5B15"/>
    <w:pPr>
      <w:numPr>
        <w:numId w:val="21"/>
      </w:numPr>
    </w:pPr>
  </w:style>
  <w:style w:type="character" w:customStyle="1" w:styleId="BoldEIB">
    <w:name w:val="Bold EIB"/>
    <w:uiPriority w:val="1"/>
    <w:qFormat/>
    <w:rsid w:val="00AE5B15"/>
    <w:rPr>
      <w:rFonts w:ascii="Arial" w:hAnsi="Arial"/>
      <w:b/>
      <w:sz w:val="20"/>
      <w:lang w:val="en-GB"/>
    </w:rPr>
  </w:style>
  <w:style w:type="paragraph" w:customStyle="1" w:styleId="ScheduleEIB0">
    <w:name w:val="Schedule EIB"/>
    <w:basedOn w:val="a"/>
    <w:qFormat/>
    <w:rsid w:val="00AE5B15"/>
    <w:pPr>
      <w:keepNext/>
      <w:keepLines/>
      <w:widowControl/>
      <w:numPr>
        <w:numId w:val="23"/>
      </w:numPr>
      <w:autoSpaceDE/>
      <w:autoSpaceDN/>
      <w:spacing w:after="120"/>
      <w:jc w:val="right"/>
      <w:outlineLvl w:val="0"/>
    </w:pPr>
    <w:rPr>
      <w:rFonts w:eastAsia="Calibri" w:cs="Times New Roman"/>
      <w:b/>
      <w:color w:val="000000"/>
      <w:sz w:val="20"/>
      <w:szCs w:val="20"/>
      <w:lang w:val="en-GB" w:eastAsia="en-US" w:bidi="ar-SA"/>
    </w:rPr>
  </w:style>
  <w:style w:type="paragraph" w:customStyle="1" w:styleId="SubSchedule1EIB0">
    <w:name w:val="SubSchedule 1 EIB"/>
    <w:basedOn w:val="ScheduleEIB0"/>
    <w:next w:val="a"/>
    <w:qFormat/>
    <w:rsid w:val="00AE5B15"/>
    <w:pPr>
      <w:numPr>
        <w:ilvl w:val="1"/>
      </w:numPr>
      <w:spacing w:after="240"/>
      <w:jc w:val="center"/>
      <w:outlineLvl w:val="1"/>
    </w:pPr>
    <w:rPr>
      <w:u w:val="single"/>
    </w:rPr>
  </w:style>
  <w:style w:type="paragraph" w:customStyle="1" w:styleId="SubSchedule2EIB">
    <w:name w:val="SubSchedule 2 EIB"/>
    <w:basedOn w:val="SubSchedule1EIB0"/>
    <w:qFormat/>
    <w:rsid w:val="00AE5B15"/>
    <w:pPr>
      <w:numPr>
        <w:ilvl w:val="2"/>
      </w:numPr>
      <w:spacing w:before="200" w:after="200"/>
      <w:jc w:val="left"/>
      <w:outlineLvl w:val="9"/>
    </w:pPr>
    <w:rPr>
      <w:u w:val="none"/>
    </w:rPr>
  </w:style>
  <w:style w:type="paragraph" w:customStyle="1" w:styleId="SubSchedule3EIB0">
    <w:name w:val="SubSchedule 3 EIB"/>
    <w:basedOn w:val="SubSchedule2EIB"/>
    <w:qFormat/>
    <w:rsid w:val="00AE5B15"/>
    <w:pPr>
      <w:numPr>
        <w:ilvl w:val="3"/>
      </w:numPr>
      <w:jc w:val="center"/>
    </w:pPr>
    <w:rPr>
      <w:b w:val="0"/>
      <w:u w:val="single"/>
    </w:rPr>
  </w:style>
  <w:style w:type="paragraph" w:customStyle="1" w:styleId="SubSchedule4EIB">
    <w:name w:val="SubSchedule 4 EIB"/>
    <w:basedOn w:val="SubSchedule3EIB0"/>
    <w:next w:val="a"/>
    <w:qFormat/>
    <w:rsid w:val="00AE5B15"/>
    <w:pPr>
      <w:numPr>
        <w:ilvl w:val="4"/>
      </w:numPr>
      <w:tabs>
        <w:tab w:val="num" w:pos="360"/>
      </w:tabs>
      <w:spacing w:before="120"/>
      <w:jc w:val="left"/>
    </w:pPr>
    <w:rPr>
      <w:rFonts w:ascii="Arial Bold" w:hAnsi="Arial Bold"/>
      <w:b/>
      <w:u w:val="none"/>
    </w:rPr>
  </w:style>
  <w:style w:type="paragraph" w:styleId="af">
    <w:name w:val="Balloon Text"/>
    <w:basedOn w:val="a"/>
    <w:link w:val="af0"/>
    <w:uiPriority w:val="99"/>
    <w:semiHidden/>
    <w:unhideWhenUsed/>
    <w:rsid w:val="00AE5B15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en-US" w:eastAsia="en-US" w:bidi="ar-SA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E5B15"/>
    <w:rPr>
      <w:rFonts w:ascii="Segoe UI" w:eastAsia="Times New Roman" w:hAnsi="Segoe UI" w:cs="Segoe UI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AE5B15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3">
    <w:name w:val="Текст примітки Знак"/>
    <w:basedOn w:val="a0"/>
    <w:link w:val="af2"/>
    <w:uiPriority w:val="99"/>
    <w:rsid w:val="00AE5B15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AE5B15"/>
    <w:rPr>
      <w:b/>
      <w:bCs/>
    </w:rPr>
  </w:style>
  <w:style w:type="character" w:customStyle="1" w:styleId="af5">
    <w:name w:val="Тема примітки Знак"/>
    <w:basedOn w:val="af3"/>
    <w:link w:val="af4"/>
    <w:uiPriority w:val="99"/>
    <w:semiHidden/>
    <w:rsid w:val="00AE5B15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f6">
    <w:name w:val="Table Grid"/>
    <w:basedOn w:val="a1"/>
    <w:uiPriority w:val="59"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aliases w:val="Paranum Знак"/>
    <w:basedOn w:val="a0"/>
    <w:link w:val="2"/>
    <w:uiPriority w:val="9"/>
    <w:rsid w:val="00AE5B15"/>
    <w:rPr>
      <w:rFonts w:ascii="Arial" w:eastAsia="Arial" w:hAnsi="Arial" w:cs="Arial"/>
      <w:b/>
      <w:bCs/>
      <w:i/>
      <w:sz w:val="20"/>
      <w:szCs w:val="20"/>
      <w:lang w:val="uk-UA" w:eastAsia="uk-UA" w:bidi="uk-UA"/>
    </w:rPr>
  </w:style>
  <w:style w:type="paragraph" w:customStyle="1" w:styleId="numberedindent">
    <w:name w:val="numberedindent"/>
    <w:basedOn w:val="a"/>
    <w:rsid w:val="00AE5B15"/>
    <w:pPr>
      <w:keepLines/>
      <w:widowControl/>
      <w:numPr>
        <w:numId w:val="29"/>
      </w:numPr>
      <w:tabs>
        <w:tab w:val="left" w:pos="720"/>
        <w:tab w:val="left" w:pos="992"/>
        <w:tab w:val="left" w:pos="1559"/>
        <w:tab w:val="left" w:pos="2126"/>
        <w:tab w:val="left" w:pos="2693"/>
        <w:tab w:val="left" w:pos="3260"/>
        <w:tab w:val="left" w:pos="3827"/>
        <w:tab w:val="left" w:pos="4394"/>
        <w:tab w:val="left" w:pos="4961"/>
        <w:tab w:val="left" w:pos="5528"/>
        <w:tab w:val="left" w:pos="6095"/>
      </w:tabs>
      <w:overflowPunct w:val="0"/>
      <w:adjustRightInd w:val="0"/>
      <w:spacing w:before="120" w:after="120"/>
      <w:jc w:val="both"/>
      <w:textAlignment w:val="baseline"/>
    </w:pPr>
    <w:rPr>
      <w:rFonts w:eastAsia="Times New Roman" w:cs="Times New Roman"/>
      <w:sz w:val="20"/>
      <w:szCs w:val="20"/>
      <w:lang w:val="en-GB" w:eastAsia="en-US" w:bidi="ar-SA"/>
    </w:rPr>
  </w:style>
  <w:style w:type="paragraph" w:styleId="af7">
    <w:name w:val="Revision"/>
    <w:hidden/>
    <w:uiPriority w:val="99"/>
    <w:semiHidden/>
    <w:rsid w:val="00AE5B1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sEIB1">
    <w:name w:val="Lists EIB1"/>
    <w:uiPriority w:val="99"/>
    <w:rsid w:val="00AE5B15"/>
  </w:style>
  <w:style w:type="numbering" w:customStyle="1" w:styleId="ListsEIB2">
    <w:name w:val="Lists EIB2"/>
    <w:uiPriority w:val="99"/>
    <w:rsid w:val="00AE5B15"/>
  </w:style>
  <w:style w:type="character" w:customStyle="1" w:styleId="10">
    <w:name w:val="Заголовок 1 Знак"/>
    <w:basedOn w:val="a0"/>
    <w:link w:val="1"/>
    <w:uiPriority w:val="9"/>
    <w:rsid w:val="00AE5B15"/>
    <w:rPr>
      <w:rFonts w:ascii="Arial" w:eastAsia="Arial" w:hAnsi="Arial" w:cs="Arial"/>
      <w:b/>
      <w:bCs/>
      <w:sz w:val="20"/>
      <w:szCs w:val="20"/>
      <w:lang w:val="uk-UA" w:eastAsia="uk-UA" w:bidi="uk-UA"/>
    </w:rPr>
  </w:style>
  <w:style w:type="character" w:customStyle="1" w:styleId="a4">
    <w:name w:val="Основний текст Знак"/>
    <w:basedOn w:val="a0"/>
    <w:link w:val="a3"/>
    <w:uiPriority w:val="1"/>
    <w:rsid w:val="00AE5B15"/>
    <w:rPr>
      <w:rFonts w:ascii="Arial" w:eastAsia="Arial" w:hAnsi="Arial" w:cs="Arial"/>
      <w:i/>
      <w:sz w:val="20"/>
      <w:szCs w:val="20"/>
      <w:lang w:val="uk-UA" w:eastAsia="uk-UA" w:bidi="uk-UA"/>
    </w:rPr>
  </w:style>
  <w:style w:type="character" w:customStyle="1" w:styleId="rvts11">
    <w:name w:val="rvts11"/>
    <w:basedOn w:val="a0"/>
    <w:rsid w:val="004D3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edmidAS@minregion.gov.ua" TargetMode="Externa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ozynskyi@minregion.gov.u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fisdepartment@minfin.gov.u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va@minfin.gov.u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2ECA-8C1A-49AB-BEE3-94D5A686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28971</Words>
  <Characters>16515</Characters>
  <Application>Microsoft Office Word</Application>
  <DocSecurity>0</DocSecurity>
  <Lines>137</Lines>
  <Paragraphs>90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Fedevych</dc:creator>
  <cp:lastModifiedBy>Шпак Юрій</cp:lastModifiedBy>
  <cp:revision>5</cp:revision>
  <cp:lastPrinted>2021-04-06T16:09:00Z</cp:lastPrinted>
  <dcterms:created xsi:type="dcterms:W3CDTF">2021-04-26T07:38:00Z</dcterms:created>
  <dcterms:modified xsi:type="dcterms:W3CDTF">2021-04-26T08:17:00Z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2021-01-27T00:00:00Z</vt:filetime>
  </property>
</Properties>
</file>