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1D2" w:rsidRPr="00A95B9B" w:rsidRDefault="001021D2" w:rsidP="00A95B9B">
      <w:pPr>
        <w:pStyle w:val="ac"/>
        <w:jc w:val="center"/>
        <w:rPr>
          <w:rFonts w:ascii="Times New Roman" w:hAnsi="Times New Roman"/>
          <w:b/>
          <w:sz w:val="28"/>
          <w:szCs w:val="28"/>
          <w:lang w:eastAsia="ru-RU"/>
        </w:rPr>
      </w:pPr>
      <w:bookmarkStart w:id="0" w:name="_GoBack"/>
      <w:bookmarkEnd w:id="0"/>
      <w:r w:rsidRPr="00D00373">
        <w:rPr>
          <w:rFonts w:ascii="Times New Roman" w:hAnsi="Times New Roman"/>
          <w:b/>
          <w:sz w:val="28"/>
          <w:szCs w:val="28"/>
          <w:lang w:eastAsia="ru-RU"/>
        </w:rPr>
        <w:t>ПОЯСНЮВАЛЬНА ЗАПИСКА</w:t>
      </w:r>
    </w:p>
    <w:p w:rsidR="004203DD" w:rsidRDefault="001021D2" w:rsidP="004203DD">
      <w:pPr>
        <w:spacing w:after="0" w:line="240" w:lineRule="auto"/>
        <w:jc w:val="center"/>
        <w:rPr>
          <w:rFonts w:ascii="Times New Roman" w:hAnsi="Times New Roman"/>
          <w:sz w:val="28"/>
          <w:szCs w:val="28"/>
        </w:rPr>
      </w:pPr>
      <w:r w:rsidRPr="00B571E4">
        <w:rPr>
          <w:rFonts w:ascii="Times New Roman" w:hAnsi="Times New Roman"/>
          <w:sz w:val="28"/>
          <w:szCs w:val="28"/>
        </w:rPr>
        <w:t xml:space="preserve">до проєкту Закону України </w:t>
      </w:r>
      <w:r w:rsidR="004203DD">
        <w:rPr>
          <w:rFonts w:ascii="Times New Roman" w:hAnsi="Times New Roman"/>
          <w:sz w:val="28"/>
          <w:szCs w:val="28"/>
        </w:rPr>
        <w:t xml:space="preserve">«Про внесення змін до Кодексу України </w:t>
      </w:r>
    </w:p>
    <w:p w:rsidR="004203DD" w:rsidRDefault="004203DD" w:rsidP="004203DD">
      <w:pPr>
        <w:spacing w:after="0" w:line="240" w:lineRule="auto"/>
        <w:jc w:val="center"/>
        <w:rPr>
          <w:rFonts w:ascii="Times New Roman" w:hAnsi="Times New Roman"/>
          <w:sz w:val="28"/>
          <w:szCs w:val="28"/>
        </w:rPr>
      </w:pPr>
      <w:r>
        <w:rPr>
          <w:rFonts w:ascii="Times New Roman" w:hAnsi="Times New Roman"/>
          <w:sz w:val="28"/>
          <w:szCs w:val="28"/>
        </w:rPr>
        <w:t>про адміністративні правопорушення»</w:t>
      </w:r>
    </w:p>
    <w:p w:rsidR="004203DD" w:rsidRDefault="004203DD" w:rsidP="004203DD">
      <w:pPr>
        <w:spacing w:after="0" w:line="240" w:lineRule="auto"/>
        <w:jc w:val="center"/>
        <w:rPr>
          <w:rFonts w:ascii="Times New Roman" w:hAnsi="Times New Roman"/>
          <w:sz w:val="28"/>
          <w:szCs w:val="28"/>
        </w:rPr>
      </w:pPr>
      <w:r>
        <w:rPr>
          <w:rFonts w:ascii="Times New Roman" w:hAnsi="Times New Roman"/>
          <w:sz w:val="28"/>
          <w:szCs w:val="28"/>
        </w:rPr>
        <w:t>(щодо тимчасового порядку застосування частин 8, 9 статті 121 Кодексу України про адміністративні правопорушення)</w:t>
      </w:r>
    </w:p>
    <w:p w:rsidR="001021D2" w:rsidRPr="0093470E" w:rsidRDefault="001021D2" w:rsidP="004203DD">
      <w:pPr>
        <w:spacing w:after="0" w:line="240" w:lineRule="auto"/>
        <w:jc w:val="center"/>
        <w:rPr>
          <w:rFonts w:ascii="Times New Roman" w:hAnsi="Times New Roman"/>
          <w:bCs/>
          <w:sz w:val="28"/>
          <w:szCs w:val="28"/>
          <w:lang w:eastAsia="ru-RU"/>
        </w:rPr>
      </w:pPr>
    </w:p>
    <w:p w:rsidR="001021D2" w:rsidRPr="006D68BF" w:rsidRDefault="001021D2" w:rsidP="006D68BF">
      <w:pPr>
        <w:pStyle w:val="af2"/>
        <w:numPr>
          <w:ilvl w:val="0"/>
          <w:numId w:val="12"/>
        </w:numPr>
        <w:spacing w:after="0" w:line="240" w:lineRule="auto"/>
        <w:jc w:val="both"/>
        <w:rPr>
          <w:rFonts w:ascii="Times New Roman" w:hAnsi="Times New Roman"/>
          <w:b/>
          <w:sz w:val="28"/>
          <w:szCs w:val="28"/>
          <w:lang w:eastAsia="ru-RU"/>
        </w:rPr>
      </w:pPr>
      <w:r w:rsidRPr="006D68BF">
        <w:rPr>
          <w:rFonts w:ascii="Times New Roman" w:hAnsi="Times New Roman"/>
          <w:b/>
          <w:sz w:val="28"/>
          <w:szCs w:val="28"/>
          <w:lang w:eastAsia="ru-RU"/>
        </w:rPr>
        <w:t>Обґрунтуванн</w:t>
      </w:r>
      <w:r w:rsidR="00C11B74">
        <w:rPr>
          <w:rFonts w:ascii="Times New Roman" w:hAnsi="Times New Roman"/>
          <w:b/>
          <w:sz w:val="28"/>
          <w:szCs w:val="28"/>
          <w:lang w:eastAsia="ru-RU"/>
        </w:rPr>
        <w:t>я необхідності прийняття проєкту</w:t>
      </w:r>
      <w:r w:rsidRPr="006D68BF">
        <w:rPr>
          <w:rFonts w:ascii="Times New Roman" w:hAnsi="Times New Roman"/>
          <w:b/>
          <w:sz w:val="28"/>
          <w:szCs w:val="28"/>
          <w:lang w:eastAsia="ru-RU"/>
        </w:rPr>
        <w:t xml:space="preserve"> Закону</w:t>
      </w:r>
    </w:p>
    <w:p w:rsidR="001021D2" w:rsidRPr="006D68BF" w:rsidRDefault="001021D2" w:rsidP="006D68BF">
      <w:pPr>
        <w:pStyle w:val="af2"/>
        <w:spacing w:after="0" w:line="240" w:lineRule="auto"/>
        <w:ind w:left="708"/>
        <w:jc w:val="both"/>
        <w:rPr>
          <w:rFonts w:ascii="Times New Roman" w:hAnsi="Times New Roman"/>
          <w:b/>
          <w:sz w:val="28"/>
          <w:szCs w:val="28"/>
          <w:lang w:eastAsia="ru-RU"/>
        </w:rPr>
      </w:pPr>
    </w:p>
    <w:p w:rsidR="00B47F44" w:rsidRPr="00B47F44" w:rsidRDefault="00B47F44" w:rsidP="00B47F44">
      <w:pPr>
        <w:spacing w:after="60"/>
        <w:ind w:firstLine="720"/>
        <w:jc w:val="both"/>
        <w:rPr>
          <w:rFonts w:ascii="Times New Roman" w:hAnsi="Times New Roman"/>
          <w:bCs/>
          <w:color w:val="000000" w:themeColor="text1"/>
          <w:sz w:val="28"/>
          <w:szCs w:val="28"/>
          <w:lang w:eastAsia="ru-RU"/>
        </w:rPr>
      </w:pPr>
      <w:r w:rsidRPr="00B47F44">
        <w:rPr>
          <w:rFonts w:ascii="Times New Roman" w:hAnsi="Times New Roman"/>
          <w:color w:val="000000" w:themeColor="text1"/>
          <w:sz w:val="28"/>
          <w:szCs w:val="28"/>
        </w:rPr>
        <w:t xml:space="preserve">25.11.2018 року набрали чинності Закон України «Про внесення змін до Податкового кодексу України щодо оподаткування акцизним податком легкових транспортних засобів» №2611-VIII від 08.11.2018 року </w:t>
      </w:r>
      <w:r w:rsidRPr="00B47F44">
        <w:rPr>
          <w:rFonts w:ascii="Times New Roman" w:hAnsi="Times New Roman"/>
          <w:bCs/>
          <w:color w:val="000000" w:themeColor="text1"/>
          <w:sz w:val="28"/>
          <w:szCs w:val="28"/>
          <w:lang w:eastAsia="ru-RU"/>
        </w:rPr>
        <w:t>(далі – Закон № 2611-VIII)</w:t>
      </w:r>
      <w:r w:rsidRPr="00B47F44">
        <w:rPr>
          <w:rFonts w:ascii="Times New Roman" w:hAnsi="Times New Roman"/>
          <w:color w:val="000000" w:themeColor="text1"/>
          <w:sz w:val="28"/>
          <w:szCs w:val="28"/>
        </w:rPr>
        <w:t xml:space="preserve"> відповідного до якого було запроваджено нову модель оподаткування акцизним податком автомобілів легкових та інших моторних транспортних засобів, та Закон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 2612-VIII від 08.11.2018 року </w:t>
      </w:r>
      <w:r w:rsidRPr="00B47F44">
        <w:rPr>
          <w:rFonts w:ascii="Times New Roman" w:hAnsi="Times New Roman"/>
          <w:bCs/>
          <w:color w:val="000000" w:themeColor="text1"/>
          <w:sz w:val="28"/>
          <w:szCs w:val="28"/>
          <w:lang w:eastAsia="ru-RU"/>
        </w:rPr>
        <w:t>(далі – Закон № 2612-VIII)</w:t>
      </w:r>
      <w:r w:rsidRPr="00B47F44">
        <w:rPr>
          <w:rFonts w:ascii="Times New Roman" w:hAnsi="Times New Roman"/>
          <w:color w:val="000000" w:themeColor="text1"/>
          <w:sz w:val="28"/>
          <w:szCs w:val="28"/>
        </w:rPr>
        <w:t xml:space="preserve">, </w:t>
      </w:r>
      <w:r w:rsidRPr="00B47F44">
        <w:rPr>
          <w:rFonts w:ascii="Times New Roman" w:hAnsi="Times New Roman"/>
          <w:bCs/>
          <w:color w:val="000000" w:themeColor="text1"/>
          <w:sz w:val="28"/>
          <w:szCs w:val="28"/>
        </w:rPr>
        <w:t xml:space="preserve">серед іншого, до статей 469, 470 та 481 Митного кодексу України внесено зміни, спрямовані на посилення відповідальності за перевищення встановлених законодавством строків транзиту та тимчасового ввезення автомобілів з іноземною реєстрацією та передачу їх в користування іншим особам. Зазначені </w:t>
      </w:r>
      <w:r w:rsidRPr="00B47F44">
        <w:rPr>
          <w:rFonts w:ascii="Times New Roman" w:hAnsi="Times New Roman"/>
          <w:bCs/>
          <w:color w:val="000000" w:themeColor="text1"/>
          <w:sz w:val="28"/>
          <w:szCs w:val="28"/>
          <w:lang w:eastAsia="ru-RU"/>
        </w:rPr>
        <w:t>зміни набрали чинності з 22 серпня 2019 року.</w:t>
      </w:r>
    </w:p>
    <w:p w:rsidR="00B47F44" w:rsidRPr="00B47F44" w:rsidRDefault="00B47F44" w:rsidP="00B47F44">
      <w:pPr>
        <w:spacing w:after="60"/>
        <w:ind w:firstLine="720"/>
        <w:jc w:val="both"/>
        <w:rPr>
          <w:rFonts w:ascii="Times New Roman" w:hAnsi="Times New Roman"/>
          <w:bCs/>
          <w:color w:val="000000" w:themeColor="text1"/>
          <w:sz w:val="28"/>
          <w:szCs w:val="28"/>
          <w:lang w:eastAsia="ru-RU"/>
        </w:rPr>
      </w:pPr>
      <w:r w:rsidRPr="00B47F44">
        <w:rPr>
          <w:rFonts w:ascii="Times New Roman" w:hAnsi="Times New Roman"/>
          <w:bCs/>
          <w:color w:val="000000" w:themeColor="text1"/>
          <w:sz w:val="28"/>
          <w:szCs w:val="28"/>
          <w:lang w:eastAsia="ru-RU"/>
        </w:rPr>
        <w:t>22 вересня 2019 року набрав чинності Закон України від 12.09.2019 № 73-IX “Про внесення змін до Митного кодексу України щодо відтермінування застосування штрафних санкцій за порушення порядку ввезення транспортних засобів на митну територію України” (далі – Закон № 73-ІХ), яким, зокрема, відтерміновано до 31 грудня 2019 року включно застосування до осіб, відповідальних за дотримання умов (вимог) митних режимів тимчасового ввезення або транзиту щодо транспортних засобів особистого користування, що класифікуються за кодом товарної позиції 8703 згідно з УКТ ЗЕД, ввезених на митну територію України, адміністративної відповідальності, передбаченої частиною четвертою статті 469 Митного кодексу України.</w:t>
      </w:r>
    </w:p>
    <w:p w:rsidR="00B47F44" w:rsidRPr="00EA12A0" w:rsidRDefault="00B47F44" w:rsidP="00B47F44">
      <w:pPr>
        <w:ind w:firstLine="709"/>
        <w:contextualSpacing/>
        <w:jc w:val="both"/>
        <w:rPr>
          <w:rFonts w:ascii="Times New Roman" w:hAnsi="Times New Roman"/>
          <w:color w:val="000000" w:themeColor="text1"/>
          <w:sz w:val="28"/>
          <w:szCs w:val="28"/>
        </w:rPr>
      </w:pPr>
      <w:r w:rsidRPr="00B47F44">
        <w:rPr>
          <w:rFonts w:ascii="Times New Roman" w:hAnsi="Times New Roman"/>
          <w:bCs/>
          <w:color w:val="000000" w:themeColor="text1"/>
          <w:sz w:val="28"/>
          <w:szCs w:val="28"/>
          <w:lang w:eastAsia="ru-RU"/>
        </w:rPr>
        <w:t>29 грудня 2019 року набрав чинності Закон України від 19.12.2019 № 395-IX “Про внесення змін до Митного кодексу України щодо тимчасового порядку застосування статей 470 та 481” (далі – Закон № 395-IX), яким</w:t>
      </w:r>
      <w:r w:rsidRPr="00B47F44">
        <w:rPr>
          <w:rFonts w:ascii="Times New Roman" w:hAnsi="Times New Roman"/>
          <w:color w:val="000000" w:themeColor="text1"/>
          <w:sz w:val="28"/>
          <w:szCs w:val="28"/>
          <w:lang w:eastAsia="ru-RU"/>
        </w:rPr>
        <w:t xml:space="preserve"> призупинено дії нових санкцій, передбачених частинами четвертою – шостою статті 470 та четвертою – шостою статті 481 МКУ, та встановлено тимчасово, до 31 грудня 2019 року включно, максимального розміру санкцій за правопорушення, передбачені зазначені статтями, який існував до запровадження нових санкцій згідно з Законом № 2612-VIII (штраф у розмірі 500 та 1000 неоподатковуваних мінімумів доходів громадян відповідно), з можливістю ретроспективного застосування цієї норми до правопорушень, </w:t>
      </w:r>
      <w:r w:rsidRPr="00EA12A0">
        <w:rPr>
          <w:rFonts w:ascii="Times New Roman" w:hAnsi="Times New Roman"/>
          <w:color w:val="000000" w:themeColor="text1"/>
          <w:sz w:val="28"/>
          <w:szCs w:val="28"/>
          <w:lang w:eastAsia="ru-RU"/>
        </w:rPr>
        <w:lastRenderedPageBreak/>
        <w:t>вчинених з дати набрання чинності Законом № 2612-VIII (22 серпня 2019 року) до 31 грудня 2019 року включно</w:t>
      </w:r>
      <w:r w:rsidRPr="00EA12A0">
        <w:rPr>
          <w:rFonts w:ascii="Times New Roman" w:hAnsi="Times New Roman"/>
          <w:bCs/>
          <w:color w:val="000000" w:themeColor="text1"/>
          <w:sz w:val="28"/>
          <w:szCs w:val="28"/>
          <w:lang w:eastAsia="ru-RU"/>
        </w:rPr>
        <w:t>.</w:t>
      </w:r>
    </w:p>
    <w:p w:rsidR="00B47F44" w:rsidRPr="006B5D63" w:rsidRDefault="00B47F44" w:rsidP="00EA12A0">
      <w:pPr>
        <w:tabs>
          <w:tab w:val="left" w:pos="0"/>
        </w:tabs>
        <w:spacing w:after="0"/>
        <w:ind w:firstLine="709"/>
        <w:contextualSpacing/>
        <w:jc w:val="both"/>
        <w:rPr>
          <w:rFonts w:ascii="Times New Roman" w:hAnsi="Times New Roman"/>
          <w:color w:val="000000" w:themeColor="text1"/>
          <w:sz w:val="28"/>
          <w:szCs w:val="28"/>
          <w:lang w:val="en-US" w:eastAsia="ru-RU"/>
        </w:rPr>
      </w:pPr>
      <w:r w:rsidRPr="00EA12A0">
        <w:rPr>
          <w:rFonts w:ascii="Times New Roman" w:hAnsi="Times New Roman"/>
          <w:sz w:val="28"/>
          <w:szCs w:val="28"/>
        </w:rPr>
        <w:t>Зовсім нещодавно, 15 квітня 2021 року Верховна Рада України на своєму засіданні прийняла в цілому Закон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який має</w:t>
      </w:r>
      <w:r w:rsidRPr="00EA12A0">
        <w:rPr>
          <w:rFonts w:ascii="Times New Roman" w:hAnsi="Times New Roman"/>
          <w:color w:val="000000" w:themeColor="text1"/>
          <w:sz w:val="28"/>
          <w:szCs w:val="28"/>
        </w:rPr>
        <w:t xml:space="preserve"> забезпечити </w:t>
      </w:r>
      <w:r w:rsidRPr="00EA12A0">
        <w:rPr>
          <w:rFonts w:ascii="Times New Roman" w:hAnsi="Times New Roman"/>
          <w:color w:val="000000" w:themeColor="text1"/>
          <w:sz w:val="28"/>
          <w:szCs w:val="28"/>
          <w:lang w:eastAsia="ru-RU"/>
        </w:rPr>
        <w:t xml:space="preserve">врегулювання питання </w:t>
      </w:r>
      <w:r w:rsidRPr="00EA12A0">
        <w:rPr>
          <w:rFonts w:ascii="Times New Roman" w:hAnsi="Times New Roman"/>
          <w:color w:val="000000" w:themeColor="text1"/>
          <w:sz w:val="28"/>
          <w:szCs w:val="28"/>
        </w:rPr>
        <w:t xml:space="preserve">митного </w:t>
      </w:r>
      <w:r w:rsidR="007E36FF">
        <w:rPr>
          <w:rFonts w:ascii="Times New Roman" w:hAnsi="Times New Roman"/>
          <w:color w:val="000000" w:themeColor="text1"/>
          <w:sz w:val="28"/>
          <w:szCs w:val="28"/>
        </w:rPr>
        <w:t>оформлення транспортних засобів</w:t>
      </w:r>
      <w:r w:rsidRPr="00EA12A0">
        <w:rPr>
          <w:rFonts w:ascii="Times New Roman" w:hAnsi="Times New Roman"/>
          <w:bCs/>
          <w:color w:val="000000" w:themeColor="text1"/>
          <w:sz w:val="28"/>
          <w:szCs w:val="28"/>
          <w:lang w:eastAsia="ru-RU"/>
        </w:rPr>
        <w:t xml:space="preserve"> та </w:t>
      </w:r>
      <w:r w:rsidRPr="00EA12A0">
        <w:rPr>
          <w:rFonts w:ascii="Times New Roman" w:hAnsi="Times New Roman"/>
          <w:color w:val="000000" w:themeColor="text1"/>
          <w:sz w:val="28"/>
          <w:szCs w:val="28"/>
          <w:lang w:eastAsia="ru-RU"/>
        </w:rPr>
        <w:t xml:space="preserve">врахування інтересів усіх верств населення при вирішенні зазначеного питання. </w:t>
      </w:r>
    </w:p>
    <w:p w:rsidR="006B5D63" w:rsidRPr="006B5D63" w:rsidRDefault="006B5D63" w:rsidP="006B5D63">
      <w:pPr>
        <w:pStyle w:val="rvps2"/>
        <w:shd w:val="clear" w:color="auto" w:fill="FFFFFF"/>
        <w:spacing w:before="0" w:beforeAutospacing="0" w:after="150" w:afterAutospacing="0"/>
        <w:ind w:firstLine="450"/>
        <w:jc w:val="both"/>
        <w:rPr>
          <w:color w:val="000000" w:themeColor="text1"/>
          <w:sz w:val="28"/>
          <w:szCs w:val="28"/>
        </w:rPr>
      </w:pPr>
      <w:r>
        <w:rPr>
          <w:color w:val="000000" w:themeColor="text1"/>
          <w:sz w:val="28"/>
          <w:szCs w:val="28"/>
          <w:lang w:eastAsia="ru-RU"/>
        </w:rPr>
        <w:t xml:space="preserve">    Водночас,</w:t>
      </w:r>
      <w:r w:rsidR="00EA12A0" w:rsidRPr="00EA12A0">
        <w:rPr>
          <w:color w:val="000000" w:themeColor="text1"/>
          <w:sz w:val="28"/>
          <w:szCs w:val="28"/>
          <w:lang w:eastAsia="ru-RU"/>
        </w:rPr>
        <w:t xml:space="preserve"> </w:t>
      </w:r>
      <w:r w:rsidR="00EA12A0" w:rsidRPr="00EA12A0">
        <w:rPr>
          <w:sz w:val="28"/>
          <w:szCs w:val="28"/>
        </w:rPr>
        <w:t>працівники поліції системно продовжують складати постанови про накладення штрафних санкцій розміром 8 500 грн. згідно частини 8</w:t>
      </w:r>
      <w:r w:rsidR="008812DF">
        <w:rPr>
          <w:sz w:val="28"/>
          <w:szCs w:val="28"/>
        </w:rPr>
        <w:t xml:space="preserve"> </w:t>
      </w:r>
      <w:r w:rsidR="00EA12A0" w:rsidRPr="00EA12A0">
        <w:rPr>
          <w:sz w:val="28"/>
          <w:szCs w:val="28"/>
        </w:rPr>
        <w:t xml:space="preserve">статті 121 Кодексу України про адміністративні правопорушення. </w:t>
      </w:r>
      <w:r>
        <w:rPr>
          <w:sz w:val="28"/>
          <w:szCs w:val="28"/>
        </w:rPr>
        <w:br/>
        <w:t xml:space="preserve">     </w:t>
      </w:r>
      <w:r w:rsidRPr="006B5D63">
        <w:rPr>
          <w:color w:val="000000" w:themeColor="text1"/>
          <w:sz w:val="28"/>
          <w:szCs w:val="28"/>
        </w:rPr>
        <w:t xml:space="preserve">     Як відомо, частина 8 ст. 121 Кодексу України про адміністративні правопорушення встановлює, що керування водієм транспортним засобом, щодо якого порушено обмеження, встановлені </w:t>
      </w:r>
      <w:hyperlink r:id="rId10" w:tgtFrame="_blank" w:history="1">
        <w:r w:rsidRPr="006B5D63">
          <w:rPr>
            <w:rStyle w:val="a9"/>
            <w:color w:val="000000" w:themeColor="text1"/>
            <w:sz w:val="28"/>
            <w:szCs w:val="28"/>
            <w:u w:val="none"/>
          </w:rPr>
          <w:t>Митним кодексом України</w:t>
        </w:r>
      </w:hyperlink>
      <w:r w:rsidRPr="006B5D63">
        <w:rPr>
          <w:color w:val="000000" w:themeColor="text1"/>
          <w:sz w:val="28"/>
          <w:szCs w:val="28"/>
        </w:rPr>
        <w:t>, а саме: порушено строки його тимчасового ввезення та/або переміщення в митному режимі транзиту; транспортний засіб використовується для цілей підприємницької діяльності та/або отримання доходів в Україні; транспортний засіб передано у володіння, користування або розпорядження особі, яка не ввозила його на митну територію України або не поміщувала в митний режим транзиту, -</w:t>
      </w:r>
      <w:bookmarkStart w:id="1" w:name="n4187"/>
      <w:bookmarkEnd w:id="1"/>
      <w:r w:rsidRPr="006B5D63">
        <w:rPr>
          <w:color w:val="000000" w:themeColor="text1"/>
          <w:sz w:val="28"/>
          <w:szCs w:val="28"/>
        </w:rPr>
        <w:t xml:space="preserve"> тягне за собою накладення штрафу на водія в розмірі п’ятисот неоподатковуваних мінімумів доходів громадян.</w:t>
      </w:r>
    </w:p>
    <w:p w:rsidR="00EA12A0" w:rsidRPr="008812DF" w:rsidRDefault="006B5D63" w:rsidP="008812DF">
      <w:pPr>
        <w:pStyle w:val="rvps2"/>
        <w:shd w:val="clear" w:color="auto" w:fill="FFFFFF"/>
        <w:spacing w:before="0" w:beforeAutospacing="0" w:after="150" w:afterAutospacing="0"/>
        <w:ind w:firstLine="450"/>
        <w:jc w:val="both"/>
        <w:rPr>
          <w:color w:val="000000" w:themeColor="text1"/>
          <w:sz w:val="28"/>
          <w:szCs w:val="28"/>
        </w:rPr>
      </w:pPr>
      <w:bookmarkStart w:id="2" w:name="n4188"/>
      <w:bookmarkEnd w:id="2"/>
      <w:r>
        <w:rPr>
          <w:color w:val="000000" w:themeColor="text1"/>
          <w:sz w:val="28"/>
          <w:szCs w:val="28"/>
        </w:rPr>
        <w:t>Повторне</w:t>
      </w:r>
      <w:r w:rsidRPr="006B5D63">
        <w:rPr>
          <w:color w:val="000000" w:themeColor="text1"/>
          <w:sz w:val="28"/>
          <w:szCs w:val="28"/>
        </w:rPr>
        <w:t xml:space="preserve"> протягом року вчинення порушення, передбаченого частиною восьмою цієї статті, -</w:t>
      </w:r>
      <w:bookmarkStart w:id="3" w:name="n4189"/>
      <w:bookmarkEnd w:id="3"/>
      <w:r w:rsidRPr="006B5D63">
        <w:rPr>
          <w:color w:val="000000" w:themeColor="text1"/>
          <w:sz w:val="28"/>
          <w:szCs w:val="28"/>
        </w:rPr>
        <w:t xml:space="preserve"> тягне за собою накладення штрафу на водія в розмірі однієї тисячі неоподатковуваних мінімумів доходів громадян з позбавленням права керування транспортними засобами на строк один рік та з оплатним вилученням транспортного засобу чи без такого (ч.9 ст. 121 КУАП).</w:t>
      </w:r>
    </w:p>
    <w:p w:rsidR="00EA12A0" w:rsidRPr="00EA12A0" w:rsidRDefault="00EA12A0" w:rsidP="00EA12A0">
      <w:pPr>
        <w:spacing w:after="0"/>
        <w:ind w:firstLine="709"/>
        <w:jc w:val="both"/>
        <w:rPr>
          <w:rFonts w:ascii="Times New Roman" w:hAnsi="Times New Roman"/>
          <w:sz w:val="28"/>
          <w:szCs w:val="28"/>
        </w:rPr>
      </w:pPr>
      <w:r w:rsidRPr="00EA12A0">
        <w:rPr>
          <w:rFonts w:ascii="Times New Roman" w:hAnsi="Times New Roman"/>
          <w:sz w:val="28"/>
          <w:szCs w:val="28"/>
        </w:rPr>
        <w:t>Зацікавлена громадськість вважає, що такі дії співробітників поліції є несправедливими по відношенню до простих людей. Л</w:t>
      </w:r>
      <w:r w:rsidR="00C852AC">
        <w:rPr>
          <w:rFonts w:ascii="Times New Roman" w:hAnsi="Times New Roman"/>
          <w:sz w:val="28"/>
          <w:szCs w:val="28"/>
        </w:rPr>
        <w:t>юди вважають себе ошуканими та вдаються до акцій протесту</w:t>
      </w:r>
      <w:r w:rsidRPr="00EA12A0">
        <w:rPr>
          <w:rFonts w:ascii="Times New Roman" w:hAnsi="Times New Roman"/>
          <w:sz w:val="28"/>
          <w:szCs w:val="28"/>
        </w:rPr>
        <w:t>.</w:t>
      </w:r>
    </w:p>
    <w:p w:rsidR="001021D2" w:rsidRPr="00EA12A0" w:rsidRDefault="00EA12A0" w:rsidP="00EA12A0">
      <w:pPr>
        <w:spacing w:after="0"/>
        <w:ind w:firstLine="709"/>
        <w:jc w:val="both"/>
        <w:rPr>
          <w:rFonts w:ascii="Times New Roman" w:hAnsi="Times New Roman"/>
          <w:sz w:val="28"/>
          <w:szCs w:val="28"/>
        </w:rPr>
      </w:pPr>
      <w:r w:rsidRPr="00EA12A0">
        <w:rPr>
          <w:rFonts w:ascii="Times New Roman" w:hAnsi="Times New Roman"/>
          <w:sz w:val="28"/>
          <w:szCs w:val="28"/>
        </w:rPr>
        <w:t>Зважаючи на все це, для зниження соціальної напруги в суспільстві та врегулювання ситуації і був розроблений даний законопроєкт.</w:t>
      </w:r>
    </w:p>
    <w:p w:rsidR="001021D2" w:rsidRPr="00EF0025" w:rsidRDefault="001021D2" w:rsidP="00A95B9B">
      <w:pPr>
        <w:spacing w:after="0" w:line="240" w:lineRule="auto"/>
        <w:ind w:firstLine="709"/>
        <w:jc w:val="both"/>
        <w:rPr>
          <w:rFonts w:ascii="Times New Roman" w:hAnsi="Times New Roman"/>
          <w:sz w:val="28"/>
          <w:szCs w:val="28"/>
        </w:rPr>
      </w:pPr>
    </w:p>
    <w:p w:rsidR="001021D2" w:rsidRPr="00506730" w:rsidRDefault="001021D2" w:rsidP="00A95B9B">
      <w:pPr>
        <w:spacing w:after="0" w:line="240" w:lineRule="auto"/>
        <w:jc w:val="both"/>
        <w:rPr>
          <w:rFonts w:ascii="Times New Roman" w:hAnsi="Times New Roman"/>
          <w:b/>
          <w:sz w:val="28"/>
          <w:szCs w:val="28"/>
          <w:lang w:eastAsia="ru-RU"/>
        </w:rPr>
      </w:pPr>
      <w:r w:rsidRPr="00506730">
        <w:rPr>
          <w:rFonts w:ascii="Times New Roman" w:hAnsi="Times New Roman"/>
          <w:b/>
          <w:sz w:val="28"/>
          <w:szCs w:val="28"/>
          <w:lang w:eastAsia="ru-RU"/>
        </w:rPr>
        <w:t xml:space="preserve">       2. Цілі та завдання проєкту Закону</w:t>
      </w:r>
    </w:p>
    <w:p w:rsidR="001021D2" w:rsidRDefault="001021D2" w:rsidP="00A95B9B">
      <w:pPr>
        <w:spacing w:after="0" w:line="240" w:lineRule="auto"/>
        <w:jc w:val="both"/>
        <w:rPr>
          <w:rFonts w:ascii="Times New Roman" w:hAnsi="Times New Roman"/>
          <w:sz w:val="28"/>
          <w:szCs w:val="28"/>
        </w:rPr>
      </w:pPr>
      <w:r w:rsidRPr="00506730">
        <w:rPr>
          <w:rFonts w:ascii="Times New Roman" w:hAnsi="Times New Roman"/>
          <w:sz w:val="28"/>
          <w:szCs w:val="28"/>
        </w:rPr>
        <w:t xml:space="preserve">         </w:t>
      </w:r>
    </w:p>
    <w:p w:rsidR="001021D2" w:rsidRDefault="007E36FF" w:rsidP="00957046">
      <w:pPr>
        <w:spacing w:after="0" w:line="240" w:lineRule="auto"/>
        <w:ind w:firstLine="720"/>
        <w:jc w:val="both"/>
        <w:rPr>
          <w:rFonts w:ascii="Times New Roman" w:hAnsi="Times New Roman"/>
          <w:sz w:val="28"/>
          <w:szCs w:val="28"/>
          <w:lang w:eastAsia="ru-RU"/>
        </w:rPr>
      </w:pPr>
      <w:r>
        <w:rPr>
          <w:rFonts w:ascii="Times New Roman" w:hAnsi="Times New Roman"/>
          <w:sz w:val="28"/>
          <w:szCs w:val="28"/>
          <w:lang w:eastAsia="ru-RU"/>
        </w:rPr>
        <w:t>Проє</w:t>
      </w:r>
      <w:r w:rsidR="00554901" w:rsidRPr="00E415E3">
        <w:rPr>
          <w:rFonts w:ascii="Times New Roman" w:hAnsi="Times New Roman"/>
          <w:sz w:val="28"/>
          <w:szCs w:val="28"/>
          <w:lang w:eastAsia="ru-RU"/>
        </w:rPr>
        <w:t xml:space="preserve">кт розроблено з метою </w:t>
      </w:r>
      <w:r w:rsidR="00554901">
        <w:rPr>
          <w:rFonts w:ascii="Times New Roman" w:hAnsi="Times New Roman"/>
          <w:sz w:val="28"/>
          <w:szCs w:val="28"/>
          <w:lang w:eastAsia="ru-RU"/>
        </w:rPr>
        <w:t>ство</w:t>
      </w:r>
      <w:r w:rsidR="00227CC7">
        <w:rPr>
          <w:rFonts w:ascii="Times New Roman" w:hAnsi="Times New Roman"/>
          <w:sz w:val="28"/>
          <w:szCs w:val="28"/>
          <w:lang w:eastAsia="ru-RU"/>
        </w:rPr>
        <w:t>рення передумов для</w:t>
      </w:r>
      <w:r w:rsidR="00554901">
        <w:rPr>
          <w:rFonts w:ascii="Times New Roman" w:hAnsi="Times New Roman"/>
          <w:sz w:val="28"/>
          <w:szCs w:val="28"/>
          <w:lang w:eastAsia="ru-RU"/>
        </w:rPr>
        <w:t xml:space="preserve"> врегулювання питання митного оформлення </w:t>
      </w:r>
      <w:r w:rsidR="00554901" w:rsidRPr="004B177C">
        <w:rPr>
          <w:rFonts w:ascii="Times New Roman" w:hAnsi="Times New Roman"/>
          <w:sz w:val="28"/>
          <w:szCs w:val="28"/>
          <w:lang w:eastAsia="ru-RU"/>
        </w:rPr>
        <w:t>автомобілів з іноземною реєстрацією</w:t>
      </w:r>
      <w:r w:rsidR="00554901">
        <w:rPr>
          <w:rFonts w:ascii="Times New Roman" w:hAnsi="Times New Roman"/>
          <w:sz w:val="28"/>
          <w:szCs w:val="28"/>
          <w:lang w:eastAsia="ru-RU"/>
        </w:rPr>
        <w:t xml:space="preserve"> </w:t>
      </w:r>
      <w:r w:rsidR="00554901" w:rsidRPr="00A96F24">
        <w:rPr>
          <w:rFonts w:ascii="Times New Roman" w:hAnsi="Times New Roman"/>
          <w:sz w:val="28"/>
          <w:szCs w:val="28"/>
          <w:lang w:eastAsia="ru-RU"/>
        </w:rPr>
        <w:t>в Україні</w:t>
      </w:r>
      <w:r w:rsidR="008812DF">
        <w:rPr>
          <w:rFonts w:ascii="Times New Roman" w:hAnsi="Times New Roman"/>
          <w:sz w:val="28"/>
          <w:szCs w:val="28"/>
          <w:lang w:eastAsia="ru-RU"/>
        </w:rPr>
        <w:t xml:space="preserve">, </w:t>
      </w:r>
      <w:r w:rsidR="00C11B74">
        <w:rPr>
          <w:rFonts w:ascii="Times New Roman" w:hAnsi="Times New Roman"/>
          <w:sz w:val="28"/>
          <w:szCs w:val="28"/>
          <w:lang w:eastAsia="ru-RU"/>
        </w:rPr>
        <w:t xml:space="preserve"> </w:t>
      </w:r>
      <w:r w:rsidR="00554901">
        <w:rPr>
          <w:rFonts w:ascii="Times New Roman" w:hAnsi="Times New Roman"/>
          <w:sz w:val="28"/>
          <w:szCs w:val="28"/>
          <w:lang w:eastAsia="ru-RU"/>
        </w:rPr>
        <w:t>а також</w:t>
      </w:r>
      <w:r w:rsidR="00554901" w:rsidRPr="004B177C">
        <w:rPr>
          <w:rFonts w:ascii="Times New Roman" w:hAnsi="Times New Roman"/>
          <w:sz w:val="28"/>
          <w:szCs w:val="28"/>
          <w:lang w:eastAsia="ru-RU"/>
        </w:rPr>
        <w:t xml:space="preserve"> </w:t>
      </w:r>
      <w:r w:rsidR="00554901">
        <w:rPr>
          <w:rFonts w:ascii="Times New Roman" w:hAnsi="Times New Roman"/>
          <w:sz w:val="28"/>
          <w:szCs w:val="28"/>
          <w:lang w:eastAsia="ru-RU"/>
        </w:rPr>
        <w:t>врахування інтересів усіх верств населення при вирішенні зазначеного питання.</w:t>
      </w:r>
    </w:p>
    <w:p w:rsidR="00F65CF3" w:rsidRDefault="00F65CF3" w:rsidP="00A95B9B">
      <w:pPr>
        <w:spacing w:after="0" w:line="240" w:lineRule="auto"/>
        <w:jc w:val="both"/>
        <w:rPr>
          <w:rFonts w:ascii="Times New Roman" w:hAnsi="Times New Roman"/>
          <w:b/>
          <w:sz w:val="28"/>
          <w:szCs w:val="28"/>
          <w:lang w:eastAsia="ru-RU"/>
        </w:rPr>
      </w:pPr>
    </w:p>
    <w:p w:rsidR="001021D2" w:rsidRPr="00EF0025" w:rsidRDefault="001021D2" w:rsidP="00A95B9B">
      <w:pPr>
        <w:spacing w:after="0" w:line="240" w:lineRule="auto"/>
        <w:jc w:val="both"/>
        <w:rPr>
          <w:rFonts w:ascii="Times New Roman" w:hAnsi="Times New Roman"/>
          <w:b/>
          <w:sz w:val="28"/>
          <w:szCs w:val="28"/>
          <w:lang w:eastAsia="ru-RU"/>
        </w:rPr>
      </w:pPr>
      <w:r w:rsidRPr="00EF0025">
        <w:rPr>
          <w:rFonts w:ascii="Times New Roman" w:hAnsi="Times New Roman"/>
          <w:b/>
          <w:sz w:val="28"/>
          <w:szCs w:val="28"/>
          <w:lang w:eastAsia="ru-RU"/>
        </w:rPr>
        <w:t xml:space="preserve">       3. Загальна характеристика і основні положення проєкту Закону</w:t>
      </w:r>
    </w:p>
    <w:p w:rsidR="001021D2" w:rsidRDefault="001021D2" w:rsidP="00A95B9B">
      <w:pPr>
        <w:spacing w:after="0" w:line="240" w:lineRule="auto"/>
        <w:ind w:firstLine="709"/>
        <w:jc w:val="both"/>
        <w:rPr>
          <w:rFonts w:ascii="Times New Roman" w:hAnsi="Times New Roman"/>
          <w:sz w:val="28"/>
          <w:szCs w:val="28"/>
        </w:rPr>
      </w:pPr>
    </w:p>
    <w:p w:rsidR="001021D2" w:rsidRPr="00957046" w:rsidRDefault="007E36FF" w:rsidP="00A95B9B">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Проє</w:t>
      </w:r>
      <w:r w:rsidR="001021D2" w:rsidRPr="00EF0025">
        <w:rPr>
          <w:rFonts w:ascii="Times New Roman" w:hAnsi="Times New Roman"/>
          <w:sz w:val="28"/>
          <w:szCs w:val="28"/>
        </w:rPr>
        <w:t>ктом Закону проп</w:t>
      </w:r>
      <w:r w:rsidR="004019CB">
        <w:rPr>
          <w:rFonts w:ascii="Times New Roman" w:hAnsi="Times New Roman"/>
          <w:sz w:val="28"/>
          <w:szCs w:val="28"/>
        </w:rPr>
        <w:t xml:space="preserve">онується </w:t>
      </w:r>
      <w:r w:rsidR="006B5D63">
        <w:rPr>
          <w:rFonts w:ascii="Times New Roman" w:hAnsi="Times New Roman"/>
          <w:sz w:val="28"/>
          <w:szCs w:val="28"/>
        </w:rPr>
        <w:t xml:space="preserve">внести зміни до </w:t>
      </w:r>
      <w:r w:rsidR="004019CB" w:rsidRPr="00957046">
        <w:rPr>
          <w:rFonts w:ascii="Times New Roman" w:hAnsi="Times New Roman"/>
          <w:sz w:val="28"/>
          <w:szCs w:val="28"/>
        </w:rPr>
        <w:t>Кодексу</w:t>
      </w:r>
      <w:r w:rsidR="00957046" w:rsidRPr="00957046">
        <w:rPr>
          <w:rFonts w:ascii="Times New Roman" w:hAnsi="Times New Roman"/>
          <w:sz w:val="28"/>
          <w:szCs w:val="28"/>
        </w:rPr>
        <w:t xml:space="preserve"> України про адміністративні</w:t>
      </w:r>
      <w:r w:rsidR="004019CB" w:rsidRPr="00957046">
        <w:rPr>
          <w:rFonts w:ascii="Times New Roman" w:hAnsi="Times New Roman"/>
          <w:sz w:val="28"/>
          <w:szCs w:val="28"/>
        </w:rPr>
        <w:t xml:space="preserve"> правопорушення</w:t>
      </w:r>
      <w:r w:rsidR="00957046" w:rsidRPr="00957046">
        <w:rPr>
          <w:rFonts w:ascii="Times New Roman" w:hAnsi="Times New Roman"/>
          <w:sz w:val="28"/>
          <w:szCs w:val="28"/>
        </w:rPr>
        <w:t>, якими тимчасово зупинити застосуван</w:t>
      </w:r>
      <w:r w:rsidR="008812DF">
        <w:rPr>
          <w:rFonts w:ascii="Times New Roman" w:hAnsi="Times New Roman"/>
          <w:sz w:val="28"/>
          <w:szCs w:val="28"/>
        </w:rPr>
        <w:t xml:space="preserve">ня частин 8, 9 ст. 121 </w:t>
      </w:r>
      <w:r w:rsidR="008812DF" w:rsidRPr="00EA12A0">
        <w:rPr>
          <w:rFonts w:ascii="Times New Roman" w:hAnsi="Times New Roman"/>
          <w:sz w:val="28"/>
          <w:szCs w:val="28"/>
        </w:rPr>
        <w:t>Кодексу України про адміністративні правопорушення</w:t>
      </w:r>
      <w:r w:rsidR="00957046" w:rsidRPr="00957046">
        <w:rPr>
          <w:rFonts w:ascii="Times New Roman" w:hAnsi="Times New Roman"/>
          <w:sz w:val="28"/>
          <w:szCs w:val="28"/>
        </w:rPr>
        <w:t>.</w:t>
      </w:r>
    </w:p>
    <w:p w:rsidR="001021D2" w:rsidRDefault="001021D2" w:rsidP="00A95B9B">
      <w:pPr>
        <w:spacing w:after="0" w:line="240" w:lineRule="auto"/>
        <w:jc w:val="both"/>
        <w:rPr>
          <w:rFonts w:ascii="Times New Roman" w:hAnsi="Times New Roman"/>
          <w:b/>
          <w:sz w:val="28"/>
          <w:szCs w:val="28"/>
          <w:lang w:eastAsia="ru-RU"/>
        </w:rPr>
      </w:pPr>
    </w:p>
    <w:p w:rsidR="001021D2" w:rsidRPr="00EF0025" w:rsidRDefault="001021D2" w:rsidP="00A95B9B">
      <w:pPr>
        <w:spacing w:after="0" w:line="240" w:lineRule="auto"/>
        <w:jc w:val="both"/>
        <w:rPr>
          <w:rFonts w:ascii="Times New Roman" w:hAnsi="Times New Roman"/>
          <w:b/>
          <w:sz w:val="28"/>
          <w:szCs w:val="28"/>
          <w:lang w:eastAsia="ru-RU"/>
        </w:rPr>
      </w:pPr>
      <w:r w:rsidRPr="00EF0025">
        <w:rPr>
          <w:rFonts w:ascii="Times New Roman" w:hAnsi="Times New Roman"/>
          <w:b/>
          <w:sz w:val="28"/>
          <w:szCs w:val="28"/>
          <w:lang w:eastAsia="ru-RU"/>
        </w:rPr>
        <w:t xml:space="preserve">        4. Стан нормативно-правової базі у зазначеній сфері правового регулювання</w:t>
      </w:r>
    </w:p>
    <w:p w:rsidR="001021D2" w:rsidRDefault="001021D2" w:rsidP="00A95B9B">
      <w:pPr>
        <w:spacing w:after="0" w:line="240" w:lineRule="auto"/>
        <w:ind w:firstLine="709"/>
        <w:jc w:val="both"/>
        <w:rPr>
          <w:rFonts w:ascii="Times New Roman" w:hAnsi="Times New Roman"/>
          <w:sz w:val="28"/>
          <w:szCs w:val="28"/>
        </w:rPr>
      </w:pPr>
    </w:p>
    <w:p w:rsidR="001021D2" w:rsidRDefault="001021D2" w:rsidP="00A95B9B">
      <w:pPr>
        <w:spacing w:after="0" w:line="240" w:lineRule="auto"/>
        <w:ind w:firstLine="709"/>
        <w:jc w:val="both"/>
        <w:rPr>
          <w:rFonts w:ascii="Times New Roman" w:hAnsi="Times New Roman"/>
          <w:sz w:val="28"/>
          <w:szCs w:val="28"/>
        </w:rPr>
      </w:pPr>
      <w:r w:rsidRPr="00EF0025">
        <w:rPr>
          <w:rFonts w:ascii="Times New Roman" w:hAnsi="Times New Roman"/>
          <w:sz w:val="28"/>
          <w:szCs w:val="28"/>
        </w:rPr>
        <w:t>Д</w:t>
      </w:r>
      <w:r>
        <w:rPr>
          <w:rFonts w:ascii="Times New Roman" w:hAnsi="Times New Roman"/>
          <w:sz w:val="28"/>
          <w:szCs w:val="28"/>
        </w:rPr>
        <w:t xml:space="preserve">ана сфера відносин регулюється </w:t>
      </w:r>
      <w:r w:rsidRPr="00EF0025">
        <w:rPr>
          <w:rFonts w:ascii="Times New Roman" w:hAnsi="Times New Roman"/>
          <w:sz w:val="28"/>
          <w:szCs w:val="28"/>
        </w:rPr>
        <w:t>Конституцією</w:t>
      </w:r>
      <w:r w:rsidR="004019CB">
        <w:rPr>
          <w:rFonts w:ascii="Times New Roman" w:hAnsi="Times New Roman"/>
          <w:sz w:val="28"/>
          <w:szCs w:val="28"/>
        </w:rPr>
        <w:t xml:space="preserve"> України, Митним</w:t>
      </w:r>
      <w:r>
        <w:rPr>
          <w:rFonts w:ascii="Times New Roman" w:hAnsi="Times New Roman"/>
          <w:sz w:val="28"/>
          <w:szCs w:val="28"/>
        </w:rPr>
        <w:t xml:space="preserve"> кодексом України,</w:t>
      </w:r>
      <w:r w:rsidR="00C11B74">
        <w:rPr>
          <w:rFonts w:ascii="Times New Roman" w:hAnsi="Times New Roman"/>
          <w:sz w:val="28"/>
          <w:szCs w:val="28"/>
        </w:rPr>
        <w:t xml:space="preserve"> Податковим кодексом України,</w:t>
      </w:r>
      <w:r>
        <w:rPr>
          <w:rFonts w:ascii="Times New Roman" w:hAnsi="Times New Roman"/>
          <w:sz w:val="28"/>
          <w:szCs w:val="28"/>
        </w:rPr>
        <w:t xml:space="preserve"> </w:t>
      </w:r>
      <w:r w:rsidRPr="00EF0025">
        <w:rPr>
          <w:rFonts w:ascii="Times New Roman" w:hAnsi="Times New Roman"/>
          <w:sz w:val="28"/>
          <w:szCs w:val="28"/>
        </w:rPr>
        <w:t>Кодексом України про адміністративні правопорушення</w:t>
      </w:r>
      <w:r>
        <w:rPr>
          <w:rFonts w:ascii="Times New Roman" w:hAnsi="Times New Roman"/>
          <w:sz w:val="28"/>
          <w:szCs w:val="28"/>
        </w:rPr>
        <w:t xml:space="preserve">, </w:t>
      </w:r>
      <w:r w:rsidR="00957046">
        <w:rPr>
          <w:rFonts w:ascii="Times New Roman" w:hAnsi="Times New Roman"/>
          <w:sz w:val="28"/>
          <w:szCs w:val="28"/>
        </w:rPr>
        <w:t xml:space="preserve">Законом </w:t>
      </w:r>
      <w:r w:rsidR="00957046" w:rsidRPr="00957046">
        <w:rPr>
          <w:rFonts w:ascii="Times New Roman" w:hAnsi="Times New Roman"/>
          <w:sz w:val="28"/>
          <w:szCs w:val="28"/>
        </w:rPr>
        <w:t>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sidR="00C11B74">
        <w:rPr>
          <w:rFonts w:ascii="Times New Roman" w:hAnsi="Times New Roman"/>
          <w:sz w:val="28"/>
          <w:szCs w:val="28"/>
        </w:rPr>
        <w:t>»</w:t>
      </w:r>
      <w:r w:rsidRPr="00957046">
        <w:rPr>
          <w:rFonts w:ascii="Times New Roman" w:hAnsi="Times New Roman"/>
          <w:sz w:val="28"/>
          <w:szCs w:val="28"/>
        </w:rPr>
        <w:t>.</w:t>
      </w:r>
    </w:p>
    <w:p w:rsidR="001021D2" w:rsidRPr="00A95B9B" w:rsidRDefault="001021D2" w:rsidP="00A95B9B">
      <w:pPr>
        <w:spacing w:after="0" w:line="240" w:lineRule="auto"/>
        <w:ind w:firstLine="709"/>
        <w:jc w:val="both"/>
        <w:rPr>
          <w:rFonts w:ascii="Times New Roman" w:hAnsi="Times New Roman"/>
          <w:sz w:val="28"/>
          <w:szCs w:val="28"/>
        </w:rPr>
      </w:pPr>
    </w:p>
    <w:p w:rsidR="001021D2" w:rsidRPr="0093470E" w:rsidRDefault="001021D2" w:rsidP="00A95B9B">
      <w:pPr>
        <w:spacing w:after="0" w:line="240" w:lineRule="auto"/>
        <w:ind w:firstLine="720"/>
        <w:jc w:val="both"/>
        <w:rPr>
          <w:rFonts w:ascii="Times New Roman" w:hAnsi="Times New Roman"/>
          <w:sz w:val="28"/>
          <w:szCs w:val="28"/>
          <w:lang w:eastAsia="ru-RU"/>
        </w:rPr>
      </w:pPr>
      <w:r w:rsidRPr="0093470E">
        <w:rPr>
          <w:rFonts w:ascii="Times New Roman" w:hAnsi="Times New Roman"/>
          <w:b/>
          <w:bCs/>
          <w:sz w:val="28"/>
          <w:szCs w:val="28"/>
          <w:lang w:eastAsia="ru-RU"/>
        </w:rPr>
        <w:t xml:space="preserve">5. Фінансово-економічне обґрунтування </w:t>
      </w:r>
      <w:r>
        <w:rPr>
          <w:rFonts w:ascii="Times New Roman" w:hAnsi="Times New Roman"/>
          <w:b/>
          <w:bCs/>
          <w:sz w:val="28"/>
          <w:szCs w:val="28"/>
          <w:lang w:eastAsia="ru-RU"/>
        </w:rPr>
        <w:t>проєкт</w:t>
      </w:r>
      <w:r w:rsidRPr="0093470E">
        <w:rPr>
          <w:rFonts w:ascii="Times New Roman" w:hAnsi="Times New Roman"/>
          <w:b/>
          <w:bCs/>
          <w:sz w:val="28"/>
          <w:szCs w:val="28"/>
          <w:lang w:eastAsia="ru-RU"/>
        </w:rPr>
        <w:t>у Закону</w:t>
      </w:r>
    </w:p>
    <w:p w:rsidR="001021D2" w:rsidRDefault="001021D2" w:rsidP="00A95B9B">
      <w:pPr>
        <w:spacing w:after="0" w:line="240" w:lineRule="auto"/>
        <w:ind w:firstLine="720"/>
        <w:jc w:val="both"/>
        <w:rPr>
          <w:rFonts w:ascii="Times New Roman" w:hAnsi="Times New Roman"/>
          <w:sz w:val="28"/>
          <w:szCs w:val="28"/>
          <w:lang w:eastAsia="ru-RU"/>
        </w:rPr>
      </w:pPr>
    </w:p>
    <w:p w:rsidR="001021D2" w:rsidRPr="0093470E" w:rsidRDefault="001021D2" w:rsidP="00A95B9B">
      <w:pPr>
        <w:spacing w:after="0" w:line="240" w:lineRule="auto"/>
        <w:ind w:firstLine="720"/>
        <w:jc w:val="both"/>
        <w:rPr>
          <w:rFonts w:ascii="Times New Roman" w:hAnsi="Times New Roman"/>
          <w:sz w:val="28"/>
          <w:szCs w:val="28"/>
          <w:lang w:eastAsia="ru-RU"/>
        </w:rPr>
      </w:pPr>
      <w:r w:rsidRPr="0093470E">
        <w:rPr>
          <w:rFonts w:ascii="Times New Roman" w:hAnsi="Times New Roman"/>
          <w:sz w:val="28"/>
          <w:szCs w:val="28"/>
          <w:lang w:eastAsia="ru-RU"/>
        </w:rPr>
        <w:t>Реалізація законо</w:t>
      </w:r>
      <w:r>
        <w:rPr>
          <w:rFonts w:ascii="Times New Roman" w:hAnsi="Times New Roman"/>
          <w:sz w:val="28"/>
          <w:szCs w:val="28"/>
          <w:lang w:eastAsia="ru-RU"/>
        </w:rPr>
        <w:t>проєкт</w:t>
      </w:r>
      <w:r w:rsidRPr="0093470E">
        <w:rPr>
          <w:rFonts w:ascii="Times New Roman" w:hAnsi="Times New Roman"/>
          <w:sz w:val="28"/>
          <w:szCs w:val="28"/>
          <w:lang w:eastAsia="ru-RU"/>
        </w:rPr>
        <w:t>у не потребуватиме додаткових витрат з Державного бюджету України.</w:t>
      </w:r>
    </w:p>
    <w:p w:rsidR="001021D2" w:rsidRPr="0093470E" w:rsidRDefault="001021D2" w:rsidP="00A95B9B">
      <w:pPr>
        <w:spacing w:after="0" w:line="240" w:lineRule="auto"/>
        <w:ind w:firstLine="720"/>
        <w:jc w:val="both"/>
        <w:rPr>
          <w:rFonts w:ascii="Times New Roman" w:hAnsi="Times New Roman"/>
          <w:sz w:val="28"/>
          <w:szCs w:val="28"/>
          <w:lang w:eastAsia="ru-RU"/>
        </w:rPr>
      </w:pPr>
    </w:p>
    <w:p w:rsidR="001021D2" w:rsidRPr="0093470E" w:rsidRDefault="001021D2" w:rsidP="00A95B9B">
      <w:pPr>
        <w:spacing w:after="0" w:line="240" w:lineRule="auto"/>
        <w:ind w:firstLine="720"/>
        <w:jc w:val="both"/>
        <w:rPr>
          <w:rFonts w:ascii="Times New Roman" w:hAnsi="Times New Roman"/>
          <w:sz w:val="28"/>
          <w:szCs w:val="28"/>
          <w:lang w:eastAsia="ru-RU"/>
        </w:rPr>
      </w:pPr>
      <w:r w:rsidRPr="0093470E">
        <w:rPr>
          <w:rFonts w:ascii="Times New Roman" w:hAnsi="Times New Roman"/>
          <w:b/>
          <w:bCs/>
          <w:sz w:val="28"/>
          <w:szCs w:val="28"/>
          <w:lang w:eastAsia="ru-RU"/>
        </w:rPr>
        <w:t xml:space="preserve">6. Прогноз соціально-економічних та інших наслідків прийняття </w:t>
      </w:r>
      <w:r>
        <w:rPr>
          <w:rFonts w:ascii="Times New Roman" w:hAnsi="Times New Roman"/>
          <w:b/>
          <w:bCs/>
          <w:sz w:val="28"/>
          <w:szCs w:val="28"/>
          <w:lang w:eastAsia="ru-RU"/>
        </w:rPr>
        <w:t>проєкт</w:t>
      </w:r>
      <w:r w:rsidRPr="0093470E">
        <w:rPr>
          <w:rFonts w:ascii="Times New Roman" w:hAnsi="Times New Roman"/>
          <w:b/>
          <w:bCs/>
          <w:sz w:val="28"/>
          <w:szCs w:val="28"/>
          <w:lang w:eastAsia="ru-RU"/>
        </w:rPr>
        <w:t>у Закону</w:t>
      </w:r>
    </w:p>
    <w:p w:rsidR="001021D2" w:rsidRDefault="001021D2" w:rsidP="00A95B9B">
      <w:pPr>
        <w:spacing w:after="0" w:line="240" w:lineRule="auto"/>
        <w:ind w:firstLine="709"/>
        <w:jc w:val="both"/>
        <w:rPr>
          <w:rFonts w:ascii="Times New Roman" w:hAnsi="Times New Roman"/>
          <w:sz w:val="28"/>
          <w:szCs w:val="28"/>
          <w:lang w:eastAsia="ru-RU"/>
        </w:rPr>
      </w:pPr>
    </w:p>
    <w:p w:rsidR="00554901" w:rsidRDefault="001021D2" w:rsidP="00554901">
      <w:pPr>
        <w:spacing w:after="120" w:line="240" w:lineRule="auto"/>
        <w:ind w:firstLine="720"/>
        <w:jc w:val="both"/>
        <w:rPr>
          <w:rFonts w:ascii="Times New Roman" w:hAnsi="Times New Roman"/>
          <w:sz w:val="28"/>
          <w:szCs w:val="28"/>
          <w:lang w:eastAsia="ru-RU"/>
        </w:rPr>
      </w:pPr>
      <w:r>
        <w:rPr>
          <w:rFonts w:ascii="Times New Roman" w:hAnsi="Times New Roman"/>
          <w:sz w:val="28"/>
          <w:szCs w:val="28"/>
          <w:lang w:eastAsia="ru-RU"/>
        </w:rPr>
        <w:t>П</w:t>
      </w:r>
      <w:r w:rsidR="00957046">
        <w:rPr>
          <w:rFonts w:ascii="Times New Roman" w:hAnsi="Times New Roman"/>
          <w:sz w:val="28"/>
          <w:szCs w:val="28"/>
          <w:lang w:eastAsia="ru-RU"/>
        </w:rPr>
        <w:t>рийняття даного законопроєкту</w:t>
      </w:r>
      <w:r w:rsidR="00554901" w:rsidRPr="00E415E3">
        <w:rPr>
          <w:rFonts w:ascii="Times New Roman" w:hAnsi="Times New Roman"/>
          <w:sz w:val="28"/>
          <w:szCs w:val="28"/>
          <w:lang w:eastAsia="ru-RU"/>
        </w:rPr>
        <w:t xml:space="preserve"> сприятиме</w:t>
      </w:r>
      <w:r w:rsidR="00554901">
        <w:rPr>
          <w:rFonts w:ascii="Times New Roman" w:hAnsi="Times New Roman"/>
          <w:sz w:val="28"/>
          <w:szCs w:val="28"/>
          <w:lang w:eastAsia="ru-RU"/>
        </w:rPr>
        <w:t xml:space="preserve"> </w:t>
      </w:r>
      <w:r w:rsidR="00554901" w:rsidRPr="00A96F24">
        <w:rPr>
          <w:rFonts w:ascii="Times New Roman" w:hAnsi="Times New Roman"/>
          <w:sz w:val="28"/>
          <w:szCs w:val="28"/>
          <w:lang w:eastAsia="ru-RU"/>
        </w:rPr>
        <w:t>створ</w:t>
      </w:r>
      <w:r w:rsidR="00554901">
        <w:rPr>
          <w:rFonts w:ascii="Times New Roman" w:hAnsi="Times New Roman"/>
          <w:sz w:val="28"/>
          <w:szCs w:val="28"/>
          <w:lang w:eastAsia="ru-RU"/>
        </w:rPr>
        <w:t xml:space="preserve">енню сприятливих умов для митного оформлення </w:t>
      </w:r>
      <w:r w:rsidR="00554901" w:rsidRPr="00A96F24">
        <w:rPr>
          <w:rFonts w:ascii="Times New Roman" w:hAnsi="Times New Roman"/>
          <w:sz w:val="28"/>
          <w:szCs w:val="28"/>
          <w:lang w:eastAsia="ru-RU"/>
        </w:rPr>
        <w:t xml:space="preserve">автомобілів </w:t>
      </w:r>
      <w:r w:rsidR="00554901">
        <w:rPr>
          <w:rFonts w:ascii="Times New Roman" w:hAnsi="Times New Roman"/>
          <w:sz w:val="28"/>
          <w:szCs w:val="28"/>
          <w:lang w:eastAsia="ru-RU"/>
        </w:rPr>
        <w:t xml:space="preserve">з </w:t>
      </w:r>
      <w:r w:rsidR="00554901" w:rsidRPr="00A96F24">
        <w:rPr>
          <w:rFonts w:ascii="Times New Roman" w:hAnsi="Times New Roman"/>
          <w:sz w:val="28"/>
          <w:szCs w:val="28"/>
          <w:lang w:eastAsia="ru-RU"/>
        </w:rPr>
        <w:t>іноземн</w:t>
      </w:r>
      <w:r w:rsidR="00554901">
        <w:rPr>
          <w:rFonts w:ascii="Times New Roman" w:hAnsi="Times New Roman"/>
          <w:sz w:val="28"/>
          <w:szCs w:val="28"/>
          <w:lang w:eastAsia="ru-RU"/>
        </w:rPr>
        <w:t xml:space="preserve">ою </w:t>
      </w:r>
      <w:r w:rsidR="00554901" w:rsidRPr="00A96F24">
        <w:rPr>
          <w:rFonts w:ascii="Times New Roman" w:hAnsi="Times New Roman"/>
          <w:sz w:val="28"/>
          <w:szCs w:val="28"/>
          <w:lang w:eastAsia="ru-RU"/>
        </w:rPr>
        <w:t>реєстраці</w:t>
      </w:r>
      <w:r w:rsidR="00554901">
        <w:rPr>
          <w:rFonts w:ascii="Times New Roman" w:hAnsi="Times New Roman"/>
          <w:sz w:val="28"/>
          <w:szCs w:val="28"/>
          <w:lang w:eastAsia="ru-RU"/>
        </w:rPr>
        <w:t xml:space="preserve">єю, які були ввезені </w:t>
      </w:r>
      <w:r w:rsidR="00554901" w:rsidRPr="00A96F24">
        <w:rPr>
          <w:rFonts w:ascii="Times New Roman" w:hAnsi="Times New Roman"/>
          <w:sz w:val="28"/>
          <w:szCs w:val="28"/>
          <w:lang w:eastAsia="ru-RU"/>
        </w:rPr>
        <w:t>на митну територію України</w:t>
      </w:r>
      <w:r w:rsidR="00554901" w:rsidRPr="00EE0327">
        <w:rPr>
          <w:rFonts w:ascii="Times New Roman" w:hAnsi="Times New Roman"/>
          <w:sz w:val="28"/>
          <w:szCs w:val="28"/>
          <w:lang w:eastAsia="ru-RU"/>
        </w:rPr>
        <w:t xml:space="preserve"> </w:t>
      </w:r>
      <w:r w:rsidR="00554901" w:rsidRPr="004871AA">
        <w:rPr>
          <w:rFonts w:ascii="Times New Roman" w:hAnsi="Times New Roman"/>
          <w:sz w:val="28"/>
          <w:szCs w:val="28"/>
          <w:lang w:eastAsia="ru-RU"/>
        </w:rPr>
        <w:t>і перебувають у митних режимах тимчасового ввезення або транзиту</w:t>
      </w:r>
      <w:r w:rsidR="00C852AC">
        <w:rPr>
          <w:rFonts w:ascii="Times New Roman" w:hAnsi="Times New Roman"/>
          <w:sz w:val="28"/>
          <w:szCs w:val="28"/>
          <w:lang w:eastAsia="ru-RU"/>
        </w:rPr>
        <w:t>, а також для</w:t>
      </w:r>
      <w:r w:rsidR="00554901">
        <w:rPr>
          <w:rFonts w:ascii="Times New Roman" w:hAnsi="Times New Roman"/>
          <w:sz w:val="28"/>
          <w:szCs w:val="28"/>
          <w:lang w:eastAsia="ru-RU"/>
        </w:rPr>
        <w:t xml:space="preserve"> врегулювання зазначеного питання з у</w:t>
      </w:r>
      <w:r w:rsidR="00554901" w:rsidRPr="004B177C">
        <w:rPr>
          <w:rFonts w:ascii="Times New Roman" w:hAnsi="Times New Roman"/>
          <w:sz w:val="28"/>
          <w:szCs w:val="28"/>
          <w:lang w:eastAsia="ru-RU"/>
        </w:rPr>
        <w:t>рахуванн</w:t>
      </w:r>
      <w:r w:rsidR="00554901">
        <w:rPr>
          <w:rFonts w:ascii="Times New Roman" w:hAnsi="Times New Roman"/>
          <w:sz w:val="28"/>
          <w:szCs w:val="28"/>
          <w:lang w:eastAsia="ru-RU"/>
        </w:rPr>
        <w:t>ям</w:t>
      </w:r>
      <w:r w:rsidR="00C852AC">
        <w:rPr>
          <w:rFonts w:ascii="Times New Roman" w:hAnsi="Times New Roman"/>
          <w:sz w:val="28"/>
          <w:szCs w:val="28"/>
          <w:lang w:eastAsia="ru-RU"/>
        </w:rPr>
        <w:t xml:space="preserve"> інтересів усіх прошарків</w:t>
      </w:r>
      <w:r w:rsidR="00554901" w:rsidRPr="004B177C">
        <w:rPr>
          <w:rFonts w:ascii="Times New Roman" w:hAnsi="Times New Roman"/>
          <w:sz w:val="28"/>
          <w:szCs w:val="28"/>
          <w:lang w:eastAsia="ru-RU"/>
        </w:rPr>
        <w:t xml:space="preserve"> населення</w:t>
      </w:r>
      <w:r w:rsidR="00554901">
        <w:rPr>
          <w:rFonts w:ascii="Times New Roman" w:hAnsi="Times New Roman"/>
          <w:sz w:val="28"/>
          <w:szCs w:val="28"/>
          <w:lang w:eastAsia="ru-RU"/>
        </w:rPr>
        <w:t>.</w:t>
      </w:r>
    </w:p>
    <w:p w:rsidR="001021D2" w:rsidRDefault="001021D2" w:rsidP="004019CB">
      <w:pPr>
        <w:spacing w:after="0" w:line="240" w:lineRule="auto"/>
        <w:ind w:firstLine="709"/>
        <w:jc w:val="both"/>
        <w:rPr>
          <w:rFonts w:ascii="Times New Roman" w:hAnsi="Times New Roman"/>
          <w:sz w:val="28"/>
          <w:szCs w:val="28"/>
        </w:rPr>
      </w:pPr>
    </w:p>
    <w:p w:rsidR="001021D2" w:rsidRPr="009318F8" w:rsidRDefault="001021D2" w:rsidP="009318F8">
      <w:pPr>
        <w:spacing w:after="0" w:line="240" w:lineRule="auto"/>
        <w:ind w:firstLine="720"/>
        <w:jc w:val="both"/>
        <w:rPr>
          <w:rFonts w:ascii="Times New Roman" w:hAnsi="Times New Roman"/>
          <w:sz w:val="28"/>
          <w:szCs w:val="28"/>
          <w:lang w:eastAsia="ru-RU"/>
        </w:rPr>
      </w:pPr>
    </w:p>
    <w:p w:rsidR="001021D2" w:rsidRPr="0093470E" w:rsidRDefault="001021D2" w:rsidP="00573C3A">
      <w:pPr>
        <w:spacing w:after="0" w:line="240" w:lineRule="auto"/>
        <w:rPr>
          <w:rFonts w:ascii="Times New Roman" w:hAnsi="Times New Roman"/>
          <w:b/>
          <w:sz w:val="28"/>
          <w:szCs w:val="28"/>
        </w:rPr>
      </w:pPr>
      <w:r w:rsidRPr="0093470E">
        <w:rPr>
          <w:rFonts w:ascii="Times New Roman" w:hAnsi="Times New Roman"/>
          <w:b/>
          <w:sz w:val="28"/>
          <w:szCs w:val="28"/>
        </w:rPr>
        <w:t>Народний депутат України</w:t>
      </w:r>
      <w:r w:rsidRPr="0093470E">
        <w:rPr>
          <w:rFonts w:ascii="Times New Roman" w:hAnsi="Times New Roman"/>
          <w:b/>
          <w:sz w:val="28"/>
          <w:szCs w:val="28"/>
        </w:rPr>
        <w:tab/>
        <w:t xml:space="preserve">                     </w:t>
      </w:r>
      <w:r w:rsidRPr="0093470E">
        <w:rPr>
          <w:rFonts w:ascii="Times New Roman" w:hAnsi="Times New Roman"/>
          <w:b/>
          <w:sz w:val="28"/>
          <w:szCs w:val="28"/>
        </w:rPr>
        <w:tab/>
      </w:r>
      <w:r w:rsidRPr="0093470E">
        <w:rPr>
          <w:rFonts w:ascii="Times New Roman" w:hAnsi="Times New Roman"/>
          <w:b/>
          <w:sz w:val="28"/>
          <w:szCs w:val="28"/>
        </w:rPr>
        <w:tab/>
      </w:r>
      <w:r w:rsidRPr="0093470E">
        <w:rPr>
          <w:rFonts w:ascii="Times New Roman" w:hAnsi="Times New Roman"/>
          <w:b/>
          <w:sz w:val="28"/>
          <w:szCs w:val="28"/>
        </w:rPr>
        <w:tab/>
      </w:r>
      <w:r w:rsidRPr="0093470E">
        <w:rPr>
          <w:rFonts w:ascii="Times New Roman" w:hAnsi="Times New Roman"/>
          <w:b/>
          <w:sz w:val="28"/>
          <w:szCs w:val="28"/>
        </w:rPr>
        <w:tab/>
        <w:t>Штепа С.С.</w:t>
      </w:r>
    </w:p>
    <w:p w:rsidR="001021D2" w:rsidRPr="0093470E" w:rsidRDefault="001021D2" w:rsidP="00573C3A">
      <w:pPr>
        <w:spacing w:after="0" w:line="240" w:lineRule="auto"/>
        <w:rPr>
          <w:rFonts w:ascii="Times New Roman" w:hAnsi="Times New Roman"/>
          <w:sz w:val="24"/>
          <w:szCs w:val="24"/>
        </w:rPr>
      </w:pPr>
      <w:r w:rsidRPr="0093470E">
        <w:rPr>
          <w:rFonts w:ascii="Times New Roman" w:hAnsi="Times New Roman"/>
          <w:sz w:val="24"/>
          <w:szCs w:val="24"/>
        </w:rPr>
        <w:t xml:space="preserve">                                                                                                                                    (посв. №283)</w:t>
      </w:r>
    </w:p>
    <w:sectPr w:rsidR="001021D2" w:rsidRPr="0093470E" w:rsidSect="00573C3A">
      <w:headerReference w:type="even" r:id="rId11"/>
      <w:headerReference w:type="default" r:id="rId12"/>
      <w:footerReference w:type="even" r:id="rId13"/>
      <w:footerReference w:type="default" r:id="rId14"/>
      <w:headerReference w:type="first" r:id="rId15"/>
      <w:footerReference w:type="first" r:id="rId16"/>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EA0" w:rsidRDefault="00331EA0">
      <w:pPr>
        <w:spacing w:after="0" w:line="240" w:lineRule="auto"/>
      </w:pPr>
      <w:r>
        <w:separator/>
      </w:r>
    </w:p>
  </w:endnote>
  <w:endnote w:type="continuationSeparator" w:id="0">
    <w:p w:rsidR="00331EA0" w:rsidRDefault="00331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1D2" w:rsidRDefault="001021D2">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1D2" w:rsidRDefault="001021D2">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1D2" w:rsidRDefault="001021D2">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EA0" w:rsidRDefault="00331EA0">
      <w:pPr>
        <w:spacing w:after="0" w:line="240" w:lineRule="auto"/>
      </w:pPr>
      <w:r>
        <w:separator/>
      </w:r>
    </w:p>
  </w:footnote>
  <w:footnote w:type="continuationSeparator" w:id="0">
    <w:p w:rsidR="00331EA0" w:rsidRDefault="00331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1D2" w:rsidRDefault="001021D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1D2" w:rsidRDefault="001021D2">
    <w:pPr>
      <w:pStyle w:val="a3"/>
      <w:jc w:val="center"/>
      <w:rPr>
        <w:rFonts w:ascii="Times New Roman" w:hAnsi="Times New Roman"/>
        <w:sz w:val="28"/>
        <w:szCs w:val="28"/>
      </w:rPr>
    </w:pPr>
    <w:r w:rsidRPr="000F288D">
      <w:rPr>
        <w:rFonts w:ascii="Times New Roman" w:hAnsi="Times New Roman"/>
        <w:sz w:val="28"/>
        <w:szCs w:val="28"/>
      </w:rPr>
      <w:fldChar w:fldCharType="begin"/>
    </w:r>
    <w:r w:rsidRPr="000F288D">
      <w:rPr>
        <w:rFonts w:ascii="Times New Roman" w:hAnsi="Times New Roman"/>
        <w:sz w:val="28"/>
        <w:szCs w:val="28"/>
      </w:rPr>
      <w:instrText>PAGE   \* MERGEFORMAT</w:instrText>
    </w:r>
    <w:r w:rsidRPr="000F288D">
      <w:rPr>
        <w:rFonts w:ascii="Times New Roman" w:hAnsi="Times New Roman"/>
        <w:sz w:val="28"/>
        <w:szCs w:val="28"/>
      </w:rPr>
      <w:fldChar w:fldCharType="separate"/>
    </w:r>
    <w:r w:rsidR="00BE5F91">
      <w:rPr>
        <w:rFonts w:ascii="Times New Roman" w:hAnsi="Times New Roman"/>
        <w:noProof/>
        <w:sz w:val="28"/>
        <w:szCs w:val="28"/>
      </w:rPr>
      <w:t>2</w:t>
    </w:r>
    <w:r w:rsidRPr="000F288D">
      <w:rPr>
        <w:rFonts w:ascii="Times New Roman" w:hAnsi="Times New Roman"/>
        <w:sz w:val="28"/>
        <w:szCs w:val="28"/>
      </w:rPr>
      <w:fldChar w:fldCharType="end"/>
    </w:r>
  </w:p>
  <w:p w:rsidR="001021D2" w:rsidRPr="000F288D" w:rsidRDefault="001021D2">
    <w:pPr>
      <w:pStyle w:val="a3"/>
      <w:jc w:val="center"/>
      <w:rPr>
        <w:rFonts w:ascii="Times New Roman" w:hAnsi="Times New Roman"/>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21D2" w:rsidRPr="008A00AF" w:rsidRDefault="001021D2">
    <w:pPr>
      <w:pStyle w:val="a3"/>
      <w:rPr>
        <w:rFonts w:ascii="Times New Roman" w:hAnsi="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4C0D60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FA67EFC"/>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C5C4C1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DCCA3B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81AADC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F0F5C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70A256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A612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C8B3F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8C2CA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9891921"/>
    <w:multiLevelType w:val="hybridMultilevel"/>
    <w:tmpl w:val="78D281BE"/>
    <w:lvl w:ilvl="0" w:tplc="2758A3DA">
      <w:start w:val="1"/>
      <w:numFmt w:val="decimal"/>
      <w:lvlText w:val="%1."/>
      <w:lvlJc w:val="left"/>
      <w:pPr>
        <w:ind w:left="708" w:hanging="360"/>
      </w:pPr>
      <w:rPr>
        <w:rFonts w:cs="Times New Roman" w:hint="default"/>
      </w:rPr>
    </w:lvl>
    <w:lvl w:ilvl="1" w:tplc="04220019" w:tentative="1">
      <w:start w:val="1"/>
      <w:numFmt w:val="lowerLetter"/>
      <w:lvlText w:val="%2."/>
      <w:lvlJc w:val="left"/>
      <w:pPr>
        <w:ind w:left="1428" w:hanging="360"/>
      </w:pPr>
      <w:rPr>
        <w:rFonts w:cs="Times New Roman"/>
      </w:rPr>
    </w:lvl>
    <w:lvl w:ilvl="2" w:tplc="0422001B" w:tentative="1">
      <w:start w:val="1"/>
      <w:numFmt w:val="lowerRoman"/>
      <w:lvlText w:val="%3."/>
      <w:lvlJc w:val="right"/>
      <w:pPr>
        <w:ind w:left="2148" w:hanging="180"/>
      </w:pPr>
      <w:rPr>
        <w:rFonts w:cs="Times New Roman"/>
      </w:rPr>
    </w:lvl>
    <w:lvl w:ilvl="3" w:tplc="0422000F" w:tentative="1">
      <w:start w:val="1"/>
      <w:numFmt w:val="decimal"/>
      <w:lvlText w:val="%4."/>
      <w:lvlJc w:val="left"/>
      <w:pPr>
        <w:ind w:left="2868" w:hanging="360"/>
      </w:pPr>
      <w:rPr>
        <w:rFonts w:cs="Times New Roman"/>
      </w:rPr>
    </w:lvl>
    <w:lvl w:ilvl="4" w:tplc="04220019" w:tentative="1">
      <w:start w:val="1"/>
      <w:numFmt w:val="lowerLetter"/>
      <w:lvlText w:val="%5."/>
      <w:lvlJc w:val="left"/>
      <w:pPr>
        <w:ind w:left="3588" w:hanging="360"/>
      </w:pPr>
      <w:rPr>
        <w:rFonts w:cs="Times New Roman"/>
      </w:rPr>
    </w:lvl>
    <w:lvl w:ilvl="5" w:tplc="0422001B" w:tentative="1">
      <w:start w:val="1"/>
      <w:numFmt w:val="lowerRoman"/>
      <w:lvlText w:val="%6."/>
      <w:lvlJc w:val="right"/>
      <w:pPr>
        <w:ind w:left="4308" w:hanging="180"/>
      </w:pPr>
      <w:rPr>
        <w:rFonts w:cs="Times New Roman"/>
      </w:rPr>
    </w:lvl>
    <w:lvl w:ilvl="6" w:tplc="0422000F" w:tentative="1">
      <w:start w:val="1"/>
      <w:numFmt w:val="decimal"/>
      <w:lvlText w:val="%7."/>
      <w:lvlJc w:val="left"/>
      <w:pPr>
        <w:ind w:left="5028" w:hanging="360"/>
      </w:pPr>
      <w:rPr>
        <w:rFonts w:cs="Times New Roman"/>
      </w:rPr>
    </w:lvl>
    <w:lvl w:ilvl="7" w:tplc="04220019" w:tentative="1">
      <w:start w:val="1"/>
      <w:numFmt w:val="lowerLetter"/>
      <w:lvlText w:val="%8."/>
      <w:lvlJc w:val="left"/>
      <w:pPr>
        <w:ind w:left="5748" w:hanging="360"/>
      </w:pPr>
      <w:rPr>
        <w:rFonts w:cs="Times New Roman"/>
      </w:rPr>
    </w:lvl>
    <w:lvl w:ilvl="8" w:tplc="0422001B" w:tentative="1">
      <w:start w:val="1"/>
      <w:numFmt w:val="lowerRoman"/>
      <w:lvlText w:val="%9."/>
      <w:lvlJc w:val="right"/>
      <w:pPr>
        <w:ind w:left="6468" w:hanging="180"/>
      </w:pPr>
      <w:rPr>
        <w:rFonts w:cs="Times New Roman"/>
      </w:rPr>
    </w:lvl>
  </w:abstractNum>
  <w:abstractNum w:abstractNumId="11" w15:restartNumberingAfterBreak="0">
    <w:nsid w:val="58ED4F50"/>
    <w:multiLevelType w:val="hybridMultilevel"/>
    <w:tmpl w:val="90A218C0"/>
    <w:lvl w:ilvl="0" w:tplc="E6481CA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0CA"/>
    <w:rsid w:val="00012D14"/>
    <w:rsid w:val="00046B09"/>
    <w:rsid w:val="000701C2"/>
    <w:rsid w:val="00086B7F"/>
    <w:rsid w:val="00086BA8"/>
    <w:rsid w:val="000924AC"/>
    <w:rsid w:val="000A60B2"/>
    <w:rsid w:val="000E73A5"/>
    <w:rsid w:val="000F288D"/>
    <w:rsid w:val="001021D2"/>
    <w:rsid w:val="00112699"/>
    <w:rsid w:val="001558AA"/>
    <w:rsid w:val="001A44DD"/>
    <w:rsid w:val="001A79FE"/>
    <w:rsid w:val="001C06AE"/>
    <w:rsid w:val="001D2CFF"/>
    <w:rsid w:val="001F0361"/>
    <w:rsid w:val="00202011"/>
    <w:rsid w:val="002038CE"/>
    <w:rsid w:val="00216685"/>
    <w:rsid w:val="00221BE3"/>
    <w:rsid w:val="00227CC7"/>
    <w:rsid w:val="002431C1"/>
    <w:rsid w:val="002604A4"/>
    <w:rsid w:val="002674EE"/>
    <w:rsid w:val="0027562E"/>
    <w:rsid w:val="002A4EFF"/>
    <w:rsid w:val="002B393E"/>
    <w:rsid w:val="002D1F83"/>
    <w:rsid w:val="002F4447"/>
    <w:rsid w:val="003128D5"/>
    <w:rsid w:val="00317124"/>
    <w:rsid w:val="0032374D"/>
    <w:rsid w:val="00330057"/>
    <w:rsid w:val="00331EA0"/>
    <w:rsid w:val="003440EC"/>
    <w:rsid w:val="003606C8"/>
    <w:rsid w:val="0038191A"/>
    <w:rsid w:val="00396D95"/>
    <w:rsid w:val="003A4CDB"/>
    <w:rsid w:val="003D06A5"/>
    <w:rsid w:val="003D6766"/>
    <w:rsid w:val="003E2B9E"/>
    <w:rsid w:val="003E39AE"/>
    <w:rsid w:val="003E6AC6"/>
    <w:rsid w:val="0040013A"/>
    <w:rsid w:val="00400665"/>
    <w:rsid w:val="004014C8"/>
    <w:rsid w:val="004019CB"/>
    <w:rsid w:val="004056A8"/>
    <w:rsid w:val="00415F15"/>
    <w:rsid w:val="004203DD"/>
    <w:rsid w:val="00441147"/>
    <w:rsid w:val="00451232"/>
    <w:rsid w:val="00455752"/>
    <w:rsid w:val="004804EC"/>
    <w:rsid w:val="0048321D"/>
    <w:rsid w:val="00483931"/>
    <w:rsid w:val="00484997"/>
    <w:rsid w:val="004B177C"/>
    <w:rsid w:val="004B6498"/>
    <w:rsid w:val="004D523C"/>
    <w:rsid w:val="004D7E1F"/>
    <w:rsid w:val="004F7DFB"/>
    <w:rsid w:val="005059F8"/>
    <w:rsid w:val="00506730"/>
    <w:rsid w:val="00514564"/>
    <w:rsid w:val="00516A29"/>
    <w:rsid w:val="00545EDB"/>
    <w:rsid w:val="00551E38"/>
    <w:rsid w:val="00554901"/>
    <w:rsid w:val="005619D4"/>
    <w:rsid w:val="00573C3A"/>
    <w:rsid w:val="00596480"/>
    <w:rsid w:val="005A6876"/>
    <w:rsid w:val="005A6A2E"/>
    <w:rsid w:val="005D1C36"/>
    <w:rsid w:val="005D2C88"/>
    <w:rsid w:val="005E6FF8"/>
    <w:rsid w:val="005F4E17"/>
    <w:rsid w:val="0060492A"/>
    <w:rsid w:val="00622D73"/>
    <w:rsid w:val="00651501"/>
    <w:rsid w:val="00656E28"/>
    <w:rsid w:val="00664196"/>
    <w:rsid w:val="00672352"/>
    <w:rsid w:val="00690A66"/>
    <w:rsid w:val="006A28BF"/>
    <w:rsid w:val="006A7217"/>
    <w:rsid w:val="006B5D63"/>
    <w:rsid w:val="006C4A15"/>
    <w:rsid w:val="006C4B82"/>
    <w:rsid w:val="006D68BF"/>
    <w:rsid w:val="006E0DE0"/>
    <w:rsid w:val="006F4FE7"/>
    <w:rsid w:val="00715AB0"/>
    <w:rsid w:val="00720749"/>
    <w:rsid w:val="00741433"/>
    <w:rsid w:val="00746BE5"/>
    <w:rsid w:val="00751B9E"/>
    <w:rsid w:val="0076153E"/>
    <w:rsid w:val="0076327D"/>
    <w:rsid w:val="00777A85"/>
    <w:rsid w:val="007B50B4"/>
    <w:rsid w:val="007D549D"/>
    <w:rsid w:val="007E36FF"/>
    <w:rsid w:val="007E53FB"/>
    <w:rsid w:val="007E61E5"/>
    <w:rsid w:val="007F3620"/>
    <w:rsid w:val="00831645"/>
    <w:rsid w:val="008640CB"/>
    <w:rsid w:val="0086514E"/>
    <w:rsid w:val="00866A41"/>
    <w:rsid w:val="00866CAF"/>
    <w:rsid w:val="00870B1E"/>
    <w:rsid w:val="00871521"/>
    <w:rsid w:val="00873B7E"/>
    <w:rsid w:val="008812DF"/>
    <w:rsid w:val="008900B7"/>
    <w:rsid w:val="00892D39"/>
    <w:rsid w:val="00893363"/>
    <w:rsid w:val="008A00AF"/>
    <w:rsid w:val="008D6EE7"/>
    <w:rsid w:val="008E1DEE"/>
    <w:rsid w:val="008F2D24"/>
    <w:rsid w:val="0090681D"/>
    <w:rsid w:val="00921321"/>
    <w:rsid w:val="009318F8"/>
    <w:rsid w:val="0093470E"/>
    <w:rsid w:val="00936D92"/>
    <w:rsid w:val="00943630"/>
    <w:rsid w:val="009444A0"/>
    <w:rsid w:val="00957046"/>
    <w:rsid w:val="00960306"/>
    <w:rsid w:val="00987E80"/>
    <w:rsid w:val="00992593"/>
    <w:rsid w:val="009A79F5"/>
    <w:rsid w:val="009B34FC"/>
    <w:rsid w:val="009B3A19"/>
    <w:rsid w:val="009B56A9"/>
    <w:rsid w:val="009D2BC0"/>
    <w:rsid w:val="00A10ABA"/>
    <w:rsid w:val="00A1228F"/>
    <w:rsid w:val="00A13F64"/>
    <w:rsid w:val="00A151F1"/>
    <w:rsid w:val="00A21E5F"/>
    <w:rsid w:val="00A25323"/>
    <w:rsid w:val="00A27250"/>
    <w:rsid w:val="00A33E2C"/>
    <w:rsid w:val="00A44F81"/>
    <w:rsid w:val="00A66F97"/>
    <w:rsid w:val="00A77685"/>
    <w:rsid w:val="00A82A13"/>
    <w:rsid w:val="00A95B9B"/>
    <w:rsid w:val="00A96F24"/>
    <w:rsid w:val="00AA65BA"/>
    <w:rsid w:val="00AB2B68"/>
    <w:rsid w:val="00AB5330"/>
    <w:rsid w:val="00AD408A"/>
    <w:rsid w:val="00AD63E4"/>
    <w:rsid w:val="00AE7432"/>
    <w:rsid w:val="00B02395"/>
    <w:rsid w:val="00B05E24"/>
    <w:rsid w:val="00B1409C"/>
    <w:rsid w:val="00B25289"/>
    <w:rsid w:val="00B269BE"/>
    <w:rsid w:val="00B26B70"/>
    <w:rsid w:val="00B30363"/>
    <w:rsid w:val="00B32070"/>
    <w:rsid w:val="00B320B5"/>
    <w:rsid w:val="00B47F44"/>
    <w:rsid w:val="00B571E4"/>
    <w:rsid w:val="00B70ABE"/>
    <w:rsid w:val="00B752B3"/>
    <w:rsid w:val="00BB220F"/>
    <w:rsid w:val="00BB6D47"/>
    <w:rsid w:val="00BC09EA"/>
    <w:rsid w:val="00BC365A"/>
    <w:rsid w:val="00BC5151"/>
    <w:rsid w:val="00BC684C"/>
    <w:rsid w:val="00BC78F7"/>
    <w:rsid w:val="00BE5F91"/>
    <w:rsid w:val="00BE6482"/>
    <w:rsid w:val="00BF5A8E"/>
    <w:rsid w:val="00C11335"/>
    <w:rsid w:val="00C11B74"/>
    <w:rsid w:val="00C23CE0"/>
    <w:rsid w:val="00C26309"/>
    <w:rsid w:val="00C852AC"/>
    <w:rsid w:val="00CB650D"/>
    <w:rsid w:val="00CC1859"/>
    <w:rsid w:val="00CC23A5"/>
    <w:rsid w:val="00CD5B4E"/>
    <w:rsid w:val="00CD766A"/>
    <w:rsid w:val="00CF6885"/>
    <w:rsid w:val="00D00373"/>
    <w:rsid w:val="00D22790"/>
    <w:rsid w:val="00D42266"/>
    <w:rsid w:val="00D5410A"/>
    <w:rsid w:val="00D61724"/>
    <w:rsid w:val="00D62375"/>
    <w:rsid w:val="00D653AA"/>
    <w:rsid w:val="00D8186A"/>
    <w:rsid w:val="00D83C13"/>
    <w:rsid w:val="00D841E9"/>
    <w:rsid w:val="00D8669B"/>
    <w:rsid w:val="00D87E52"/>
    <w:rsid w:val="00D937DD"/>
    <w:rsid w:val="00DA7A05"/>
    <w:rsid w:val="00DB6284"/>
    <w:rsid w:val="00DB62E9"/>
    <w:rsid w:val="00DB6694"/>
    <w:rsid w:val="00DC047A"/>
    <w:rsid w:val="00DC12E1"/>
    <w:rsid w:val="00DD381B"/>
    <w:rsid w:val="00DD3B08"/>
    <w:rsid w:val="00DD3CDC"/>
    <w:rsid w:val="00E00457"/>
    <w:rsid w:val="00E31C77"/>
    <w:rsid w:val="00E4038D"/>
    <w:rsid w:val="00E415E3"/>
    <w:rsid w:val="00E520CA"/>
    <w:rsid w:val="00E73DBA"/>
    <w:rsid w:val="00E77CFB"/>
    <w:rsid w:val="00EA12A0"/>
    <w:rsid w:val="00EB2630"/>
    <w:rsid w:val="00EB6BC4"/>
    <w:rsid w:val="00EC0CAA"/>
    <w:rsid w:val="00EC1F7D"/>
    <w:rsid w:val="00EF0025"/>
    <w:rsid w:val="00F1106F"/>
    <w:rsid w:val="00F1376B"/>
    <w:rsid w:val="00F13B04"/>
    <w:rsid w:val="00F256FB"/>
    <w:rsid w:val="00F3602D"/>
    <w:rsid w:val="00F65CF3"/>
    <w:rsid w:val="00F7558D"/>
    <w:rsid w:val="00F83F2A"/>
    <w:rsid w:val="00F96546"/>
    <w:rsid w:val="00FA2A2A"/>
    <w:rsid w:val="00FD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4FE7"/>
    <w:pPr>
      <w:spacing w:after="160" w:line="259" w:lineRule="auto"/>
    </w:pPr>
    <w:rPr>
      <w:lang w:val="uk-UA"/>
    </w:rPr>
  </w:style>
  <w:style w:type="paragraph" w:styleId="3">
    <w:name w:val="heading 3"/>
    <w:basedOn w:val="a"/>
    <w:link w:val="30"/>
    <w:uiPriority w:val="9"/>
    <w:qFormat/>
    <w:locked/>
    <w:rsid w:val="00B47F4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00457"/>
    <w:pPr>
      <w:tabs>
        <w:tab w:val="center" w:pos="4819"/>
        <w:tab w:val="right" w:pos="9639"/>
      </w:tabs>
      <w:spacing w:after="0" w:line="240" w:lineRule="auto"/>
    </w:pPr>
  </w:style>
  <w:style w:type="character" w:customStyle="1" w:styleId="a4">
    <w:name w:val="Верхній колонтитул Знак"/>
    <w:basedOn w:val="a0"/>
    <w:link w:val="a3"/>
    <w:uiPriority w:val="99"/>
    <w:locked/>
    <w:rsid w:val="00E00457"/>
    <w:rPr>
      <w:rFonts w:cs="Times New Roman"/>
    </w:rPr>
  </w:style>
  <w:style w:type="character" w:styleId="a5">
    <w:name w:val="page number"/>
    <w:basedOn w:val="a0"/>
    <w:uiPriority w:val="99"/>
    <w:rsid w:val="00E00457"/>
    <w:rPr>
      <w:rFonts w:cs="Times New Roman"/>
    </w:rPr>
  </w:style>
  <w:style w:type="paragraph" w:customStyle="1" w:styleId="a6">
    <w:name w:val="Знак Знак Знак Знак Знак Знак Знак Знак Знак Знак Знак Знак"/>
    <w:basedOn w:val="a"/>
    <w:uiPriority w:val="99"/>
    <w:rsid w:val="00E00457"/>
    <w:pPr>
      <w:spacing w:after="0" w:line="240" w:lineRule="auto"/>
    </w:pPr>
    <w:rPr>
      <w:rFonts w:ascii="Verdana" w:eastAsia="Times New Roman" w:hAnsi="Verdana" w:cs="Verdana"/>
      <w:color w:val="000000"/>
      <w:sz w:val="20"/>
      <w:szCs w:val="20"/>
      <w:lang w:val="en-US"/>
    </w:rPr>
  </w:style>
  <w:style w:type="paragraph" w:styleId="a7">
    <w:name w:val="Balloon Text"/>
    <w:basedOn w:val="a"/>
    <w:link w:val="a8"/>
    <w:uiPriority w:val="99"/>
    <w:semiHidden/>
    <w:rsid w:val="00672352"/>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locked/>
    <w:rsid w:val="00672352"/>
    <w:rPr>
      <w:rFonts w:ascii="Segoe UI" w:hAnsi="Segoe UI" w:cs="Segoe UI"/>
      <w:sz w:val="18"/>
      <w:szCs w:val="18"/>
    </w:rPr>
  </w:style>
  <w:style w:type="character" w:styleId="a9">
    <w:name w:val="Hyperlink"/>
    <w:basedOn w:val="a0"/>
    <w:uiPriority w:val="99"/>
    <w:rsid w:val="00483931"/>
    <w:rPr>
      <w:rFonts w:cs="Times New Roman"/>
      <w:color w:val="0563C1"/>
      <w:u w:val="single"/>
    </w:rPr>
  </w:style>
  <w:style w:type="paragraph" w:styleId="aa">
    <w:name w:val="footer"/>
    <w:basedOn w:val="a"/>
    <w:link w:val="ab"/>
    <w:uiPriority w:val="99"/>
    <w:rsid w:val="00573C3A"/>
    <w:pPr>
      <w:tabs>
        <w:tab w:val="center" w:pos="4819"/>
        <w:tab w:val="right" w:pos="9639"/>
      </w:tabs>
      <w:spacing w:after="0" w:line="240" w:lineRule="auto"/>
    </w:pPr>
  </w:style>
  <w:style w:type="character" w:customStyle="1" w:styleId="ab">
    <w:name w:val="Нижній колонтитул Знак"/>
    <w:basedOn w:val="a0"/>
    <w:link w:val="aa"/>
    <w:uiPriority w:val="99"/>
    <w:locked/>
    <w:rsid w:val="00573C3A"/>
    <w:rPr>
      <w:rFonts w:cs="Times New Roman"/>
    </w:rPr>
  </w:style>
  <w:style w:type="paragraph" w:styleId="ac">
    <w:name w:val="Title"/>
    <w:basedOn w:val="a"/>
    <w:next w:val="a"/>
    <w:link w:val="ad"/>
    <w:uiPriority w:val="99"/>
    <w:qFormat/>
    <w:rsid w:val="00B1409C"/>
    <w:pPr>
      <w:spacing w:after="0" w:line="240" w:lineRule="auto"/>
      <w:contextualSpacing/>
    </w:pPr>
    <w:rPr>
      <w:rFonts w:ascii="Calibri Light" w:eastAsia="Times New Roman" w:hAnsi="Calibri Light"/>
      <w:spacing w:val="-10"/>
      <w:kern w:val="28"/>
      <w:sz w:val="56"/>
      <w:szCs w:val="56"/>
    </w:rPr>
  </w:style>
  <w:style w:type="character" w:customStyle="1" w:styleId="ad">
    <w:name w:val="Назва Знак"/>
    <w:basedOn w:val="a0"/>
    <w:link w:val="ac"/>
    <w:uiPriority w:val="99"/>
    <w:locked/>
    <w:rsid w:val="00B1409C"/>
    <w:rPr>
      <w:rFonts w:ascii="Calibri Light" w:hAnsi="Calibri Light" w:cs="Times New Roman"/>
      <w:spacing w:val="-10"/>
      <w:kern w:val="28"/>
      <w:sz w:val="56"/>
      <w:szCs w:val="56"/>
    </w:rPr>
  </w:style>
  <w:style w:type="paragraph" w:styleId="ae">
    <w:name w:val="Body Text Indent"/>
    <w:basedOn w:val="a"/>
    <w:link w:val="af"/>
    <w:uiPriority w:val="99"/>
    <w:rsid w:val="009A79F5"/>
    <w:pPr>
      <w:spacing w:after="0" w:line="240" w:lineRule="auto"/>
      <w:ind w:left="5760"/>
    </w:pPr>
    <w:rPr>
      <w:rFonts w:ascii="Times New Roman" w:eastAsia="Times New Roman" w:hAnsi="Times New Roman"/>
      <w:sz w:val="24"/>
      <w:szCs w:val="24"/>
      <w:lang w:eastAsia="ru-RU"/>
    </w:rPr>
  </w:style>
  <w:style w:type="character" w:customStyle="1" w:styleId="af">
    <w:name w:val="Основний текст з відступом Знак"/>
    <w:basedOn w:val="a0"/>
    <w:link w:val="ae"/>
    <w:uiPriority w:val="99"/>
    <w:locked/>
    <w:rsid w:val="009A79F5"/>
    <w:rPr>
      <w:rFonts w:ascii="Times New Roman" w:hAnsi="Times New Roman" w:cs="Times New Roman"/>
      <w:sz w:val="24"/>
      <w:szCs w:val="24"/>
      <w:lang w:val="uk-UA" w:eastAsia="ru-RU"/>
    </w:rPr>
  </w:style>
  <w:style w:type="paragraph" w:styleId="31">
    <w:name w:val="Body Text Indent 3"/>
    <w:basedOn w:val="a"/>
    <w:link w:val="32"/>
    <w:uiPriority w:val="99"/>
    <w:rsid w:val="00D62375"/>
    <w:pPr>
      <w:spacing w:after="120" w:line="240" w:lineRule="auto"/>
      <w:ind w:left="283"/>
    </w:pPr>
    <w:rPr>
      <w:rFonts w:ascii="Times New Roman" w:eastAsia="Times New Roman" w:hAnsi="Times New Roman"/>
      <w:sz w:val="16"/>
      <w:szCs w:val="16"/>
      <w:lang w:eastAsia="ru-RU"/>
    </w:rPr>
  </w:style>
  <w:style w:type="character" w:customStyle="1" w:styleId="32">
    <w:name w:val="Основний текст з відступом 3 Знак"/>
    <w:basedOn w:val="a0"/>
    <w:link w:val="31"/>
    <w:uiPriority w:val="99"/>
    <w:locked/>
    <w:rsid w:val="00D62375"/>
    <w:rPr>
      <w:rFonts w:ascii="Times New Roman" w:hAnsi="Times New Roman" w:cs="Times New Roman"/>
      <w:sz w:val="16"/>
      <w:szCs w:val="16"/>
      <w:lang w:val="uk-UA" w:eastAsia="ru-RU"/>
    </w:rPr>
  </w:style>
  <w:style w:type="character" w:styleId="af0">
    <w:name w:val="Strong"/>
    <w:basedOn w:val="a0"/>
    <w:uiPriority w:val="99"/>
    <w:qFormat/>
    <w:locked/>
    <w:rsid w:val="00B30363"/>
    <w:rPr>
      <w:rFonts w:cs="Times New Roman"/>
      <w:b/>
      <w:bCs/>
    </w:rPr>
  </w:style>
  <w:style w:type="character" w:styleId="af1">
    <w:name w:val="Emphasis"/>
    <w:basedOn w:val="a0"/>
    <w:uiPriority w:val="99"/>
    <w:qFormat/>
    <w:locked/>
    <w:rsid w:val="00D00373"/>
    <w:rPr>
      <w:rFonts w:cs="Times New Roman"/>
      <w:i/>
      <w:iCs/>
    </w:rPr>
  </w:style>
  <w:style w:type="paragraph" w:styleId="af2">
    <w:name w:val="List Paragraph"/>
    <w:basedOn w:val="a"/>
    <w:uiPriority w:val="99"/>
    <w:qFormat/>
    <w:rsid w:val="002F4447"/>
    <w:pPr>
      <w:ind w:left="720"/>
      <w:contextualSpacing/>
    </w:pPr>
  </w:style>
  <w:style w:type="paragraph" w:styleId="2">
    <w:name w:val="Body Text 2"/>
    <w:basedOn w:val="a"/>
    <w:link w:val="20"/>
    <w:uiPriority w:val="99"/>
    <w:semiHidden/>
    <w:rsid w:val="0040013A"/>
    <w:pPr>
      <w:spacing w:after="120" w:line="480" w:lineRule="auto"/>
    </w:pPr>
  </w:style>
  <w:style w:type="character" w:customStyle="1" w:styleId="20">
    <w:name w:val="Основний текст 2 Знак"/>
    <w:basedOn w:val="a0"/>
    <w:link w:val="2"/>
    <w:uiPriority w:val="99"/>
    <w:semiHidden/>
    <w:locked/>
    <w:rsid w:val="0040013A"/>
    <w:rPr>
      <w:rFonts w:cs="Times New Roman"/>
      <w:lang w:val="uk-UA"/>
    </w:rPr>
  </w:style>
  <w:style w:type="character" w:customStyle="1" w:styleId="rvts9">
    <w:name w:val="rvts9"/>
    <w:uiPriority w:val="99"/>
    <w:rsid w:val="00441147"/>
  </w:style>
  <w:style w:type="character" w:customStyle="1" w:styleId="d2edcug0hpfvmrgzqv66sw1bc1et5uqlrrkovp55a8c37x1jkeod5gw0nxhoafnmaigsh9s9d3f4x2emfe6kdd0rmau55g9wc8b282ybiv3no6dbjq4qci2qa3bd9o3vknj5qynhoo9gr5idhzawbc8m">
    <w:name w:val="d2edcug0 hpfvmrgz qv66sw1b c1et5uql rrkovp55 a8c37x1j keod5gw0 nxhoafnm aigsh9s9 d3f4x2em fe6kdd0r mau55g9w c8b282yb iv3no6db jq4qci2q a3bd9o3v knj5qynh oo9gr5id hzawbc8m"/>
    <w:basedOn w:val="a0"/>
    <w:uiPriority w:val="99"/>
    <w:rsid w:val="00AD63E4"/>
    <w:rPr>
      <w:rFonts w:cs="Times New Roman"/>
    </w:rPr>
  </w:style>
  <w:style w:type="character" w:customStyle="1" w:styleId="30">
    <w:name w:val="Заголовок 3 Знак"/>
    <w:basedOn w:val="a0"/>
    <w:link w:val="3"/>
    <w:uiPriority w:val="9"/>
    <w:rsid w:val="00B47F44"/>
    <w:rPr>
      <w:rFonts w:ascii="Times New Roman" w:eastAsia="Times New Roman" w:hAnsi="Times New Roman"/>
      <w:b/>
      <w:bCs/>
      <w:sz w:val="27"/>
      <w:szCs w:val="27"/>
      <w:lang w:val="uk-UA" w:eastAsia="uk-UA"/>
    </w:rPr>
  </w:style>
  <w:style w:type="paragraph" w:customStyle="1" w:styleId="rvps2">
    <w:name w:val="rvps2"/>
    <w:basedOn w:val="a"/>
    <w:rsid w:val="006B5D63"/>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765111">
      <w:bodyDiv w:val="1"/>
      <w:marLeft w:val="0"/>
      <w:marRight w:val="0"/>
      <w:marTop w:val="0"/>
      <w:marBottom w:val="0"/>
      <w:divBdr>
        <w:top w:val="none" w:sz="0" w:space="0" w:color="auto"/>
        <w:left w:val="none" w:sz="0" w:space="0" w:color="auto"/>
        <w:bottom w:val="none" w:sz="0" w:space="0" w:color="auto"/>
        <w:right w:val="none" w:sz="0" w:space="0" w:color="auto"/>
      </w:divBdr>
    </w:div>
    <w:div w:id="385032817">
      <w:marLeft w:val="0"/>
      <w:marRight w:val="0"/>
      <w:marTop w:val="0"/>
      <w:marBottom w:val="0"/>
      <w:divBdr>
        <w:top w:val="none" w:sz="0" w:space="0" w:color="auto"/>
        <w:left w:val="none" w:sz="0" w:space="0" w:color="auto"/>
        <w:bottom w:val="none" w:sz="0" w:space="0" w:color="auto"/>
        <w:right w:val="none" w:sz="0" w:space="0" w:color="auto"/>
      </w:divBdr>
    </w:div>
    <w:div w:id="385032818">
      <w:marLeft w:val="0"/>
      <w:marRight w:val="0"/>
      <w:marTop w:val="0"/>
      <w:marBottom w:val="0"/>
      <w:divBdr>
        <w:top w:val="none" w:sz="0" w:space="0" w:color="auto"/>
        <w:left w:val="none" w:sz="0" w:space="0" w:color="auto"/>
        <w:bottom w:val="none" w:sz="0" w:space="0" w:color="auto"/>
        <w:right w:val="none" w:sz="0" w:space="0" w:color="auto"/>
      </w:divBdr>
    </w:div>
    <w:div w:id="385032819">
      <w:marLeft w:val="0"/>
      <w:marRight w:val="0"/>
      <w:marTop w:val="0"/>
      <w:marBottom w:val="0"/>
      <w:divBdr>
        <w:top w:val="none" w:sz="0" w:space="0" w:color="auto"/>
        <w:left w:val="none" w:sz="0" w:space="0" w:color="auto"/>
        <w:bottom w:val="none" w:sz="0" w:space="0" w:color="auto"/>
        <w:right w:val="none" w:sz="0" w:space="0" w:color="auto"/>
      </w:divBdr>
    </w:div>
    <w:div w:id="385032820">
      <w:marLeft w:val="0"/>
      <w:marRight w:val="0"/>
      <w:marTop w:val="0"/>
      <w:marBottom w:val="0"/>
      <w:divBdr>
        <w:top w:val="none" w:sz="0" w:space="0" w:color="auto"/>
        <w:left w:val="none" w:sz="0" w:space="0" w:color="auto"/>
        <w:bottom w:val="none" w:sz="0" w:space="0" w:color="auto"/>
        <w:right w:val="none" w:sz="0" w:space="0" w:color="auto"/>
      </w:divBdr>
    </w:div>
    <w:div w:id="385032821">
      <w:marLeft w:val="0"/>
      <w:marRight w:val="0"/>
      <w:marTop w:val="0"/>
      <w:marBottom w:val="0"/>
      <w:divBdr>
        <w:top w:val="none" w:sz="0" w:space="0" w:color="auto"/>
        <w:left w:val="none" w:sz="0" w:space="0" w:color="auto"/>
        <w:bottom w:val="none" w:sz="0" w:space="0" w:color="auto"/>
        <w:right w:val="none" w:sz="0" w:space="0" w:color="auto"/>
      </w:divBdr>
    </w:div>
    <w:div w:id="385032822">
      <w:marLeft w:val="0"/>
      <w:marRight w:val="0"/>
      <w:marTop w:val="0"/>
      <w:marBottom w:val="0"/>
      <w:divBdr>
        <w:top w:val="none" w:sz="0" w:space="0" w:color="auto"/>
        <w:left w:val="none" w:sz="0" w:space="0" w:color="auto"/>
        <w:bottom w:val="none" w:sz="0" w:space="0" w:color="auto"/>
        <w:right w:val="none" w:sz="0" w:space="0" w:color="auto"/>
      </w:divBdr>
    </w:div>
    <w:div w:id="385032823">
      <w:marLeft w:val="0"/>
      <w:marRight w:val="0"/>
      <w:marTop w:val="0"/>
      <w:marBottom w:val="0"/>
      <w:divBdr>
        <w:top w:val="none" w:sz="0" w:space="0" w:color="auto"/>
        <w:left w:val="none" w:sz="0" w:space="0" w:color="auto"/>
        <w:bottom w:val="none" w:sz="0" w:space="0" w:color="auto"/>
        <w:right w:val="none" w:sz="0" w:space="0" w:color="auto"/>
      </w:divBdr>
    </w:div>
    <w:div w:id="385032824">
      <w:marLeft w:val="0"/>
      <w:marRight w:val="0"/>
      <w:marTop w:val="0"/>
      <w:marBottom w:val="0"/>
      <w:divBdr>
        <w:top w:val="none" w:sz="0" w:space="0" w:color="auto"/>
        <w:left w:val="none" w:sz="0" w:space="0" w:color="auto"/>
        <w:bottom w:val="none" w:sz="0" w:space="0" w:color="auto"/>
        <w:right w:val="none" w:sz="0" w:space="0" w:color="auto"/>
      </w:divBdr>
    </w:div>
    <w:div w:id="942999032">
      <w:bodyDiv w:val="1"/>
      <w:marLeft w:val="0"/>
      <w:marRight w:val="0"/>
      <w:marTop w:val="0"/>
      <w:marBottom w:val="0"/>
      <w:divBdr>
        <w:top w:val="none" w:sz="0" w:space="0" w:color="auto"/>
        <w:left w:val="none" w:sz="0" w:space="0" w:color="auto"/>
        <w:bottom w:val="none" w:sz="0" w:space="0" w:color="auto"/>
        <w:right w:val="none" w:sz="0" w:space="0" w:color="auto"/>
      </w:divBdr>
    </w:div>
    <w:div w:id="109389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zakon.rada.gov.ua/laws/show/4495-17"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52633B-3660-4950-B33D-2BA88A9EC52E}">
  <ds:schemaRefs>
    <ds:schemaRef ds:uri="http://schemas.microsoft.com/sharepoint/v3/contenttype/forms"/>
  </ds:schemaRefs>
</ds:datastoreItem>
</file>

<file path=customXml/itemProps2.xml><?xml version="1.0" encoding="utf-8"?>
<ds:datastoreItem xmlns:ds="http://schemas.openxmlformats.org/officeDocument/2006/customXml" ds:itemID="{FA2926DC-8E62-4DF7-95B2-783B3CEB2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ACAA2A-E04D-4803-A5E3-12F3FEAA398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4180</Words>
  <Characters>2383</Characters>
  <Application>Microsoft Office Word</Application>
  <DocSecurity>0</DocSecurity>
  <Lines>19</Lines>
  <Paragraphs>13</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6550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2021-06-18T12:04:00Z</dcterms:created>
  <dcterms:modified xsi:type="dcterms:W3CDTF">2021-06-18T12:04:00Z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