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F89" w:rsidRPr="00497AF7" w:rsidRDefault="000D6F89" w:rsidP="00424E7C">
      <w:pPr>
        <w:jc w:val="center"/>
        <w:rPr>
          <w:b/>
          <w:szCs w:val="28"/>
        </w:rPr>
      </w:pPr>
    </w:p>
    <w:p w:rsidR="00CA2A09" w:rsidRPr="00497AF7" w:rsidRDefault="00CA2A09" w:rsidP="00424E7C">
      <w:pPr>
        <w:jc w:val="center"/>
        <w:rPr>
          <w:b/>
          <w:szCs w:val="28"/>
        </w:rPr>
      </w:pPr>
    </w:p>
    <w:p w:rsidR="00CA2A09" w:rsidRPr="00497AF7" w:rsidRDefault="00CA2A09" w:rsidP="00424E7C">
      <w:pPr>
        <w:jc w:val="center"/>
        <w:rPr>
          <w:b/>
          <w:szCs w:val="28"/>
        </w:rPr>
      </w:pPr>
    </w:p>
    <w:p w:rsidR="00CA2A09" w:rsidRPr="00497AF7" w:rsidRDefault="00CA2A09" w:rsidP="00424E7C">
      <w:pPr>
        <w:jc w:val="center"/>
        <w:rPr>
          <w:b/>
          <w:szCs w:val="28"/>
        </w:rPr>
      </w:pPr>
    </w:p>
    <w:p w:rsidR="00F5487B" w:rsidRPr="00497AF7" w:rsidRDefault="00F5487B" w:rsidP="00424E7C">
      <w:pPr>
        <w:jc w:val="center"/>
        <w:rPr>
          <w:b/>
          <w:szCs w:val="28"/>
        </w:rPr>
      </w:pPr>
    </w:p>
    <w:p w:rsidR="00F5487B" w:rsidRPr="00497AF7" w:rsidRDefault="00F5487B" w:rsidP="00424E7C">
      <w:pPr>
        <w:jc w:val="center"/>
        <w:rPr>
          <w:b/>
          <w:szCs w:val="28"/>
        </w:rPr>
      </w:pPr>
    </w:p>
    <w:p w:rsidR="00633E2D" w:rsidRPr="00497AF7" w:rsidRDefault="00633E2D" w:rsidP="00424E7C">
      <w:pPr>
        <w:jc w:val="center"/>
        <w:rPr>
          <w:b/>
          <w:szCs w:val="28"/>
        </w:rPr>
      </w:pPr>
    </w:p>
    <w:p w:rsidR="000D6F89" w:rsidRPr="00497AF7" w:rsidRDefault="000D6F89" w:rsidP="00424E7C">
      <w:pPr>
        <w:jc w:val="center"/>
        <w:rPr>
          <w:b/>
          <w:szCs w:val="28"/>
        </w:rPr>
      </w:pPr>
      <w:r w:rsidRPr="00497AF7">
        <w:rPr>
          <w:b/>
          <w:szCs w:val="28"/>
        </w:rPr>
        <w:t>ВИСНОВОК</w:t>
      </w:r>
    </w:p>
    <w:p w:rsidR="000D6F89" w:rsidRPr="00497AF7" w:rsidRDefault="000D6F89" w:rsidP="00424E7C">
      <w:pPr>
        <w:jc w:val="center"/>
        <w:rPr>
          <w:b/>
          <w:bCs/>
          <w:szCs w:val="28"/>
        </w:rPr>
      </w:pPr>
      <w:r w:rsidRPr="00497AF7">
        <w:rPr>
          <w:b/>
          <w:bCs/>
          <w:szCs w:val="28"/>
        </w:rPr>
        <w:t xml:space="preserve">на проект Закону України «Про </w:t>
      </w:r>
      <w:r w:rsidR="00251DD1" w:rsidRPr="00497AF7">
        <w:rPr>
          <w:b/>
          <w:bCs/>
          <w:szCs w:val="28"/>
        </w:rPr>
        <w:t>внесення змін до Податкового кодексу України щодо створення сприятливих умов для залучення масштабних інвестицій у промислове виробництво</w:t>
      </w:r>
      <w:r w:rsidRPr="00497AF7">
        <w:rPr>
          <w:b/>
          <w:bCs/>
          <w:szCs w:val="28"/>
        </w:rPr>
        <w:t>»</w:t>
      </w:r>
    </w:p>
    <w:p w:rsidR="000D6F89" w:rsidRPr="00497AF7" w:rsidRDefault="000D6F89" w:rsidP="00424E7C">
      <w:pPr>
        <w:jc w:val="center"/>
        <w:rPr>
          <w:szCs w:val="28"/>
        </w:rPr>
      </w:pPr>
    </w:p>
    <w:p w:rsidR="002118FA" w:rsidRPr="00497AF7" w:rsidRDefault="00F5487B" w:rsidP="00424E7C">
      <w:pPr>
        <w:ind w:firstLine="709"/>
        <w:jc w:val="both"/>
        <w:rPr>
          <w:szCs w:val="28"/>
        </w:rPr>
      </w:pPr>
      <w:r w:rsidRPr="00497AF7">
        <w:rPr>
          <w:szCs w:val="28"/>
        </w:rPr>
        <w:t xml:space="preserve">У проекті шляхом внесення </w:t>
      </w:r>
      <w:r w:rsidR="002118FA" w:rsidRPr="00497AF7">
        <w:rPr>
          <w:szCs w:val="28"/>
        </w:rPr>
        <w:t xml:space="preserve">змін </w:t>
      </w:r>
      <w:r w:rsidR="008C17BD" w:rsidRPr="00497AF7">
        <w:rPr>
          <w:szCs w:val="28"/>
        </w:rPr>
        <w:t>до Податкового кодексу України</w:t>
      </w:r>
      <w:r w:rsidR="00F4015E" w:rsidRPr="00497AF7">
        <w:rPr>
          <w:szCs w:val="28"/>
        </w:rPr>
        <w:t xml:space="preserve"> </w:t>
      </w:r>
      <w:r w:rsidR="0042675C" w:rsidRPr="00497AF7">
        <w:rPr>
          <w:szCs w:val="28"/>
        </w:rPr>
        <w:br/>
      </w:r>
      <w:r w:rsidR="00F4015E" w:rsidRPr="00497AF7">
        <w:rPr>
          <w:szCs w:val="28"/>
        </w:rPr>
        <w:t>(далі – ПК)</w:t>
      </w:r>
      <w:r w:rsidRPr="00497AF7">
        <w:rPr>
          <w:szCs w:val="28"/>
        </w:rPr>
        <w:t xml:space="preserve"> пропонується</w:t>
      </w:r>
      <w:r w:rsidR="00251DD1" w:rsidRPr="00497AF7">
        <w:rPr>
          <w:szCs w:val="28"/>
        </w:rPr>
        <w:t>, зокрема</w:t>
      </w:r>
      <w:r w:rsidR="00D9624C" w:rsidRPr="00497AF7">
        <w:rPr>
          <w:szCs w:val="28"/>
        </w:rPr>
        <w:t>:</w:t>
      </w:r>
    </w:p>
    <w:p w:rsidR="00251DD1" w:rsidRPr="00497AF7" w:rsidRDefault="00251DD1" w:rsidP="00424E7C">
      <w:pPr>
        <w:ind w:firstLine="709"/>
        <w:jc w:val="both"/>
        <w:rPr>
          <w:szCs w:val="28"/>
        </w:rPr>
      </w:pPr>
      <w:r w:rsidRPr="00497AF7">
        <w:rPr>
          <w:szCs w:val="28"/>
        </w:rPr>
        <w:t>звільнити від оподаткування по</w:t>
      </w:r>
      <w:r w:rsidR="003E7874" w:rsidRPr="00497AF7">
        <w:rPr>
          <w:szCs w:val="28"/>
        </w:rPr>
        <w:t xml:space="preserve">датком на прибуток підприємств </w:t>
      </w:r>
      <w:r w:rsidR="002956CF" w:rsidRPr="00497AF7">
        <w:rPr>
          <w:szCs w:val="28"/>
        </w:rPr>
        <w:t>«</w:t>
      </w:r>
      <w:r w:rsidRPr="00497AF7">
        <w:rPr>
          <w:szCs w:val="28"/>
        </w:rPr>
        <w:t xml:space="preserve">прибуток учасника індустріального парку, включеного до Реєстру індустріальних парків, від здійснення господарської діяльності </w:t>
      </w:r>
      <w:r w:rsidR="00497AF7">
        <w:rPr>
          <w:szCs w:val="28"/>
        </w:rPr>
        <w:br/>
      </w:r>
      <w:r w:rsidRPr="00497AF7">
        <w:rPr>
          <w:szCs w:val="28"/>
        </w:rPr>
        <w:t xml:space="preserve">у сферах переробної промисловості (розділ 10, клас 11.07 розділу 11, </w:t>
      </w:r>
      <w:r w:rsidR="00497AF7">
        <w:rPr>
          <w:szCs w:val="28"/>
        </w:rPr>
        <w:br/>
      </w:r>
      <w:r w:rsidRPr="00497AF7">
        <w:rPr>
          <w:szCs w:val="28"/>
        </w:rPr>
        <w:t>розділи 13-17, 19-33, крім в</w:t>
      </w:r>
      <w:r w:rsidR="003E7874" w:rsidRPr="00497AF7">
        <w:rPr>
          <w:szCs w:val="28"/>
        </w:rPr>
        <w:t>иробництва підакцизних товарів)</w:t>
      </w:r>
      <w:r w:rsidRPr="00497AF7">
        <w:rPr>
          <w:szCs w:val="28"/>
        </w:rPr>
        <w:t xml:space="preserve"> або науково-дослідної діяльності (розділ 72 КВЕД 009:2010) виключно на території (в межах) індустріальних парків, </w:t>
      </w:r>
      <w:r w:rsidR="003E7874" w:rsidRPr="00497AF7">
        <w:rPr>
          <w:i/>
          <w:szCs w:val="28"/>
        </w:rPr>
        <w:t>п</w:t>
      </w:r>
      <w:r w:rsidRPr="00497AF7">
        <w:rPr>
          <w:i/>
          <w:szCs w:val="28"/>
        </w:rPr>
        <w:t>ротягом десяти послідовних років</w:t>
      </w:r>
      <w:r w:rsidRPr="00497AF7">
        <w:rPr>
          <w:szCs w:val="28"/>
        </w:rPr>
        <w:t xml:space="preserve"> починаючи з першого числа першого місяця календарного кварталу, який визначено платником податку – учасником індустріального парку</w:t>
      </w:r>
      <w:r w:rsidR="002956CF" w:rsidRPr="00497AF7">
        <w:rPr>
          <w:szCs w:val="28"/>
        </w:rPr>
        <w:t xml:space="preserve"> у поданій ним до контролюючого органу за місцем реєстрації такого платника податку у довільній формі заяві про використання права на застосування передбаченого цим пунктом звільнення, але не раніше дати подання такої заяви»</w:t>
      </w:r>
      <w:r w:rsidRPr="00497AF7">
        <w:rPr>
          <w:szCs w:val="28"/>
        </w:rPr>
        <w:t>;</w:t>
      </w:r>
    </w:p>
    <w:p w:rsidR="00251DD1" w:rsidRPr="00497AF7" w:rsidRDefault="00251DD1" w:rsidP="00424E7C">
      <w:pPr>
        <w:ind w:firstLine="709"/>
        <w:jc w:val="both"/>
        <w:rPr>
          <w:szCs w:val="28"/>
        </w:rPr>
      </w:pPr>
      <w:r w:rsidRPr="00497AF7">
        <w:rPr>
          <w:szCs w:val="28"/>
        </w:rPr>
        <w:t>звільнити від оподаткування податком на додану вартість операці</w:t>
      </w:r>
      <w:r w:rsidR="002956CF" w:rsidRPr="00497AF7">
        <w:rPr>
          <w:szCs w:val="28"/>
        </w:rPr>
        <w:t>ї</w:t>
      </w:r>
      <w:r w:rsidR="00F83B2D" w:rsidRPr="00497AF7">
        <w:rPr>
          <w:szCs w:val="28"/>
        </w:rPr>
        <w:t xml:space="preserve"> з ввезення на митну територію України у митному режимі імпорту нового устаткування (обладнання), що ввозяться </w:t>
      </w:r>
      <w:r w:rsidR="003E7874" w:rsidRPr="00497AF7">
        <w:rPr>
          <w:szCs w:val="28"/>
        </w:rPr>
        <w:t xml:space="preserve">вказаними </w:t>
      </w:r>
      <w:r w:rsidR="00F83B2D" w:rsidRPr="00497AF7">
        <w:rPr>
          <w:szCs w:val="28"/>
        </w:rPr>
        <w:t>учасниками індустріальних парків;</w:t>
      </w:r>
    </w:p>
    <w:p w:rsidR="00F83B2D" w:rsidRPr="00497AF7" w:rsidRDefault="00F83B2D" w:rsidP="00424E7C">
      <w:pPr>
        <w:ind w:firstLine="709"/>
        <w:jc w:val="both"/>
        <w:rPr>
          <w:szCs w:val="28"/>
        </w:rPr>
      </w:pPr>
      <w:r w:rsidRPr="00497AF7">
        <w:rPr>
          <w:szCs w:val="28"/>
        </w:rPr>
        <w:t>надати сільським, селищним, міським радам та радам об’єднаних територіальних громад, що створені згідно із законом та перспективним планом формування територій громад, право встановлювати пільги з податку на нерухоме майно, відмінне від земельної ділянки</w:t>
      </w:r>
      <w:r w:rsidR="002956CF" w:rsidRPr="00497AF7">
        <w:rPr>
          <w:szCs w:val="28"/>
        </w:rPr>
        <w:t>, щодо</w:t>
      </w:r>
      <w:r w:rsidRPr="00497AF7">
        <w:rPr>
          <w:szCs w:val="28"/>
        </w:rPr>
        <w:t xml:space="preserve"> об’єктів нежитлової нерухомості, що знаходяться на території індустріального парку та перебувають у власності учасників індустріального парку, включеного до Реєстру індустріальних парків;</w:t>
      </w:r>
    </w:p>
    <w:p w:rsidR="002956CF" w:rsidRPr="00497AF7" w:rsidRDefault="00EE5A6D" w:rsidP="00424E7C">
      <w:pPr>
        <w:ind w:firstLine="709"/>
        <w:jc w:val="both"/>
        <w:rPr>
          <w:b/>
          <w:szCs w:val="28"/>
          <w:lang w:eastAsia="ru-RU"/>
        </w:rPr>
      </w:pPr>
      <w:r w:rsidRPr="00497AF7">
        <w:rPr>
          <w:szCs w:val="28"/>
        </w:rPr>
        <w:t>н</w:t>
      </w:r>
      <w:r w:rsidR="00F83B2D" w:rsidRPr="00497AF7">
        <w:rPr>
          <w:szCs w:val="28"/>
        </w:rPr>
        <w:t>адати органам місцевого самоврядування право встановлювати щодо земельного податку</w:t>
      </w:r>
      <w:r w:rsidR="000B5351" w:rsidRPr="00497AF7">
        <w:rPr>
          <w:szCs w:val="28"/>
        </w:rPr>
        <w:t xml:space="preserve"> за </w:t>
      </w:r>
      <w:r w:rsidR="002956CF" w:rsidRPr="00497AF7">
        <w:rPr>
          <w:szCs w:val="28"/>
        </w:rPr>
        <w:t>«</w:t>
      </w:r>
      <w:r w:rsidR="000B5351" w:rsidRPr="00497AF7">
        <w:rPr>
          <w:szCs w:val="28"/>
        </w:rPr>
        <w:t>земельні ділянки, що входять до складу території індустріальних парків, включених до Реєстру індустріальних парків, нормативну грошову оцінку яких проведено, що використовуються ініціаторами створення індустріального парку, керуючою компанією індустріального парку та учасниками індустріальних парків</w:t>
      </w:r>
      <w:r w:rsidR="002956CF" w:rsidRPr="00497AF7">
        <w:rPr>
          <w:szCs w:val="28"/>
        </w:rPr>
        <w:t>»: «</w:t>
      </w:r>
      <w:r w:rsidR="002956CF" w:rsidRPr="00497AF7">
        <w:rPr>
          <w:szCs w:val="28"/>
          <w:lang w:eastAsia="ru-RU"/>
        </w:rPr>
        <w:t xml:space="preserve">встановлювати ставки земельного податку </w:t>
      </w:r>
      <w:r w:rsidR="002956CF" w:rsidRPr="00497AF7">
        <w:rPr>
          <w:szCs w:val="28"/>
          <w:lang w:eastAsia="ru-RU"/>
        </w:rPr>
        <w:lastRenderedPageBreak/>
        <w:t xml:space="preserve">та орендну плату за землі державної та комунальної власності в розмірі, меншому ніж розмір земельного податку, встановлений рішенням відповідного органу місцевого самоврядування для певної категорії земель, що сплачується на відповідній території; </w:t>
      </w:r>
      <w:bookmarkStart w:id="0" w:name="n44"/>
      <w:bookmarkEnd w:id="0"/>
      <w:r w:rsidR="002956CF" w:rsidRPr="00497AF7">
        <w:rPr>
          <w:szCs w:val="28"/>
          <w:lang w:eastAsia="ru-RU"/>
        </w:rPr>
        <w:t>звільняти від сплати земельного податку».</w:t>
      </w:r>
    </w:p>
    <w:p w:rsidR="000B5351" w:rsidRPr="00497AF7" w:rsidRDefault="000B5351" w:rsidP="00424E7C">
      <w:pPr>
        <w:tabs>
          <w:tab w:val="left" w:pos="993"/>
        </w:tabs>
        <w:ind w:firstLine="709"/>
        <w:jc w:val="both"/>
        <w:rPr>
          <w:szCs w:val="28"/>
        </w:rPr>
      </w:pPr>
      <w:r w:rsidRPr="00497AF7">
        <w:rPr>
          <w:szCs w:val="28"/>
        </w:rPr>
        <w:t>Метою проекту згідно із пояснювальною запискою до нього є «сприяння залученню прямих інвестицій у створення нових виробництв через механізм індустріальних парків задля перетворення їх на рушійну силу економічного та промислового розвитку шляхом запровадження інвестиційних стимулів, що відповідають сучасним світовим тенденціям та підвищать конкурентоспроможність вітчизняних індустріальних парків».</w:t>
      </w:r>
    </w:p>
    <w:p w:rsidR="00FF4608" w:rsidRPr="00497AF7" w:rsidRDefault="00537FE6" w:rsidP="00424E7C">
      <w:pPr>
        <w:ind w:firstLine="709"/>
        <w:jc w:val="both"/>
        <w:rPr>
          <w:szCs w:val="28"/>
        </w:rPr>
      </w:pPr>
      <w:r w:rsidRPr="00497AF7">
        <w:rPr>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64481D" w:rsidRPr="00497AF7">
        <w:rPr>
          <w:szCs w:val="28"/>
        </w:rPr>
        <w:t xml:space="preserve"> </w:t>
      </w:r>
    </w:p>
    <w:p w:rsidR="00FF4608" w:rsidRPr="00497AF7" w:rsidRDefault="002840F5" w:rsidP="00424E7C">
      <w:pPr>
        <w:ind w:firstLine="709"/>
        <w:jc w:val="both"/>
        <w:rPr>
          <w:szCs w:val="28"/>
          <w:lang w:eastAsia="ru-RU"/>
        </w:rPr>
      </w:pPr>
      <w:r w:rsidRPr="00497AF7">
        <w:rPr>
          <w:szCs w:val="28"/>
          <w:lang w:eastAsia="ru-RU"/>
        </w:rPr>
        <w:t>Головне управління</w:t>
      </w:r>
      <w:r w:rsidR="00DE76BB" w:rsidRPr="00497AF7">
        <w:rPr>
          <w:szCs w:val="28"/>
          <w:lang w:eastAsia="ru-RU"/>
        </w:rPr>
        <w:t xml:space="preserve">, </w:t>
      </w:r>
      <w:r w:rsidR="00FF4608" w:rsidRPr="00497AF7">
        <w:rPr>
          <w:szCs w:val="28"/>
          <w:lang w:eastAsia="ru-RU"/>
        </w:rPr>
        <w:t xml:space="preserve">у цілому визнаючи доцільність надання певних фінансових преференцій господарюючим суб’єктам, що здійснюють діяльність в індустріальних парках, одночасно з приводу пропозицій проекту вважає за доцільне висловити такі </w:t>
      </w:r>
      <w:r w:rsidR="008F5D80" w:rsidRPr="00497AF7">
        <w:rPr>
          <w:szCs w:val="28"/>
          <w:lang w:eastAsia="ru-RU"/>
        </w:rPr>
        <w:t xml:space="preserve">застереження та </w:t>
      </w:r>
      <w:r w:rsidR="00FF4608" w:rsidRPr="00497AF7">
        <w:rPr>
          <w:szCs w:val="28"/>
          <w:lang w:eastAsia="ru-RU"/>
        </w:rPr>
        <w:t>зауваження.</w:t>
      </w:r>
    </w:p>
    <w:p w:rsidR="004F508E" w:rsidRPr="00497AF7" w:rsidRDefault="004F508E" w:rsidP="00424E7C">
      <w:pPr>
        <w:pStyle w:val="a9"/>
        <w:numPr>
          <w:ilvl w:val="0"/>
          <w:numId w:val="4"/>
        </w:numPr>
        <w:tabs>
          <w:tab w:val="left" w:pos="993"/>
        </w:tabs>
        <w:ind w:left="0" w:firstLine="709"/>
        <w:jc w:val="both"/>
        <w:rPr>
          <w:szCs w:val="28"/>
        </w:rPr>
      </w:pPr>
      <w:r w:rsidRPr="00497AF7">
        <w:rPr>
          <w:szCs w:val="28"/>
          <w:lang w:eastAsia="ru-RU"/>
        </w:rPr>
        <w:t>Назва проекту</w:t>
      </w:r>
      <w:r w:rsidR="00D613D0" w:rsidRPr="00497AF7">
        <w:rPr>
          <w:szCs w:val="28"/>
          <w:lang w:eastAsia="ru-RU"/>
        </w:rPr>
        <w:t xml:space="preserve">, у якій йдеться про </w:t>
      </w:r>
      <w:r w:rsidR="00D613D0" w:rsidRPr="00497AF7">
        <w:rPr>
          <w:bCs/>
          <w:szCs w:val="28"/>
        </w:rPr>
        <w:t xml:space="preserve">створення сприятливих умов для залучення масштабних інвестицій у промислове виробництво в цілому, </w:t>
      </w:r>
      <w:r w:rsidRPr="00497AF7">
        <w:rPr>
          <w:szCs w:val="28"/>
          <w:lang w:eastAsia="ru-RU"/>
        </w:rPr>
        <w:t xml:space="preserve">не в повній мірі відповідає його змісту, </w:t>
      </w:r>
      <w:r w:rsidR="00224270" w:rsidRPr="00497AF7">
        <w:rPr>
          <w:szCs w:val="28"/>
          <w:lang w:eastAsia="ru-RU"/>
        </w:rPr>
        <w:t xml:space="preserve">оскільки у проекті </w:t>
      </w:r>
      <w:r w:rsidR="00D613D0" w:rsidRPr="00497AF7">
        <w:rPr>
          <w:szCs w:val="28"/>
          <w:lang w:eastAsia="ru-RU"/>
        </w:rPr>
        <w:t xml:space="preserve">врегульовуються </w:t>
      </w:r>
      <w:r w:rsidR="0042675C" w:rsidRPr="00497AF7">
        <w:rPr>
          <w:szCs w:val="28"/>
          <w:lang w:eastAsia="ru-RU"/>
        </w:rPr>
        <w:t xml:space="preserve">виключно </w:t>
      </w:r>
      <w:r w:rsidR="00D613D0" w:rsidRPr="00497AF7">
        <w:rPr>
          <w:szCs w:val="28"/>
          <w:lang w:eastAsia="ru-RU"/>
        </w:rPr>
        <w:t xml:space="preserve">питання </w:t>
      </w:r>
      <w:r w:rsidRPr="00497AF7">
        <w:rPr>
          <w:szCs w:val="28"/>
          <w:lang w:eastAsia="ru-RU"/>
        </w:rPr>
        <w:t xml:space="preserve">надання пільг учасникам індустріальних парків. </w:t>
      </w:r>
    </w:p>
    <w:p w:rsidR="009F2A66" w:rsidRPr="009D0EBC" w:rsidRDefault="008E2B94" w:rsidP="00424E7C">
      <w:pPr>
        <w:pStyle w:val="a9"/>
        <w:numPr>
          <w:ilvl w:val="0"/>
          <w:numId w:val="4"/>
        </w:numPr>
        <w:tabs>
          <w:tab w:val="left" w:pos="709"/>
          <w:tab w:val="left" w:pos="993"/>
        </w:tabs>
        <w:ind w:left="0" w:firstLine="708"/>
        <w:jc w:val="both"/>
        <w:rPr>
          <w:szCs w:val="28"/>
          <w:lang w:eastAsia="ru-RU"/>
        </w:rPr>
      </w:pPr>
      <w:r w:rsidRPr="00497AF7">
        <w:rPr>
          <w:szCs w:val="28"/>
          <w:lang w:eastAsia="ru-RU"/>
        </w:rPr>
        <w:t>Викликає застереження п</w:t>
      </w:r>
      <w:r w:rsidR="00E703FD" w:rsidRPr="00497AF7">
        <w:rPr>
          <w:szCs w:val="28"/>
          <w:lang w:eastAsia="ru-RU"/>
        </w:rPr>
        <w:t>ропозиція</w:t>
      </w:r>
      <w:r w:rsidR="003E7874" w:rsidRPr="00497AF7">
        <w:rPr>
          <w:szCs w:val="28"/>
          <w:lang w:eastAsia="ru-RU"/>
        </w:rPr>
        <w:t xml:space="preserve"> </w:t>
      </w:r>
      <w:r w:rsidR="00E703FD" w:rsidRPr="00497AF7">
        <w:rPr>
          <w:szCs w:val="28"/>
          <w:lang w:eastAsia="ru-RU"/>
        </w:rPr>
        <w:t>щодо встановлення податкових преференцій</w:t>
      </w:r>
      <w:r w:rsidR="003E7874" w:rsidRPr="00497AF7">
        <w:rPr>
          <w:szCs w:val="28"/>
          <w:lang w:eastAsia="ru-RU"/>
        </w:rPr>
        <w:t xml:space="preserve"> окремим суб’єктам господарювання -</w:t>
      </w:r>
      <w:r w:rsidR="00E703FD" w:rsidRPr="00497AF7">
        <w:rPr>
          <w:szCs w:val="28"/>
          <w:lang w:eastAsia="ru-RU"/>
        </w:rPr>
        <w:t xml:space="preserve"> учасникам індустріального парку</w:t>
      </w:r>
      <w:r w:rsidR="00BC6D39" w:rsidRPr="00497AF7">
        <w:rPr>
          <w:szCs w:val="28"/>
          <w:lang w:eastAsia="ru-RU"/>
        </w:rPr>
        <w:t>,</w:t>
      </w:r>
      <w:r w:rsidR="005D6A48" w:rsidRPr="00497AF7">
        <w:rPr>
          <w:szCs w:val="28"/>
        </w:rPr>
        <w:t xml:space="preserve"> </w:t>
      </w:r>
      <w:r w:rsidR="005D6A48" w:rsidRPr="00497AF7">
        <w:rPr>
          <w:szCs w:val="28"/>
          <w:lang w:eastAsia="ru-RU"/>
        </w:rPr>
        <w:t>включеного д</w:t>
      </w:r>
      <w:r w:rsidR="003E7874" w:rsidRPr="00497AF7">
        <w:rPr>
          <w:szCs w:val="28"/>
          <w:lang w:eastAsia="ru-RU"/>
        </w:rPr>
        <w:t>о Реєстру індустріальних парків</w:t>
      </w:r>
      <w:r w:rsidRPr="00497AF7">
        <w:rPr>
          <w:szCs w:val="28"/>
          <w:lang w:eastAsia="ru-RU"/>
        </w:rPr>
        <w:t xml:space="preserve">, </w:t>
      </w:r>
      <w:r w:rsidR="003E7874" w:rsidRPr="00497AF7">
        <w:rPr>
          <w:szCs w:val="28"/>
          <w:lang w:eastAsia="ru-RU"/>
        </w:rPr>
        <w:t xml:space="preserve">які здійснюють діяльність у визначених </w:t>
      </w:r>
      <w:r w:rsidRPr="00497AF7">
        <w:rPr>
          <w:szCs w:val="28"/>
          <w:lang w:eastAsia="ru-RU"/>
        </w:rPr>
        <w:t xml:space="preserve">у проекті </w:t>
      </w:r>
      <w:r w:rsidR="003E7874" w:rsidRPr="00497AF7">
        <w:rPr>
          <w:szCs w:val="28"/>
          <w:lang w:eastAsia="ru-RU"/>
        </w:rPr>
        <w:t>сферах</w:t>
      </w:r>
      <w:r w:rsidR="00BC6D39" w:rsidRPr="00497AF7">
        <w:rPr>
          <w:szCs w:val="28"/>
          <w:lang w:eastAsia="ru-RU"/>
        </w:rPr>
        <w:t>, фактично без встановлення додаткових вимог</w:t>
      </w:r>
      <w:r w:rsidR="005D6A48" w:rsidRPr="00497AF7">
        <w:rPr>
          <w:szCs w:val="28"/>
          <w:lang w:eastAsia="ru-RU"/>
        </w:rPr>
        <w:t xml:space="preserve"> (окрім</w:t>
      </w:r>
      <w:r w:rsidR="003E7874" w:rsidRPr="00497AF7">
        <w:rPr>
          <w:szCs w:val="28"/>
          <w:lang w:eastAsia="ru-RU"/>
        </w:rPr>
        <w:t>, фактично,</w:t>
      </w:r>
      <w:r w:rsidR="005D6A48" w:rsidRPr="00497AF7">
        <w:rPr>
          <w:szCs w:val="28"/>
          <w:lang w:eastAsia="ru-RU"/>
        </w:rPr>
        <w:t xml:space="preserve"> спрямування отриманого прибутку на розвиток діяльності учасника індустріального парку в межах індустріального парку (</w:t>
      </w:r>
      <w:proofErr w:type="spellStart"/>
      <w:r w:rsidR="005D6A48" w:rsidRPr="00497AF7">
        <w:rPr>
          <w:szCs w:val="28"/>
          <w:lang w:eastAsia="ru-RU"/>
        </w:rPr>
        <w:t>абз</w:t>
      </w:r>
      <w:proofErr w:type="spellEnd"/>
      <w:r w:rsidR="005D6A48" w:rsidRPr="00497AF7">
        <w:rPr>
          <w:szCs w:val="28"/>
          <w:lang w:eastAsia="ru-RU"/>
        </w:rPr>
        <w:t>. 6 нового п. 142.4</w:t>
      </w:r>
      <w:r w:rsidRPr="00497AF7">
        <w:rPr>
          <w:szCs w:val="28"/>
          <w:lang w:eastAsia="ru-RU"/>
        </w:rPr>
        <w:t xml:space="preserve"> </w:t>
      </w:r>
      <w:r w:rsidR="005D6A48" w:rsidRPr="00497AF7">
        <w:rPr>
          <w:szCs w:val="28"/>
          <w:lang w:eastAsia="ru-RU"/>
        </w:rPr>
        <w:t>ст. 142 ПК)</w:t>
      </w:r>
      <w:r w:rsidR="003E7874" w:rsidRPr="00497AF7">
        <w:rPr>
          <w:szCs w:val="28"/>
          <w:lang w:eastAsia="ru-RU"/>
        </w:rPr>
        <w:t>)</w:t>
      </w:r>
      <w:r w:rsidR="00BC6D39" w:rsidRPr="00497AF7">
        <w:rPr>
          <w:szCs w:val="28"/>
          <w:lang w:eastAsia="ru-RU"/>
        </w:rPr>
        <w:t xml:space="preserve">, які відображали б специфіку мети запровадження пропонованого </w:t>
      </w:r>
      <w:r w:rsidR="00BC6D39" w:rsidRPr="009D0EBC">
        <w:rPr>
          <w:szCs w:val="28"/>
          <w:lang w:eastAsia="ru-RU"/>
        </w:rPr>
        <w:t>податкового режиму, наприклад, створення</w:t>
      </w:r>
      <w:r w:rsidR="003E7874" w:rsidRPr="009D0EBC">
        <w:rPr>
          <w:szCs w:val="28"/>
          <w:lang w:eastAsia="ru-RU"/>
        </w:rPr>
        <w:t>/виробництв</w:t>
      </w:r>
      <w:r w:rsidR="00D83616" w:rsidRPr="009D0EBC">
        <w:rPr>
          <w:szCs w:val="28"/>
          <w:lang w:eastAsia="ru-RU"/>
        </w:rPr>
        <w:t>о</w:t>
      </w:r>
      <w:r w:rsidR="00BC6D39" w:rsidRPr="009D0EBC">
        <w:rPr>
          <w:szCs w:val="28"/>
          <w:lang w:eastAsia="ru-RU"/>
        </w:rPr>
        <w:t xml:space="preserve"> інноваційних </w:t>
      </w:r>
      <w:r w:rsidR="003E7874" w:rsidRPr="009D0EBC">
        <w:rPr>
          <w:szCs w:val="28"/>
          <w:lang w:eastAsia="ru-RU"/>
        </w:rPr>
        <w:t xml:space="preserve">товарів та послуг, товарів та послуг, які не виробляються в Україні, або ж які наразі </w:t>
      </w:r>
      <w:r w:rsidRPr="009D0EBC">
        <w:rPr>
          <w:szCs w:val="28"/>
          <w:lang w:eastAsia="ru-RU"/>
        </w:rPr>
        <w:t xml:space="preserve">за звичайних умов господарювання </w:t>
      </w:r>
      <w:r w:rsidR="003E7874" w:rsidRPr="009D0EBC">
        <w:rPr>
          <w:szCs w:val="28"/>
          <w:lang w:eastAsia="ru-RU"/>
        </w:rPr>
        <w:t>є неконкурентоздатними на світовому ринку</w:t>
      </w:r>
      <w:r w:rsidR="00BC6D39" w:rsidRPr="009D0EBC">
        <w:rPr>
          <w:szCs w:val="28"/>
          <w:lang w:eastAsia="ru-RU"/>
        </w:rPr>
        <w:t xml:space="preserve">, </w:t>
      </w:r>
      <w:r w:rsidRPr="009D0EBC">
        <w:rPr>
          <w:szCs w:val="28"/>
          <w:lang w:eastAsia="ru-RU"/>
        </w:rPr>
        <w:t>або ж, навпаки, висококонкурентни</w:t>
      </w:r>
      <w:r w:rsidR="00630259" w:rsidRPr="009D0EBC">
        <w:rPr>
          <w:szCs w:val="28"/>
          <w:lang w:eastAsia="ru-RU"/>
        </w:rPr>
        <w:t>ми</w:t>
      </w:r>
      <w:r w:rsidRPr="009D0EBC">
        <w:rPr>
          <w:szCs w:val="28"/>
          <w:lang w:eastAsia="ru-RU"/>
        </w:rPr>
        <w:t xml:space="preserve"> на світовому ринку, а</w:t>
      </w:r>
      <w:r w:rsidR="00EC01E1" w:rsidRPr="009D0EBC">
        <w:rPr>
          <w:szCs w:val="28"/>
          <w:lang w:eastAsia="ru-RU"/>
        </w:rPr>
        <w:t>,</w:t>
      </w:r>
      <w:r w:rsidRPr="009D0EBC">
        <w:rPr>
          <w:szCs w:val="28"/>
          <w:lang w:eastAsia="ru-RU"/>
        </w:rPr>
        <w:t xml:space="preserve"> отже</w:t>
      </w:r>
      <w:r w:rsidR="00EC01E1" w:rsidRPr="009D0EBC">
        <w:rPr>
          <w:szCs w:val="28"/>
          <w:lang w:eastAsia="ru-RU"/>
        </w:rPr>
        <w:t>,</w:t>
      </w:r>
      <w:r w:rsidRPr="009D0EBC">
        <w:rPr>
          <w:szCs w:val="28"/>
          <w:lang w:eastAsia="ru-RU"/>
        </w:rPr>
        <w:t xml:space="preserve"> мають значний експортний потенціал, </w:t>
      </w:r>
      <w:r w:rsidR="00BC6D39" w:rsidRPr="009D0EBC">
        <w:rPr>
          <w:szCs w:val="28"/>
          <w:lang w:eastAsia="ru-RU"/>
        </w:rPr>
        <w:t xml:space="preserve">створення нових </w:t>
      </w:r>
      <w:r w:rsidR="00B14E1B" w:rsidRPr="009D0EBC">
        <w:rPr>
          <w:szCs w:val="28"/>
          <w:lang w:eastAsia="ru-RU"/>
        </w:rPr>
        <w:t>видів діяльності для України</w:t>
      </w:r>
      <w:r w:rsidR="009F2A66" w:rsidRPr="009D0EBC">
        <w:rPr>
          <w:szCs w:val="28"/>
          <w:lang w:eastAsia="ru-RU"/>
        </w:rPr>
        <w:t xml:space="preserve">, </w:t>
      </w:r>
      <w:r w:rsidR="00630259" w:rsidRPr="009D0EBC">
        <w:rPr>
          <w:szCs w:val="28"/>
          <w:lang w:eastAsia="ru-RU"/>
        </w:rPr>
        <w:t xml:space="preserve">запровадження енергозберігаючих технологій, </w:t>
      </w:r>
      <w:r w:rsidR="009F2A66" w:rsidRPr="009D0EBC">
        <w:rPr>
          <w:szCs w:val="28"/>
          <w:lang w:eastAsia="ru-RU"/>
        </w:rPr>
        <w:t xml:space="preserve">вирівнювання економічного розвитку територій, подолання їх </w:t>
      </w:r>
      <w:proofErr w:type="spellStart"/>
      <w:r w:rsidR="009F2A66" w:rsidRPr="009D0EBC">
        <w:rPr>
          <w:szCs w:val="28"/>
          <w:lang w:eastAsia="ru-RU"/>
        </w:rPr>
        <w:t>депресивності</w:t>
      </w:r>
      <w:proofErr w:type="spellEnd"/>
      <w:r w:rsidR="00630259" w:rsidRPr="009D0EBC">
        <w:rPr>
          <w:szCs w:val="28"/>
          <w:lang w:eastAsia="ru-RU"/>
        </w:rPr>
        <w:t xml:space="preserve">, </w:t>
      </w:r>
      <w:r w:rsidR="009F2A66" w:rsidRPr="009D0EBC">
        <w:rPr>
          <w:szCs w:val="28"/>
          <w:lang w:eastAsia="ru-RU"/>
        </w:rPr>
        <w:t>підвищення рівня життя населення, створення нових робочих місць, у першу чергу, для жителів відповідної території (</w:t>
      </w:r>
      <w:r w:rsidR="00EC01E1" w:rsidRPr="009D0EBC">
        <w:rPr>
          <w:szCs w:val="28"/>
          <w:lang w:eastAsia="ru-RU"/>
        </w:rPr>
        <w:t>зі</w:t>
      </w:r>
      <w:r w:rsidR="009F2A66" w:rsidRPr="009D0EBC">
        <w:rPr>
          <w:szCs w:val="28"/>
          <w:lang w:eastAsia="ru-RU"/>
        </w:rPr>
        <w:t xml:space="preserve"> встановленням певних кількісних параметрів), тощо. </w:t>
      </w:r>
    </w:p>
    <w:p w:rsidR="00335F01" w:rsidRPr="00497AF7" w:rsidRDefault="00335F01" w:rsidP="00424E7C">
      <w:pPr>
        <w:tabs>
          <w:tab w:val="left" w:pos="851"/>
          <w:tab w:val="left" w:pos="993"/>
        </w:tabs>
        <w:ind w:firstLine="708"/>
        <w:jc w:val="both"/>
        <w:rPr>
          <w:szCs w:val="28"/>
          <w:lang w:eastAsia="ru-RU"/>
        </w:rPr>
      </w:pPr>
      <w:r w:rsidRPr="009D0EBC">
        <w:rPr>
          <w:szCs w:val="28"/>
          <w:lang w:eastAsia="ru-RU"/>
        </w:rPr>
        <w:t>Ц</w:t>
      </w:r>
      <w:r w:rsidR="00BC6D39" w:rsidRPr="009D0EBC">
        <w:rPr>
          <w:szCs w:val="28"/>
          <w:lang w:eastAsia="ru-RU"/>
        </w:rPr>
        <w:t>е</w:t>
      </w:r>
      <w:r w:rsidRPr="009D0EBC">
        <w:rPr>
          <w:szCs w:val="28"/>
          <w:lang w:eastAsia="ru-RU"/>
        </w:rPr>
        <w:t xml:space="preserve">, зокрема, </w:t>
      </w:r>
      <w:r w:rsidR="00BC6D39" w:rsidRPr="009D0EBC">
        <w:rPr>
          <w:szCs w:val="28"/>
          <w:lang w:eastAsia="ru-RU"/>
        </w:rPr>
        <w:t>може призвести не стільки до залучення нових інвестицій, скільки до «</w:t>
      </w:r>
      <w:proofErr w:type="spellStart"/>
      <w:r w:rsidR="00BC6D39" w:rsidRPr="009D0EBC">
        <w:rPr>
          <w:szCs w:val="28"/>
          <w:lang w:eastAsia="ru-RU"/>
        </w:rPr>
        <w:t>перетоку</w:t>
      </w:r>
      <w:proofErr w:type="spellEnd"/>
      <w:r w:rsidR="00BC6D39" w:rsidRPr="009D0EBC">
        <w:rPr>
          <w:szCs w:val="28"/>
          <w:lang w:eastAsia="ru-RU"/>
        </w:rPr>
        <w:t xml:space="preserve">» суб’єктів господарювання </w:t>
      </w:r>
      <w:r w:rsidR="00B14E1B" w:rsidRPr="009D0EBC">
        <w:rPr>
          <w:szCs w:val="28"/>
          <w:lang w:eastAsia="ru-RU"/>
        </w:rPr>
        <w:t xml:space="preserve">до індустріальних парків </w:t>
      </w:r>
      <w:r w:rsidR="00BC6D39" w:rsidRPr="009D0EBC">
        <w:rPr>
          <w:szCs w:val="28"/>
          <w:lang w:eastAsia="ru-RU"/>
        </w:rPr>
        <w:t>через встановлення різних умов оподаткування</w:t>
      </w:r>
      <w:r w:rsidR="00F24320" w:rsidRPr="009D0EBC">
        <w:rPr>
          <w:szCs w:val="28"/>
          <w:lang w:eastAsia="ru-RU"/>
        </w:rPr>
        <w:t>,</w:t>
      </w:r>
      <w:r w:rsidR="00B14E1B" w:rsidRPr="009D0EBC">
        <w:rPr>
          <w:szCs w:val="28"/>
          <w:lang w:eastAsia="ru-RU"/>
        </w:rPr>
        <w:t xml:space="preserve"> що може мати наслідком </w:t>
      </w:r>
      <w:r w:rsidR="00BC6D39" w:rsidRPr="009D0EBC">
        <w:rPr>
          <w:szCs w:val="28"/>
          <w:lang w:eastAsia="ru-RU"/>
        </w:rPr>
        <w:t>викривлення економічної конкуренції</w:t>
      </w:r>
      <w:r w:rsidR="00B14E1B" w:rsidRPr="009D0EBC">
        <w:rPr>
          <w:szCs w:val="28"/>
          <w:lang w:eastAsia="ru-RU"/>
        </w:rPr>
        <w:t xml:space="preserve"> в Україні через зниження податкового навантаження на відповідних учасників індустріальних парків</w:t>
      </w:r>
      <w:r w:rsidR="00EC01E1" w:rsidRPr="009D0EBC">
        <w:rPr>
          <w:szCs w:val="28"/>
          <w:lang w:eastAsia="ru-RU"/>
        </w:rPr>
        <w:t>,</w:t>
      </w:r>
      <w:r w:rsidR="00C416C7" w:rsidRPr="009D0EBC">
        <w:rPr>
          <w:szCs w:val="28"/>
          <w:lang w:eastAsia="ru-RU"/>
        </w:rPr>
        <w:t xml:space="preserve"> (що також свідчитиме про порушення п</w:t>
      </w:r>
      <w:r w:rsidRPr="009D0EBC">
        <w:rPr>
          <w:szCs w:val="28"/>
          <w:lang w:eastAsia="ru-RU"/>
        </w:rPr>
        <w:t>ринцип</w:t>
      </w:r>
      <w:r w:rsidR="00C416C7" w:rsidRPr="009D0EBC">
        <w:rPr>
          <w:szCs w:val="28"/>
          <w:lang w:eastAsia="ru-RU"/>
        </w:rPr>
        <w:t>ів</w:t>
      </w:r>
      <w:r w:rsidRPr="009D0EBC">
        <w:rPr>
          <w:szCs w:val="28"/>
          <w:lang w:eastAsia="ru-RU"/>
        </w:rPr>
        <w:t xml:space="preserve"> рівності усіх платників перед законом, недопущення </w:t>
      </w:r>
      <w:r w:rsidR="00EC01E1" w:rsidRPr="009D0EBC">
        <w:rPr>
          <w:szCs w:val="28"/>
          <w:lang w:eastAsia="ru-RU"/>
        </w:rPr>
        <w:br/>
      </w:r>
      <w:r w:rsidRPr="009D0EBC">
        <w:rPr>
          <w:szCs w:val="28"/>
          <w:lang w:eastAsia="ru-RU"/>
        </w:rPr>
        <w:t>будь-яких проявів податкової дискримінації, нейтральності</w:t>
      </w:r>
      <w:r w:rsidRPr="00497AF7">
        <w:rPr>
          <w:szCs w:val="28"/>
          <w:lang w:eastAsia="ru-RU"/>
        </w:rPr>
        <w:t xml:space="preserve"> оподаткування </w:t>
      </w:r>
      <w:r w:rsidR="0083546D" w:rsidRPr="00497AF7">
        <w:rPr>
          <w:szCs w:val="28"/>
          <w:lang w:eastAsia="ru-RU"/>
        </w:rPr>
        <w:br/>
      </w:r>
      <w:r w:rsidRPr="00497AF7">
        <w:rPr>
          <w:szCs w:val="28"/>
          <w:lang w:eastAsia="ru-RU"/>
        </w:rPr>
        <w:t>(</w:t>
      </w:r>
      <w:proofErr w:type="spellStart"/>
      <w:r w:rsidRPr="00497AF7">
        <w:rPr>
          <w:szCs w:val="28"/>
          <w:lang w:eastAsia="ru-RU"/>
        </w:rPr>
        <w:t>пп.пп</w:t>
      </w:r>
      <w:proofErr w:type="spellEnd"/>
      <w:r w:rsidRPr="00497AF7">
        <w:rPr>
          <w:szCs w:val="28"/>
          <w:lang w:eastAsia="ru-RU"/>
        </w:rPr>
        <w:t>. 4.1.2, 4.1.8 п. 4.1 ст. 4 ПК)</w:t>
      </w:r>
      <w:r w:rsidR="00C416C7" w:rsidRPr="00497AF7">
        <w:rPr>
          <w:szCs w:val="28"/>
          <w:lang w:eastAsia="ru-RU"/>
        </w:rPr>
        <w:t>)</w:t>
      </w:r>
      <w:r w:rsidRPr="00497AF7">
        <w:rPr>
          <w:szCs w:val="28"/>
          <w:lang w:eastAsia="ru-RU"/>
        </w:rPr>
        <w:t xml:space="preserve"> </w:t>
      </w:r>
      <w:r w:rsidR="00B14E1B" w:rsidRPr="00497AF7">
        <w:rPr>
          <w:szCs w:val="28"/>
          <w:lang w:eastAsia="ru-RU"/>
        </w:rPr>
        <w:t xml:space="preserve">та </w:t>
      </w:r>
      <w:r w:rsidR="005D6A48" w:rsidRPr="00497AF7">
        <w:rPr>
          <w:szCs w:val="28"/>
          <w:lang w:eastAsia="ru-RU"/>
        </w:rPr>
        <w:t>зменшення бюджетних надходжень</w:t>
      </w:r>
      <w:r w:rsidR="00BC6D39" w:rsidRPr="00497AF7">
        <w:rPr>
          <w:szCs w:val="28"/>
          <w:lang w:eastAsia="ru-RU"/>
        </w:rPr>
        <w:t>.</w:t>
      </w:r>
      <w:r w:rsidR="005D6A48" w:rsidRPr="00497AF7">
        <w:rPr>
          <w:szCs w:val="28"/>
          <w:lang w:eastAsia="ru-RU"/>
        </w:rPr>
        <w:t xml:space="preserve"> </w:t>
      </w:r>
    </w:p>
    <w:p w:rsidR="00B23CDC" w:rsidRPr="00497AF7" w:rsidRDefault="00335F01" w:rsidP="00424E7C">
      <w:pPr>
        <w:tabs>
          <w:tab w:val="left" w:pos="993"/>
        </w:tabs>
        <w:ind w:firstLine="709"/>
        <w:jc w:val="both"/>
        <w:rPr>
          <w:szCs w:val="28"/>
          <w:lang w:eastAsia="ru-RU"/>
        </w:rPr>
      </w:pPr>
      <w:r w:rsidRPr="00497AF7">
        <w:rPr>
          <w:szCs w:val="28"/>
          <w:lang w:eastAsia="ru-RU"/>
        </w:rPr>
        <w:lastRenderedPageBreak/>
        <w:t>З цього приводу з</w:t>
      </w:r>
      <w:r w:rsidR="00B14E1B" w:rsidRPr="00497AF7">
        <w:rPr>
          <w:szCs w:val="28"/>
          <w:lang w:eastAsia="ru-RU"/>
        </w:rPr>
        <w:t xml:space="preserve">азначимо, що у супровідних до проекту документах відсутнє належне обґрунтування видів </w:t>
      </w:r>
      <w:r w:rsidR="00957B74" w:rsidRPr="00497AF7">
        <w:rPr>
          <w:szCs w:val="28"/>
          <w:lang w:eastAsia="ru-RU"/>
        </w:rPr>
        <w:t>діяльності</w:t>
      </w:r>
      <w:r w:rsidRPr="00497AF7">
        <w:rPr>
          <w:szCs w:val="28"/>
          <w:lang w:eastAsia="ru-RU"/>
        </w:rPr>
        <w:t>,</w:t>
      </w:r>
      <w:r w:rsidR="00957B74" w:rsidRPr="00497AF7">
        <w:rPr>
          <w:szCs w:val="28"/>
          <w:lang w:eastAsia="ru-RU"/>
        </w:rPr>
        <w:t xml:space="preserve"> щодо яких встановлюються податкові пільги</w:t>
      </w:r>
      <w:r w:rsidR="001325A4" w:rsidRPr="00497AF7">
        <w:rPr>
          <w:szCs w:val="28"/>
          <w:lang w:eastAsia="ru-RU"/>
        </w:rPr>
        <w:t xml:space="preserve">, з оцінкою очікуваних соціально-економічних, правових та інших наслідків застосування Закону, проект якого розглядається, після його прийняття, у розрізі таких видів діяльності, зокрема, щодо </w:t>
      </w:r>
      <w:r w:rsidR="001325A4" w:rsidRPr="00497AF7">
        <w:rPr>
          <w:i/>
          <w:szCs w:val="28"/>
          <w:lang w:eastAsia="ru-RU"/>
        </w:rPr>
        <w:t>комплексного</w:t>
      </w:r>
      <w:r w:rsidR="001325A4" w:rsidRPr="00497AF7">
        <w:rPr>
          <w:szCs w:val="28"/>
          <w:lang w:eastAsia="ru-RU"/>
        </w:rPr>
        <w:t xml:space="preserve"> впливу на параметри (обсяг, структуру, динаміку) зайнятості населення, виробництва, доходи громадян та суб’єктів господарювання тощо. </w:t>
      </w:r>
      <w:r w:rsidR="00814032" w:rsidRPr="00497AF7">
        <w:rPr>
          <w:szCs w:val="28"/>
          <w:lang w:eastAsia="ru-RU"/>
        </w:rPr>
        <w:t xml:space="preserve">У цьому контексті </w:t>
      </w:r>
      <w:r w:rsidR="00957B74" w:rsidRPr="00497AF7">
        <w:rPr>
          <w:szCs w:val="28"/>
          <w:lang w:eastAsia="ru-RU"/>
        </w:rPr>
        <w:t>дискусійною в</w:t>
      </w:r>
      <w:r w:rsidR="00814032" w:rsidRPr="00497AF7">
        <w:rPr>
          <w:szCs w:val="28"/>
          <w:lang w:eastAsia="ru-RU"/>
        </w:rPr>
        <w:t xml:space="preserve">несена законодавча </w:t>
      </w:r>
      <w:r w:rsidR="00957B74" w:rsidRPr="00497AF7">
        <w:rPr>
          <w:szCs w:val="28"/>
          <w:lang w:eastAsia="ru-RU"/>
        </w:rPr>
        <w:t xml:space="preserve">пропозиція </w:t>
      </w:r>
      <w:r w:rsidR="00C416C7" w:rsidRPr="00497AF7">
        <w:rPr>
          <w:szCs w:val="28"/>
          <w:lang w:eastAsia="ru-RU"/>
        </w:rPr>
        <w:t>виглядає</w:t>
      </w:r>
      <w:r w:rsidR="00814032" w:rsidRPr="00497AF7">
        <w:rPr>
          <w:szCs w:val="28"/>
          <w:lang w:eastAsia="ru-RU"/>
        </w:rPr>
        <w:t xml:space="preserve">, наприклад, </w:t>
      </w:r>
      <w:r w:rsidR="00957B74" w:rsidRPr="00497AF7">
        <w:rPr>
          <w:szCs w:val="28"/>
          <w:lang w:eastAsia="ru-RU"/>
        </w:rPr>
        <w:t>щодо</w:t>
      </w:r>
      <w:r w:rsidR="005D6A48" w:rsidRPr="00497AF7">
        <w:rPr>
          <w:szCs w:val="28"/>
          <w:lang w:eastAsia="ru-RU"/>
        </w:rPr>
        <w:t xml:space="preserve"> виробництва харчових продуктів (розділ 10); виробництва безалкогольних напоїв; виробництв</w:t>
      </w:r>
      <w:r w:rsidR="00C416C7" w:rsidRPr="00497AF7">
        <w:rPr>
          <w:szCs w:val="28"/>
          <w:lang w:eastAsia="ru-RU"/>
        </w:rPr>
        <w:t>а</w:t>
      </w:r>
      <w:r w:rsidR="005D6A48" w:rsidRPr="00497AF7">
        <w:rPr>
          <w:szCs w:val="28"/>
          <w:lang w:eastAsia="ru-RU"/>
        </w:rPr>
        <w:t xml:space="preserve"> мінеральних вод та інших вод, розлитих у пляшки </w:t>
      </w:r>
      <w:r w:rsidR="00EC01E1">
        <w:rPr>
          <w:szCs w:val="28"/>
          <w:lang w:eastAsia="ru-RU"/>
        </w:rPr>
        <w:br/>
      </w:r>
      <w:r w:rsidR="005D6A48" w:rsidRPr="00497AF7">
        <w:rPr>
          <w:szCs w:val="28"/>
          <w:lang w:eastAsia="ru-RU"/>
        </w:rPr>
        <w:t>(клас 11.07 розділу 11)</w:t>
      </w:r>
      <w:r w:rsidR="00814032" w:rsidRPr="00497AF7">
        <w:rPr>
          <w:szCs w:val="28"/>
          <w:lang w:eastAsia="ru-RU"/>
        </w:rPr>
        <w:t>,</w:t>
      </w:r>
      <w:r w:rsidR="00957B74" w:rsidRPr="00497AF7">
        <w:rPr>
          <w:szCs w:val="28"/>
          <w:lang w:eastAsia="ru-RU"/>
        </w:rPr>
        <w:t xml:space="preserve"> тощо, які на сьогодні </w:t>
      </w:r>
      <w:r w:rsidR="00C416C7" w:rsidRPr="00497AF7">
        <w:rPr>
          <w:szCs w:val="28"/>
          <w:lang w:eastAsia="ru-RU"/>
        </w:rPr>
        <w:t xml:space="preserve">й так </w:t>
      </w:r>
      <w:r w:rsidR="00957B74" w:rsidRPr="00497AF7">
        <w:rPr>
          <w:szCs w:val="28"/>
          <w:lang w:eastAsia="ru-RU"/>
        </w:rPr>
        <w:t xml:space="preserve">є достатньо конкурентними в Україні. </w:t>
      </w:r>
      <w:r w:rsidR="00814032" w:rsidRPr="00497AF7">
        <w:rPr>
          <w:szCs w:val="28"/>
          <w:lang w:eastAsia="ru-RU"/>
        </w:rPr>
        <w:t xml:space="preserve">Відтак, </w:t>
      </w:r>
      <w:r w:rsidR="00957B74" w:rsidRPr="00497AF7">
        <w:rPr>
          <w:szCs w:val="28"/>
          <w:lang w:eastAsia="ru-RU"/>
        </w:rPr>
        <w:t xml:space="preserve">реалізація пропозицій проекту створює ризики як для суб’єктів господарювання, що не розташовані в індустріальних парках, так </w:t>
      </w:r>
      <w:r w:rsidR="00B23CDC" w:rsidRPr="00497AF7">
        <w:rPr>
          <w:szCs w:val="28"/>
          <w:lang w:eastAsia="ru-RU"/>
        </w:rPr>
        <w:t xml:space="preserve">і </w:t>
      </w:r>
      <w:r w:rsidR="00957B74" w:rsidRPr="00497AF7">
        <w:rPr>
          <w:szCs w:val="28"/>
          <w:lang w:eastAsia="ru-RU"/>
        </w:rPr>
        <w:t xml:space="preserve">використання індустріальних парків для здешевлення імпорту продукції в Україну. </w:t>
      </w:r>
    </w:p>
    <w:p w:rsidR="004F115E" w:rsidRPr="00497AF7" w:rsidRDefault="004F115E" w:rsidP="00424E7C">
      <w:pPr>
        <w:tabs>
          <w:tab w:val="left" w:pos="993"/>
        </w:tabs>
        <w:ind w:firstLine="709"/>
        <w:jc w:val="both"/>
        <w:rPr>
          <w:szCs w:val="28"/>
        </w:rPr>
      </w:pPr>
      <w:r w:rsidRPr="00497AF7">
        <w:rPr>
          <w:szCs w:val="28"/>
          <w:lang w:eastAsia="ru-RU"/>
        </w:rPr>
        <w:t xml:space="preserve">Зазначимо також, що в обґрунтуванні пропозицій проекту було б доцільним навести аналіз </w:t>
      </w:r>
      <w:r w:rsidR="008502C7" w:rsidRPr="00497AF7">
        <w:rPr>
          <w:szCs w:val="28"/>
          <w:lang w:eastAsia="ru-RU"/>
        </w:rPr>
        <w:t xml:space="preserve">та </w:t>
      </w:r>
      <w:r w:rsidR="008502C7" w:rsidRPr="00497AF7">
        <w:rPr>
          <w:szCs w:val="28"/>
        </w:rPr>
        <w:t>оцінку дієвості</w:t>
      </w:r>
      <w:r w:rsidR="008502C7" w:rsidRPr="00497AF7">
        <w:rPr>
          <w:szCs w:val="28"/>
          <w:lang w:eastAsia="ru-RU"/>
        </w:rPr>
        <w:t xml:space="preserve"> </w:t>
      </w:r>
      <w:r w:rsidRPr="00497AF7">
        <w:rPr>
          <w:szCs w:val="28"/>
          <w:lang w:eastAsia="ru-RU"/>
        </w:rPr>
        <w:t xml:space="preserve">існуючих заходів </w:t>
      </w:r>
      <w:r w:rsidRPr="00497AF7">
        <w:rPr>
          <w:szCs w:val="28"/>
        </w:rPr>
        <w:t xml:space="preserve">стимулювання інвестиційної діяльності, </w:t>
      </w:r>
      <w:r w:rsidR="00820576" w:rsidRPr="00497AF7">
        <w:rPr>
          <w:szCs w:val="28"/>
        </w:rPr>
        <w:t>здешевлення імпорту</w:t>
      </w:r>
      <w:r w:rsidR="00166ED3" w:rsidRPr="00497AF7">
        <w:rPr>
          <w:szCs w:val="28"/>
        </w:rPr>
        <w:t xml:space="preserve"> через механізм фінансових преференцій</w:t>
      </w:r>
      <w:r w:rsidR="00820576" w:rsidRPr="00497AF7">
        <w:rPr>
          <w:szCs w:val="28"/>
        </w:rPr>
        <w:t xml:space="preserve">, </w:t>
      </w:r>
      <w:r w:rsidRPr="00497AF7">
        <w:rPr>
          <w:szCs w:val="28"/>
        </w:rPr>
        <w:t xml:space="preserve">передбачених чинним законодавством.  </w:t>
      </w:r>
    </w:p>
    <w:p w:rsidR="00B82B69" w:rsidRPr="00497AF7" w:rsidRDefault="002643ED" w:rsidP="00424E7C">
      <w:pPr>
        <w:pStyle w:val="a9"/>
        <w:numPr>
          <w:ilvl w:val="0"/>
          <w:numId w:val="4"/>
        </w:numPr>
        <w:tabs>
          <w:tab w:val="left" w:pos="993"/>
        </w:tabs>
        <w:ind w:left="0" w:firstLine="708"/>
        <w:jc w:val="both"/>
        <w:rPr>
          <w:szCs w:val="28"/>
          <w:lang w:eastAsia="ru-RU"/>
        </w:rPr>
      </w:pPr>
      <w:r w:rsidRPr="00497AF7">
        <w:rPr>
          <w:szCs w:val="28"/>
          <w:lang w:eastAsia="ru-RU"/>
        </w:rPr>
        <w:t xml:space="preserve">Згідно з </w:t>
      </w:r>
      <w:proofErr w:type="spellStart"/>
      <w:r w:rsidRPr="00497AF7">
        <w:rPr>
          <w:szCs w:val="28"/>
          <w:lang w:eastAsia="ru-RU"/>
        </w:rPr>
        <w:t>абз</w:t>
      </w:r>
      <w:proofErr w:type="spellEnd"/>
      <w:r w:rsidRPr="00497AF7">
        <w:rPr>
          <w:szCs w:val="28"/>
          <w:lang w:eastAsia="ru-RU"/>
        </w:rPr>
        <w:t xml:space="preserve">. 3 нового п. 142.4 ст. 142 ПК «застосування правил оподаткування цього пункту допускається за умови що учасник індустріального парку матиме статус такого учасника впродовж не менше 10 років </w:t>
      </w:r>
      <w:r w:rsidR="00EC71AC" w:rsidRPr="00497AF7">
        <w:rPr>
          <w:szCs w:val="28"/>
          <w:lang w:eastAsia="ru-RU"/>
        </w:rPr>
        <w:t>…</w:t>
      </w:r>
      <w:r w:rsidRPr="00497AF7">
        <w:rPr>
          <w:szCs w:val="28"/>
          <w:lang w:eastAsia="ru-RU"/>
        </w:rPr>
        <w:t xml:space="preserve">». </w:t>
      </w:r>
    </w:p>
    <w:p w:rsidR="00B82B69" w:rsidRPr="00497AF7" w:rsidRDefault="00EC71AC" w:rsidP="00424E7C">
      <w:pPr>
        <w:tabs>
          <w:tab w:val="left" w:pos="993"/>
        </w:tabs>
        <w:ind w:firstLine="708"/>
        <w:jc w:val="both"/>
        <w:rPr>
          <w:szCs w:val="28"/>
          <w:lang w:eastAsia="ru-RU"/>
        </w:rPr>
      </w:pPr>
      <w:r w:rsidRPr="00497AF7">
        <w:rPr>
          <w:szCs w:val="28"/>
          <w:lang w:eastAsia="ru-RU"/>
        </w:rPr>
        <w:t xml:space="preserve">У даному випадку </w:t>
      </w:r>
      <w:r w:rsidR="002643ED" w:rsidRPr="00497AF7">
        <w:rPr>
          <w:szCs w:val="28"/>
          <w:lang w:eastAsia="ru-RU"/>
        </w:rPr>
        <w:t xml:space="preserve">викликає застереження вимога щодо збереження статусу учасника </w:t>
      </w:r>
      <w:r w:rsidR="00A64B77" w:rsidRPr="00497AF7">
        <w:rPr>
          <w:szCs w:val="28"/>
          <w:lang w:eastAsia="ru-RU"/>
        </w:rPr>
        <w:t xml:space="preserve">індустріального парку </w:t>
      </w:r>
      <w:r w:rsidR="002643ED" w:rsidRPr="00497AF7">
        <w:rPr>
          <w:szCs w:val="28"/>
          <w:lang w:eastAsia="ru-RU"/>
        </w:rPr>
        <w:t xml:space="preserve">«не менше 10 років», </w:t>
      </w:r>
      <w:r w:rsidR="00A02B50" w:rsidRPr="00497AF7">
        <w:rPr>
          <w:szCs w:val="28"/>
          <w:lang w:eastAsia="ru-RU"/>
        </w:rPr>
        <w:t>оскільки</w:t>
      </w:r>
      <w:r w:rsidRPr="00497AF7">
        <w:rPr>
          <w:szCs w:val="28"/>
          <w:lang w:eastAsia="ru-RU"/>
        </w:rPr>
        <w:t>, на наш погляд,</w:t>
      </w:r>
      <w:r w:rsidR="002643ED" w:rsidRPr="00497AF7">
        <w:rPr>
          <w:szCs w:val="28"/>
          <w:lang w:eastAsia="ru-RU"/>
        </w:rPr>
        <w:t xml:space="preserve"> може </w:t>
      </w:r>
      <w:r w:rsidRPr="00497AF7">
        <w:rPr>
          <w:szCs w:val="28"/>
          <w:lang w:eastAsia="ru-RU"/>
        </w:rPr>
        <w:t xml:space="preserve">виступати </w:t>
      </w:r>
      <w:r w:rsidR="002643ED" w:rsidRPr="00497AF7">
        <w:rPr>
          <w:szCs w:val="28"/>
          <w:lang w:eastAsia="ru-RU"/>
        </w:rPr>
        <w:t>стримуючим фактором для набуття сумлінними суб’єктами господарювання статусу учасника індустріального парку, адже такий статус, сам по собі, не виключає у майбутньому припинення суб’єкта господарювання, наприклад, у випадку банкрутства.</w:t>
      </w:r>
      <w:r w:rsidR="001E1613" w:rsidRPr="00497AF7">
        <w:rPr>
          <w:szCs w:val="28"/>
          <w:lang w:eastAsia="ru-RU"/>
        </w:rPr>
        <w:t xml:space="preserve"> </w:t>
      </w:r>
    </w:p>
    <w:p w:rsidR="00B82B69" w:rsidRPr="00497AF7" w:rsidRDefault="00EC71AC" w:rsidP="00424E7C">
      <w:pPr>
        <w:tabs>
          <w:tab w:val="left" w:pos="993"/>
        </w:tabs>
        <w:ind w:firstLine="708"/>
        <w:jc w:val="both"/>
        <w:rPr>
          <w:szCs w:val="28"/>
          <w:lang w:eastAsia="ru-RU"/>
        </w:rPr>
      </w:pPr>
      <w:r w:rsidRPr="00497AF7">
        <w:rPr>
          <w:szCs w:val="28"/>
          <w:lang w:eastAsia="ru-RU"/>
        </w:rPr>
        <w:t>Крім того, в</w:t>
      </w:r>
      <w:r w:rsidR="001E1613" w:rsidRPr="00497AF7">
        <w:rPr>
          <w:szCs w:val="28"/>
          <w:lang w:eastAsia="ru-RU"/>
        </w:rPr>
        <w:t>казана норма</w:t>
      </w:r>
      <w:r w:rsidR="004D3548" w:rsidRPr="00497AF7">
        <w:rPr>
          <w:szCs w:val="28"/>
          <w:lang w:eastAsia="ru-RU"/>
        </w:rPr>
        <w:t xml:space="preserve"> </w:t>
      </w:r>
      <w:r w:rsidR="00581AAE" w:rsidRPr="00497AF7">
        <w:rPr>
          <w:szCs w:val="28"/>
          <w:lang w:eastAsia="ru-RU"/>
        </w:rPr>
        <w:t xml:space="preserve">виглядає дещо декларативною, оскільки </w:t>
      </w:r>
      <w:r w:rsidR="004D3548" w:rsidRPr="00497AF7">
        <w:rPr>
          <w:szCs w:val="28"/>
          <w:lang w:eastAsia="ru-RU"/>
        </w:rPr>
        <w:t xml:space="preserve">не передбачає дієвого механізму стягнення несплачених </w:t>
      </w:r>
      <w:r w:rsidR="00A02B50" w:rsidRPr="00497AF7">
        <w:rPr>
          <w:szCs w:val="28"/>
          <w:lang w:eastAsia="ru-RU"/>
        </w:rPr>
        <w:t xml:space="preserve">за попередні періоди </w:t>
      </w:r>
      <w:r w:rsidR="004D3548" w:rsidRPr="00497AF7">
        <w:rPr>
          <w:szCs w:val="28"/>
          <w:lang w:eastAsia="ru-RU"/>
        </w:rPr>
        <w:t>сум податку у разі дострокового припинення (втрати) такого статусу згідно з абз</w:t>
      </w:r>
      <w:r w:rsidR="00A64B77" w:rsidRPr="00497AF7">
        <w:rPr>
          <w:szCs w:val="28"/>
          <w:lang w:eastAsia="ru-RU"/>
        </w:rPr>
        <w:t xml:space="preserve">ацами </w:t>
      </w:r>
      <w:r w:rsidR="004D3548" w:rsidRPr="00497AF7">
        <w:rPr>
          <w:szCs w:val="28"/>
          <w:lang w:eastAsia="ru-RU"/>
        </w:rPr>
        <w:t>9</w:t>
      </w:r>
      <w:r w:rsidR="00A64B77" w:rsidRPr="00497AF7">
        <w:rPr>
          <w:szCs w:val="28"/>
          <w:lang w:eastAsia="ru-RU"/>
        </w:rPr>
        <w:t>, 1</w:t>
      </w:r>
      <w:r w:rsidR="004D3548" w:rsidRPr="00497AF7">
        <w:rPr>
          <w:szCs w:val="28"/>
          <w:lang w:eastAsia="ru-RU"/>
        </w:rPr>
        <w:t>0 цього ж пункту, наприклад, якщо розмір відповідного зобов’язання перевищує обсяг майна</w:t>
      </w:r>
      <w:r w:rsidR="00A64B77" w:rsidRPr="00497AF7">
        <w:rPr>
          <w:szCs w:val="28"/>
          <w:lang w:eastAsia="ru-RU"/>
        </w:rPr>
        <w:t xml:space="preserve"> відповідного суб’єкта</w:t>
      </w:r>
      <w:r w:rsidR="004D3548" w:rsidRPr="00497AF7">
        <w:rPr>
          <w:szCs w:val="28"/>
          <w:lang w:eastAsia="ru-RU"/>
        </w:rPr>
        <w:t>.</w:t>
      </w:r>
      <w:r w:rsidRPr="00497AF7">
        <w:rPr>
          <w:szCs w:val="28"/>
          <w:lang w:eastAsia="ru-RU"/>
        </w:rPr>
        <w:t xml:space="preserve"> </w:t>
      </w:r>
    </w:p>
    <w:p w:rsidR="00B82B69" w:rsidRPr="00497AF7" w:rsidRDefault="00B82B69" w:rsidP="00424E7C">
      <w:pPr>
        <w:tabs>
          <w:tab w:val="left" w:pos="993"/>
        </w:tabs>
        <w:ind w:firstLine="708"/>
        <w:jc w:val="both"/>
        <w:rPr>
          <w:szCs w:val="28"/>
        </w:rPr>
      </w:pPr>
      <w:r w:rsidRPr="00497AF7">
        <w:rPr>
          <w:szCs w:val="28"/>
          <w:lang w:eastAsia="ru-RU"/>
        </w:rPr>
        <w:t xml:space="preserve">Загалом же, вказаний припис видається зайвим, оскільки в </w:t>
      </w:r>
      <w:proofErr w:type="spellStart"/>
      <w:r w:rsidRPr="00497AF7">
        <w:rPr>
          <w:szCs w:val="28"/>
          <w:lang w:eastAsia="ru-RU"/>
        </w:rPr>
        <w:t>абз</w:t>
      </w:r>
      <w:proofErr w:type="spellEnd"/>
      <w:r w:rsidRPr="00497AF7">
        <w:rPr>
          <w:szCs w:val="28"/>
          <w:lang w:eastAsia="ru-RU"/>
        </w:rPr>
        <w:t xml:space="preserve">. 1 нового </w:t>
      </w:r>
      <w:r w:rsidRPr="00497AF7">
        <w:rPr>
          <w:szCs w:val="28"/>
          <w:lang w:eastAsia="ru-RU"/>
        </w:rPr>
        <w:br/>
        <w:t>п. 142.4 ст. 142 ПК чітко визначено, що п</w:t>
      </w:r>
      <w:r w:rsidRPr="00497AF7">
        <w:rPr>
          <w:szCs w:val="28"/>
        </w:rPr>
        <w:t xml:space="preserve">рибуток відповідного учасника індустріального парку звільняється від оподаткування податком на прибуток підприємств </w:t>
      </w:r>
      <w:r w:rsidRPr="00497AF7">
        <w:rPr>
          <w:i/>
          <w:szCs w:val="28"/>
        </w:rPr>
        <w:t>протягом десяти послідовних років</w:t>
      </w:r>
      <w:r w:rsidR="00EA27D9" w:rsidRPr="00497AF7">
        <w:rPr>
          <w:szCs w:val="28"/>
        </w:rPr>
        <w:t xml:space="preserve">, </w:t>
      </w:r>
      <w:r w:rsidRPr="00497AF7">
        <w:rPr>
          <w:szCs w:val="28"/>
        </w:rPr>
        <w:t>починаючи з першого числа першого місяця календарного кварталу, який визначено платником податку – учасником індустріального парку, а в абзацах 9</w:t>
      </w:r>
      <w:r w:rsidR="00EA27D9" w:rsidRPr="00497AF7">
        <w:rPr>
          <w:szCs w:val="28"/>
        </w:rPr>
        <w:t>, 10</w:t>
      </w:r>
      <w:r w:rsidRPr="00497AF7">
        <w:rPr>
          <w:szCs w:val="28"/>
        </w:rPr>
        <w:t xml:space="preserve"> цього ж пункту передбачені правові наслідки, у тому числі, перебування у статусі учасника індустріального парку менше 10 років.</w:t>
      </w:r>
    </w:p>
    <w:p w:rsidR="002643ED" w:rsidRPr="00497AF7" w:rsidRDefault="00EC71AC" w:rsidP="00424E7C">
      <w:pPr>
        <w:tabs>
          <w:tab w:val="left" w:pos="993"/>
        </w:tabs>
        <w:ind w:firstLine="708"/>
        <w:jc w:val="both"/>
        <w:rPr>
          <w:szCs w:val="28"/>
          <w:lang w:eastAsia="ru-RU"/>
        </w:rPr>
      </w:pPr>
      <w:r w:rsidRPr="00497AF7">
        <w:rPr>
          <w:szCs w:val="28"/>
          <w:lang w:eastAsia="ru-RU"/>
        </w:rPr>
        <w:t>З</w:t>
      </w:r>
      <w:r w:rsidR="00581AAE" w:rsidRPr="00497AF7">
        <w:rPr>
          <w:szCs w:val="28"/>
          <w:lang w:eastAsia="ru-RU"/>
        </w:rPr>
        <w:t xml:space="preserve">ауважимо також, </w:t>
      </w:r>
      <w:r w:rsidRPr="00497AF7">
        <w:rPr>
          <w:szCs w:val="28"/>
          <w:lang w:eastAsia="ru-RU"/>
        </w:rPr>
        <w:t>що у супровідних до проекту документах відсутнє обґрунтування пропонованого строку.</w:t>
      </w:r>
    </w:p>
    <w:p w:rsidR="00672ABE" w:rsidRPr="00497AF7" w:rsidRDefault="00672ABE" w:rsidP="00424E7C">
      <w:pPr>
        <w:pStyle w:val="a9"/>
        <w:numPr>
          <w:ilvl w:val="0"/>
          <w:numId w:val="4"/>
        </w:numPr>
        <w:tabs>
          <w:tab w:val="left" w:pos="709"/>
          <w:tab w:val="left" w:pos="993"/>
        </w:tabs>
        <w:ind w:left="0" w:firstLine="709"/>
        <w:jc w:val="both"/>
        <w:rPr>
          <w:b/>
          <w:szCs w:val="28"/>
        </w:rPr>
      </w:pPr>
      <w:r w:rsidRPr="00497AF7">
        <w:rPr>
          <w:szCs w:val="28"/>
          <w:lang w:eastAsia="ru-RU"/>
        </w:rPr>
        <w:t xml:space="preserve">Згідно з </w:t>
      </w:r>
      <w:proofErr w:type="spellStart"/>
      <w:r w:rsidR="00405048" w:rsidRPr="00497AF7">
        <w:rPr>
          <w:szCs w:val="28"/>
          <w:lang w:eastAsia="ru-RU"/>
        </w:rPr>
        <w:t>абз</w:t>
      </w:r>
      <w:proofErr w:type="spellEnd"/>
      <w:r w:rsidR="00405048" w:rsidRPr="00497AF7">
        <w:rPr>
          <w:szCs w:val="28"/>
          <w:lang w:eastAsia="ru-RU"/>
        </w:rPr>
        <w:t>. 6 нового п. 142.4 ст. 142 ПК</w:t>
      </w:r>
      <w:r w:rsidRPr="00497AF7">
        <w:rPr>
          <w:szCs w:val="28"/>
          <w:lang w:eastAsia="ru-RU"/>
        </w:rPr>
        <w:t xml:space="preserve"> «о</w:t>
      </w:r>
      <w:r w:rsidRPr="00497AF7">
        <w:rPr>
          <w:szCs w:val="28"/>
        </w:rPr>
        <w:t xml:space="preserve">триманий прибуток направляється на </w:t>
      </w:r>
      <w:r w:rsidRPr="00497AF7">
        <w:rPr>
          <w:i/>
          <w:szCs w:val="28"/>
        </w:rPr>
        <w:t>розвиток діяльності учасника індустріального парку</w:t>
      </w:r>
      <w:r w:rsidRPr="00497AF7">
        <w:rPr>
          <w:szCs w:val="28"/>
        </w:rPr>
        <w:t xml:space="preserve"> в межах індустріального парку. Порядок використання прибутку на </w:t>
      </w:r>
      <w:r w:rsidRPr="00497AF7">
        <w:rPr>
          <w:i/>
          <w:szCs w:val="28"/>
        </w:rPr>
        <w:t xml:space="preserve">розвиток </w:t>
      </w:r>
      <w:r w:rsidRPr="00497AF7">
        <w:rPr>
          <w:i/>
          <w:szCs w:val="28"/>
        </w:rPr>
        <w:lastRenderedPageBreak/>
        <w:t>індустріального парку</w:t>
      </w:r>
      <w:r w:rsidRPr="00497AF7">
        <w:rPr>
          <w:szCs w:val="28"/>
        </w:rPr>
        <w:t xml:space="preserve">, затверджується Кабінетом Міністрів України. Не використання коштів отриманого прибутку на </w:t>
      </w:r>
      <w:r w:rsidRPr="00497AF7">
        <w:rPr>
          <w:i/>
          <w:szCs w:val="28"/>
        </w:rPr>
        <w:t>розвиток індустріального парку</w:t>
      </w:r>
      <w:r w:rsidRPr="00497AF7">
        <w:rPr>
          <w:szCs w:val="28"/>
        </w:rPr>
        <w:t xml:space="preserve"> є підставою  для втрати статусу учасника індустріального парку</w:t>
      </w:r>
      <w:r w:rsidR="00315A3C" w:rsidRPr="00497AF7">
        <w:rPr>
          <w:szCs w:val="28"/>
        </w:rPr>
        <w:t>»</w:t>
      </w:r>
      <w:r w:rsidRPr="00497AF7">
        <w:rPr>
          <w:szCs w:val="28"/>
        </w:rPr>
        <w:t>.</w:t>
      </w:r>
      <w:r w:rsidR="00315A3C" w:rsidRPr="00497AF7">
        <w:rPr>
          <w:szCs w:val="28"/>
        </w:rPr>
        <w:t xml:space="preserve"> У даному випадку:</w:t>
      </w:r>
    </w:p>
    <w:p w:rsidR="0043703B" w:rsidRPr="00497AF7" w:rsidRDefault="00315A3C" w:rsidP="00424E7C">
      <w:pPr>
        <w:tabs>
          <w:tab w:val="left" w:pos="993"/>
        </w:tabs>
        <w:ind w:firstLine="709"/>
        <w:jc w:val="both"/>
        <w:rPr>
          <w:szCs w:val="28"/>
          <w:lang w:eastAsia="ru-RU"/>
        </w:rPr>
      </w:pPr>
      <w:r w:rsidRPr="00497AF7">
        <w:rPr>
          <w:szCs w:val="28"/>
        </w:rPr>
        <w:t xml:space="preserve">по-перше, </w:t>
      </w:r>
      <w:r w:rsidR="0043703B" w:rsidRPr="00497AF7">
        <w:rPr>
          <w:szCs w:val="28"/>
        </w:rPr>
        <w:t xml:space="preserve">зі змісту припису першого речення </w:t>
      </w:r>
      <w:r w:rsidR="00405048" w:rsidRPr="00497AF7">
        <w:rPr>
          <w:szCs w:val="28"/>
          <w:lang w:eastAsia="ru-RU"/>
        </w:rPr>
        <w:t>незрозуміло</w:t>
      </w:r>
      <w:r w:rsidR="0043703B" w:rsidRPr="00497AF7">
        <w:rPr>
          <w:szCs w:val="28"/>
          <w:lang w:eastAsia="ru-RU"/>
        </w:rPr>
        <w:t>,</w:t>
      </w:r>
      <w:r w:rsidR="00405048" w:rsidRPr="00497AF7">
        <w:rPr>
          <w:szCs w:val="28"/>
          <w:lang w:eastAsia="ru-RU"/>
        </w:rPr>
        <w:t xml:space="preserve"> </w:t>
      </w:r>
      <w:r w:rsidR="0043703B" w:rsidRPr="00497AF7">
        <w:rPr>
          <w:szCs w:val="28"/>
          <w:lang w:eastAsia="ru-RU"/>
        </w:rPr>
        <w:t xml:space="preserve">про якого учасника індустріального парку йдеться – про </w:t>
      </w:r>
      <w:r w:rsidR="00CC7E0E" w:rsidRPr="00497AF7">
        <w:rPr>
          <w:szCs w:val="28"/>
          <w:lang w:eastAsia="ru-RU"/>
        </w:rPr>
        <w:t xml:space="preserve">одного й того ж </w:t>
      </w:r>
      <w:r w:rsidR="0043703B" w:rsidRPr="00497AF7">
        <w:rPr>
          <w:szCs w:val="28"/>
          <w:lang w:eastAsia="ru-RU"/>
        </w:rPr>
        <w:t xml:space="preserve">учасника, </w:t>
      </w:r>
      <w:r w:rsidR="00CC7E0E" w:rsidRPr="00497AF7">
        <w:rPr>
          <w:szCs w:val="28"/>
          <w:lang w:eastAsia="ru-RU"/>
        </w:rPr>
        <w:t>чи про різних учасників</w:t>
      </w:r>
      <w:r w:rsidR="0043703B" w:rsidRPr="00497AF7">
        <w:rPr>
          <w:szCs w:val="28"/>
          <w:lang w:eastAsia="ru-RU"/>
        </w:rPr>
        <w:t>;</w:t>
      </w:r>
    </w:p>
    <w:p w:rsidR="0043703B" w:rsidRPr="00497AF7" w:rsidRDefault="0043703B" w:rsidP="00424E7C">
      <w:pPr>
        <w:tabs>
          <w:tab w:val="left" w:pos="993"/>
        </w:tabs>
        <w:ind w:firstLine="709"/>
        <w:jc w:val="both"/>
        <w:rPr>
          <w:szCs w:val="28"/>
          <w:lang w:eastAsia="ru-RU"/>
        </w:rPr>
      </w:pPr>
      <w:r w:rsidRPr="00497AF7">
        <w:rPr>
          <w:szCs w:val="28"/>
          <w:lang w:eastAsia="ru-RU"/>
        </w:rPr>
        <w:t>по-друге, одночасно визначаються два різні за містом об’єкти, в які направляється прибуток, отриманий учасником індустріального парку, – «розвиток діяльності учасника індустріального парку» (речення 1) та «розвиток індустріального парку» (речення 2, 3).</w:t>
      </w:r>
    </w:p>
    <w:p w:rsidR="00883AA4" w:rsidRPr="00497AF7" w:rsidRDefault="00BC2028" w:rsidP="00424E7C">
      <w:pPr>
        <w:pStyle w:val="a9"/>
        <w:numPr>
          <w:ilvl w:val="0"/>
          <w:numId w:val="4"/>
        </w:numPr>
        <w:tabs>
          <w:tab w:val="left" w:pos="993"/>
        </w:tabs>
        <w:ind w:left="0" w:firstLine="708"/>
        <w:jc w:val="both"/>
        <w:rPr>
          <w:szCs w:val="28"/>
        </w:rPr>
      </w:pPr>
      <w:r w:rsidRPr="00497AF7">
        <w:rPr>
          <w:szCs w:val="28"/>
          <w:lang w:eastAsia="ru-RU"/>
        </w:rPr>
        <w:t xml:space="preserve">Згідно з </w:t>
      </w:r>
      <w:proofErr w:type="spellStart"/>
      <w:r w:rsidRPr="00497AF7">
        <w:rPr>
          <w:szCs w:val="28"/>
          <w:lang w:eastAsia="ru-RU"/>
        </w:rPr>
        <w:t>абз</w:t>
      </w:r>
      <w:proofErr w:type="spellEnd"/>
      <w:r w:rsidRPr="00497AF7">
        <w:rPr>
          <w:szCs w:val="28"/>
          <w:lang w:eastAsia="ru-RU"/>
        </w:rPr>
        <w:t xml:space="preserve">. 15 нового п. 142.4 ст. 142 ПК </w:t>
      </w:r>
      <w:r w:rsidR="007B09B7" w:rsidRPr="00497AF7">
        <w:rPr>
          <w:szCs w:val="28"/>
          <w:lang w:eastAsia="ru-RU"/>
        </w:rPr>
        <w:t>«об’єкти оподаткування, визначені абзацами восьмим та одинадцятим цього пункту, не звільняються від оподаткування та підлягають оподаткуванню в загальному порядку».</w:t>
      </w:r>
      <w:r w:rsidR="003018F8" w:rsidRPr="00497AF7">
        <w:rPr>
          <w:szCs w:val="28"/>
          <w:lang w:eastAsia="ru-RU"/>
        </w:rPr>
        <w:t xml:space="preserve"> З</w:t>
      </w:r>
      <w:r w:rsidR="00883AA4" w:rsidRPr="00497AF7">
        <w:rPr>
          <w:szCs w:val="28"/>
          <w:lang w:eastAsia="ru-RU"/>
        </w:rPr>
        <w:t xml:space="preserve">ауважимо, що в </w:t>
      </w:r>
      <w:proofErr w:type="spellStart"/>
      <w:r w:rsidR="00883AA4" w:rsidRPr="00497AF7">
        <w:rPr>
          <w:szCs w:val="28"/>
          <w:lang w:eastAsia="ru-RU"/>
        </w:rPr>
        <w:t>абз</w:t>
      </w:r>
      <w:proofErr w:type="spellEnd"/>
      <w:r w:rsidR="00883AA4" w:rsidRPr="00497AF7">
        <w:rPr>
          <w:szCs w:val="28"/>
          <w:lang w:eastAsia="ru-RU"/>
        </w:rPr>
        <w:t>. 8 вказаного пункту не йдеться про об’єкти оподаткування, а зазначається, що «д</w:t>
      </w:r>
      <w:r w:rsidR="00883AA4" w:rsidRPr="00497AF7">
        <w:rPr>
          <w:szCs w:val="28"/>
        </w:rPr>
        <w:t>ля платників, визначених цим пунктом, податковими (звітними) періодами є календарні: квартал, півріччя, три квартали, рік. При цьому податкова декларація розраховується наростаючим підсумком. Платники, визначені цим пунктом, не можуть застосовувати виключно річний податковий (звітний) період».</w:t>
      </w:r>
    </w:p>
    <w:p w:rsidR="00860FCD" w:rsidRPr="00497AF7" w:rsidRDefault="00860FCD" w:rsidP="00424E7C">
      <w:pPr>
        <w:pStyle w:val="a9"/>
        <w:numPr>
          <w:ilvl w:val="0"/>
          <w:numId w:val="4"/>
        </w:numPr>
        <w:tabs>
          <w:tab w:val="left" w:pos="709"/>
          <w:tab w:val="left" w:pos="1134"/>
        </w:tabs>
        <w:ind w:left="0" w:firstLine="708"/>
        <w:jc w:val="both"/>
        <w:rPr>
          <w:szCs w:val="28"/>
          <w:lang w:eastAsia="ru-RU"/>
        </w:rPr>
      </w:pPr>
      <w:r w:rsidRPr="00497AF7">
        <w:rPr>
          <w:szCs w:val="28"/>
          <w:lang w:eastAsia="ru-RU"/>
        </w:rPr>
        <w:t xml:space="preserve">У проекті не міститься завершеного механізму запобігання виведенню  прибутку з-під оподаткування. Зауважимо, що вимога </w:t>
      </w:r>
      <w:proofErr w:type="spellStart"/>
      <w:r w:rsidRPr="00497AF7">
        <w:rPr>
          <w:szCs w:val="28"/>
          <w:lang w:eastAsia="ru-RU"/>
        </w:rPr>
        <w:t>абз</w:t>
      </w:r>
      <w:proofErr w:type="spellEnd"/>
      <w:r w:rsidRPr="00497AF7">
        <w:rPr>
          <w:szCs w:val="28"/>
          <w:lang w:eastAsia="ru-RU"/>
        </w:rPr>
        <w:t xml:space="preserve">. 11 нового п. 142.4 </w:t>
      </w:r>
      <w:r w:rsidRPr="00497AF7">
        <w:rPr>
          <w:szCs w:val="28"/>
          <w:lang w:eastAsia="ru-RU"/>
        </w:rPr>
        <w:br/>
        <w:t>ст. 142 ПК, згідно з якою операції, визначені ст. 39 ПК, оподатковуються в загальному порядку, стосується лише трансфертного ціноутворення та не виключає застосування інших інструментів для цих цілей.</w:t>
      </w:r>
    </w:p>
    <w:p w:rsidR="003018F8" w:rsidRPr="00497AF7" w:rsidRDefault="003018F8" w:rsidP="00424E7C">
      <w:pPr>
        <w:pStyle w:val="a9"/>
        <w:numPr>
          <w:ilvl w:val="0"/>
          <w:numId w:val="4"/>
        </w:numPr>
        <w:tabs>
          <w:tab w:val="left" w:pos="993"/>
        </w:tabs>
        <w:ind w:left="0" w:firstLine="708"/>
        <w:jc w:val="both"/>
        <w:rPr>
          <w:szCs w:val="28"/>
          <w:lang w:eastAsia="ru-RU"/>
        </w:rPr>
      </w:pPr>
      <w:r w:rsidRPr="00497AF7">
        <w:rPr>
          <w:szCs w:val="28"/>
          <w:lang w:eastAsia="ru-RU"/>
        </w:rPr>
        <w:t xml:space="preserve">Звертаємо увагу, що Верховною Радою України 07.09.2021 прийнято як Закон </w:t>
      </w:r>
      <w:r w:rsidRPr="009D0EBC">
        <w:rPr>
          <w:szCs w:val="28"/>
          <w:lang w:eastAsia="ru-RU"/>
        </w:rPr>
        <w:t xml:space="preserve">проект Закону України «Про внесення змін до Закону України </w:t>
      </w:r>
      <w:r w:rsidR="00EC01E1" w:rsidRPr="009D0EBC">
        <w:rPr>
          <w:szCs w:val="28"/>
          <w:lang w:eastAsia="ru-RU"/>
        </w:rPr>
        <w:br/>
      </w:r>
      <w:r w:rsidRPr="009D0EBC">
        <w:rPr>
          <w:szCs w:val="28"/>
          <w:lang w:eastAsia="ru-RU"/>
        </w:rPr>
        <w:t>«Про індустріальні парки», спрямованих на залучення інвестицій в промисловий сектор економіки шляхом запровадження стимулів в індустріальних парках» (реєстр. № 4416-1 від 10.12.2020), який, на наш погляд, за своїм змістом, системно пов’язаний із проектом, що розглядається. Зокрема, згідно із оновленим п. 3 ч. 1 ст. 1 Закону України «Про індустріальні парки» в редакції проекту реєстр. № 4416-1 (див. текст законопроекту до другого читання) перелік сфер, у яких учасники індустріального парку</w:t>
      </w:r>
      <w:r w:rsidRPr="00497AF7">
        <w:rPr>
          <w:szCs w:val="28"/>
          <w:lang w:eastAsia="ru-RU"/>
        </w:rPr>
        <w:t xml:space="preserve"> можуть здійснювати господарську діяльність, є ширшим, ніж той, що передбачений у новому п. 142.4 ст. 142 ПК. </w:t>
      </w:r>
    </w:p>
    <w:p w:rsidR="009F62C9" w:rsidRPr="00497AF7" w:rsidRDefault="005C0D1A" w:rsidP="00424E7C">
      <w:pPr>
        <w:pStyle w:val="a9"/>
        <w:numPr>
          <w:ilvl w:val="0"/>
          <w:numId w:val="4"/>
        </w:numPr>
        <w:tabs>
          <w:tab w:val="left" w:pos="709"/>
          <w:tab w:val="left" w:pos="993"/>
        </w:tabs>
        <w:ind w:left="0" w:firstLine="708"/>
        <w:jc w:val="both"/>
        <w:rPr>
          <w:szCs w:val="28"/>
          <w:lang w:eastAsia="ru-RU"/>
        </w:rPr>
      </w:pPr>
      <w:r w:rsidRPr="00497AF7">
        <w:rPr>
          <w:szCs w:val="28"/>
          <w:lang w:eastAsia="ru-RU"/>
        </w:rPr>
        <w:t xml:space="preserve">Відповідно до </w:t>
      </w:r>
      <w:r w:rsidR="004D3CFD" w:rsidRPr="00497AF7">
        <w:rPr>
          <w:szCs w:val="28"/>
          <w:lang w:eastAsia="ru-RU"/>
        </w:rPr>
        <w:t xml:space="preserve">нового п. 197.26 ст. 197 ПК пропонується звільнити від оподаткування податком на додану вартість операції з ввезення на митну територію України у митному режимі імпорту деякого устаткування (обладнання) для учасників індустріального парку, що визначене </w:t>
      </w:r>
      <w:r w:rsidR="00140064" w:rsidRPr="00497AF7">
        <w:rPr>
          <w:szCs w:val="28"/>
          <w:lang w:eastAsia="ru-RU"/>
        </w:rPr>
        <w:t>у</w:t>
      </w:r>
      <w:r w:rsidR="004D3CFD" w:rsidRPr="00497AF7">
        <w:rPr>
          <w:szCs w:val="28"/>
          <w:lang w:eastAsia="ru-RU"/>
        </w:rPr>
        <w:t xml:space="preserve"> ч</w:t>
      </w:r>
      <w:r w:rsidR="00140064" w:rsidRPr="00497AF7">
        <w:rPr>
          <w:szCs w:val="28"/>
          <w:lang w:eastAsia="ru-RU"/>
        </w:rPr>
        <w:t xml:space="preserve">. 6 </w:t>
      </w:r>
      <w:r w:rsidR="004D3CFD" w:rsidRPr="00497AF7">
        <w:rPr>
          <w:szCs w:val="28"/>
          <w:lang w:eastAsia="ru-RU"/>
        </w:rPr>
        <w:t>ст</w:t>
      </w:r>
      <w:r w:rsidR="00140064" w:rsidRPr="00497AF7">
        <w:rPr>
          <w:szCs w:val="28"/>
          <w:lang w:eastAsia="ru-RU"/>
        </w:rPr>
        <w:t xml:space="preserve">. </w:t>
      </w:r>
      <w:r w:rsidR="004D3CFD" w:rsidRPr="00497AF7">
        <w:rPr>
          <w:szCs w:val="28"/>
          <w:lang w:eastAsia="ru-RU"/>
        </w:rPr>
        <w:t xml:space="preserve">287 Митного кодексу України, при цьому, «за умови, що відповідні товари виготовлені не раніше ніж за три роки до дати їх ввезення на митну територію України, не були у використанні». Вказана </w:t>
      </w:r>
      <w:r w:rsidR="00B05E30" w:rsidRPr="00497AF7">
        <w:rPr>
          <w:szCs w:val="28"/>
          <w:lang w:eastAsia="ru-RU"/>
        </w:rPr>
        <w:t>умова потребує окремого обґрунтування, оскільки фактично обмежує у ввезенні обладнання та устаткування, насамперед, найновіш</w:t>
      </w:r>
      <w:r w:rsidR="00556547" w:rsidRPr="00497AF7">
        <w:rPr>
          <w:szCs w:val="28"/>
          <w:lang w:eastAsia="ru-RU"/>
        </w:rPr>
        <w:t>их</w:t>
      </w:r>
      <w:r w:rsidR="00B05E30" w:rsidRPr="00497AF7">
        <w:rPr>
          <w:szCs w:val="28"/>
          <w:lang w:eastAsia="ru-RU"/>
        </w:rPr>
        <w:t xml:space="preserve"> розроб</w:t>
      </w:r>
      <w:r w:rsidR="00556547" w:rsidRPr="00497AF7">
        <w:rPr>
          <w:szCs w:val="28"/>
          <w:lang w:eastAsia="ru-RU"/>
        </w:rPr>
        <w:t>о</w:t>
      </w:r>
      <w:r w:rsidR="00B05E30" w:rsidRPr="00497AF7">
        <w:rPr>
          <w:szCs w:val="28"/>
          <w:lang w:eastAsia="ru-RU"/>
        </w:rPr>
        <w:t xml:space="preserve">к, що, </w:t>
      </w:r>
      <w:r w:rsidR="00556547" w:rsidRPr="00497AF7">
        <w:rPr>
          <w:szCs w:val="28"/>
          <w:lang w:eastAsia="ru-RU"/>
        </w:rPr>
        <w:t>серед іншого</w:t>
      </w:r>
      <w:r w:rsidR="00B05E30" w:rsidRPr="00497AF7">
        <w:rPr>
          <w:szCs w:val="28"/>
          <w:lang w:eastAsia="ru-RU"/>
        </w:rPr>
        <w:t>, не узгоджуватиметься із метою проекту.</w:t>
      </w:r>
    </w:p>
    <w:p w:rsidR="0052427F" w:rsidRPr="009D0EBC" w:rsidRDefault="0052427F" w:rsidP="00424E7C">
      <w:pPr>
        <w:tabs>
          <w:tab w:val="left" w:pos="851"/>
          <w:tab w:val="left" w:pos="993"/>
        </w:tabs>
        <w:ind w:firstLine="708"/>
        <w:jc w:val="both"/>
        <w:rPr>
          <w:szCs w:val="28"/>
          <w:lang w:eastAsia="ru-RU"/>
        </w:rPr>
      </w:pPr>
      <w:r w:rsidRPr="00497AF7">
        <w:rPr>
          <w:szCs w:val="28"/>
        </w:rPr>
        <w:lastRenderedPageBreak/>
        <w:t xml:space="preserve">Крім того, пояснювальна записка до проекту не містить чіткої інформації щодо можливого впливу його прийняття на стан справ у сфері виробництва в Україні продукції, аналогічної товарам, при ввезенні яких на митну територію України пропонується застосування звільнення від оподаткування податком на додану </w:t>
      </w:r>
      <w:r w:rsidRPr="009D0EBC">
        <w:rPr>
          <w:szCs w:val="28"/>
        </w:rPr>
        <w:t>вартість. Таку інформацію</w:t>
      </w:r>
      <w:r w:rsidR="00EC01E1" w:rsidRPr="009D0EBC">
        <w:rPr>
          <w:szCs w:val="28"/>
        </w:rPr>
        <w:t>,</w:t>
      </w:r>
      <w:r w:rsidRPr="009D0EBC">
        <w:rPr>
          <w:szCs w:val="28"/>
        </w:rPr>
        <w:t xml:space="preserve"> тим більш</w:t>
      </w:r>
      <w:r w:rsidR="00EC01E1" w:rsidRPr="009D0EBC">
        <w:rPr>
          <w:szCs w:val="28"/>
        </w:rPr>
        <w:t>,</w:t>
      </w:r>
      <w:r w:rsidRPr="009D0EBC">
        <w:rPr>
          <w:szCs w:val="28"/>
        </w:rPr>
        <w:t xml:space="preserve"> доцільно було б надати з огляду на те, що пропозиція проекту не передбачає положень про те, що перелічені у відповідній нормі товари можуть підпадати під передбачене нею звільнення від оподаткування податком на додану вартість при ввезенні на митну територію України, лише</w:t>
      </w:r>
      <w:r w:rsidR="00EC01E1" w:rsidRPr="009D0EBC">
        <w:rPr>
          <w:szCs w:val="28"/>
        </w:rPr>
        <w:t>,</w:t>
      </w:r>
      <w:r w:rsidRPr="009D0EBC">
        <w:rPr>
          <w:szCs w:val="28"/>
        </w:rPr>
        <w:t xml:space="preserve"> якщо вони не виробляються в Україні. </w:t>
      </w:r>
    </w:p>
    <w:p w:rsidR="00407AB0" w:rsidRPr="00497AF7" w:rsidRDefault="00407AB0" w:rsidP="00424E7C">
      <w:pPr>
        <w:pStyle w:val="a9"/>
        <w:numPr>
          <w:ilvl w:val="0"/>
          <w:numId w:val="4"/>
        </w:numPr>
        <w:tabs>
          <w:tab w:val="left" w:pos="993"/>
        </w:tabs>
        <w:ind w:left="0" w:firstLine="708"/>
        <w:jc w:val="both"/>
        <w:rPr>
          <w:szCs w:val="28"/>
        </w:rPr>
      </w:pPr>
      <w:r w:rsidRPr="009D0EBC">
        <w:rPr>
          <w:szCs w:val="28"/>
        </w:rPr>
        <w:t xml:space="preserve">Пропозиція </w:t>
      </w:r>
      <w:proofErr w:type="spellStart"/>
      <w:r w:rsidRPr="009D0EBC">
        <w:rPr>
          <w:szCs w:val="28"/>
        </w:rPr>
        <w:t>абз</w:t>
      </w:r>
      <w:proofErr w:type="spellEnd"/>
      <w:r w:rsidRPr="009D0EBC">
        <w:rPr>
          <w:szCs w:val="28"/>
        </w:rPr>
        <w:t xml:space="preserve">. 2 </w:t>
      </w:r>
      <w:r w:rsidRPr="009D0EBC">
        <w:rPr>
          <w:szCs w:val="28"/>
          <w:lang w:eastAsia="ru-RU"/>
        </w:rPr>
        <w:t>нового п. 197.26 ст. 197 ПК</w:t>
      </w:r>
      <w:r w:rsidRPr="009D0EBC">
        <w:rPr>
          <w:szCs w:val="28"/>
        </w:rPr>
        <w:t>, за якою «порядок ввезення та цільового використання зазначених товарів визначається Кабінетом Міністрів України», по суті наділяє Уряд повноваженням щодо регулювання окремих елементів механізму оподаткування, що, на наш погляд, не узгоджується з конституційними положеннями,</w:t>
      </w:r>
      <w:r w:rsidRPr="00497AF7">
        <w:rPr>
          <w:szCs w:val="28"/>
        </w:rPr>
        <w:t xml:space="preserve"> якими визначення елементів правового механізму регулювання податків віднесено виключно до повноважень Верховної Ради України. </w:t>
      </w:r>
    </w:p>
    <w:p w:rsidR="00046A49" w:rsidRPr="00497AF7" w:rsidRDefault="00046A49" w:rsidP="00424E7C">
      <w:pPr>
        <w:pStyle w:val="a9"/>
        <w:numPr>
          <w:ilvl w:val="0"/>
          <w:numId w:val="4"/>
        </w:numPr>
        <w:tabs>
          <w:tab w:val="left" w:pos="709"/>
          <w:tab w:val="left" w:pos="851"/>
          <w:tab w:val="left" w:pos="1134"/>
        </w:tabs>
        <w:ind w:left="0" w:firstLine="708"/>
        <w:jc w:val="both"/>
        <w:rPr>
          <w:rStyle w:val="rvts0"/>
          <w:szCs w:val="28"/>
        </w:rPr>
      </w:pPr>
      <w:r w:rsidRPr="00497AF7">
        <w:rPr>
          <w:rStyle w:val="rvts0"/>
          <w:szCs w:val="28"/>
        </w:rPr>
        <w:t xml:space="preserve">Згідно з </w:t>
      </w:r>
      <w:proofErr w:type="spellStart"/>
      <w:r w:rsidRPr="00497AF7">
        <w:rPr>
          <w:rStyle w:val="rvts0"/>
          <w:szCs w:val="28"/>
        </w:rPr>
        <w:t>абз</w:t>
      </w:r>
      <w:proofErr w:type="spellEnd"/>
      <w:r w:rsidRPr="00497AF7">
        <w:rPr>
          <w:rStyle w:val="rvts0"/>
          <w:szCs w:val="28"/>
        </w:rPr>
        <w:t xml:space="preserve">. 4 </w:t>
      </w:r>
      <w:r w:rsidRPr="00497AF7">
        <w:rPr>
          <w:szCs w:val="28"/>
          <w:lang w:eastAsia="ru-RU"/>
        </w:rPr>
        <w:t>нового п. 197.26 ст. 197 ПК</w:t>
      </w:r>
      <w:r w:rsidRPr="00497AF7">
        <w:rPr>
          <w:rStyle w:val="rvts0"/>
          <w:szCs w:val="28"/>
        </w:rPr>
        <w:t xml:space="preserve"> «п</w:t>
      </w:r>
      <w:r w:rsidRPr="00497AF7">
        <w:rPr>
          <w:szCs w:val="28"/>
        </w:rPr>
        <w:t xml:space="preserve">оложення </w:t>
      </w:r>
      <w:r w:rsidRPr="00497AF7">
        <w:rPr>
          <w:i/>
          <w:szCs w:val="28"/>
        </w:rPr>
        <w:t>цього</w:t>
      </w:r>
      <w:r w:rsidRPr="00497AF7">
        <w:rPr>
          <w:szCs w:val="28"/>
        </w:rPr>
        <w:t xml:space="preserve"> </w:t>
      </w:r>
      <w:r w:rsidRPr="00497AF7">
        <w:rPr>
          <w:i/>
          <w:szCs w:val="28"/>
        </w:rPr>
        <w:t>підпункту</w:t>
      </w:r>
      <w:r w:rsidRPr="00497AF7">
        <w:rPr>
          <w:szCs w:val="28"/>
        </w:rPr>
        <w:t xml:space="preserve"> не поширюються на </w:t>
      </w:r>
      <w:r w:rsidRPr="00497AF7">
        <w:rPr>
          <w:i/>
          <w:szCs w:val="28"/>
        </w:rPr>
        <w:t>товари</w:t>
      </w:r>
      <w:r w:rsidRPr="00497AF7">
        <w:rPr>
          <w:szCs w:val="28"/>
        </w:rPr>
        <w:t>,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r w:rsidRPr="00497AF7">
        <w:rPr>
          <w:rStyle w:val="rvts0"/>
          <w:szCs w:val="28"/>
        </w:rPr>
        <w:t xml:space="preserve">». На думку Головного управління, у проекті варто було б конкретизувати, </w:t>
      </w:r>
      <w:r w:rsidRPr="00497AF7">
        <w:rPr>
          <w:rStyle w:val="rvts0"/>
          <w:i/>
          <w:szCs w:val="28"/>
        </w:rPr>
        <w:t xml:space="preserve">про які саме товари </w:t>
      </w:r>
      <w:r w:rsidRPr="00497AF7">
        <w:rPr>
          <w:rStyle w:val="rvts0"/>
          <w:szCs w:val="28"/>
        </w:rPr>
        <w:t xml:space="preserve">йде мова. </w:t>
      </w:r>
    </w:p>
    <w:p w:rsidR="00046A49" w:rsidRPr="00497AF7" w:rsidRDefault="00046A49" w:rsidP="00424E7C">
      <w:pPr>
        <w:tabs>
          <w:tab w:val="left" w:pos="851"/>
          <w:tab w:val="left" w:pos="993"/>
        </w:tabs>
        <w:ind w:firstLine="709"/>
        <w:jc w:val="both"/>
        <w:rPr>
          <w:rStyle w:val="rvts0"/>
          <w:szCs w:val="28"/>
        </w:rPr>
      </w:pPr>
      <w:r w:rsidRPr="00497AF7">
        <w:rPr>
          <w:rStyle w:val="rvts0"/>
          <w:szCs w:val="28"/>
        </w:rPr>
        <w:t>Принагідно звертаємо увагу на некоректність застосування в аналізованому абзаці формулювання «</w:t>
      </w:r>
      <w:r w:rsidRPr="00497AF7">
        <w:rPr>
          <w:rStyle w:val="rvts0"/>
          <w:i/>
          <w:szCs w:val="28"/>
        </w:rPr>
        <w:t>цього підпункту</w:t>
      </w:r>
      <w:r w:rsidRPr="00497AF7">
        <w:rPr>
          <w:rStyle w:val="rvts0"/>
          <w:szCs w:val="28"/>
        </w:rPr>
        <w:t>», оскільки мова має йти про «</w:t>
      </w:r>
      <w:r w:rsidRPr="00497AF7">
        <w:rPr>
          <w:rStyle w:val="rvts0"/>
          <w:i/>
          <w:szCs w:val="28"/>
        </w:rPr>
        <w:t>цього пункту»</w:t>
      </w:r>
      <w:r w:rsidRPr="00497AF7">
        <w:rPr>
          <w:rStyle w:val="rvts0"/>
          <w:szCs w:val="28"/>
        </w:rPr>
        <w:t>.</w:t>
      </w:r>
    </w:p>
    <w:p w:rsidR="005C0D1A" w:rsidRPr="00497AF7" w:rsidRDefault="00D67D37" w:rsidP="00424E7C">
      <w:pPr>
        <w:pStyle w:val="a9"/>
        <w:numPr>
          <w:ilvl w:val="0"/>
          <w:numId w:val="4"/>
        </w:numPr>
        <w:tabs>
          <w:tab w:val="left" w:pos="993"/>
          <w:tab w:val="left" w:pos="1134"/>
        </w:tabs>
        <w:ind w:left="0" w:firstLine="708"/>
        <w:jc w:val="both"/>
        <w:rPr>
          <w:szCs w:val="28"/>
          <w:lang w:eastAsia="ru-RU"/>
        </w:rPr>
      </w:pPr>
      <w:r w:rsidRPr="00497AF7">
        <w:rPr>
          <w:szCs w:val="28"/>
          <w:lang w:eastAsia="ru-RU"/>
        </w:rPr>
        <w:t xml:space="preserve">Виглядає зайвим положення нового </w:t>
      </w:r>
      <w:proofErr w:type="spellStart"/>
      <w:r w:rsidRPr="00497AF7">
        <w:rPr>
          <w:szCs w:val="28"/>
          <w:lang w:eastAsia="ru-RU"/>
        </w:rPr>
        <w:t>абз</w:t>
      </w:r>
      <w:proofErr w:type="spellEnd"/>
      <w:r w:rsidRPr="00497AF7">
        <w:rPr>
          <w:szCs w:val="28"/>
          <w:lang w:eastAsia="ru-RU"/>
        </w:rPr>
        <w:t xml:space="preserve">. 4 </w:t>
      </w:r>
      <w:proofErr w:type="spellStart"/>
      <w:r w:rsidRPr="00497AF7">
        <w:rPr>
          <w:szCs w:val="28"/>
          <w:lang w:eastAsia="ru-RU"/>
        </w:rPr>
        <w:t>пп</w:t>
      </w:r>
      <w:proofErr w:type="spellEnd"/>
      <w:r w:rsidRPr="00497AF7">
        <w:rPr>
          <w:szCs w:val="28"/>
          <w:lang w:eastAsia="ru-RU"/>
        </w:rPr>
        <w:t>. 266.4.2 п. 266.4 ст. 264 ПК, згідно з яким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мають право встановлювати пільги з податку на нерухоме майно, відмінне від земельної ділянки, адже згідно з</w:t>
      </w:r>
      <w:r w:rsidR="00B162A4" w:rsidRPr="00497AF7">
        <w:rPr>
          <w:szCs w:val="28"/>
          <w:lang w:eastAsia="ru-RU"/>
        </w:rPr>
        <w:t xml:space="preserve"> чинним </w:t>
      </w:r>
      <w:proofErr w:type="spellStart"/>
      <w:r w:rsidRPr="00497AF7">
        <w:rPr>
          <w:szCs w:val="28"/>
          <w:lang w:eastAsia="ru-RU"/>
        </w:rPr>
        <w:t>абз</w:t>
      </w:r>
      <w:proofErr w:type="spellEnd"/>
      <w:r w:rsidRPr="00497AF7">
        <w:rPr>
          <w:szCs w:val="28"/>
          <w:lang w:eastAsia="ru-RU"/>
        </w:rPr>
        <w:t xml:space="preserve">. 1 цього ж </w:t>
      </w:r>
      <w:r w:rsidR="009974E8" w:rsidRPr="00497AF7">
        <w:rPr>
          <w:szCs w:val="28"/>
          <w:lang w:eastAsia="ru-RU"/>
        </w:rPr>
        <w:t>під</w:t>
      </w:r>
      <w:r w:rsidRPr="00497AF7">
        <w:rPr>
          <w:szCs w:val="28"/>
          <w:lang w:eastAsia="ru-RU"/>
        </w:rPr>
        <w:t>пункту вказані суб’єкти наділені такими повноваженнями.</w:t>
      </w:r>
    </w:p>
    <w:p w:rsidR="00E6250B" w:rsidRPr="00497AF7" w:rsidRDefault="00E6250B" w:rsidP="00424E7C">
      <w:pPr>
        <w:pStyle w:val="a9"/>
        <w:numPr>
          <w:ilvl w:val="0"/>
          <w:numId w:val="4"/>
        </w:numPr>
        <w:shd w:val="clear" w:color="auto" w:fill="FFFFFF"/>
        <w:tabs>
          <w:tab w:val="left" w:pos="993"/>
          <w:tab w:val="left" w:pos="1134"/>
        </w:tabs>
        <w:ind w:left="0" w:firstLine="709"/>
        <w:jc w:val="both"/>
        <w:rPr>
          <w:szCs w:val="28"/>
          <w:lang w:eastAsia="ru-RU"/>
        </w:rPr>
      </w:pPr>
      <w:r w:rsidRPr="00497AF7">
        <w:rPr>
          <w:szCs w:val="28"/>
          <w:lang w:eastAsia="ru-RU"/>
        </w:rPr>
        <w:t>Згідно з новим п. 284.5 ст. 284 ПК «в частині плати за землю за земельні ділянки, що входять до складу території індустріальних парків, включених до Реєстру індустріальних парків, нормативну грошову оцінку яких проведено, що використовуються ініціаторами створення індустріального парку, керуючою  компанією індустріального парку та учасниками індустріальних парків, органи місцевого самоврядування можуть:</w:t>
      </w:r>
    </w:p>
    <w:p w:rsidR="00E6250B" w:rsidRPr="00497AF7" w:rsidRDefault="00E6250B" w:rsidP="00424E7C">
      <w:pPr>
        <w:shd w:val="clear" w:color="auto" w:fill="FFFFFF"/>
        <w:tabs>
          <w:tab w:val="left" w:pos="993"/>
          <w:tab w:val="left" w:pos="1134"/>
        </w:tabs>
        <w:ind w:firstLine="708"/>
        <w:jc w:val="both"/>
        <w:rPr>
          <w:szCs w:val="28"/>
          <w:lang w:eastAsia="ru-RU"/>
        </w:rPr>
      </w:pPr>
      <w:r w:rsidRPr="00497AF7">
        <w:rPr>
          <w:szCs w:val="28"/>
          <w:lang w:eastAsia="ru-RU"/>
        </w:rPr>
        <w:t>встановлювати ставки земельного податку та орендну плату за землі державної та комунальної власності в розмірі, меншому ніж розмір земельного податку, встановлений рішенням відповідного органу місцевого самоврядування для певної категорії земель, що сплачується на відповідній території;</w:t>
      </w:r>
    </w:p>
    <w:p w:rsidR="00E6250B" w:rsidRPr="00497AF7" w:rsidRDefault="00E6250B" w:rsidP="00424E7C">
      <w:pPr>
        <w:shd w:val="clear" w:color="auto" w:fill="FFFFFF"/>
        <w:tabs>
          <w:tab w:val="left" w:pos="993"/>
          <w:tab w:val="left" w:pos="1134"/>
        </w:tabs>
        <w:ind w:firstLine="708"/>
        <w:jc w:val="both"/>
        <w:rPr>
          <w:szCs w:val="28"/>
          <w:lang w:eastAsia="ru-RU"/>
        </w:rPr>
      </w:pPr>
      <w:r w:rsidRPr="00497AF7">
        <w:rPr>
          <w:szCs w:val="28"/>
          <w:lang w:eastAsia="ru-RU"/>
        </w:rPr>
        <w:t>звільняти від сплати земельного податку».</w:t>
      </w:r>
    </w:p>
    <w:p w:rsidR="00E6250B" w:rsidRPr="00497AF7" w:rsidRDefault="00692A42" w:rsidP="00424E7C">
      <w:pPr>
        <w:shd w:val="clear" w:color="auto" w:fill="FFFFFF"/>
        <w:tabs>
          <w:tab w:val="left" w:pos="993"/>
          <w:tab w:val="left" w:pos="1134"/>
        </w:tabs>
        <w:ind w:firstLine="708"/>
        <w:jc w:val="both"/>
        <w:rPr>
          <w:szCs w:val="28"/>
          <w:lang w:eastAsia="ru-RU"/>
        </w:rPr>
      </w:pPr>
      <w:r w:rsidRPr="00497AF7">
        <w:rPr>
          <w:szCs w:val="28"/>
          <w:lang w:eastAsia="ru-RU"/>
        </w:rPr>
        <w:t>По-перше, як і у попередньому випадку, вигляда</w:t>
      </w:r>
      <w:r w:rsidR="00762E68" w:rsidRPr="00497AF7">
        <w:rPr>
          <w:szCs w:val="28"/>
          <w:lang w:eastAsia="ru-RU"/>
        </w:rPr>
        <w:t>ють</w:t>
      </w:r>
      <w:r w:rsidRPr="00497AF7">
        <w:rPr>
          <w:szCs w:val="28"/>
          <w:lang w:eastAsia="ru-RU"/>
        </w:rPr>
        <w:t xml:space="preserve"> зайвим</w:t>
      </w:r>
      <w:r w:rsidR="00762E68" w:rsidRPr="00497AF7">
        <w:rPr>
          <w:szCs w:val="28"/>
          <w:lang w:eastAsia="ru-RU"/>
        </w:rPr>
        <w:t>и</w:t>
      </w:r>
      <w:r w:rsidRPr="00497AF7">
        <w:rPr>
          <w:szCs w:val="28"/>
          <w:lang w:eastAsia="ru-RU"/>
        </w:rPr>
        <w:t xml:space="preserve"> положення щодо права о</w:t>
      </w:r>
      <w:r w:rsidR="009974E8" w:rsidRPr="00497AF7">
        <w:rPr>
          <w:szCs w:val="28"/>
          <w:lang w:eastAsia="ru-RU"/>
        </w:rPr>
        <w:t xml:space="preserve">рганів місцевого самоврядування </w:t>
      </w:r>
      <w:r w:rsidR="00042D38" w:rsidRPr="00497AF7">
        <w:rPr>
          <w:szCs w:val="28"/>
          <w:lang w:eastAsia="ru-RU"/>
        </w:rPr>
        <w:t>встановл</w:t>
      </w:r>
      <w:r w:rsidR="009974E8" w:rsidRPr="00497AF7">
        <w:rPr>
          <w:szCs w:val="28"/>
          <w:lang w:eastAsia="ru-RU"/>
        </w:rPr>
        <w:t xml:space="preserve">ювати </w:t>
      </w:r>
      <w:r w:rsidR="00042D38" w:rsidRPr="00497AF7">
        <w:rPr>
          <w:szCs w:val="28"/>
          <w:lang w:eastAsia="ru-RU"/>
        </w:rPr>
        <w:t>пільг</w:t>
      </w:r>
      <w:r w:rsidR="009974E8" w:rsidRPr="00497AF7">
        <w:rPr>
          <w:szCs w:val="28"/>
          <w:lang w:eastAsia="ru-RU"/>
        </w:rPr>
        <w:t>и</w:t>
      </w:r>
      <w:r w:rsidR="00042D38" w:rsidRPr="00497AF7">
        <w:rPr>
          <w:szCs w:val="28"/>
          <w:lang w:eastAsia="ru-RU"/>
        </w:rPr>
        <w:t xml:space="preserve"> із </w:t>
      </w:r>
      <w:r w:rsidR="00042D38" w:rsidRPr="00497AF7">
        <w:rPr>
          <w:szCs w:val="28"/>
          <w:lang w:eastAsia="ru-RU"/>
        </w:rPr>
        <w:lastRenderedPageBreak/>
        <w:t>земельного податку</w:t>
      </w:r>
      <w:r w:rsidR="00762E68" w:rsidRPr="00497AF7">
        <w:rPr>
          <w:szCs w:val="28"/>
          <w:lang w:eastAsia="ru-RU"/>
        </w:rPr>
        <w:t xml:space="preserve"> (у тому числі, звільняти від сплати земельного податку)</w:t>
      </w:r>
      <w:r w:rsidR="00042D38" w:rsidRPr="00497AF7">
        <w:rPr>
          <w:szCs w:val="28"/>
          <w:lang w:eastAsia="ru-RU"/>
        </w:rPr>
        <w:t xml:space="preserve">, </w:t>
      </w:r>
      <w:r w:rsidR="00762E68" w:rsidRPr="00497AF7">
        <w:rPr>
          <w:szCs w:val="28"/>
          <w:lang w:eastAsia="ru-RU"/>
        </w:rPr>
        <w:t>оскільки таке право передбачен</w:t>
      </w:r>
      <w:r w:rsidR="00026E31" w:rsidRPr="00497AF7">
        <w:rPr>
          <w:szCs w:val="28"/>
          <w:lang w:eastAsia="ru-RU"/>
        </w:rPr>
        <w:t>о</w:t>
      </w:r>
      <w:r w:rsidR="00762E68" w:rsidRPr="00497AF7">
        <w:rPr>
          <w:szCs w:val="28"/>
          <w:lang w:eastAsia="ru-RU"/>
        </w:rPr>
        <w:t xml:space="preserve"> </w:t>
      </w:r>
      <w:r w:rsidR="00042D38" w:rsidRPr="00497AF7">
        <w:rPr>
          <w:szCs w:val="28"/>
          <w:lang w:eastAsia="ru-RU"/>
        </w:rPr>
        <w:t>п. 284.1 ст. 284 ПК, згідно з яким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r w:rsidR="00045B87" w:rsidRPr="00497AF7">
        <w:rPr>
          <w:szCs w:val="28"/>
          <w:lang w:eastAsia="ru-RU"/>
        </w:rPr>
        <w:t>»</w:t>
      </w:r>
      <w:r w:rsidR="00042D38" w:rsidRPr="00497AF7">
        <w:rPr>
          <w:szCs w:val="28"/>
          <w:lang w:eastAsia="ru-RU"/>
        </w:rPr>
        <w:t>.</w:t>
      </w:r>
      <w:r w:rsidR="00045B87" w:rsidRPr="00497AF7">
        <w:rPr>
          <w:szCs w:val="28"/>
          <w:lang w:eastAsia="ru-RU"/>
        </w:rPr>
        <w:t xml:space="preserve"> </w:t>
      </w:r>
    </w:p>
    <w:p w:rsidR="00FC5AB7" w:rsidRPr="00497AF7" w:rsidRDefault="00692A42" w:rsidP="00424E7C">
      <w:pPr>
        <w:shd w:val="clear" w:color="auto" w:fill="FFFFFF"/>
        <w:tabs>
          <w:tab w:val="left" w:pos="993"/>
          <w:tab w:val="left" w:pos="1134"/>
        </w:tabs>
        <w:ind w:firstLine="708"/>
        <w:jc w:val="both"/>
        <w:rPr>
          <w:rFonts w:eastAsia="Times New Roman"/>
          <w:szCs w:val="28"/>
          <w:lang w:eastAsia="uk-UA"/>
        </w:rPr>
      </w:pPr>
      <w:r w:rsidRPr="00497AF7">
        <w:rPr>
          <w:szCs w:val="28"/>
          <w:lang w:eastAsia="ru-RU"/>
        </w:rPr>
        <w:t xml:space="preserve">По-друге, </w:t>
      </w:r>
      <w:r w:rsidR="00E6250B" w:rsidRPr="00497AF7">
        <w:rPr>
          <w:szCs w:val="28"/>
          <w:lang w:eastAsia="ru-RU"/>
        </w:rPr>
        <w:t xml:space="preserve">викликає застереження пропозиція, згідно з якою «органи місцевого самоврядування можуть: </w:t>
      </w:r>
      <w:bookmarkStart w:id="1" w:name="n43"/>
      <w:bookmarkEnd w:id="1"/>
      <w:r w:rsidR="00E6250B" w:rsidRPr="00497AF7">
        <w:rPr>
          <w:szCs w:val="28"/>
          <w:lang w:eastAsia="ru-RU"/>
        </w:rPr>
        <w:t>встановлювати … орендну плату за землі державної  … власності …</w:t>
      </w:r>
      <w:r w:rsidR="00FC5AB7" w:rsidRPr="00497AF7">
        <w:rPr>
          <w:szCs w:val="28"/>
          <w:lang w:eastAsia="ru-RU"/>
        </w:rPr>
        <w:t>». Звертаємо увагу, що відповідно до ст. 4 Закону України «Про оренду землі» о</w:t>
      </w:r>
      <w:bookmarkStart w:id="2" w:name="n21"/>
      <w:bookmarkEnd w:id="2"/>
      <w:r w:rsidR="00FC5AB7" w:rsidRPr="00497AF7">
        <w:rPr>
          <w:rFonts w:eastAsia="Times New Roman"/>
          <w:szCs w:val="28"/>
          <w:lang w:eastAsia="uk-UA"/>
        </w:rPr>
        <w:t>рендодавцями земельних ділянок, що перебувають у комунальній власності, є сільські, селищні, міські ради в межах повноважень, визначених законом, а орендодавцями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 При цьому, відповідно до ч. 2 ст. 21 цього ж Закону р</w:t>
      </w:r>
      <w:bookmarkStart w:id="3" w:name="n129"/>
      <w:bookmarkEnd w:id="3"/>
      <w:r w:rsidR="00FC5AB7" w:rsidRPr="00497AF7">
        <w:rPr>
          <w:rFonts w:eastAsia="Times New Roman"/>
          <w:szCs w:val="28"/>
          <w:lang w:eastAsia="uk-UA"/>
        </w:rPr>
        <w:t>озмір орендної плати за землю встановлюється за згодою сторін у договорі оренди.</w:t>
      </w:r>
    </w:p>
    <w:p w:rsidR="0025681E" w:rsidRPr="00497AF7" w:rsidRDefault="00E52B3C" w:rsidP="00424E7C">
      <w:pPr>
        <w:pStyle w:val="a9"/>
        <w:tabs>
          <w:tab w:val="left" w:pos="851"/>
          <w:tab w:val="left" w:pos="993"/>
        </w:tabs>
        <w:ind w:left="0" w:firstLine="709"/>
        <w:jc w:val="both"/>
        <w:rPr>
          <w:szCs w:val="28"/>
          <w:lang w:eastAsia="ru-RU"/>
        </w:rPr>
      </w:pPr>
      <w:r w:rsidRPr="00497AF7">
        <w:rPr>
          <w:szCs w:val="28"/>
          <w:lang w:eastAsia="ru-RU"/>
        </w:rPr>
        <w:t>По-третє,</w:t>
      </w:r>
      <w:r w:rsidR="006A73CE" w:rsidRPr="00497AF7">
        <w:rPr>
          <w:szCs w:val="28"/>
          <w:lang w:eastAsia="ru-RU"/>
        </w:rPr>
        <w:t xml:space="preserve"> зі змісту припису «органи місцевого самоврядування можуть: </w:t>
      </w:r>
      <w:r w:rsidR="006A73CE" w:rsidRPr="00497AF7">
        <w:rPr>
          <w:i/>
          <w:szCs w:val="28"/>
          <w:lang w:eastAsia="ru-RU"/>
        </w:rPr>
        <w:t>встановлювати ставки земельного податку</w:t>
      </w:r>
      <w:r w:rsidR="006A73CE" w:rsidRPr="00497AF7">
        <w:rPr>
          <w:szCs w:val="28"/>
          <w:lang w:eastAsia="ru-RU"/>
        </w:rPr>
        <w:t xml:space="preserve"> та орендну плату за землі державної та комунальної власності </w:t>
      </w:r>
      <w:r w:rsidR="006A73CE" w:rsidRPr="00497AF7">
        <w:rPr>
          <w:i/>
          <w:szCs w:val="28"/>
          <w:lang w:eastAsia="ru-RU"/>
        </w:rPr>
        <w:t>в розмірі, меншому ніж розмір земельного податку,</w:t>
      </w:r>
      <w:r w:rsidR="006A73CE" w:rsidRPr="00497AF7">
        <w:rPr>
          <w:szCs w:val="28"/>
          <w:lang w:eastAsia="ru-RU"/>
        </w:rPr>
        <w:t xml:space="preserve"> встановлений рішенням відповідного органу місцевого самоврядування для певної категорії земель, що сплачується на відповідній території» складається враження, що йдеться про </w:t>
      </w:r>
      <w:r w:rsidR="006A73CE" w:rsidRPr="00497AF7">
        <w:rPr>
          <w:i/>
          <w:szCs w:val="28"/>
          <w:lang w:eastAsia="ru-RU"/>
        </w:rPr>
        <w:t>встановлення ставок земельного податку в розмірі, меншому ніж розмір земельного податку</w:t>
      </w:r>
      <w:r w:rsidR="006A73CE" w:rsidRPr="00497AF7">
        <w:rPr>
          <w:szCs w:val="28"/>
          <w:lang w:eastAsia="ru-RU"/>
        </w:rPr>
        <w:t>.</w:t>
      </w:r>
      <w:r w:rsidR="00207932" w:rsidRPr="00497AF7">
        <w:rPr>
          <w:szCs w:val="28"/>
          <w:lang w:eastAsia="ru-RU"/>
        </w:rPr>
        <w:t xml:space="preserve"> </w:t>
      </w:r>
      <w:r w:rsidR="0025681E" w:rsidRPr="00497AF7">
        <w:rPr>
          <w:szCs w:val="28"/>
          <w:lang w:eastAsia="ru-RU"/>
        </w:rPr>
        <w:t>У той же час, як вже було зазначено вище, органи місцевого самоврядування наділені правом встановлювати ставки плати за землю та пільги щодо земельного податку, що сплачується на відповідній території, відповідно до п. 284.1 ст. 284 ПК.</w:t>
      </w:r>
    </w:p>
    <w:p w:rsidR="00F06444" w:rsidRPr="00497AF7" w:rsidRDefault="00F423FE" w:rsidP="00424E7C">
      <w:pPr>
        <w:pStyle w:val="a9"/>
        <w:numPr>
          <w:ilvl w:val="0"/>
          <w:numId w:val="4"/>
        </w:numPr>
        <w:shd w:val="clear" w:color="auto" w:fill="FFFFFF"/>
        <w:tabs>
          <w:tab w:val="left" w:pos="709"/>
          <w:tab w:val="left" w:pos="1134"/>
        </w:tabs>
        <w:ind w:left="0" w:firstLine="709"/>
        <w:jc w:val="both"/>
        <w:rPr>
          <w:szCs w:val="28"/>
          <w:lang w:eastAsia="ru-RU"/>
        </w:rPr>
      </w:pPr>
      <w:r w:rsidRPr="00497AF7">
        <w:rPr>
          <w:szCs w:val="28"/>
          <w:lang w:eastAsia="ru-RU"/>
        </w:rPr>
        <w:t xml:space="preserve">Викликає застереження пропозиція </w:t>
      </w:r>
      <w:r w:rsidR="00B162A4" w:rsidRPr="00497AF7">
        <w:rPr>
          <w:szCs w:val="28"/>
          <w:lang w:eastAsia="ru-RU"/>
        </w:rPr>
        <w:t>нов</w:t>
      </w:r>
      <w:r w:rsidRPr="00497AF7">
        <w:rPr>
          <w:szCs w:val="28"/>
          <w:lang w:eastAsia="ru-RU"/>
        </w:rPr>
        <w:t>ого</w:t>
      </w:r>
      <w:r w:rsidR="00B162A4" w:rsidRPr="00497AF7">
        <w:rPr>
          <w:szCs w:val="28"/>
          <w:lang w:eastAsia="ru-RU"/>
        </w:rPr>
        <w:t xml:space="preserve"> п. 284.5 ст. 284 ПК</w:t>
      </w:r>
      <w:r w:rsidRPr="00497AF7">
        <w:rPr>
          <w:szCs w:val="28"/>
          <w:lang w:eastAsia="ru-RU"/>
        </w:rPr>
        <w:t xml:space="preserve">, за якою </w:t>
      </w:r>
      <w:r w:rsidR="00B162A4" w:rsidRPr="00497AF7">
        <w:rPr>
          <w:szCs w:val="28"/>
          <w:lang w:eastAsia="ru-RU"/>
        </w:rPr>
        <w:t>д</w:t>
      </w:r>
      <w:r w:rsidR="00B162A4" w:rsidRPr="00497AF7">
        <w:rPr>
          <w:szCs w:val="28"/>
        </w:rPr>
        <w:t>о рішень органів місцевого самоврядування про встановлення ставок з</w:t>
      </w:r>
      <w:r w:rsidR="00B162A4" w:rsidRPr="00497AF7">
        <w:rPr>
          <w:szCs w:val="28"/>
          <w:lang w:eastAsia="ru-RU"/>
        </w:rPr>
        <w:t>емельного податку та орендн</w:t>
      </w:r>
      <w:r w:rsidR="005F4236" w:rsidRPr="00497AF7">
        <w:rPr>
          <w:szCs w:val="28"/>
          <w:lang w:eastAsia="ru-RU"/>
        </w:rPr>
        <w:t>ої плати</w:t>
      </w:r>
      <w:r w:rsidR="00B162A4" w:rsidRPr="00497AF7">
        <w:rPr>
          <w:szCs w:val="28"/>
          <w:lang w:eastAsia="ru-RU"/>
        </w:rPr>
        <w:t xml:space="preserve"> за землі державної та комунальної власності в розмірі, меншому ніж розмір земельного податку,</w:t>
      </w:r>
      <w:r w:rsidR="00EC01E1">
        <w:rPr>
          <w:szCs w:val="28"/>
          <w:lang w:eastAsia="ru-RU"/>
        </w:rPr>
        <w:t xml:space="preserve"> що</w:t>
      </w:r>
      <w:r w:rsidR="00B162A4" w:rsidRPr="00497AF7">
        <w:rPr>
          <w:szCs w:val="28"/>
          <w:lang w:eastAsia="ru-RU"/>
        </w:rPr>
        <w:t xml:space="preserve"> встановлений рішенням відповідного органу місцевого самоврядування для певної категорії земель, що сплачується на відповідній території, звільн</w:t>
      </w:r>
      <w:r w:rsidR="006638F2" w:rsidRPr="00497AF7">
        <w:rPr>
          <w:szCs w:val="28"/>
          <w:lang w:eastAsia="ru-RU"/>
        </w:rPr>
        <w:t xml:space="preserve">ення </w:t>
      </w:r>
      <w:r w:rsidR="00B162A4" w:rsidRPr="00497AF7">
        <w:rPr>
          <w:szCs w:val="28"/>
          <w:lang w:eastAsia="ru-RU"/>
        </w:rPr>
        <w:t>від сплати земельного податку</w:t>
      </w:r>
      <w:r w:rsidR="00420496" w:rsidRPr="00497AF7">
        <w:rPr>
          <w:szCs w:val="28"/>
          <w:lang w:eastAsia="ru-RU"/>
        </w:rPr>
        <w:t xml:space="preserve"> </w:t>
      </w:r>
      <w:r w:rsidR="00B162A4" w:rsidRPr="00497AF7">
        <w:rPr>
          <w:szCs w:val="28"/>
        </w:rPr>
        <w:t>та/або рішень про внесення змін до таких рішень не застосовуються вимоги</w:t>
      </w:r>
      <w:r w:rsidR="00420496" w:rsidRPr="00497AF7">
        <w:rPr>
          <w:szCs w:val="28"/>
        </w:rPr>
        <w:t xml:space="preserve">, зокрема, </w:t>
      </w:r>
      <w:proofErr w:type="spellStart"/>
      <w:r w:rsidR="00420496" w:rsidRPr="00497AF7">
        <w:rPr>
          <w:szCs w:val="28"/>
        </w:rPr>
        <w:t>пп</w:t>
      </w:r>
      <w:proofErr w:type="spellEnd"/>
      <w:r w:rsidR="00420496" w:rsidRPr="00497AF7">
        <w:rPr>
          <w:szCs w:val="28"/>
        </w:rPr>
        <w:t>.</w:t>
      </w:r>
      <w:r w:rsidRPr="00497AF7">
        <w:rPr>
          <w:szCs w:val="28"/>
        </w:rPr>
        <w:t xml:space="preserve"> </w:t>
      </w:r>
      <w:hyperlink r:id="rId8" w:anchor="n244" w:tgtFrame="_blank" w:history="1">
        <w:r w:rsidR="00B162A4" w:rsidRPr="00497AF7">
          <w:rPr>
            <w:szCs w:val="28"/>
          </w:rPr>
          <w:t>12.3.7</w:t>
        </w:r>
      </w:hyperlink>
      <w:r w:rsidR="00B162A4" w:rsidRPr="00497AF7">
        <w:rPr>
          <w:szCs w:val="28"/>
        </w:rPr>
        <w:t> п</w:t>
      </w:r>
      <w:r w:rsidR="00420496" w:rsidRPr="00497AF7">
        <w:rPr>
          <w:szCs w:val="28"/>
        </w:rPr>
        <w:t xml:space="preserve">. </w:t>
      </w:r>
      <w:r w:rsidR="00B162A4" w:rsidRPr="00497AF7">
        <w:rPr>
          <w:szCs w:val="28"/>
        </w:rPr>
        <w:t>12.3</w:t>
      </w:r>
      <w:r w:rsidR="00420496" w:rsidRPr="00497AF7">
        <w:rPr>
          <w:szCs w:val="28"/>
        </w:rPr>
        <w:t xml:space="preserve"> ст. 12 ПК</w:t>
      </w:r>
      <w:r w:rsidRPr="00497AF7">
        <w:rPr>
          <w:szCs w:val="28"/>
        </w:rPr>
        <w:t>, відповідно до якого «н</w:t>
      </w:r>
      <w:r w:rsidRPr="00497AF7">
        <w:rPr>
          <w:rStyle w:val="rvts0"/>
          <w:szCs w:val="28"/>
        </w:rPr>
        <w:t>е дозволяється сільським, селищним, міським радам та радам об’єднаних територіальних громад, що створені згідно із законом та перспективним планом формування територій громад, встановлювати індивідуальні пільгові ставки місцевих податків та зборів для окремих юридичних осіб та фізичних осіб - підприємців і фізичних осіб або звільняти їх від сплати таких податків та зборів»</w:t>
      </w:r>
      <w:r w:rsidR="00420496" w:rsidRPr="00497AF7">
        <w:rPr>
          <w:szCs w:val="28"/>
        </w:rPr>
        <w:t>.</w:t>
      </w:r>
      <w:r w:rsidR="00F06444" w:rsidRPr="00497AF7">
        <w:rPr>
          <w:szCs w:val="28"/>
        </w:rPr>
        <w:t xml:space="preserve"> На наш погляд, відповідні пільги мають бути систематизовані за видами діяльності, структурою їх пріоритетів відповідно до концепції індустріального парку.</w:t>
      </w:r>
      <w:bookmarkStart w:id="4" w:name="n45"/>
      <w:bookmarkEnd w:id="4"/>
    </w:p>
    <w:p w:rsidR="00045B87" w:rsidRPr="00497AF7" w:rsidRDefault="00045B87" w:rsidP="00424E7C">
      <w:pPr>
        <w:pStyle w:val="a9"/>
        <w:numPr>
          <w:ilvl w:val="0"/>
          <w:numId w:val="4"/>
        </w:numPr>
        <w:shd w:val="clear" w:color="auto" w:fill="FFFFFF"/>
        <w:tabs>
          <w:tab w:val="left" w:pos="709"/>
          <w:tab w:val="left" w:pos="1134"/>
        </w:tabs>
        <w:ind w:left="0" w:firstLine="709"/>
        <w:jc w:val="both"/>
        <w:rPr>
          <w:szCs w:val="28"/>
          <w:lang w:eastAsia="ru-RU"/>
        </w:rPr>
      </w:pPr>
      <w:r w:rsidRPr="00497AF7">
        <w:rPr>
          <w:szCs w:val="28"/>
          <w:lang w:eastAsia="ru-RU"/>
        </w:rPr>
        <w:t xml:space="preserve">Відповідно до </w:t>
      </w:r>
      <w:r w:rsidR="00EC597B" w:rsidRPr="00497AF7">
        <w:rPr>
          <w:szCs w:val="28"/>
          <w:lang w:eastAsia="ru-RU"/>
        </w:rPr>
        <w:t>п</w:t>
      </w:r>
      <w:r w:rsidRPr="00497AF7">
        <w:rPr>
          <w:szCs w:val="28"/>
          <w:lang w:eastAsia="ru-RU"/>
        </w:rPr>
        <w:t xml:space="preserve">. 2 проекту «цей Закон набирає чинності з 1 січня </w:t>
      </w:r>
      <w:r w:rsidR="00690D34">
        <w:rPr>
          <w:szCs w:val="28"/>
          <w:lang w:eastAsia="ru-RU"/>
        </w:rPr>
        <w:t xml:space="preserve">                 </w:t>
      </w:r>
      <w:bookmarkStart w:id="5" w:name="_GoBack"/>
      <w:bookmarkEnd w:id="5"/>
      <w:r w:rsidRPr="00497AF7">
        <w:rPr>
          <w:szCs w:val="28"/>
          <w:lang w:eastAsia="ru-RU"/>
        </w:rPr>
        <w:t xml:space="preserve">2022 року», що не узгоджується із принципом стабільності податкового законодавства, згідно із яким «зміни до будь-яких елементів податків та зборів не можуть вноситися пізніш як за шість місяців до початку нового бюджетного </w:t>
      </w:r>
      <w:r w:rsidRPr="00497AF7">
        <w:rPr>
          <w:szCs w:val="28"/>
          <w:lang w:eastAsia="ru-RU"/>
        </w:rPr>
        <w:lastRenderedPageBreak/>
        <w:t>періоду, в якому будуть діяти нові правила та ставки. Податки та збори, їх ставки, а також податкові пільги не можуть змінюватися протягом бюджетного року» (</w:t>
      </w:r>
      <w:proofErr w:type="spellStart"/>
      <w:r w:rsidRPr="00497AF7">
        <w:rPr>
          <w:szCs w:val="28"/>
          <w:lang w:eastAsia="ru-RU"/>
        </w:rPr>
        <w:t>пп</w:t>
      </w:r>
      <w:proofErr w:type="spellEnd"/>
      <w:r w:rsidRPr="00497AF7">
        <w:rPr>
          <w:szCs w:val="28"/>
          <w:lang w:eastAsia="ru-RU"/>
        </w:rPr>
        <w:t xml:space="preserve">. 4.1.9 п. 4.1 ст. 4 ПК). </w:t>
      </w:r>
    </w:p>
    <w:p w:rsidR="00045B87" w:rsidRPr="009D0EBC" w:rsidRDefault="00045B87" w:rsidP="00424E7C">
      <w:pPr>
        <w:tabs>
          <w:tab w:val="left" w:pos="709"/>
        </w:tabs>
        <w:jc w:val="both"/>
        <w:rPr>
          <w:szCs w:val="28"/>
          <w:lang w:eastAsia="ru-RU"/>
        </w:rPr>
      </w:pPr>
      <w:r w:rsidRPr="00497AF7">
        <w:rPr>
          <w:szCs w:val="28"/>
          <w:lang w:eastAsia="ru-RU"/>
        </w:rPr>
        <w:tab/>
        <w:t xml:space="preserve">Також звертаємо увагу на те, що відповідно до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w:t>
      </w:r>
      <w:r w:rsidRPr="009D0EBC">
        <w:rPr>
          <w:szCs w:val="28"/>
          <w:lang w:eastAsia="ru-RU"/>
        </w:rPr>
        <w:t>настає за плановим».</w:t>
      </w:r>
    </w:p>
    <w:p w:rsidR="00EC597B" w:rsidRPr="00497AF7" w:rsidRDefault="0053440D" w:rsidP="002B0C40">
      <w:pPr>
        <w:pStyle w:val="a9"/>
        <w:numPr>
          <w:ilvl w:val="0"/>
          <w:numId w:val="4"/>
        </w:numPr>
        <w:tabs>
          <w:tab w:val="left" w:pos="993"/>
          <w:tab w:val="left" w:pos="1134"/>
        </w:tabs>
        <w:ind w:left="0" w:firstLine="708"/>
        <w:jc w:val="both"/>
        <w:rPr>
          <w:szCs w:val="28"/>
          <w:lang w:eastAsia="ru-RU"/>
        </w:rPr>
      </w:pPr>
      <w:r w:rsidRPr="009D0EBC">
        <w:rPr>
          <w:szCs w:val="28"/>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податкової політик</w:t>
      </w:r>
      <w:r w:rsidR="00EC01E1" w:rsidRPr="009D0EBC">
        <w:rPr>
          <w:szCs w:val="28"/>
        </w:rPr>
        <w:t>и</w:t>
      </w:r>
      <w:r w:rsidR="006765DA" w:rsidRPr="009D0EBC">
        <w:rPr>
          <w:szCs w:val="28"/>
        </w:rPr>
        <w:t xml:space="preserve">, розробка </w:t>
      </w:r>
      <w:r w:rsidR="006765DA" w:rsidRPr="009D0EBC">
        <w:rPr>
          <w:rStyle w:val="rvts0"/>
          <w:szCs w:val="28"/>
        </w:rPr>
        <w:t xml:space="preserve">проекту закону про Державний бюджет України і забезпечення виконання затвердженого Верховною Радою України Державного бюджету України, подання Верховній Раді України звіту про його виконання </w:t>
      </w:r>
      <w:r w:rsidRPr="009D0EBC">
        <w:rPr>
          <w:szCs w:val="28"/>
        </w:rPr>
        <w:t>належ</w:t>
      </w:r>
      <w:r w:rsidR="006765DA" w:rsidRPr="009D0EBC">
        <w:rPr>
          <w:szCs w:val="28"/>
        </w:rPr>
        <w:t>а</w:t>
      </w:r>
      <w:r w:rsidRPr="009D0EBC">
        <w:rPr>
          <w:szCs w:val="28"/>
        </w:rPr>
        <w:t>ть до повноважень</w:t>
      </w:r>
      <w:r w:rsidRPr="00497AF7">
        <w:rPr>
          <w:szCs w:val="28"/>
        </w:rPr>
        <w:t xml:space="preserve"> Кабінету Міністрів України, для прийняття виваженого рішення щодо пропозицій проекту доцільно отримати висновок Уряду.</w:t>
      </w:r>
    </w:p>
    <w:p w:rsidR="002518CD" w:rsidRPr="00497AF7" w:rsidRDefault="002518CD" w:rsidP="00424E7C">
      <w:pPr>
        <w:jc w:val="both"/>
        <w:rPr>
          <w:szCs w:val="28"/>
        </w:rPr>
      </w:pPr>
    </w:p>
    <w:p w:rsidR="0001609F" w:rsidRPr="00497AF7" w:rsidRDefault="0001609F" w:rsidP="00424E7C">
      <w:pPr>
        <w:jc w:val="both"/>
        <w:rPr>
          <w:szCs w:val="28"/>
        </w:rPr>
      </w:pPr>
    </w:p>
    <w:p w:rsidR="002518CD" w:rsidRPr="00497AF7" w:rsidRDefault="002518CD" w:rsidP="00424E7C">
      <w:pPr>
        <w:ind w:firstLine="708"/>
        <w:jc w:val="both"/>
        <w:rPr>
          <w:szCs w:val="28"/>
        </w:rPr>
      </w:pPr>
      <w:r w:rsidRPr="00497AF7">
        <w:rPr>
          <w:szCs w:val="28"/>
        </w:rPr>
        <w:t xml:space="preserve">Керівник Головного управління              </w:t>
      </w:r>
      <w:r w:rsidR="00085608" w:rsidRPr="00497AF7">
        <w:rPr>
          <w:szCs w:val="28"/>
        </w:rPr>
        <w:t xml:space="preserve">   </w:t>
      </w:r>
      <w:r w:rsidRPr="00497AF7">
        <w:rPr>
          <w:szCs w:val="28"/>
        </w:rPr>
        <w:t xml:space="preserve">                               С. Тихонюк</w:t>
      </w:r>
    </w:p>
    <w:p w:rsidR="002518CD" w:rsidRPr="00497AF7" w:rsidRDefault="002518CD" w:rsidP="00424E7C">
      <w:pPr>
        <w:jc w:val="both"/>
        <w:rPr>
          <w:szCs w:val="28"/>
        </w:rPr>
      </w:pPr>
    </w:p>
    <w:p w:rsidR="002518CD" w:rsidRPr="00497AF7" w:rsidRDefault="002518CD" w:rsidP="00424E7C">
      <w:pPr>
        <w:jc w:val="both"/>
        <w:rPr>
          <w:sz w:val="20"/>
          <w:szCs w:val="20"/>
        </w:rPr>
      </w:pPr>
    </w:p>
    <w:p w:rsidR="0018660E" w:rsidRPr="00497AF7" w:rsidRDefault="002518CD" w:rsidP="00424E7C">
      <w:pPr>
        <w:ind w:firstLine="708"/>
        <w:jc w:val="both"/>
        <w:rPr>
          <w:sz w:val="20"/>
          <w:szCs w:val="20"/>
        </w:rPr>
      </w:pPr>
      <w:proofErr w:type="spellStart"/>
      <w:r w:rsidRPr="00497AF7">
        <w:rPr>
          <w:sz w:val="20"/>
          <w:szCs w:val="20"/>
        </w:rPr>
        <w:t>Вик</w:t>
      </w:r>
      <w:proofErr w:type="spellEnd"/>
      <w:r w:rsidRPr="00497AF7">
        <w:rPr>
          <w:sz w:val="20"/>
          <w:szCs w:val="20"/>
        </w:rPr>
        <w:t xml:space="preserve">.: </w:t>
      </w:r>
      <w:r w:rsidR="00985F89" w:rsidRPr="00497AF7">
        <w:rPr>
          <w:sz w:val="20"/>
          <w:szCs w:val="20"/>
        </w:rPr>
        <w:t>Я. Бережний, І. Крегул</w:t>
      </w:r>
    </w:p>
    <w:sectPr w:rsidR="0018660E" w:rsidRPr="00497AF7" w:rsidSect="002518CD">
      <w:headerReference w:type="default" r:id="rId9"/>
      <w:headerReference w:type="firs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8CB" w:rsidRDefault="004D08CB" w:rsidP="000D6F89">
      <w:r>
        <w:separator/>
      </w:r>
    </w:p>
  </w:endnote>
  <w:endnote w:type="continuationSeparator" w:id="0">
    <w:p w:rsidR="004D08CB" w:rsidRDefault="004D08CB" w:rsidP="000D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Yu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8CB" w:rsidRDefault="004D08CB" w:rsidP="000D6F89">
      <w:r>
        <w:separator/>
      </w:r>
    </w:p>
  </w:footnote>
  <w:footnote w:type="continuationSeparator" w:id="0">
    <w:p w:rsidR="004D08CB" w:rsidRDefault="004D08CB" w:rsidP="000D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C5" w:rsidRPr="005A47D7" w:rsidRDefault="00160A7E" w:rsidP="002172AD">
    <w:pPr>
      <w:pStyle w:val="a3"/>
      <w:jc w:val="center"/>
      <w:rPr>
        <w:sz w:val="28"/>
        <w:szCs w:val="28"/>
        <w:lang w:val="en-US"/>
      </w:rPr>
    </w:pPr>
    <w:r w:rsidRPr="005A47D7">
      <w:rPr>
        <w:sz w:val="28"/>
        <w:szCs w:val="28"/>
      </w:rPr>
      <w:fldChar w:fldCharType="begin"/>
    </w:r>
    <w:r w:rsidR="00E156BA" w:rsidRPr="005A47D7">
      <w:rPr>
        <w:sz w:val="28"/>
        <w:szCs w:val="28"/>
      </w:rPr>
      <w:instrText>PAGE   \* MERGEFORMAT</w:instrText>
    </w:r>
    <w:r w:rsidRPr="005A47D7">
      <w:rPr>
        <w:sz w:val="28"/>
        <w:szCs w:val="28"/>
      </w:rPr>
      <w:fldChar w:fldCharType="separate"/>
    </w:r>
    <w:r w:rsidR="00690D34">
      <w:rPr>
        <w:noProof/>
        <w:sz w:val="28"/>
        <w:szCs w:val="28"/>
      </w:rPr>
      <w:t>2</w:t>
    </w:r>
    <w:r w:rsidRPr="005A47D7">
      <w:rPr>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C5" w:rsidRPr="00D37640" w:rsidRDefault="001E4AC5" w:rsidP="00010B90">
    <w:pPr>
      <w:jc w:val="right"/>
      <w:rPr>
        <w:sz w:val="20"/>
        <w:szCs w:val="20"/>
      </w:rPr>
    </w:pPr>
    <w:r w:rsidRPr="00D37640">
      <w:rPr>
        <w:sz w:val="20"/>
        <w:szCs w:val="20"/>
      </w:rPr>
      <w:t xml:space="preserve">До </w:t>
    </w:r>
    <w:r w:rsidR="004A18D4" w:rsidRPr="00D37640">
      <w:rPr>
        <w:sz w:val="20"/>
        <w:szCs w:val="20"/>
      </w:rPr>
      <w:t xml:space="preserve">реєстр. </w:t>
    </w:r>
    <w:r w:rsidRPr="00D37640">
      <w:rPr>
        <w:sz w:val="20"/>
        <w:szCs w:val="20"/>
      </w:rPr>
      <w:t>№</w:t>
    </w:r>
    <w:r w:rsidR="00010B90">
      <w:rPr>
        <w:sz w:val="20"/>
        <w:szCs w:val="20"/>
      </w:rPr>
      <w:t> </w:t>
    </w:r>
    <w:r w:rsidR="00251DD1" w:rsidRPr="00251DD1">
      <w:rPr>
        <w:sz w:val="20"/>
        <w:szCs w:val="20"/>
      </w:rPr>
      <w:t>5688 від 22.06.2021</w:t>
    </w:r>
  </w:p>
  <w:p w:rsidR="00D45942" w:rsidRDefault="00D45942" w:rsidP="00D45942">
    <w:pPr>
      <w:jc w:val="right"/>
      <w:rPr>
        <w:sz w:val="20"/>
        <w:szCs w:val="20"/>
      </w:rPr>
    </w:pPr>
    <w:r w:rsidRPr="00D45942">
      <w:rPr>
        <w:sz w:val="20"/>
        <w:szCs w:val="20"/>
      </w:rPr>
      <w:t>Народн</w:t>
    </w:r>
    <w:r>
      <w:rPr>
        <w:sz w:val="20"/>
        <w:szCs w:val="20"/>
      </w:rPr>
      <w:t>і</w:t>
    </w:r>
    <w:r w:rsidRPr="00D45942">
      <w:rPr>
        <w:sz w:val="20"/>
        <w:szCs w:val="20"/>
      </w:rPr>
      <w:t xml:space="preserve"> депутат</w:t>
    </w:r>
    <w:r>
      <w:rPr>
        <w:sz w:val="20"/>
        <w:szCs w:val="20"/>
      </w:rPr>
      <w:t>и</w:t>
    </w:r>
    <w:r w:rsidRPr="00D45942">
      <w:rPr>
        <w:sz w:val="20"/>
        <w:szCs w:val="20"/>
      </w:rPr>
      <w:t xml:space="preserve"> Україн</w:t>
    </w:r>
    <w:r>
      <w:rPr>
        <w:sz w:val="20"/>
        <w:szCs w:val="20"/>
      </w:rPr>
      <w:t>и</w:t>
    </w:r>
  </w:p>
  <w:p w:rsidR="001E4AC5" w:rsidRDefault="00251DD1" w:rsidP="00D45942">
    <w:pPr>
      <w:jc w:val="right"/>
      <w:rPr>
        <w:sz w:val="20"/>
        <w:szCs w:val="20"/>
      </w:rPr>
    </w:pPr>
    <w:r>
      <w:rPr>
        <w:sz w:val="20"/>
        <w:szCs w:val="20"/>
      </w:rPr>
      <w:t>Д. </w:t>
    </w:r>
    <w:proofErr w:type="spellStart"/>
    <w:r>
      <w:rPr>
        <w:sz w:val="20"/>
        <w:szCs w:val="20"/>
      </w:rPr>
      <w:t>Наталуха</w:t>
    </w:r>
    <w:proofErr w:type="spellEnd"/>
    <w:r w:rsidR="00D45942">
      <w:rPr>
        <w:sz w:val="20"/>
        <w:szCs w:val="20"/>
      </w:rPr>
      <w:t xml:space="preserve"> та інші</w:t>
    </w:r>
  </w:p>
  <w:p w:rsidR="00D45942" w:rsidRDefault="00D45942" w:rsidP="00D4594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513D"/>
    <w:multiLevelType w:val="hybridMultilevel"/>
    <w:tmpl w:val="0A607892"/>
    <w:lvl w:ilvl="0" w:tplc="0152F160">
      <w:start w:val="1"/>
      <w:numFmt w:val="decimal"/>
      <w:lvlText w:val="%1."/>
      <w:lvlJc w:val="left"/>
      <w:pPr>
        <w:ind w:left="1068" w:hanging="360"/>
      </w:pPr>
      <w:rPr>
        <w:rFonts w:hint="default"/>
        <w:b/>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4FCA2F08"/>
    <w:multiLevelType w:val="hybridMultilevel"/>
    <w:tmpl w:val="7B1C64FA"/>
    <w:lvl w:ilvl="0" w:tplc="21B20FCE">
      <w:start w:val="1"/>
      <w:numFmt w:val="decimal"/>
      <w:lvlText w:val="%1."/>
      <w:lvlJc w:val="left"/>
      <w:pPr>
        <w:ind w:left="1141" w:hanging="360"/>
      </w:pPr>
      <w:rPr>
        <w:rFonts w:hint="default"/>
        <w:b/>
      </w:rPr>
    </w:lvl>
    <w:lvl w:ilvl="1" w:tplc="04220019" w:tentative="1">
      <w:start w:val="1"/>
      <w:numFmt w:val="lowerLetter"/>
      <w:lvlText w:val="%2."/>
      <w:lvlJc w:val="left"/>
      <w:pPr>
        <w:ind w:left="1861" w:hanging="360"/>
      </w:pPr>
    </w:lvl>
    <w:lvl w:ilvl="2" w:tplc="0422001B" w:tentative="1">
      <w:start w:val="1"/>
      <w:numFmt w:val="lowerRoman"/>
      <w:lvlText w:val="%3."/>
      <w:lvlJc w:val="right"/>
      <w:pPr>
        <w:ind w:left="2581" w:hanging="180"/>
      </w:pPr>
    </w:lvl>
    <w:lvl w:ilvl="3" w:tplc="0422000F" w:tentative="1">
      <w:start w:val="1"/>
      <w:numFmt w:val="decimal"/>
      <w:lvlText w:val="%4."/>
      <w:lvlJc w:val="left"/>
      <w:pPr>
        <w:ind w:left="3301" w:hanging="360"/>
      </w:pPr>
    </w:lvl>
    <w:lvl w:ilvl="4" w:tplc="04220019" w:tentative="1">
      <w:start w:val="1"/>
      <w:numFmt w:val="lowerLetter"/>
      <w:lvlText w:val="%5."/>
      <w:lvlJc w:val="left"/>
      <w:pPr>
        <w:ind w:left="4021" w:hanging="360"/>
      </w:pPr>
    </w:lvl>
    <w:lvl w:ilvl="5" w:tplc="0422001B" w:tentative="1">
      <w:start w:val="1"/>
      <w:numFmt w:val="lowerRoman"/>
      <w:lvlText w:val="%6."/>
      <w:lvlJc w:val="right"/>
      <w:pPr>
        <w:ind w:left="4741" w:hanging="180"/>
      </w:pPr>
    </w:lvl>
    <w:lvl w:ilvl="6" w:tplc="0422000F" w:tentative="1">
      <w:start w:val="1"/>
      <w:numFmt w:val="decimal"/>
      <w:lvlText w:val="%7."/>
      <w:lvlJc w:val="left"/>
      <w:pPr>
        <w:ind w:left="5461" w:hanging="360"/>
      </w:pPr>
    </w:lvl>
    <w:lvl w:ilvl="7" w:tplc="04220019" w:tentative="1">
      <w:start w:val="1"/>
      <w:numFmt w:val="lowerLetter"/>
      <w:lvlText w:val="%8."/>
      <w:lvlJc w:val="left"/>
      <w:pPr>
        <w:ind w:left="6181" w:hanging="360"/>
      </w:pPr>
    </w:lvl>
    <w:lvl w:ilvl="8" w:tplc="0422001B" w:tentative="1">
      <w:start w:val="1"/>
      <w:numFmt w:val="lowerRoman"/>
      <w:lvlText w:val="%9."/>
      <w:lvlJc w:val="right"/>
      <w:pPr>
        <w:ind w:left="6901" w:hanging="180"/>
      </w:pPr>
    </w:lvl>
  </w:abstractNum>
  <w:abstractNum w:abstractNumId="2" w15:restartNumberingAfterBreak="0">
    <w:nsid w:val="54BD1A1A"/>
    <w:multiLevelType w:val="hybridMultilevel"/>
    <w:tmpl w:val="3992F06E"/>
    <w:lvl w:ilvl="0" w:tplc="D53033F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16D2D29"/>
    <w:multiLevelType w:val="hybridMultilevel"/>
    <w:tmpl w:val="3E3615DE"/>
    <w:lvl w:ilvl="0" w:tplc="264228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F89"/>
    <w:rsid w:val="00004E1E"/>
    <w:rsid w:val="00010B90"/>
    <w:rsid w:val="0001609F"/>
    <w:rsid w:val="000168E1"/>
    <w:rsid w:val="000232FA"/>
    <w:rsid w:val="00026E31"/>
    <w:rsid w:val="000276A8"/>
    <w:rsid w:val="00042D38"/>
    <w:rsid w:val="00045627"/>
    <w:rsid w:val="00045B87"/>
    <w:rsid w:val="00046A49"/>
    <w:rsid w:val="00052B2A"/>
    <w:rsid w:val="00057296"/>
    <w:rsid w:val="00061F13"/>
    <w:rsid w:val="000637E0"/>
    <w:rsid w:val="00076A3A"/>
    <w:rsid w:val="00085608"/>
    <w:rsid w:val="000903E7"/>
    <w:rsid w:val="000A1414"/>
    <w:rsid w:val="000A7B32"/>
    <w:rsid w:val="000B1433"/>
    <w:rsid w:val="000B5351"/>
    <w:rsid w:val="000D6F89"/>
    <w:rsid w:val="00100259"/>
    <w:rsid w:val="001044D2"/>
    <w:rsid w:val="0011226B"/>
    <w:rsid w:val="00117864"/>
    <w:rsid w:val="001325A4"/>
    <w:rsid w:val="00133BAD"/>
    <w:rsid w:val="00134855"/>
    <w:rsid w:val="00137BD5"/>
    <w:rsid w:val="00140064"/>
    <w:rsid w:val="00143D9B"/>
    <w:rsid w:val="00144AAC"/>
    <w:rsid w:val="00146742"/>
    <w:rsid w:val="001506F5"/>
    <w:rsid w:val="00160A7E"/>
    <w:rsid w:val="00166ED3"/>
    <w:rsid w:val="0018660E"/>
    <w:rsid w:val="001879D0"/>
    <w:rsid w:val="001936E8"/>
    <w:rsid w:val="00196A52"/>
    <w:rsid w:val="00197E7B"/>
    <w:rsid w:val="001A3583"/>
    <w:rsid w:val="001A4CF8"/>
    <w:rsid w:val="001A64E8"/>
    <w:rsid w:val="001E1613"/>
    <w:rsid w:val="001E4AC5"/>
    <w:rsid w:val="001E67D9"/>
    <w:rsid w:val="001F001A"/>
    <w:rsid w:val="001F5D9A"/>
    <w:rsid w:val="00207932"/>
    <w:rsid w:val="00210724"/>
    <w:rsid w:val="002117FD"/>
    <w:rsid w:val="002118FA"/>
    <w:rsid w:val="002172AD"/>
    <w:rsid w:val="00224270"/>
    <w:rsid w:val="002361F6"/>
    <w:rsid w:val="002426AB"/>
    <w:rsid w:val="00245192"/>
    <w:rsid w:val="00245CC1"/>
    <w:rsid w:val="0025040A"/>
    <w:rsid w:val="00250A04"/>
    <w:rsid w:val="002518CD"/>
    <w:rsid w:val="00251DD1"/>
    <w:rsid w:val="002520D5"/>
    <w:rsid w:val="0025681E"/>
    <w:rsid w:val="002643ED"/>
    <w:rsid w:val="00280A84"/>
    <w:rsid w:val="0028272E"/>
    <w:rsid w:val="002828DF"/>
    <w:rsid w:val="002839D1"/>
    <w:rsid w:val="002840F5"/>
    <w:rsid w:val="002956CF"/>
    <w:rsid w:val="002D2C18"/>
    <w:rsid w:val="002D7398"/>
    <w:rsid w:val="002E0CA0"/>
    <w:rsid w:val="002F0EE0"/>
    <w:rsid w:val="002F1DAC"/>
    <w:rsid w:val="002F6BD8"/>
    <w:rsid w:val="003018F8"/>
    <w:rsid w:val="00307A6A"/>
    <w:rsid w:val="00311A29"/>
    <w:rsid w:val="00315A3C"/>
    <w:rsid w:val="003274AF"/>
    <w:rsid w:val="0033265B"/>
    <w:rsid w:val="00335F01"/>
    <w:rsid w:val="00344E52"/>
    <w:rsid w:val="00345875"/>
    <w:rsid w:val="003518C5"/>
    <w:rsid w:val="00366C51"/>
    <w:rsid w:val="00375898"/>
    <w:rsid w:val="00395F33"/>
    <w:rsid w:val="003D2199"/>
    <w:rsid w:val="003D26D3"/>
    <w:rsid w:val="003D2CB3"/>
    <w:rsid w:val="003E7874"/>
    <w:rsid w:val="003F006E"/>
    <w:rsid w:val="00403C51"/>
    <w:rsid w:val="00405048"/>
    <w:rsid w:val="00407AB0"/>
    <w:rsid w:val="00413818"/>
    <w:rsid w:val="0041535C"/>
    <w:rsid w:val="00415428"/>
    <w:rsid w:val="00415E26"/>
    <w:rsid w:val="00420496"/>
    <w:rsid w:val="00424E7C"/>
    <w:rsid w:val="0042675C"/>
    <w:rsid w:val="00427D65"/>
    <w:rsid w:val="00434A1D"/>
    <w:rsid w:val="0043703B"/>
    <w:rsid w:val="0044230C"/>
    <w:rsid w:val="00460023"/>
    <w:rsid w:val="004666F8"/>
    <w:rsid w:val="004756F5"/>
    <w:rsid w:val="00497AF7"/>
    <w:rsid w:val="004A05CF"/>
    <w:rsid w:val="004A18D4"/>
    <w:rsid w:val="004A56B4"/>
    <w:rsid w:val="004C25DB"/>
    <w:rsid w:val="004D08CB"/>
    <w:rsid w:val="004D3548"/>
    <w:rsid w:val="004D3CFD"/>
    <w:rsid w:val="004F115E"/>
    <w:rsid w:val="004F508E"/>
    <w:rsid w:val="0050137D"/>
    <w:rsid w:val="005030FF"/>
    <w:rsid w:val="00513D71"/>
    <w:rsid w:val="0052326C"/>
    <w:rsid w:val="0052427F"/>
    <w:rsid w:val="005335B7"/>
    <w:rsid w:val="0053440D"/>
    <w:rsid w:val="00537FE6"/>
    <w:rsid w:val="00555365"/>
    <w:rsid w:val="00556080"/>
    <w:rsid w:val="00556547"/>
    <w:rsid w:val="00565BE3"/>
    <w:rsid w:val="00570B24"/>
    <w:rsid w:val="005808B4"/>
    <w:rsid w:val="00581AAE"/>
    <w:rsid w:val="00582995"/>
    <w:rsid w:val="0058597A"/>
    <w:rsid w:val="00594917"/>
    <w:rsid w:val="0059701A"/>
    <w:rsid w:val="005A47D7"/>
    <w:rsid w:val="005B7275"/>
    <w:rsid w:val="005C0D1A"/>
    <w:rsid w:val="005C4F2C"/>
    <w:rsid w:val="005D1CD3"/>
    <w:rsid w:val="005D6A48"/>
    <w:rsid w:val="005F4236"/>
    <w:rsid w:val="0060716A"/>
    <w:rsid w:val="0062519E"/>
    <w:rsid w:val="00625966"/>
    <w:rsid w:val="00625BA9"/>
    <w:rsid w:val="00630259"/>
    <w:rsid w:val="00633E2D"/>
    <w:rsid w:val="0064481D"/>
    <w:rsid w:val="00661F15"/>
    <w:rsid w:val="006638F2"/>
    <w:rsid w:val="00672ABE"/>
    <w:rsid w:val="006765DA"/>
    <w:rsid w:val="00690000"/>
    <w:rsid w:val="00690D34"/>
    <w:rsid w:val="00692A42"/>
    <w:rsid w:val="006977A5"/>
    <w:rsid w:val="006A1FDE"/>
    <w:rsid w:val="006A3B32"/>
    <w:rsid w:val="006A73CE"/>
    <w:rsid w:val="006C04D4"/>
    <w:rsid w:val="006F00C9"/>
    <w:rsid w:val="006F3179"/>
    <w:rsid w:val="007060B3"/>
    <w:rsid w:val="00711B85"/>
    <w:rsid w:val="00723302"/>
    <w:rsid w:val="00730F59"/>
    <w:rsid w:val="007359D2"/>
    <w:rsid w:val="0074728F"/>
    <w:rsid w:val="00751C2C"/>
    <w:rsid w:val="00755064"/>
    <w:rsid w:val="00755BE8"/>
    <w:rsid w:val="00762E68"/>
    <w:rsid w:val="007701E6"/>
    <w:rsid w:val="007776C3"/>
    <w:rsid w:val="0078631F"/>
    <w:rsid w:val="007B09B7"/>
    <w:rsid w:val="007C69EF"/>
    <w:rsid w:val="007E066F"/>
    <w:rsid w:val="007F3830"/>
    <w:rsid w:val="00814032"/>
    <w:rsid w:val="00814C58"/>
    <w:rsid w:val="00820576"/>
    <w:rsid w:val="008320BE"/>
    <w:rsid w:val="00832161"/>
    <w:rsid w:val="00835218"/>
    <w:rsid w:val="0083546D"/>
    <w:rsid w:val="0083663B"/>
    <w:rsid w:val="008502C7"/>
    <w:rsid w:val="00860FCD"/>
    <w:rsid w:val="00864DFD"/>
    <w:rsid w:val="0087649C"/>
    <w:rsid w:val="00883AA4"/>
    <w:rsid w:val="008C17BD"/>
    <w:rsid w:val="008D25CE"/>
    <w:rsid w:val="008D7CA0"/>
    <w:rsid w:val="008E2161"/>
    <w:rsid w:val="008E2B94"/>
    <w:rsid w:val="008E7F25"/>
    <w:rsid w:val="008F5D80"/>
    <w:rsid w:val="0090173E"/>
    <w:rsid w:val="00913AA4"/>
    <w:rsid w:val="00925DE0"/>
    <w:rsid w:val="009378AD"/>
    <w:rsid w:val="00957B74"/>
    <w:rsid w:val="009660D0"/>
    <w:rsid w:val="00971E76"/>
    <w:rsid w:val="00985F89"/>
    <w:rsid w:val="0099741F"/>
    <w:rsid w:val="009974E8"/>
    <w:rsid w:val="00997E1D"/>
    <w:rsid w:val="009A4B7C"/>
    <w:rsid w:val="009B3242"/>
    <w:rsid w:val="009B3DD7"/>
    <w:rsid w:val="009C2F64"/>
    <w:rsid w:val="009C5DA9"/>
    <w:rsid w:val="009C653F"/>
    <w:rsid w:val="009D0EBC"/>
    <w:rsid w:val="009D68CC"/>
    <w:rsid w:val="009D753F"/>
    <w:rsid w:val="009F0E4D"/>
    <w:rsid w:val="009F2A66"/>
    <w:rsid w:val="009F2DF1"/>
    <w:rsid w:val="009F3832"/>
    <w:rsid w:val="009F391F"/>
    <w:rsid w:val="009F62C9"/>
    <w:rsid w:val="00A02B50"/>
    <w:rsid w:val="00A2381C"/>
    <w:rsid w:val="00A24205"/>
    <w:rsid w:val="00A24903"/>
    <w:rsid w:val="00A3001A"/>
    <w:rsid w:val="00A34596"/>
    <w:rsid w:val="00A348E3"/>
    <w:rsid w:val="00A414A5"/>
    <w:rsid w:val="00A416BE"/>
    <w:rsid w:val="00A41A47"/>
    <w:rsid w:val="00A51870"/>
    <w:rsid w:val="00A57EDE"/>
    <w:rsid w:val="00A61649"/>
    <w:rsid w:val="00A61E94"/>
    <w:rsid w:val="00A64B77"/>
    <w:rsid w:val="00A651EE"/>
    <w:rsid w:val="00A826EB"/>
    <w:rsid w:val="00A8797E"/>
    <w:rsid w:val="00A93DDA"/>
    <w:rsid w:val="00AC2AC4"/>
    <w:rsid w:val="00AD4492"/>
    <w:rsid w:val="00AD570A"/>
    <w:rsid w:val="00AD6ACE"/>
    <w:rsid w:val="00AE5D58"/>
    <w:rsid w:val="00AF4BE2"/>
    <w:rsid w:val="00B05E30"/>
    <w:rsid w:val="00B14E1B"/>
    <w:rsid w:val="00B162A4"/>
    <w:rsid w:val="00B1764D"/>
    <w:rsid w:val="00B218F4"/>
    <w:rsid w:val="00B23CDC"/>
    <w:rsid w:val="00B30114"/>
    <w:rsid w:val="00B3665D"/>
    <w:rsid w:val="00B36976"/>
    <w:rsid w:val="00B418CB"/>
    <w:rsid w:val="00B539EE"/>
    <w:rsid w:val="00B60D34"/>
    <w:rsid w:val="00B677F6"/>
    <w:rsid w:val="00B82B69"/>
    <w:rsid w:val="00B95CB9"/>
    <w:rsid w:val="00BA453B"/>
    <w:rsid w:val="00BA4EFE"/>
    <w:rsid w:val="00BB42C8"/>
    <w:rsid w:val="00BC2028"/>
    <w:rsid w:val="00BC2418"/>
    <w:rsid w:val="00BC6D39"/>
    <w:rsid w:val="00BF7CA0"/>
    <w:rsid w:val="00C416C7"/>
    <w:rsid w:val="00C47542"/>
    <w:rsid w:val="00C506E4"/>
    <w:rsid w:val="00C60449"/>
    <w:rsid w:val="00C717D6"/>
    <w:rsid w:val="00C86DFB"/>
    <w:rsid w:val="00C904A2"/>
    <w:rsid w:val="00C945B4"/>
    <w:rsid w:val="00C97F7B"/>
    <w:rsid w:val="00CA2A09"/>
    <w:rsid w:val="00CA3D21"/>
    <w:rsid w:val="00CB6DF5"/>
    <w:rsid w:val="00CB700E"/>
    <w:rsid w:val="00CC665F"/>
    <w:rsid w:val="00CC73F7"/>
    <w:rsid w:val="00CC7E0E"/>
    <w:rsid w:val="00CD5D0F"/>
    <w:rsid w:val="00CF1521"/>
    <w:rsid w:val="00D07359"/>
    <w:rsid w:val="00D078C8"/>
    <w:rsid w:val="00D15262"/>
    <w:rsid w:val="00D2100B"/>
    <w:rsid w:val="00D37640"/>
    <w:rsid w:val="00D44690"/>
    <w:rsid w:val="00D45942"/>
    <w:rsid w:val="00D46980"/>
    <w:rsid w:val="00D611DA"/>
    <w:rsid w:val="00D613D0"/>
    <w:rsid w:val="00D66287"/>
    <w:rsid w:val="00D67D37"/>
    <w:rsid w:val="00D82F08"/>
    <w:rsid w:val="00D83616"/>
    <w:rsid w:val="00D94206"/>
    <w:rsid w:val="00D9624C"/>
    <w:rsid w:val="00DA16DB"/>
    <w:rsid w:val="00DA27B5"/>
    <w:rsid w:val="00DA3830"/>
    <w:rsid w:val="00DA6BB0"/>
    <w:rsid w:val="00DB7B9E"/>
    <w:rsid w:val="00DC62A7"/>
    <w:rsid w:val="00DC64AD"/>
    <w:rsid w:val="00DE76BB"/>
    <w:rsid w:val="00DF0A2B"/>
    <w:rsid w:val="00DF28DE"/>
    <w:rsid w:val="00E04BE1"/>
    <w:rsid w:val="00E156BA"/>
    <w:rsid w:val="00E43243"/>
    <w:rsid w:val="00E52B3C"/>
    <w:rsid w:val="00E6250B"/>
    <w:rsid w:val="00E703FD"/>
    <w:rsid w:val="00E811F9"/>
    <w:rsid w:val="00E94B14"/>
    <w:rsid w:val="00E95502"/>
    <w:rsid w:val="00EA27D9"/>
    <w:rsid w:val="00EB04EF"/>
    <w:rsid w:val="00EC01E1"/>
    <w:rsid w:val="00EC3657"/>
    <w:rsid w:val="00EC597B"/>
    <w:rsid w:val="00EC71AC"/>
    <w:rsid w:val="00ED4038"/>
    <w:rsid w:val="00ED7AD0"/>
    <w:rsid w:val="00EE5A6D"/>
    <w:rsid w:val="00EF23A8"/>
    <w:rsid w:val="00F05472"/>
    <w:rsid w:val="00F06444"/>
    <w:rsid w:val="00F17BC3"/>
    <w:rsid w:val="00F24320"/>
    <w:rsid w:val="00F262C8"/>
    <w:rsid w:val="00F3173E"/>
    <w:rsid w:val="00F3636A"/>
    <w:rsid w:val="00F4015E"/>
    <w:rsid w:val="00F41BD6"/>
    <w:rsid w:val="00F423FE"/>
    <w:rsid w:val="00F47587"/>
    <w:rsid w:val="00F5487B"/>
    <w:rsid w:val="00F5675A"/>
    <w:rsid w:val="00F60039"/>
    <w:rsid w:val="00F70933"/>
    <w:rsid w:val="00F82023"/>
    <w:rsid w:val="00F82DC1"/>
    <w:rsid w:val="00F83B2D"/>
    <w:rsid w:val="00F905DF"/>
    <w:rsid w:val="00FB6507"/>
    <w:rsid w:val="00FC4AA1"/>
    <w:rsid w:val="00FC5AB7"/>
    <w:rsid w:val="00FD6286"/>
    <w:rsid w:val="00FE1258"/>
    <w:rsid w:val="00FE7FC7"/>
    <w:rsid w:val="00FF0F6E"/>
    <w:rsid w:val="00FF4608"/>
    <w:rsid w:val="00FF4EB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7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F89"/>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F89"/>
    <w:pPr>
      <w:tabs>
        <w:tab w:val="center" w:pos="4819"/>
        <w:tab w:val="right" w:pos="9639"/>
      </w:tabs>
    </w:pPr>
    <w:rPr>
      <w:sz w:val="20"/>
    </w:rPr>
  </w:style>
  <w:style w:type="character" w:customStyle="1" w:styleId="a4">
    <w:name w:val="Верхній колонтитул Знак"/>
    <w:link w:val="a3"/>
    <w:uiPriority w:val="99"/>
    <w:rsid w:val="000D6F89"/>
    <w:rPr>
      <w:rFonts w:cs="Times New Roman"/>
      <w:szCs w:val="22"/>
    </w:rPr>
  </w:style>
  <w:style w:type="paragraph" w:styleId="a5">
    <w:name w:val="footer"/>
    <w:basedOn w:val="a"/>
    <w:link w:val="a6"/>
    <w:uiPriority w:val="99"/>
    <w:unhideWhenUsed/>
    <w:rsid w:val="000D6F89"/>
    <w:pPr>
      <w:tabs>
        <w:tab w:val="center" w:pos="4819"/>
        <w:tab w:val="right" w:pos="9639"/>
      </w:tabs>
    </w:pPr>
    <w:rPr>
      <w:sz w:val="20"/>
    </w:rPr>
  </w:style>
  <w:style w:type="character" w:customStyle="1" w:styleId="a6">
    <w:name w:val="Нижній колонтитул Знак"/>
    <w:link w:val="a5"/>
    <w:uiPriority w:val="99"/>
    <w:rsid w:val="000D6F89"/>
    <w:rPr>
      <w:rFonts w:cs="Times New Roman"/>
      <w:szCs w:val="22"/>
    </w:rPr>
  </w:style>
  <w:style w:type="paragraph" w:styleId="a7">
    <w:name w:val="Balloon Text"/>
    <w:basedOn w:val="a"/>
    <w:link w:val="a8"/>
    <w:uiPriority w:val="99"/>
    <w:semiHidden/>
    <w:unhideWhenUsed/>
    <w:rsid w:val="002F1DAC"/>
    <w:rPr>
      <w:rFonts w:ascii="Segoe UI" w:hAnsi="Segoe UI"/>
      <w:sz w:val="18"/>
      <w:szCs w:val="18"/>
    </w:rPr>
  </w:style>
  <w:style w:type="character" w:customStyle="1" w:styleId="a8">
    <w:name w:val="Текст у виносці Знак"/>
    <w:link w:val="a7"/>
    <w:uiPriority w:val="99"/>
    <w:semiHidden/>
    <w:rsid w:val="002F1DAC"/>
    <w:rPr>
      <w:rFonts w:ascii="Segoe UI" w:hAnsi="Segoe UI" w:cs="Segoe UI"/>
      <w:sz w:val="18"/>
      <w:szCs w:val="18"/>
    </w:rPr>
  </w:style>
  <w:style w:type="paragraph" w:styleId="a9">
    <w:name w:val="List Paragraph"/>
    <w:basedOn w:val="a"/>
    <w:uiPriority w:val="34"/>
    <w:qFormat/>
    <w:rsid w:val="002F0EE0"/>
    <w:pPr>
      <w:ind w:left="720"/>
      <w:contextualSpacing/>
    </w:pPr>
  </w:style>
  <w:style w:type="paragraph" w:customStyle="1" w:styleId="rvps2">
    <w:name w:val="rvps2"/>
    <w:basedOn w:val="a"/>
    <w:qFormat/>
    <w:rsid w:val="00DA27B5"/>
    <w:pPr>
      <w:suppressAutoHyphens/>
      <w:spacing w:before="100" w:beforeAutospacing="1" w:after="100" w:afterAutospacing="1"/>
      <w:ind w:leftChars="-1" w:left="-1" w:hangingChars="1" w:hanging="1"/>
      <w:textDirection w:val="btLr"/>
      <w:textAlignment w:val="top"/>
      <w:outlineLvl w:val="0"/>
    </w:pPr>
    <w:rPr>
      <w:rFonts w:ascii="Antiqua" w:eastAsia="Times New Roman" w:hAnsi="Antiqua"/>
      <w:position w:val="-1"/>
      <w:sz w:val="26"/>
      <w:szCs w:val="26"/>
      <w:lang w:val="ru-RU" w:eastAsia="ru-RU"/>
    </w:rPr>
  </w:style>
  <w:style w:type="paragraph" w:customStyle="1" w:styleId="StyleZakonu">
    <w:name w:val="StyleZakonu"/>
    <w:basedOn w:val="a"/>
    <w:link w:val="StyleZakonu0"/>
    <w:rsid w:val="00344E52"/>
    <w:pPr>
      <w:spacing w:after="60" w:line="220" w:lineRule="exact"/>
      <w:ind w:firstLine="284"/>
      <w:jc w:val="both"/>
    </w:pPr>
    <w:rPr>
      <w:rFonts w:eastAsia="Times New Roman"/>
      <w:sz w:val="20"/>
      <w:szCs w:val="20"/>
      <w:lang w:eastAsia="ru-RU"/>
    </w:rPr>
  </w:style>
  <w:style w:type="character" w:customStyle="1" w:styleId="StyleZakonu0">
    <w:name w:val="StyleZakonu Знак"/>
    <w:link w:val="StyleZakonu"/>
    <w:locked/>
    <w:rsid w:val="00344E52"/>
    <w:rPr>
      <w:rFonts w:eastAsia="Times New Roman"/>
      <w:lang w:eastAsia="ru-RU"/>
    </w:rPr>
  </w:style>
  <w:style w:type="character" w:customStyle="1" w:styleId="rvts0">
    <w:name w:val="rvts0"/>
    <w:rsid w:val="00046A49"/>
  </w:style>
  <w:style w:type="character" w:customStyle="1" w:styleId="rvts9">
    <w:name w:val="rvts9"/>
    <w:basedOn w:val="a0"/>
    <w:rsid w:val="00FC5AB7"/>
  </w:style>
  <w:style w:type="character" w:customStyle="1" w:styleId="rvts46">
    <w:name w:val="rvts46"/>
    <w:basedOn w:val="a0"/>
    <w:rsid w:val="00FC5AB7"/>
  </w:style>
  <w:style w:type="character" w:styleId="aa">
    <w:name w:val="Hyperlink"/>
    <w:basedOn w:val="a0"/>
    <w:uiPriority w:val="99"/>
    <w:semiHidden/>
    <w:unhideWhenUsed/>
    <w:rsid w:val="00FC5A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593818">
      <w:bodyDiv w:val="1"/>
      <w:marLeft w:val="0"/>
      <w:marRight w:val="0"/>
      <w:marTop w:val="0"/>
      <w:marBottom w:val="0"/>
      <w:divBdr>
        <w:top w:val="none" w:sz="0" w:space="0" w:color="auto"/>
        <w:left w:val="none" w:sz="0" w:space="0" w:color="auto"/>
        <w:bottom w:val="none" w:sz="0" w:space="0" w:color="auto"/>
        <w:right w:val="none" w:sz="0" w:space="0" w:color="auto"/>
      </w:divBdr>
    </w:div>
    <w:div w:id="942490664">
      <w:bodyDiv w:val="1"/>
      <w:marLeft w:val="0"/>
      <w:marRight w:val="0"/>
      <w:marTop w:val="0"/>
      <w:marBottom w:val="0"/>
      <w:divBdr>
        <w:top w:val="none" w:sz="0" w:space="0" w:color="auto"/>
        <w:left w:val="none" w:sz="0" w:space="0" w:color="auto"/>
        <w:bottom w:val="none" w:sz="0" w:space="0" w:color="auto"/>
        <w:right w:val="none" w:sz="0" w:space="0" w:color="auto"/>
      </w:divBdr>
    </w:div>
    <w:div w:id="985210176">
      <w:bodyDiv w:val="1"/>
      <w:marLeft w:val="0"/>
      <w:marRight w:val="0"/>
      <w:marTop w:val="0"/>
      <w:marBottom w:val="0"/>
      <w:divBdr>
        <w:top w:val="none" w:sz="0" w:space="0" w:color="auto"/>
        <w:left w:val="none" w:sz="0" w:space="0" w:color="auto"/>
        <w:bottom w:val="none" w:sz="0" w:space="0" w:color="auto"/>
        <w:right w:val="none" w:sz="0" w:space="0" w:color="auto"/>
      </w:divBdr>
    </w:div>
    <w:div w:id="10692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55-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78474-CD18-4BD4-89AD-5FE8F0665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12143</Words>
  <Characters>6922</Characters>
  <Application>Microsoft Office Word</Application>
  <DocSecurity>0</DocSecurity>
  <Lines>57</Lines>
  <Paragraphs>38</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2021-09-13T09:09:00Z</dcterms:created>
  <dcterms:modified xsi:type="dcterms:W3CDTF">2021-09-13T09:12:00Z</dcterms:modified>
</cp:coreProperties>
</file>