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07135" w:rsidRDefault="007D71AF">
      <w:pPr>
        <w:shd w:val="clear" w:color="auto" w:fill="FFFFFF"/>
        <w:spacing w:after="0" w:line="360" w:lineRule="auto"/>
        <w:ind w:right="-120"/>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color w:val="000000"/>
          <w:sz w:val="28"/>
          <w:szCs w:val="28"/>
        </w:rPr>
        <w:t>ПОЯСНЮВАЛЬНА ЗАПИСКА</w:t>
      </w:r>
    </w:p>
    <w:p w14:paraId="00000002" w14:textId="506128A1" w:rsidR="00807135" w:rsidRDefault="007D71AF">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до </w:t>
      </w:r>
      <w:r w:rsidR="00DE53E8">
        <w:rPr>
          <w:rFonts w:ascii="Times New Roman" w:eastAsia="Times New Roman" w:hAnsi="Times New Roman" w:cs="Times New Roman"/>
          <w:b/>
          <w:sz w:val="28"/>
          <w:szCs w:val="28"/>
        </w:rPr>
        <w:t>п</w:t>
      </w:r>
      <w:r w:rsidR="007D1FE6">
        <w:rPr>
          <w:rFonts w:ascii="Times New Roman" w:eastAsia="Times New Roman" w:hAnsi="Times New Roman" w:cs="Times New Roman"/>
          <w:b/>
          <w:color w:val="000000"/>
          <w:sz w:val="28"/>
          <w:szCs w:val="28"/>
        </w:rPr>
        <w:t>рое</w:t>
      </w:r>
      <w:r>
        <w:rPr>
          <w:rFonts w:ascii="Times New Roman" w:eastAsia="Times New Roman" w:hAnsi="Times New Roman" w:cs="Times New Roman"/>
          <w:b/>
          <w:color w:val="000000"/>
          <w:sz w:val="28"/>
          <w:szCs w:val="28"/>
        </w:rPr>
        <w:t xml:space="preserve">кту Закону </w:t>
      </w:r>
      <w:r w:rsidR="00E24BE3">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 xml:space="preserve">Про визнання таким, що втратив чинність Закону України </w:t>
      </w:r>
      <w:r w:rsidR="00E24BE3">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 xml:space="preserve">Про створення вільної економічної зони </w:t>
      </w:r>
      <w:r w:rsidR="00E24BE3">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Крим</w:t>
      </w:r>
      <w:r w:rsidR="00E24BE3">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 xml:space="preserve"> та про особливості здійснення економічної діяльності на тимчасово окупованій території України</w:t>
      </w:r>
      <w:r w:rsidR="00E24BE3">
        <w:rPr>
          <w:rFonts w:ascii="Times New Roman" w:eastAsia="Times New Roman" w:hAnsi="Times New Roman" w:cs="Times New Roman"/>
          <w:b/>
          <w:sz w:val="28"/>
          <w:szCs w:val="28"/>
        </w:rPr>
        <w:t>"</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т</w:t>
      </w:r>
      <w:r>
        <w:rPr>
          <w:rFonts w:ascii="Times New Roman" w:eastAsia="Times New Roman" w:hAnsi="Times New Roman" w:cs="Times New Roman"/>
          <w:b/>
          <w:color w:val="000000"/>
          <w:sz w:val="28"/>
          <w:szCs w:val="28"/>
        </w:rPr>
        <w:t>а про внесення змін до деяких законодавчих актів України</w:t>
      </w:r>
      <w:r w:rsidR="00E24BE3">
        <w:rPr>
          <w:rFonts w:ascii="Times New Roman" w:eastAsia="Times New Roman" w:hAnsi="Times New Roman" w:cs="Times New Roman"/>
          <w:b/>
          <w:color w:val="000000"/>
          <w:sz w:val="28"/>
          <w:szCs w:val="28"/>
        </w:rPr>
        <w:t>"</w:t>
      </w:r>
    </w:p>
    <w:p w14:paraId="00000003" w14:textId="77777777" w:rsidR="00807135" w:rsidRDefault="00807135">
      <w:pPr>
        <w:shd w:val="clear" w:color="auto" w:fill="FFFFFF"/>
        <w:spacing w:after="0" w:line="360" w:lineRule="auto"/>
        <w:ind w:left="1100" w:hanging="360"/>
        <w:rPr>
          <w:rFonts w:ascii="Times New Roman" w:eastAsia="Times New Roman" w:hAnsi="Times New Roman" w:cs="Times New Roman"/>
          <w:color w:val="000000"/>
          <w:sz w:val="28"/>
          <w:szCs w:val="28"/>
        </w:rPr>
      </w:pPr>
    </w:p>
    <w:p w14:paraId="00000004" w14:textId="2F44CB1A" w:rsidR="00807135" w:rsidRDefault="007D71AF" w:rsidP="00DE53E8">
      <w:pPr>
        <w:shd w:val="clear" w:color="auto" w:fill="FFFFFF"/>
        <w:spacing w:after="0" w:line="360" w:lineRule="auto"/>
        <w:ind w:left="1100" w:hanging="360"/>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1. Обґрунтування необхідності прийняття </w:t>
      </w:r>
      <w:r w:rsidR="007D1FE6">
        <w:rPr>
          <w:rFonts w:ascii="Times New Roman" w:eastAsia="Times New Roman" w:hAnsi="Times New Roman" w:cs="Times New Roman"/>
          <w:b/>
          <w:color w:val="000000"/>
          <w:sz w:val="28"/>
          <w:szCs w:val="28"/>
        </w:rPr>
        <w:t>законопрое</w:t>
      </w:r>
      <w:r w:rsidR="00DE53E8">
        <w:rPr>
          <w:rFonts w:ascii="Times New Roman" w:eastAsia="Times New Roman" w:hAnsi="Times New Roman" w:cs="Times New Roman"/>
          <w:b/>
          <w:color w:val="000000"/>
          <w:sz w:val="28"/>
          <w:szCs w:val="28"/>
        </w:rPr>
        <w:t>кту</w:t>
      </w:r>
    </w:p>
    <w:p w14:paraId="484604C9" w14:textId="4F3B4EB5" w:rsidR="00E24BE3" w:rsidRDefault="007D71AF">
      <w:pPr>
        <w:spacing w:after="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Про створення вільної економічної зони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Крим</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та про особливості здійснення економічної діяльності на тимчасово окупованій території України</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 прийнято 12 серпня 2014 року та </w:t>
      </w:r>
      <w:r w:rsidR="00E24BE3">
        <w:rPr>
          <w:rFonts w:ascii="Times New Roman" w:eastAsia="Times New Roman" w:hAnsi="Times New Roman" w:cs="Times New Roman"/>
          <w:sz w:val="28"/>
          <w:szCs w:val="28"/>
        </w:rPr>
        <w:t>на десять років</w:t>
      </w:r>
      <w:r>
        <w:rPr>
          <w:rFonts w:ascii="Times New Roman" w:eastAsia="Times New Roman" w:hAnsi="Times New Roman" w:cs="Times New Roman"/>
          <w:sz w:val="28"/>
          <w:szCs w:val="28"/>
        </w:rPr>
        <w:t xml:space="preserve"> запроваджено особливий порядок реалізації норм регуляторного, бюджетного, податкового та митного законодавства України, встановлено особливий режим внутрішньої та зовнішньої міграції фізичних осіб та дії валютного та платіжних режимів у межах тимчасово окупованої території Автономної Респуб</w:t>
      </w:r>
      <w:r w:rsidR="00E24BE3">
        <w:rPr>
          <w:rFonts w:ascii="Times New Roman" w:eastAsia="Times New Roman" w:hAnsi="Times New Roman" w:cs="Times New Roman"/>
          <w:sz w:val="28"/>
          <w:szCs w:val="28"/>
        </w:rPr>
        <w:t>ліки Крим та міста Севастополь.</w:t>
      </w:r>
    </w:p>
    <w:p w14:paraId="63B0CD95" w14:textId="77777777" w:rsidR="00E24BE3" w:rsidRDefault="007D71AF">
      <w:pPr>
        <w:spacing w:after="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Зважаючи на обставини, які діяли у 2014 році, законом, по-суті, запроваджено пільгові умови для продовження ведення господарської діяльності на тимчасово окупованій території. </w:t>
      </w:r>
    </w:p>
    <w:p w14:paraId="2FD583D3" w14:textId="77777777" w:rsidR="00E24BE3" w:rsidRDefault="007D71AF">
      <w:pPr>
        <w:spacing w:after="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Разом з цим, законом врегульовано реалізацію прав громадян України, які залишилися проживати на тимчасово окупованій території</w:t>
      </w:r>
      <w:r w:rsidR="00E24BE3">
        <w:rPr>
          <w:rFonts w:ascii="Times New Roman" w:eastAsia="Times New Roman" w:hAnsi="Times New Roman" w:cs="Times New Roman"/>
          <w:sz w:val="28"/>
          <w:szCs w:val="28"/>
        </w:rPr>
        <w:t xml:space="preserve"> та</w:t>
      </w:r>
      <w:r>
        <w:rPr>
          <w:rFonts w:ascii="Times New Roman" w:eastAsia="Times New Roman" w:hAnsi="Times New Roman" w:cs="Times New Roman"/>
          <w:sz w:val="28"/>
          <w:szCs w:val="28"/>
        </w:rPr>
        <w:t xml:space="preserve"> введено додаткові обмеження (зокрема, митні), у податковому законодавстві таких громадян було прирівняно до нерезидентів. </w:t>
      </w:r>
    </w:p>
    <w:p w14:paraId="4455231C" w14:textId="77777777" w:rsidR="00E24BE3" w:rsidRDefault="00E24BE3">
      <w:pPr>
        <w:spacing w:after="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Такі</w:t>
      </w:r>
      <w:r w:rsidR="007D71AF">
        <w:rPr>
          <w:rFonts w:ascii="Times New Roman" w:eastAsia="Times New Roman" w:hAnsi="Times New Roman" w:cs="Times New Roman"/>
          <w:sz w:val="28"/>
          <w:szCs w:val="28"/>
        </w:rPr>
        <w:t xml:space="preserve"> обмеження призвели до дискримінації громадян України, які залишилися проживати на тимчасово окупованій території чи мають зареєстроване місце прожива</w:t>
      </w:r>
      <w:r>
        <w:rPr>
          <w:rFonts w:ascii="Times New Roman" w:eastAsia="Times New Roman" w:hAnsi="Times New Roman" w:cs="Times New Roman"/>
          <w:sz w:val="28"/>
          <w:szCs w:val="28"/>
        </w:rPr>
        <w:t xml:space="preserve">ння на цій території. </w:t>
      </w:r>
    </w:p>
    <w:p w14:paraId="00000006" w14:textId="17D136DB" w:rsidR="00807135" w:rsidRDefault="00E24BE3">
      <w:pPr>
        <w:spacing w:after="0" w:line="360" w:lineRule="auto"/>
        <w:ind w:firstLine="700"/>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rPr>
        <w:t>Зокрема, статус нерезидентів</w:t>
      </w:r>
      <w:r w:rsidR="007D71AF">
        <w:rPr>
          <w:rFonts w:ascii="Times New Roman" w:eastAsia="Times New Roman" w:hAnsi="Times New Roman" w:cs="Times New Roman"/>
          <w:sz w:val="28"/>
          <w:szCs w:val="28"/>
        </w:rPr>
        <w:t xml:space="preserve"> призвів до обмежень доступу до банківських послуг на підконтрольній </w:t>
      </w:r>
      <w:r>
        <w:rPr>
          <w:rFonts w:ascii="Times New Roman" w:eastAsia="Times New Roman" w:hAnsi="Times New Roman" w:cs="Times New Roman"/>
          <w:sz w:val="28"/>
          <w:szCs w:val="28"/>
        </w:rPr>
        <w:t>Україні</w:t>
      </w:r>
      <w:r w:rsidR="007D71AF">
        <w:rPr>
          <w:rFonts w:ascii="Times New Roman" w:eastAsia="Times New Roman" w:hAnsi="Times New Roman" w:cs="Times New Roman"/>
          <w:sz w:val="28"/>
          <w:szCs w:val="28"/>
        </w:rPr>
        <w:t xml:space="preserve"> території. Про негативні наслідки Закону для дотримання прав та свобод людини неодноразово заявляли міжнародні та національні правозахисні організації.</w:t>
      </w:r>
    </w:p>
    <w:p w14:paraId="6E40B712" w14:textId="20C9A3F4" w:rsidR="00E24BE3" w:rsidRDefault="007D71AF">
      <w:pPr>
        <w:spacing w:after="0" w:line="360" w:lineRule="auto"/>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У свою чергу, відповідно до положень Закону України </w:t>
      </w:r>
      <w:r w:rsidR="00E24BE3">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t>Про загальні засади створення і функціонування спеціальних (вільних) економічних зон</w:t>
      </w:r>
      <w:r w:rsidR="00E24BE3">
        <w:rPr>
          <w:rFonts w:ascii="Times New Roman" w:eastAsia="Times New Roman" w:hAnsi="Times New Roman" w:cs="Times New Roman"/>
          <w:sz w:val="28"/>
          <w:szCs w:val="28"/>
          <w:highlight w:val="white"/>
        </w:rPr>
        <w:t xml:space="preserve">" метою створення спеціальних </w:t>
      </w:r>
      <w:r>
        <w:rPr>
          <w:rFonts w:ascii="Times New Roman" w:eastAsia="Times New Roman" w:hAnsi="Times New Roman" w:cs="Times New Roman"/>
          <w:sz w:val="28"/>
          <w:szCs w:val="28"/>
          <w:highlight w:val="white"/>
        </w:rPr>
        <w:t xml:space="preserve">(вільних) економічних зон є залучення іноземних інвестицій та сприяння їм, активізація спільно з іноземними інвесторами підприємницької діяльності для нарощування експорту товарів і послуг, поставок на внутрішній ринок високоякісної продукції та послуг, залучення і впровадження нових технологій, ринкових методів господарювання, розвитку інфраструктури ринку, поліпшення використання природних і трудових ресурсів, прискорення соціально-економічного розвитку України. </w:t>
      </w:r>
      <w:r w:rsidR="00E24BE3">
        <w:rPr>
          <w:rFonts w:ascii="Times New Roman" w:eastAsia="Times New Roman" w:hAnsi="Times New Roman" w:cs="Times New Roman"/>
          <w:sz w:val="28"/>
          <w:szCs w:val="28"/>
          <w:highlight w:val="white"/>
        </w:rPr>
        <w:t>У випадку із створенням вільної економічної зони "Крим" така мета явно не ставилася.</w:t>
      </w:r>
    </w:p>
    <w:p w14:paraId="00000007" w14:textId="65C268F0" w:rsidR="00807135" w:rsidRDefault="007D71AF">
      <w:pPr>
        <w:spacing w:after="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Проте, </w:t>
      </w:r>
      <w:r>
        <w:rPr>
          <w:rFonts w:ascii="Times New Roman" w:eastAsia="Times New Roman" w:hAnsi="Times New Roman" w:cs="Times New Roman"/>
          <w:sz w:val="28"/>
          <w:szCs w:val="28"/>
        </w:rPr>
        <w:t xml:space="preserve">Законом України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Про створення вільної економічної зони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Крим</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та про особливості здійснення економічної діяльності на тимчасово окупованій території України</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запроваджено умови для продовження ведення господарської діяльності для українських підприємств на окупованій території та побудови тіньових схем, встановлено особливий порядок адміністрування та сплати податків та зборів для громадян України, які залишилися проживати на окупованій території як для іноземців. </w:t>
      </w:r>
    </w:p>
    <w:p w14:paraId="00000008" w14:textId="0561A312" w:rsidR="00807135" w:rsidRDefault="007D71AF">
      <w:pPr>
        <w:spacing w:after="0" w:line="360" w:lineRule="auto"/>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Після прийняття Закон</w:t>
      </w:r>
      <w:r w:rsidR="00E24BE3">
        <w:rPr>
          <w:rFonts w:ascii="Times New Roman" w:eastAsia="Times New Roman" w:hAnsi="Times New Roman" w:cs="Times New Roman"/>
          <w:sz w:val="28"/>
          <w:szCs w:val="28"/>
        </w:rPr>
        <w:t>у</w:t>
      </w:r>
      <w:r>
        <w:rPr>
          <w:rFonts w:ascii="Times New Roman" w:eastAsia="Times New Roman" w:hAnsi="Times New Roman" w:cs="Times New Roman"/>
          <w:sz w:val="28"/>
          <w:szCs w:val="28"/>
        </w:rPr>
        <w:t xml:space="preserve"> України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Про створення вільної економічної зони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Крим</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та про особливості здійснення економічної діяльності на тимчасово окупованій території України</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 xml:space="preserve">Радою ЄС </w:t>
      </w:r>
      <w:r>
        <w:rPr>
          <w:rFonts w:ascii="Times New Roman" w:eastAsia="Times New Roman" w:hAnsi="Times New Roman" w:cs="Times New Roman"/>
          <w:sz w:val="28"/>
          <w:szCs w:val="28"/>
        </w:rPr>
        <w:t xml:space="preserve">запроваджено санкції проти Російської Федерації, а саме </w:t>
      </w:r>
      <w:r>
        <w:rPr>
          <w:rFonts w:ascii="Times New Roman" w:eastAsia="Times New Roman" w:hAnsi="Times New Roman" w:cs="Times New Roman"/>
          <w:sz w:val="28"/>
          <w:szCs w:val="28"/>
          <w:highlight w:val="white"/>
        </w:rPr>
        <w:t xml:space="preserve">заборонено імпорт продукції з тимчасово окупованої території до країн ЄС, заборонені інвестиції, заборонено експорт певних товарів і технологій на таку територію та інше. Будь-які поставки товарів з окупованої території заборонені в Україні. Водночас в українському законодавстві залишається дозволеним, хоча і з обмеженнями, ведення господарської діяльності з тимчасово окупованою територією, що суперечить публічній позиції держави в сфері санкційної політики та політики невизнання. </w:t>
      </w:r>
    </w:p>
    <w:p w14:paraId="00000009" w14:textId="0B625338" w:rsidR="00807135" w:rsidRDefault="007D71AF">
      <w:pPr>
        <w:shd w:val="clear" w:color="auto" w:fill="FFFFFF"/>
        <w:spacing w:after="0" w:line="360" w:lineRule="auto"/>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Крім того, на сьогоднішній день законодавчо не закріплені загальні базові умови заборони водопостачання на тимчасово окуповану територію до відновлення конституційного ладу України. Ця заборона передбачена пунктом </w:t>
      </w:r>
      <w:r>
        <w:rPr>
          <w:rFonts w:ascii="Times New Roman" w:eastAsia="Times New Roman" w:hAnsi="Times New Roman" w:cs="Times New Roman"/>
          <w:sz w:val="28"/>
          <w:szCs w:val="28"/>
          <w:highlight w:val="white"/>
        </w:rPr>
        <w:lastRenderedPageBreak/>
        <w:t xml:space="preserve">66 Стратегії деокупації та реінтеграції тимчасово окупованої території Автономної Республіки Крим та міста Севастополя, затвердженої рішенням Ради національної безпеки та оборони від 11 березня 2021 року, введеного в дію Указом Президента України від 24 березня 2021 року № 117/2021. </w:t>
      </w:r>
    </w:p>
    <w:p w14:paraId="561F47EC" w14:textId="092452A1" w:rsidR="00E24BE3" w:rsidRDefault="00E24BE3">
      <w:pPr>
        <w:shd w:val="clear" w:color="auto" w:fill="FFFFFF"/>
        <w:spacing w:after="0" w:line="360" w:lineRule="auto"/>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Таки чином, є необхідність у припиненні існування вільної економічної зони "Крим" шляхом скасування відповідного закону.</w:t>
      </w:r>
    </w:p>
    <w:p w14:paraId="0000000A" w14:textId="77777777" w:rsidR="00807135" w:rsidRDefault="00807135">
      <w:pPr>
        <w:spacing w:after="0" w:line="360" w:lineRule="auto"/>
        <w:ind w:firstLine="700"/>
        <w:jc w:val="both"/>
        <w:rPr>
          <w:rFonts w:ascii="Times New Roman" w:eastAsia="Times New Roman" w:hAnsi="Times New Roman" w:cs="Times New Roman"/>
          <w:sz w:val="28"/>
          <w:szCs w:val="28"/>
          <w:highlight w:val="white"/>
        </w:rPr>
      </w:pPr>
    </w:p>
    <w:p w14:paraId="0000000C" w14:textId="1E3BC11E" w:rsidR="00807135" w:rsidRPr="00DE53E8" w:rsidRDefault="007D71AF" w:rsidP="00DE53E8">
      <w:pPr>
        <w:spacing w:after="0" w:line="360" w:lineRule="auto"/>
        <w:ind w:firstLine="700"/>
        <w:rPr>
          <w:rFonts w:ascii="Times New Roman" w:eastAsia="Times New Roman" w:hAnsi="Times New Roman" w:cs="Times New Roman"/>
          <w:b/>
          <w:sz w:val="24"/>
          <w:szCs w:val="24"/>
        </w:rPr>
      </w:pPr>
      <w:r>
        <w:rPr>
          <w:rFonts w:ascii="Times New Roman" w:eastAsia="Times New Roman" w:hAnsi="Times New Roman" w:cs="Times New Roman"/>
          <w:b/>
          <w:color w:val="000000"/>
          <w:sz w:val="28"/>
          <w:szCs w:val="28"/>
        </w:rPr>
        <w:t>2. Мета і завдання нормативно-правового акту</w:t>
      </w:r>
    </w:p>
    <w:p w14:paraId="0000000D" w14:textId="0A933550" w:rsidR="00807135" w:rsidRDefault="007D71AF">
      <w:pPr>
        <w:shd w:val="clear" w:color="auto" w:fill="FFFFFF"/>
        <w:spacing w:after="0" w:line="36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Метою прийняття законопроекту є скасування режиму </w:t>
      </w:r>
      <w:r>
        <w:rPr>
          <w:rFonts w:ascii="Times New Roman" w:eastAsia="Times New Roman" w:hAnsi="Times New Roman" w:cs="Times New Roman"/>
          <w:sz w:val="28"/>
          <w:szCs w:val="28"/>
        </w:rPr>
        <w:t xml:space="preserve">вільної економічної зони "Крим" на тимчасово окупованій території України та </w:t>
      </w:r>
      <w:r>
        <w:rPr>
          <w:rFonts w:ascii="Times New Roman" w:eastAsia="Times New Roman" w:hAnsi="Times New Roman" w:cs="Times New Roman"/>
          <w:color w:val="000000"/>
          <w:sz w:val="28"/>
          <w:szCs w:val="28"/>
        </w:rPr>
        <w:t>встановлення особливостей економічних відносин на тимчасово окупованій території з урахуванням</w:t>
      </w:r>
      <w:r w:rsidR="00E76C2B">
        <w:rPr>
          <w:rFonts w:ascii="Times New Roman" w:eastAsia="Times New Roman" w:hAnsi="Times New Roman" w:cs="Times New Roman"/>
          <w:sz w:val="28"/>
          <w:szCs w:val="28"/>
        </w:rPr>
        <w:t xml:space="preserve"> обмежень, викликаних окупацією</w:t>
      </w:r>
      <w:r>
        <w:rPr>
          <w:rFonts w:ascii="Times New Roman" w:eastAsia="Times New Roman" w:hAnsi="Times New Roman" w:cs="Times New Roman"/>
          <w:color w:val="000000"/>
          <w:sz w:val="28"/>
          <w:szCs w:val="28"/>
        </w:rPr>
        <w:t xml:space="preserve">. </w:t>
      </w:r>
      <w:r w:rsidR="00E76C2B">
        <w:rPr>
          <w:rFonts w:ascii="Times New Roman" w:eastAsia="Times New Roman" w:hAnsi="Times New Roman" w:cs="Times New Roman"/>
          <w:sz w:val="28"/>
          <w:szCs w:val="28"/>
        </w:rPr>
        <w:t>Крім того, прое</w:t>
      </w:r>
      <w:r>
        <w:rPr>
          <w:rFonts w:ascii="Times New Roman" w:eastAsia="Times New Roman" w:hAnsi="Times New Roman" w:cs="Times New Roman"/>
          <w:sz w:val="28"/>
          <w:szCs w:val="28"/>
        </w:rPr>
        <w:t>ктом закону пропонується унормувати порядок в’їзду осіб на тимчасово окуповану територію та виїзду з неї, закріпити право на безоплатну вторинну правову допомогу для громадян України, які проживають на тимчасово окупованій території та забезпечити реалізацію права на спадкування для таких осіб.</w:t>
      </w:r>
    </w:p>
    <w:p w14:paraId="0000000E" w14:textId="77777777" w:rsidR="00807135" w:rsidRDefault="00807135">
      <w:pPr>
        <w:spacing w:after="0" w:line="360" w:lineRule="auto"/>
        <w:ind w:firstLine="720"/>
        <w:jc w:val="center"/>
        <w:rPr>
          <w:rFonts w:ascii="Times New Roman" w:eastAsia="Times New Roman" w:hAnsi="Times New Roman" w:cs="Times New Roman"/>
          <w:b/>
          <w:sz w:val="28"/>
          <w:szCs w:val="28"/>
        </w:rPr>
      </w:pPr>
    </w:p>
    <w:p w14:paraId="00000010" w14:textId="5844BB00" w:rsidR="00807135" w:rsidRPr="00DE53E8" w:rsidRDefault="007D71AF" w:rsidP="00DE53E8">
      <w:pPr>
        <w:spacing w:after="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8"/>
          <w:szCs w:val="28"/>
        </w:rPr>
        <w:t xml:space="preserve">3. Загальна характеристика і основні положення </w:t>
      </w:r>
      <w:r>
        <w:rPr>
          <w:rFonts w:ascii="Times New Roman" w:eastAsia="Times New Roman" w:hAnsi="Times New Roman" w:cs="Times New Roman"/>
          <w:b/>
          <w:sz w:val="28"/>
          <w:szCs w:val="28"/>
        </w:rPr>
        <w:t>н</w:t>
      </w:r>
      <w:r>
        <w:rPr>
          <w:rFonts w:ascii="Times New Roman" w:eastAsia="Times New Roman" w:hAnsi="Times New Roman" w:cs="Times New Roman"/>
          <w:b/>
          <w:color w:val="000000"/>
          <w:sz w:val="28"/>
          <w:szCs w:val="28"/>
        </w:rPr>
        <w:t>ормативно-правового акту</w:t>
      </w:r>
    </w:p>
    <w:p w14:paraId="00000011" w14:textId="0A490DD1" w:rsidR="00807135" w:rsidRDefault="007D71AF">
      <w:pPr>
        <w:shd w:val="clear" w:color="auto" w:fill="FFFFFF"/>
        <w:spacing w:after="0" w:line="360" w:lineRule="auto"/>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Законопроектом пропонується визнати таким, що втратив чинність Закону України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та </w:t>
      </w:r>
      <w:r w:rsidR="00E76C2B">
        <w:rPr>
          <w:rFonts w:ascii="Times New Roman" w:eastAsia="Times New Roman" w:hAnsi="Times New Roman" w:cs="Times New Roman"/>
          <w:sz w:val="28"/>
          <w:szCs w:val="28"/>
        </w:rPr>
        <w:t>внести зміни до Закону України "</w:t>
      </w:r>
      <w:r>
        <w:rPr>
          <w:rFonts w:ascii="Times New Roman" w:eastAsia="Times New Roman" w:hAnsi="Times New Roman" w:cs="Times New Roman"/>
          <w:sz w:val="28"/>
          <w:szCs w:val="28"/>
        </w:rPr>
        <w:t>Про забезпечення прав і свобод та правовий режим на тимчасо</w:t>
      </w:r>
      <w:r w:rsidR="00E76C2B">
        <w:rPr>
          <w:rFonts w:ascii="Times New Roman" w:eastAsia="Times New Roman" w:hAnsi="Times New Roman" w:cs="Times New Roman"/>
          <w:sz w:val="28"/>
          <w:szCs w:val="28"/>
        </w:rPr>
        <w:t>во окупованій території України"</w:t>
      </w:r>
      <w:r>
        <w:rPr>
          <w:rFonts w:ascii="Times New Roman" w:eastAsia="Times New Roman" w:hAnsi="Times New Roman" w:cs="Times New Roman"/>
          <w:sz w:val="28"/>
          <w:szCs w:val="28"/>
        </w:rPr>
        <w:t xml:space="preserve">, </w:t>
      </w:r>
      <w:r w:rsidR="00E76C2B">
        <w:rPr>
          <w:rFonts w:ascii="Times New Roman" w:eastAsia="Times New Roman" w:hAnsi="Times New Roman" w:cs="Times New Roman"/>
          <w:sz w:val="28"/>
          <w:szCs w:val="28"/>
        </w:rPr>
        <w:t>Закону України "Про нотаріат",</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Закон</w:t>
      </w:r>
      <w:r w:rsidR="00E76C2B">
        <w:rPr>
          <w:rFonts w:ascii="Times New Roman" w:eastAsia="Times New Roman" w:hAnsi="Times New Roman" w:cs="Times New Roman"/>
          <w:sz w:val="28"/>
          <w:szCs w:val="28"/>
          <w:highlight w:val="white"/>
        </w:rPr>
        <w:t xml:space="preserve">у України "Про безоплатну правову допомогу" та Закону України </w:t>
      </w:r>
      <w:r w:rsidR="00E76C2B">
        <w:rPr>
          <w:rFonts w:ascii="Times New Roman" w:eastAsia="Times New Roman" w:hAnsi="Times New Roman" w:cs="Times New Roman"/>
          <w:sz w:val="28"/>
          <w:szCs w:val="28"/>
        </w:rPr>
        <w:t>"Про державні лотереї в Україні"</w:t>
      </w:r>
      <w:r>
        <w:rPr>
          <w:rFonts w:ascii="Times New Roman" w:eastAsia="Times New Roman" w:hAnsi="Times New Roman" w:cs="Times New Roman"/>
          <w:sz w:val="28"/>
          <w:szCs w:val="28"/>
          <w:highlight w:val="white"/>
        </w:rPr>
        <w:t xml:space="preserve"> врахувавши позитивні норми чинного Закону, яким врегульовані окремі аспекти реалізації прав і свобод громадян України, які проживають на тимчасово окупованій території та окремі питання здійснення господарської діяльності суб’єктів господарювання, місцезнаходженням (місцем проживання) яких є тимчасово окупована територія. </w:t>
      </w:r>
    </w:p>
    <w:p w14:paraId="00000016" w14:textId="77777777" w:rsidR="00807135" w:rsidRDefault="00807135">
      <w:pPr>
        <w:shd w:val="clear" w:color="auto" w:fill="FFFFFF"/>
        <w:spacing w:after="0" w:line="360" w:lineRule="auto"/>
        <w:ind w:firstLine="700"/>
        <w:jc w:val="both"/>
        <w:rPr>
          <w:rFonts w:ascii="Times New Roman" w:eastAsia="Times New Roman" w:hAnsi="Times New Roman" w:cs="Times New Roman"/>
          <w:sz w:val="28"/>
          <w:szCs w:val="28"/>
          <w:highlight w:val="white"/>
        </w:rPr>
      </w:pPr>
    </w:p>
    <w:p w14:paraId="00000017" w14:textId="77777777" w:rsidR="00807135" w:rsidRDefault="007D71AF" w:rsidP="00DE53E8">
      <w:pPr>
        <w:shd w:val="clear" w:color="auto" w:fill="FFFFFF"/>
        <w:spacing w:after="0" w:line="360"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4. Стан нормативно-правової бази у зазначеній сфері правового регулювання </w:t>
      </w:r>
    </w:p>
    <w:p w14:paraId="00000019" w14:textId="6A556741" w:rsidR="00807135" w:rsidRDefault="007D71AF" w:rsidP="00DE53E8">
      <w:pPr>
        <w:shd w:val="clear" w:color="auto" w:fill="FFFFFF"/>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Нормативно-правовими актами у зазначеній сфері правового регулювання є Конституція України, Закон України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Закон України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Про забезпечення прав і свобод та правовий режим на тимчасово окупованій території України</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Закон України "Про нотаріат", </w:t>
      </w:r>
      <w:r>
        <w:rPr>
          <w:rFonts w:ascii="Times New Roman" w:eastAsia="Times New Roman" w:hAnsi="Times New Roman" w:cs="Times New Roman"/>
          <w:sz w:val="28"/>
          <w:szCs w:val="28"/>
          <w:highlight w:val="white"/>
        </w:rPr>
        <w:t xml:space="preserve">Закон України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Про безоплатну правову допомогу</w:t>
      </w:r>
      <w:r w:rsidR="00E24BE3">
        <w:rPr>
          <w:rFonts w:ascii="Times New Roman" w:eastAsia="Times New Roman" w:hAnsi="Times New Roman" w:cs="Times New Roman"/>
          <w:sz w:val="28"/>
          <w:szCs w:val="28"/>
        </w:rPr>
        <w:t>"</w:t>
      </w:r>
      <w:r w:rsidR="00E76C2B">
        <w:rPr>
          <w:rFonts w:ascii="Times New Roman" w:eastAsia="Times New Roman" w:hAnsi="Times New Roman" w:cs="Times New Roman"/>
          <w:sz w:val="28"/>
          <w:szCs w:val="28"/>
          <w:highlight w:val="white"/>
        </w:rPr>
        <w:t xml:space="preserve"> та</w:t>
      </w:r>
      <w:r>
        <w:rPr>
          <w:rFonts w:ascii="Times New Roman" w:eastAsia="Times New Roman" w:hAnsi="Times New Roman" w:cs="Times New Roman"/>
          <w:sz w:val="28"/>
          <w:szCs w:val="28"/>
          <w:highlight w:val="white"/>
        </w:rPr>
        <w:t xml:space="preserve"> Закон України </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Про державні лотереї в Україні</w:t>
      </w:r>
      <w:r w:rsidR="00E24BE3">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14:paraId="0000001A" w14:textId="77777777" w:rsidR="00807135" w:rsidRDefault="00807135">
      <w:pPr>
        <w:shd w:val="clear" w:color="auto" w:fill="FFFFFF"/>
        <w:spacing w:after="0" w:line="360" w:lineRule="auto"/>
        <w:ind w:left="740"/>
        <w:jc w:val="both"/>
        <w:rPr>
          <w:rFonts w:ascii="Times New Roman" w:eastAsia="Times New Roman" w:hAnsi="Times New Roman" w:cs="Times New Roman"/>
          <w:b/>
          <w:sz w:val="28"/>
          <w:szCs w:val="28"/>
        </w:rPr>
      </w:pPr>
    </w:p>
    <w:p w14:paraId="0000001B" w14:textId="77777777" w:rsidR="00807135" w:rsidRDefault="007D71AF" w:rsidP="00DE53E8">
      <w:pPr>
        <w:shd w:val="clear" w:color="auto" w:fill="FFFFFF"/>
        <w:spacing w:after="0" w:line="360" w:lineRule="auto"/>
        <w:ind w:left="740"/>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5. </w:t>
      </w:r>
      <w:r>
        <w:rPr>
          <w:rFonts w:ascii="Times New Roman" w:eastAsia="Times New Roman" w:hAnsi="Times New Roman" w:cs="Times New Roman"/>
          <w:b/>
          <w:color w:val="000000"/>
          <w:sz w:val="28"/>
          <w:szCs w:val="28"/>
        </w:rPr>
        <w:t>Фінансово-економічне обґрунтування</w:t>
      </w:r>
    </w:p>
    <w:p w14:paraId="0000001D" w14:textId="77777777" w:rsidR="00807135" w:rsidRDefault="007D71AF">
      <w:pPr>
        <w:spacing w:after="0" w:line="36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Реалізація цього законопроекту не потребує додаткових витрат з Державного бюджету України.</w:t>
      </w:r>
    </w:p>
    <w:p w14:paraId="0000001E" w14:textId="77777777" w:rsidR="00807135" w:rsidRDefault="00807135">
      <w:pPr>
        <w:shd w:val="clear" w:color="auto" w:fill="FFFFFF"/>
        <w:spacing w:after="0" w:line="360" w:lineRule="auto"/>
        <w:ind w:left="1100" w:hanging="360"/>
        <w:jc w:val="center"/>
        <w:rPr>
          <w:rFonts w:ascii="Times New Roman" w:eastAsia="Times New Roman" w:hAnsi="Times New Roman" w:cs="Times New Roman"/>
          <w:b/>
          <w:sz w:val="28"/>
          <w:szCs w:val="28"/>
        </w:rPr>
      </w:pPr>
    </w:p>
    <w:p w14:paraId="0000001F" w14:textId="77777777" w:rsidR="00807135" w:rsidRDefault="007D71AF" w:rsidP="00DE53E8">
      <w:pPr>
        <w:shd w:val="clear" w:color="auto" w:fill="FFFFFF"/>
        <w:spacing w:after="0" w:line="36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8"/>
          <w:szCs w:val="28"/>
        </w:rPr>
        <w:t>6</w:t>
      </w:r>
      <w:r>
        <w:rPr>
          <w:rFonts w:ascii="Times New Roman" w:eastAsia="Times New Roman" w:hAnsi="Times New Roman" w:cs="Times New Roman"/>
          <w:b/>
          <w:color w:val="000000"/>
          <w:sz w:val="28"/>
          <w:szCs w:val="28"/>
        </w:rPr>
        <w:t>. Прогноз соціально-економічних та інших наслідків прийняття Закону</w:t>
      </w:r>
    </w:p>
    <w:p w14:paraId="00000021" w14:textId="409FE282" w:rsidR="00807135" w:rsidRDefault="007D71AF">
      <w:pPr>
        <w:shd w:val="clear" w:color="auto" w:fill="FFFFFF"/>
        <w:spacing w:after="0" w:line="360" w:lineRule="auto"/>
        <w:ind w:firstLine="700"/>
        <w:jc w:val="both"/>
        <w:rPr>
          <w:rFonts w:ascii="Times New Roman" w:eastAsia="Times New Roman" w:hAnsi="Times New Roman" w:cs="Times New Roman"/>
          <w:sz w:val="28"/>
          <w:szCs w:val="28"/>
        </w:rPr>
      </w:pPr>
      <w:bookmarkStart w:id="1" w:name="_heading=h.gjdgxs" w:colFirst="0" w:colLast="0"/>
      <w:bookmarkStart w:id="2" w:name="_heading=h.blok1qukpc4d" w:colFirst="0" w:colLast="0"/>
      <w:bookmarkEnd w:id="1"/>
      <w:bookmarkEnd w:id="2"/>
      <w:r>
        <w:rPr>
          <w:rFonts w:ascii="Times New Roman" w:eastAsia="Times New Roman" w:hAnsi="Times New Roman" w:cs="Times New Roman"/>
          <w:color w:val="000000"/>
          <w:sz w:val="28"/>
          <w:szCs w:val="28"/>
        </w:rPr>
        <w:t xml:space="preserve">Прийняття </w:t>
      </w:r>
      <w:r w:rsidR="007D1FE6">
        <w:rPr>
          <w:rFonts w:ascii="Times New Roman" w:eastAsia="Times New Roman" w:hAnsi="Times New Roman" w:cs="Times New Roman"/>
          <w:color w:val="000000"/>
          <w:sz w:val="28"/>
          <w:szCs w:val="28"/>
        </w:rPr>
        <w:t>зазначеного прое</w:t>
      </w:r>
      <w:r>
        <w:rPr>
          <w:rFonts w:ascii="Times New Roman" w:eastAsia="Times New Roman" w:hAnsi="Times New Roman" w:cs="Times New Roman"/>
          <w:color w:val="000000"/>
          <w:sz w:val="28"/>
          <w:szCs w:val="28"/>
        </w:rPr>
        <w:t>кту сприятиме усуненню обставин, які сприяють продовженню ведення господарської діяльності на тимчасово окупованій території</w:t>
      </w:r>
      <w:r>
        <w:rPr>
          <w:rFonts w:ascii="Times New Roman" w:eastAsia="Times New Roman" w:hAnsi="Times New Roman" w:cs="Times New Roman"/>
          <w:sz w:val="28"/>
          <w:szCs w:val="28"/>
        </w:rPr>
        <w:t xml:space="preserve">, а також забезпечить усунення дискримінаційних положень законодавства, які призводили до порушення прав громадян України, які проживають на тимчасово окупованій території України. Крім того, </w:t>
      </w:r>
      <w:r w:rsidR="00E76C2B">
        <w:rPr>
          <w:rFonts w:ascii="Times New Roman" w:eastAsia="Times New Roman" w:hAnsi="Times New Roman" w:cs="Times New Roman"/>
          <w:sz w:val="28"/>
          <w:szCs w:val="28"/>
        </w:rPr>
        <w:t xml:space="preserve">передбачається </w:t>
      </w:r>
      <w:r>
        <w:rPr>
          <w:rFonts w:ascii="Times New Roman" w:eastAsia="Times New Roman" w:hAnsi="Times New Roman" w:cs="Times New Roman"/>
          <w:sz w:val="28"/>
          <w:szCs w:val="28"/>
        </w:rPr>
        <w:t xml:space="preserve">виконання частини заходів, передбачених Стратегією деокупації та реінтеграції тимчасово окупованої території Автономної Республіки Крим та міста Севастополя, затвердженої рішенням Ради національної безпеки та оборони від 11 березня 2021 року, введеного в дію Указом Президента України від 24 березня 2021 року № 117/2021. </w:t>
      </w:r>
    </w:p>
    <w:p w14:paraId="00000026" w14:textId="77777777" w:rsidR="00807135" w:rsidRDefault="00807135">
      <w:pPr>
        <w:shd w:val="clear" w:color="auto" w:fill="FFFFFF"/>
        <w:spacing w:after="0" w:line="360" w:lineRule="auto"/>
        <w:ind w:firstLine="720"/>
        <w:jc w:val="both"/>
        <w:rPr>
          <w:rFonts w:ascii="Times New Roman" w:eastAsia="Times New Roman" w:hAnsi="Times New Roman" w:cs="Times New Roman"/>
          <w:sz w:val="28"/>
          <w:szCs w:val="28"/>
        </w:rPr>
      </w:pPr>
      <w:bookmarkStart w:id="3" w:name="_heading=h.8v6d90gilzeb" w:colFirst="0" w:colLast="0"/>
      <w:bookmarkEnd w:id="3"/>
    </w:p>
    <w:p w14:paraId="00000027" w14:textId="65A8245B" w:rsidR="00807135" w:rsidRDefault="00DE53E8">
      <w:pPr>
        <w:shd w:val="clear" w:color="auto" w:fill="FFFFFF"/>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Народні депутати України</w:t>
      </w:r>
    </w:p>
    <w:sectPr w:rsidR="00807135">
      <w:footerReference w:type="default" r:id="rId10"/>
      <w:pgSz w:w="11906" w:h="16838"/>
      <w:pgMar w:top="850"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4851A" w14:textId="77777777" w:rsidR="009A395D" w:rsidRDefault="009A395D" w:rsidP="00F128AE">
      <w:pPr>
        <w:spacing w:after="0" w:line="240" w:lineRule="auto"/>
      </w:pPr>
      <w:r>
        <w:separator/>
      </w:r>
    </w:p>
  </w:endnote>
  <w:endnote w:type="continuationSeparator" w:id="0">
    <w:p w14:paraId="02FEAD18" w14:textId="77777777" w:rsidR="009A395D" w:rsidRDefault="009A395D" w:rsidP="00F12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6244986"/>
      <w:docPartObj>
        <w:docPartGallery w:val="Page Numbers (Bottom of Page)"/>
        <w:docPartUnique/>
      </w:docPartObj>
    </w:sdtPr>
    <w:sdtEndPr>
      <w:rPr>
        <w:rFonts w:ascii="Times New Roman" w:hAnsi="Times New Roman" w:cs="Times New Roman"/>
        <w:sz w:val="28"/>
      </w:rPr>
    </w:sdtEndPr>
    <w:sdtContent>
      <w:p w14:paraId="02F7CB3C" w14:textId="78E5C087" w:rsidR="00F128AE" w:rsidRPr="00F128AE" w:rsidRDefault="00F128AE">
        <w:pPr>
          <w:pStyle w:val="af"/>
          <w:jc w:val="right"/>
          <w:rPr>
            <w:rFonts w:ascii="Times New Roman" w:hAnsi="Times New Roman" w:cs="Times New Roman"/>
            <w:sz w:val="28"/>
          </w:rPr>
        </w:pPr>
        <w:r w:rsidRPr="00F128AE">
          <w:rPr>
            <w:rFonts w:ascii="Times New Roman" w:hAnsi="Times New Roman" w:cs="Times New Roman"/>
            <w:sz w:val="28"/>
          </w:rPr>
          <w:fldChar w:fldCharType="begin"/>
        </w:r>
        <w:r w:rsidRPr="00F128AE">
          <w:rPr>
            <w:rFonts w:ascii="Times New Roman" w:hAnsi="Times New Roman" w:cs="Times New Roman"/>
            <w:sz w:val="28"/>
          </w:rPr>
          <w:instrText>PAGE   \* MERGEFORMAT</w:instrText>
        </w:r>
        <w:r w:rsidRPr="00F128AE">
          <w:rPr>
            <w:rFonts w:ascii="Times New Roman" w:hAnsi="Times New Roman" w:cs="Times New Roman"/>
            <w:sz w:val="28"/>
          </w:rPr>
          <w:fldChar w:fldCharType="separate"/>
        </w:r>
        <w:r w:rsidR="00D3507B" w:rsidRPr="00D3507B">
          <w:rPr>
            <w:rFonts w:ascii="Times New Roman" w:hAnsi="Times New Roman" w:cs="Times New Roman"/>
            <w:noProof/>
            <w:sz w:val="28"/>
            <w:lang w:val="ru-RU"/>
          </w:rPr>
          <w:t>2</w:t>
        </w:r>
        <w:r w:rsidRPr="00F128AE">
          <w:rPr>
            <w:rFonts w:ascii="Times New Roman" w:hAnsi="Times New Roman" w:cs="Times New Roman"/>
            <w:sz w:val="28"/>
          </w:rPr>
          <w:fldChar w:fldCharType="end"/>
        </w:r>
      </w:p>
    </w:sdtContent>
  </w:sdt>
  <w:p w14:paraId="05B48A88" w14:textId="77777777" w:rsidR="00F128AE" w:rsidRDefault="00F128A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9D8E8" w14:textId="77777777" w:rsidR="009A395D" w:rsidRDefault="009A395D" w:rsidP="00F128AE">
      <w:pPr>
        <w:spacing w:after="0" w:line="240" w:lineRule="auto"/>
      </w:pPr>
      <w:r>
        <w:separator/>
      </w:r>
    </w:p>
  </w:footnote>
  <w:footnote w:type="continuationSeparator" w:id="0">
    <w:p w14:paraId="2775F479" w14:textId="77777777" w:rsidR="009A395D" w:rsidRDefault="009A395D" w:rsidP="00F128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35"/>
    <w:rsid w:val="0005655B"/>
    <w:rsid w:val="002A3A5F"/>
    <w:rsid w:val="007D1FE6"/>
    <w:rsid w:val="007D71AF"/>
    <w:rsid w:val="00807135"/>
    <w:rsid w:val="009A395D"/>
    <w:rsid w:val="00B02210"/>
    <w:rsid w:val="00D3507B"/>
    <w:rsid w:val="00DE53E8"/>
    <w:rsid w:val="00E24BE3"/>
    <w:rsid w:val="00E76C2B"/>
    <w:rsid w:val="00F128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9700E"/>
  <w15:docId w15:val="{13C846F8-98EF-477D-A7F5-F51DB736B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Normal (Web)"/>
    <w:basedOn w:val="a"/>
    <w:uiPriority w:val="99"/>
    <w:semiHidden/>
    <w:unhideWhenUsed/>
    <w:rsid w:val="00D01C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D01C37"/>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character" w:styleId="a6">
    <w:name w:val="annotation reference"/>
    <w:basedOn w:val="a0"/>
    <w:uiPriority w:val="99"/>
    <w:semiHidden/>
    <w:unhideWhenUsed/>
    <w:rsid w:val="00F128AE"/>
    <w:rPr>
      <w:sz w:val="16"/>
      <w:szCs w:val="16"/>
    </w:rPr>
  </w:style>
  <w:style w:type="paragraph" w:styleId="a7">
    <w:name w:val="annotation text"/>
    <w:basedOn w:val="a"/>
    <w:link w:val="a8"/>
    <w:uiPriority w:val="99"/>
    <w:semiHidden/>
    <w:unhideWhenUsed/>
    <w:rsid w:val="00F128AE"/>
    <w:pPr>
      <w:spacing w:line="240" w:lineRule="auto"/>
    </w:pPr>
    <w:rPr>
      <w:sz w:val="20"/>
      <w:szCs w:val="20"/>
    </w:rPr>
  </w:style>
  <w:style w:type="character" w:customStyle="1" w:styleId="a8">
    <w:name w:val="Текст примітки Знак"/>
    <w:basedOn w:val="a0"/>
    <w:link w:val="a7"/>
    <w:uiPriority w:val="99"/>
    <w:semiHidden/>
    <w:rsid w:val="00F128AE"/>
    <w:rPr>
      <w:sz w:val="20"/>
      <w:szCs w:val="20"/>
    </w:rPr>
  </w:style>
  <w:style w:type="paragraph" w:styleId="a9">
    <w:name w:val="annotation subject"/>
    <w:basedOn w:val="a7"/>
    <w:next w:val="a7"/>
    <w:link w:val="aa"/>
    <w:uiPriority w:val="99"/>
    <w:semiHidden/>
    <w:unhideWhenUsed/>
    <w:rsid w:val="00F128AE"/>
    <w:rPr>
      <w:b/>
      <w:bCs/>
    </w:rPr>
  </w:style>
  <w:style w:type="character" w:customStyle="1" w:styleId="aa">
    <w:name w:val="Тема примітки Знак"/>
    <w:basedOn w:val="a8"/>
    <w:link w:val="a9"/>
    <w:uiPriority w:val="99"/>
    <w:semiHidden/>
    <w:rsid w:val="00F128AE"/>
    <w:rPr>
      <w:b/>
      <w:bCs/>
      <w:sz w:val="20"/>
      <w:szCs w:val="20"/>
    </w:rPr>
  </w:style>
  <w:style w:type="paragraph" w:styleId="ab">
    <w:name w:val="Balloon Text"/>
    <w:basedOn w:val="a"/>
    <w:link w:val="ac"/>
    <w:uiPriority w:val="99"/>
    <w:semiHidden/>
    <w:unhideWhenUsed/>
    <w:rsid w:val="00F128AE"/>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F128AE"/>
    <w:rPr>
      <w:rFonts w:ascii="Segoe UI" w:hAnsi="Segoe UI" w:cs="Segoe UI"/>
      <w:sz w:val="18"/>
      <w:szCs w:val="18"/>
    </w:rPr>
  </w:style>
  <w:style w:type="paragraph" w:styleId="ad">
    <w:name w:val="header"/>
    <w:basedOn w:val="a"/>
    <w:link w:val="ae"/>
    <w:uiPriority w:val="99"/>
    <w:unhideWhenUsed/>
    <w:rsid w:val="00F128AE"/>
    <w:pPr>
      <w:tabs>
        <w:tab w:val="center" w:pos="4986"/>
        <w:tab w:val="right" w:pos="9973"/>
      </w:tabs>
      <w:spacing w:after="0" w:line="240" w:lineRule="auto"/>
    </w:pPr>
  </w:style>
  <w:style w:type="character" w:customStyle="1" w:styleId="ae">
    <w:name w:val="Верхній колонтитул Знак"/>
    <w:basedOn w:val="a0"/>
    <w:link w:val="ad"/>
    <w:uiPriority w:val="99"/>
    <w:rsid w:val="00F128AE"/>
  </w:style>
  <w:style w:type="paragraph" w:styleId="af">
    <w:name w:val="footer"/>
    <w:basedOn w:val="a"/>
    <w:link w:val="af0"/>
    <w:uiPriority w:val="99"/>
    <w:unhideWhenUsed/>
    <w:rsid w:val="00F128AE"/>
    <w:pPr>
      <w:tabs>
        <w:tab w:val="center" w:pos="4986"/>
        <w:tab w:val="right" w:pos="9973"/>
      </w:tabs>
      <w:spacing w:after="0" w:line="240" w:lineRule="auto"/>
    </w:pPr>
  </w:style>
  <w:style w:type="character" w:customStyle="1" w:styleId="af0">
    <w:name w:val="Нижній колонтитул Знак"/>
    <w:basedOn w:val="a0"/>
    <w:link w:val="af"/>
    <w:uiPriority w:val="99"/>
    <w:rsid w:val="00F128AE"/>
  </w:style>
  <w:style w:type="paragraph" w:styleId="af1">
    <w:name w:val="List Paragraph"/>
    <w:basedOn w:val="a"/>
    <w:uiPriority w:val="34"/>
    <w:qFormat/>
    <w:rsid w:val="007D1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5TsQ4B0z9cAdBJ4NPw/d4hZ5qkA==">AMUW2mW7uixbznUnO52mOmMj1IGB9DmuF+ZTJ6qdZTiS906DqEagp1svep6IWGK/5KrbFg3QNJ6JGZdn/DfJhighGhnueVlKgRzB69/YN3eRGIgiSb+SokfEajKlztCeDAb6QADo/4gMfXbcf3s849PbVVqbyaOfQb6PtljtmQrmuXdIS8HSgEuKic5Jbpxec2Gd0zbojPJU</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8A1A8B-09B1-4A03-AC0E-207F18607712}">
  <ds:schemaRefs>
    <ds:schemaRef ds:uri="http://schemas.microsoft.com/sharepoint/v3/contenttype/forms"/>
  </ds:schemaRefs>
</ds:datastoreItem>
</file>

<file path=customXml/itemProps3.xml><?xml version="1.0" encoding="utf-8"?>
<ds:datastoreItem xmlns:ds="http://schemas.openxmlformats.org/officeDocument/2006/customXml" ds:itemID="{5B4990E5-0E1A-47C9-85CD-8A97E754D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FCBAD8-8889-436A-BCA1-873262A519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4616</Words>
  <Characters>2632</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2021-06-23T12:04:00Z</dcterms:created>
  <dcterms:modified xsi:type="dcterms:W3CDTF">2021-06-23T12:04:00Z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