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0A2B" w:rsidRPr="00B608AF" w:rsidRDefault="004D0A2B" w:rsidP="00BF5AC7">
      <w:pPr>
        <w:spacing w:after="0" w:line="240" w:lineRule="auto"/>
        <w:ind w:firstLine="8080"/>
        <w:rPr>
          <w:rFonts w:ascii="Times New Roman" w:hAnsi="Times New Roman"/>
          <w:bCs/>
          <w:sz w:val="28"/>
          <w:szCs w:val="28"/>
          <w:u w:val="single"/>
        </w:rPr>
      </w:pPr>
      <w:bookmarkStart w:id="0" w:name="_GoBack"/>
      <w:bookmarkEnd w:id="0"/>
      <w:r w:rsidRPr="00B608AF">
        <w:rPr>
          <w:rFonts w:ascii="Times New Roman" w:hAnsi="Times New Roman"/>
          <w:bCs/>
          <w:sz w:val="28"/>
          <w:szCs w:val="28"/>
          <w:u w:val="single"/>
        </w:rPr>
        <w:t>Проект</w:t>
      </w:r>
    </w:p>
    <w:p w:rsidR="004D0A2B" w:rsidRDefault="004D0A2B" w:rsidP="00BF5AC7">
      <w:pPr>
        <w:spacing w:after="0" w:line="240" w:lineRule="auto"/>
        <w:jc w:val="right"/>
        <w:rPr>
          <w:rFonts w:ascii="Times New Roman" w:hAnsi="Times New Roman"/>
          <w:bCs/>
          <w:sz w:val="28"/>
          <w:szCs w:val="28"/>
        </w:rPr>
      </w:pPr>
    </w:p>
    <w:p w:rsidR="004D0A2B" w:rsidRPr="001E290D" w:rsidRDefault="004D0A2B" w:rsidP="00BF5AC7">
      <w:pPr>
        <w:spacing w:after="0" w:line="240" w:lineRule="auto"/>
        <w:jc w:val="right"/>
        <w:rPr>
          <w:rFonts w:ascii="Times New Roman" w:hAnsi="Times New Roman"/>
          <w:bCs/>
          <w:sz w:val="28"/>
          <w:szCs w:val="28"/>
        </w:rPr>
      </w:pPr>
      <w:r w:rsidRPr="001E290D">
        <w:rPr>
          <w:rFonts w:ascii="Times New Roman" w:hAnsi="Times New Roman"/>
          <w:bCs/>
          <w:sz w:val="28"/>
          <w:szCs w:val="28"/>
        </w:rPr>
        <w:t xml:space="preserve">Вноситься народними </w:t>
      </w:r>
    </w:p>
    <w:p w:rsidR="004D0A2B" w:rsidRPr="001E290D" w:rsidRDefault="004D0A2B" w:rsidP="00BF5AC7">
      <w:pPr>
        <w:spacing w:after="0" w:line="240" w:lineRule="auto"/>
        <w:jc w:val="right"/>
        <w:rPr>
          <w:rFonts w:ascii="Times New Roman" w:hAnsi="Times New Roman"/>
          <w:bCs/>
          <w:sz w:val="28"/>
          <w:szCs w:val="28"/>
        </w:rPr>
      </w:pPr>
      <w:r w:rsidRPr="001E290D">
        <w:rPr>
          <w:rFonts w:ascii="Times New Roman" w:hAnsi="Times New Roman"/>
          <w:bCs/>
          <w:sz w:val="28"/>
          <w:szCs w:val="28"/>
        </w:rPr>
        <w:t xml:space="preserve">депутатами України: </w:t>
      </w:r>
    </w:p>
    <w:p w:rsidR="004D0A2B" w:rsidRDefault="004D0A2B" w:rsidP="00BF5AC7">
      <w:pPr>
        <w:spacing w:after="0" w:line="240" w:lineRule="auto"/>
        <w:jc w:val="right"/>
        <w:rPr>
          <w:rFonts w:ascii="Times New Roman" w:hAnsi="Times New Roman"/>
          <w:bCs/>
          <w:sz w:val="28"/>
          <w:szCs w:val="28"/>
        </w:rPr>
      </w:pPr>
    </w:p>
    <w:p w:rsidR="004D0A2B" w:rsidRDefault="004D0A2B" w:rsidP="00BF5AC7">
      <w:pPr>
        <w:spacing w:after="0" w:line="240" w:lineRule="auto"/>
        <w:jc w:val="right"/>
        <w:rPr>
          <w:rFonts w:ascii="Times New Roman" w:hAnsi="Times New Roman"/>
          <w:bCs/>
          <w:sz w:val="28"/>
          <w:szCs w:val="28"/>
        </w:rPr>
      </w:pPr>
      <w:r w:rsidRPr="001E290D">
        <w:rPr>
          <w:rFonts w:ascii="Times New Roman" w:hAnsi="Times New Roman"/>
          <w:bCs/>
          <w:sz w:val="28"/>
          <w:szCs w:val="28"/>
        </w:rPr>
        <w:t>Верещук І.А.</w:t>
      </w:r>
    </w:p>
    <w:p w:rsidR="003071B7" w:rsidRPr="001E290D" w:rsidRDefault="003071B7" w:rsidP="003071B7">
      <w:pPr>
        <w:spacing w:after="0" w:line="240" w:lineRule="auto"/>
        <w:jc w:val="right"/>
        <w:rPr>
          <w:rFonts w:ascii="Times New Roman" w:hAnsi="Times New Roman"/>
          <w:bCs/>
          <w:sz w:val="28"/>
          <w:szCs w:val="28"/>
        </w:rPr>
      </w:pPr>
      <w:r w:rsidRPr="001E290D">
        <w:rPr>
          <w:rFonts w:ascii="Times New Roman" w:hAnsi="Times New Roman"/>
          <w:bCs/>
          <w:sz w:val="28"/>
          <w:szCs w:val="28"/>
        </w:rPr>
        <w:t xml:space="preserve">Івченком В.Є. </w:t>
      </w:r>
    </w:p>
    <w:p w:rsidR="004D0A2B" w:rsidRPr="001E290D" w:rsidRDefault="004D0A2B" w:rsidP="00BF5AC7">
      <w:pPr>
        <w:spacing w:after="0" w:line="240" w:lineRule="auto"/>
        <w:jc w:val="right"/>
        <w:rPr>
          <w:rFonts w:ascii="Times New Roman" w:hAnsi="Times New Roman"/>
          <w:bCs/>
          <w:sz w:val="28"/>
          <w:szCs w:val="28"/>
        </w:rPr>
      </w:pPr>
      <w:r w:rsidRPr="001E290D">
        <w:rPr>
          <w:rFonts w:ascii="Times New Roman" w:hAnsi="Times New Roman"/>
          <w:bCs/>
          <w:sz w:val="28"/>
          <w:szCs w:val="28"/>
        </w:rPr>
        <w:t xml:space="preserve"> та іншими</w:t>
      </w:r>
    </w:p>
    <w:p w:rsidR="004D0A2B" w:rsidRPr="001E290D" w:rsidRDefault="004D0A2B" w:rsidP="00BF5AC7">
      <w:pPr>
        <w:spacing w:after="0" w:line="240" w:lineRule="auto"/>
        <w:jc w:val="center"/>
        <w:rPr>
          <w:rFonts w:ascii="Times New Roman" w:hAnsi="Times New Roman"/>
          <w:bCs/>
          <w:sz w:val="28"/>
          <w:szCs w:val="28"/>
        </w:rPr>
      </w:pPr>
    </w:p>
    <w:p w:rsidR="004D0A2B" w:rsidRPr="001E290D" w:rsidRDefault="004D0A2B" w:rsidP="00BF5AC7">
      <w:pPr>
        <w:spacing w:after="0" w:line="240" w:lineRule="auto"/>
        <w:jc w:val="center"/>
        <w:rPr>
          <w:rFonts w:ascii="Times New Roman" w:hAnsi="Times New Roman"/>
          <w:bCs/>
          <w:sz w:val="28"/>
          <w:szCs w:val="28"/>
        </w:rPr>
      </w:pPr>
    </w:p>
    <w:p w:rsidR="004D0A2B" w:rsidRPr="001E290D" w:rsidRDefault="004D0A2B" w:rsidP="00BF5AC7">
      <w:pPr>
        <w:spacing w:after="0" w:line="240" w:lineRule="auto"/>
        <w:jc w:val="center"/>
        <w:rPr>
          <w:rFonts w:ascii="Times New Roman" w:hAnsi="Times New Roman"/>
          <w:bCs/>
          <w:sz w:val="28"/>
          <w:szCs w:val="28"/>
        </w:rPr>
      </w:pPr>
    </w:p>
    <w:p w:rsidR="004D0A2B" w:rsidRPr="001E290D" w:rsidRDefault="004D0A2B" w:rsidP="00BF5AC7">
      <w:pPr>
        <w:spacing w:after="0" w:line="240" w:lineRule="auto"/>
        <w:jc w:val="center"/>
        <w:rPr>
          <w:rFonts w:ascii="Times New Roman" w:hAnsi="Times New Roman"/>
          <w:bCs/>
          <w:sz w:val="28"/>
          <w:szCs w:val="28"/>
        </w:rPr>
      </w:pPr>
    </w:p>
    <w:p w:rsidR="004D0A2B" w:rsidRPr="001E290D" w:rsidRDefault="004D0A2B" w:rsidP="00BF5AC7">
      <w:pPr>
        <w:spacing w:after="0" w:line="240" w:lineRule="auto"/>
        <w:jc w:val="center"/>
        <w:rPr>
          <w:rFonts w:ascii="Times New Roman" w:hAnsi="Times New Roman"/>
          <w:bCs/>
          <w:sz w:val="28"/>
          <w:szCs w:val="28"/>
        </w:rPr>
      </w:pPr>
    </w:p>
    <w:p w:rsidR="004D0A2B" w:rsidRPr="001E290D" w:rsidRDefault="004D0A2B" w:rsidP="00BF5AC7">
      <w:pPr>
        <w:spacing w:after="0" w:line="240" w:lineRule="auto"/>
        <w:jc w:val="center"/>
        <w:rPr>
          <w:rFonts w:ascii="Times New Roman" w:hAnsi="Times New Roman"/>
          <w:b/>
          <w:bCs/>
          <w:sz w:val="28"/>
          <w:szCs w:val="28"/>
        </w:rPr>
      </w:pPr>
      <w:r w:rsidRPr="001E290D">
        <w:rPr>
          <w:rFonts w:ascii="Times New Roman" w:hAnsi="Times New Roman"/>
          <w:b/>
          <w:bCs/>
          <w:sz w:val="28"/>
          <w:szCs w:val="28"/>
        </w:rPr>
        <w:t xml:space="preserve">ЗАКОН УКРАЇНИ </w:t>
      </w:r>
    </w:p>
    <w:p w:rsidR="004D0A2B" w:rsidRPr="001E290D" w:rsidRDefault="004D0A2B" w:rsidP="00BF5AC7">
      <w:pPr>
        <w:spacing w:after="0" w:line="240" w:lineRule="auto"/>
        <w:jc w:val="center"/>
        <w:rPr>
          <w:rFonts w:ascii="Times New Roman" w:hAnsi="Times New Roman"/>
          <w:b/>
          <w:bCs/>
          <w:sz w:val="28"/>
          <w:szCs w:val="28"/>
        </w:rPr>
      </w:pPr>
    </w:p>
    <w:p w:rsidR="004D0A2B" w:rsidRPr="001E290D" w:rsidRDefault="004D0A2B" w:rsidP="00BF5AC7">
      <w:pPr>
        <w:spacing w:after="0" w:line="240" w:lineRule="auto"/>
        <w:jc w:val="center"/>
        <w:rPr>
          <w:rFonts w:ascii="Times New Roman" w:hAnsi="Times New Roman"/>
          <w:b/>
          <w:bCs/>
          <w:sz w:val="28"/>
          <w:szCs w:val="28"/>
        </w:rPr>
      </w:pPr>
      <w:r w:rsidRPr="001E290D">
        <w:rPr>
          <w:rFonts w:ascii="Times New Roman" w:hAnsi="Times New Roman"/>
          <w:b/>
          <w:bCs/>
          <w:sz w:val="28"/>
          <w:szCs w:val="28"/>
        </w:rPr>
        <w:t>«Про внесення змін до деяких законодавчих актів України</w:t>
      </w:r>
    </w:p>
    <w:p w:rsidR="004D0A2B" w:rsidRPr="001E290D" w:rsidRDefault="004D0A2B" w:rsidP="00BF5AC7">
      <w:pPr>
        <w:spacing w:after="0" w:line="240" w:lineRule="auto"/>
        <w:jc w:val="center"/>
        <w:rPr>
          <w:rFonts w:ascii="Times New Roman" w:hAnsi="Times New Roman"/>
          <w:b/>
          <w:bCs/>
          <w:sz w:val="28"/>
          <w:szCs w:val="28"/>
        </w:rPr>
      </w:pPr>
      <w:r w:rsidRPr="001E290D">
        <w:rPr>
          <w:rFonts w:ascii="Times New Roman" w:hAnsi="Times New Roman"/>
          <w:b/>
          <w:bCs/>
          <w:sz w:val="28"/>
          <w:szCs w:val="28"/>
        </w:rPr>
        <w:t xml:space="preserve"> щодо удосконалення використання земель оборони та земель сільськогосподарського призначення, які перебувають у постійному користуванні національних академій наук, державних підприємств, установ, організацій»</w:t>
      </w:r>
    </w:p>
    <w:p w:rsidR="004D0A2B" w:rsidRPr="001E290D" w:rsidRDefault="004D0A2B" w:rsidP="00BF5AC7">
      <w:pPr>
        <w:spacing w:after="0" w:line="240" w:lineRule="auto"/>
        <w:ind w:firstLine="709"/>
        <w:jc w:val="both"/>
        <w:rPr>
          <w:rFonts w:ascii="Times New Roman" w:hAnsi="Times New Roman"/>
          <w:sz w:val="28"/>
          <w:szCs w:val="28"/>
        </w:rPr>
      </w:pPr>
    </w:p>
    <w:p w:rsidR="004D0A2B" w:rsidRPr="001E290D" w:rsidRDefault="004D0A2B" w:rsidP="00BF5AC7">
      <w:pPr>
        <w:spacing w:after="0" w:line="240" w:lineRule="auto"/>
        <w:ind w:firstLine="709"/>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b/>
          <w:sz w:val="28"/>
          <w:szCs w:val="28"/>
        </w:rPr>
      </w:pPr>
      <w:r w:rsidRPr="001E290D">
        <w:rPr>
          <w:rFonts w:ascii="Times New Roman" w:hAnsi="Times New Roman"/>
          <w:b/>
          <w:sz w:val="28"/>
          <w:szCs w:val="28"/>
        </w:rPr>
        <w:t xml:space="preserve">Верховна Рада України постановляє: </w:t>
      </w:r>
    </w:p>
    <w:p w:rsidR="004D0A2B" w:rsidRPr="001E290D" w:rsidRDefault="004D0A2B" w:rsidP="00BF5AC7">
      <w:pPr>
        <w:spacing w:after="0" w:line="240" w:lineRule="auto"/>
        <w:ind w:firstLine="540"/>
        <w:jc w:val="both"/>
        <w:rPr>
          <w:rFonts w:ascii="Times New Roman" w:hAnsi="Times New Roman"/>
          <w:b/>
          <w:sz w:val="28"/>
          <w:szCs w:val="28"/>
        </w:rPr>
      </w:pPr>
    </w:p>
    <w:p w:rsidR="004D0A2B" w:rsidRPr="001E290D" w:rsidRDefault="004D0A2B" w:rsidP="00BF5AC7">
      <w:pPr>
        <w:spacing w:after="0" w:line="240" w:lineRule="auto"/>
        <w:ind w:firstLine="540"/>
        <w:jc w:val="both"/>
        <w:rPr>
          <w:rFonts w:ascii="Times New Roman" w:hAnsi="Times New Roman"/>
          <w:b/>
          <w:sz w:val="28"/>
          <w:szCs w:val="28"/>
        </w:rPr>
      </w:pPr>
      <w:r w:rsidRPr="001E290D">
        <w:rPr>
          <w:rFonts w:ascii="Times New Roman" w:hAnsi="Times New Roman"/>
          <w:b/>
          <w:sz w:val="28"/>
          <w:szCs w:val="28"/>
        </w:rPr>
        <w:t>І. Внести зміни до законодавчих актів України:</w:t>
      </w:r>
    </w:p>
    <w:p w:rsidR="004D0A2B" w:rsidRPr="001E290D" w:rsidRDefault="004D0A2B" w:rsidP="00BF5AC7">
      <w:pPr>
        <w:spacing w:after="0" w:line="240" w:lineRule="auto"/>
        <w:ind w:firstLine="540"/>
        <w:jc w:val="both"/>
        <w:rPr>
          <w:rFonts w:ascii="Times New Roman" w:hAnsi="Times New Roman"/>
          <w:b/>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1. У Земельному кодексі України</w:t>
      </w:r>
      <w:r w:rsidRPr="001E290D">
        <w:rPr>
          <w:rFonts w:ascii="Times New Roman" w:hAnsi="Times New Roman"/>
          <w:sz w:val="28"/>
          <w:szCs w:val="28"/>
        </w:rPr>
        <w:t xml:space="preserve"> </w:t>
      </w:r>
      <w:r w:rsidRPr="001E290D">
        <w:rPr>
          <w:rFonts w:ascii="Times New Roman" w:hAnsi="Times New Roman"/>
          <w:i/>
          <w:sz w:val="28"/>
          <w:szCs w:val="28"/>
        </w:rPr>
        <w:t>(Відомості Верховної Ради України, 2002, № 3-4, ст.27, з наступними змінами):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1)</w:t>
      </w:r>
      <w:r w:rsidRPr="001E290D">
        <w:rPr>
          <w:rFonts w:ascii="Times New Roman" w:hAnsi="Times New Roman"/>
          <w:sz w:val="28"/>
          <w:szCs w:val="28"/>
        </w:rPr>
        <w:t xml:space="preserve"> доповнити Главу 3 Кодексу статтею 15-3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b/>
          <w:sz w:val="28"/>
          <w:szCs w:val="28"/>
        </w:rPr>
        <w:t>«</w:t>
      </w:r>
      <w:r w:rsidRPr="001E290D">
        <w:rPr>
          <w:sz w:val="28"/>
          <w:szCs w:val="28"/>
        </w:rPr>
        <w:t>Стаття 15-3. Повноваження центральних органів виконавчої влади,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що забезпечують реалізацію державної політики у сфері національної безпеки і оборони України, в галузі земельних відносин.</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До повноважень</w:t>
      </w:r>
      <w:r w:rsidRPr="001E290D">
        <w:rPr>
          <w:sz w:val="28"/>
          <w:szCs w:val="28"/>
          <w:shd w:val="clear" w:color="auto" w:fill="FFFFFF"/>
        </w:rPr>
        <w:t xml:space="preserve"> </w:t>
      </w:r>
      <w:r w:rsidRPr="001E290D">
        <w:rPr>
          <w:sz w:val="28"/>
          <w:szCs w:val="28"/>
        </w:rPr>
        <w:t>Міністерства оборони України,</w:t>
      </w:r>
      <w:r w:rsidRPr="001E290D">
        <w:rPr>
          <w:sz w:val="28"/>
          <w:szCs w:val="28"/>
          <w:shd w:val="clear" w:color="auto" w:fill="FFFFFF"/>
        </w:rPr>
        <w:t xml:space="preserve"> Збройних Сил України,</w:t>
      </w:r>
      <w:r w:rsidRPr="001E290D">
        <w:rPr>
          <w:sz w:val="28"/>
          <w:szCs w:val="28"/>
        </w:rPr>
        <w:t xml:space="preserve">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w:t>
      </w:r>
      <w:r w:rsidRPr="001E290D">
        <w:rPr>
          <w:sz w:val="28"/>
          <w:szCs w:val="28"/>
          <w:shd w:val="clear" w:color="auto" w:fill="FFFFFF"/>
        </w:rPr>
        <w:t xml:space="preserve"> </w:t>
      </w:r>
      <w:r w:rsidRPr="001E290D">
        <w:rPr>
          <w:sz w:val="28"/>
          <w:szCs w:val="28"/>
        </w:rPr>
        <w:t>які відповідно до закону входять до складу сил безпеки  і оборони, у сфері земельних відносин, належить:</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rPr>
        <w:t>а) оперативне управління використанням та охороною земель (землекористуванням) державної власності, що належать до земель оборони</w:t>
      </w:r>
      <w:r w:rsidRPr="001E290D">
        <w:rPr>
          <w:rFonts w:ascii="Times New Roman" w:hAnsi="Times New Roman"/>
          <w:sz w:val="28"/>
          <w:szCs w:val="28"/>
          <w:shd w:val="clear" w:color="auto" w:fill="FFFFFF"/>
        </w:rPr>
        <w:t xml:space="preserve">, на яких розміщені військові частини, установи, організації та підприємства, </w:t>
      </w:r>
      <w:r w:rsidRPr="001E290D">
        <w:rPr>
          <w:rFonts w:ascii="Times New Roman" w:hAnsi="Times New Roman"/>
          <w:sz w:val="28"/>
          <w:szCs w:val="28"/>
        </w:rPr>
        <w:t xml:space="preserve">що віднесені до їх відання, в межах визначених цим Кодексом та іншими </w:t>
      </w:r>
      <w:r w:rsidRPr="001E290D">
        <w:rPr>
          <w:rFonts w:ascii="Times New Roman" w:hAnsi="Times New Roman"/>
          <w:sz w:val="28"/>
          <w:szCs w:val="28"/>
        </w:rPr>
        <w:lastRenderedPageBreak/>
        <w:t>актами законодавства, якщо вони не суперечать цьому Кодексу;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б) підготовка висновків про потребу в земельних ділянках для розміщення та постійної діяльності військових частин, установ, військово-навчальних закладів, підприємств та організацій, які належать до сфери їх управління;</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rPr>
        <w:t xml:space="preserve">в) </w:t>
      </w:r>
      <w:r w:rsidRPr="001E290D">
        <w:rPr>
          <w:sz w:val="28"/>
          <w:szCs w:val="28"/>
          <w:shd w:val="clear" w:color="auto" w:fill="FFFFFF"/>
        </w:rPr>
        <w:t>створення відповідно до закону зон з особливим режимом використання земель оборони в інтересах забезпечення заходів національної безпеки і оборони, охорони державного кордону, цивільного захисту, захисту населення і територій від надзвичайних ситуацій, запобіганню їх виникнення та підтримання публічної безпеки і порядку;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shd w:val="clear" w:color="auto" w:fill="FFFFFF"/>
        </w:rPr>
        <w:t xml:space="preserve">г) встановлення порядку здійснення на землях оборони видів оборонно-безпекової та господарської діяльності дозволених або передбачених законодавством;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shd w:val="clear" w:color="auto" w:fill="FFFFFF"/>
        </w:rPr>
        <w:t xml:space="preserve">ґ) організація в межах повноважень здійснення землеустрою, інвентаризації, обліку, </w:t>
      </w:r>
      <w:r w:rsidRPr="001E290D">
        <w:rPr>
          <w:sz w:val="28"/>
          <w:szCs w:val="28"/>
        </w:rPr>
        <w:t>нормативно-правового забезпечення використання земель оборони, участь в проведенні їх моніторингу, контроль за додержанням правового  режиму використання і охороною цих земель;</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д) участь у розробленні та забезпеченні виконання загальнодержавних програм використання та охорони земель, розташованих в межах земель оборони;</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е) надання дозволу постійним користувачам земельних ділянок, які використовуються для господарської діяльності та належать до земель оборони, віднесеним до сфери їх управління (керівництва), на їх передачу за згодою власників цих земельних ділянок в оренду для сільськогосподарського використання;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є) вирішення інших питань у галузі земельних відносин відповідно до закону.»;</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b/>
          <w:sz w:val="28"/>
          <w:szCs w:val="28"/>
        </w:rPr>
      </w:pPr>
      <w:r w:rsidRPr="001E290D">
        <w:rPr>
          <w:rFonts w:ascii="Times New Roman" w:hAnsi="Times New Roman"/>
          <w:b/>
          <w:sz w:val="28"/>
          <w:szCs w:val="28"/>
        </w:rPr>
        <w:t xml:space="preserve">2) </w:t>
      </w:r>
      <w:r w:rsidRPr="001E290D">
        <w:rPr>
          <w:rFonts w:ascii="Times New Roman" w:hAnsi="Times New Roman"/>
          <w:sz w:val="28"/>
          <w:szCs w:val="28"/>
        </w:rPr>
        <w:t>Частину другу статті 24 доповнити через кому словами «а також передавати в оренду набуті ними на праві постійного користування земельні ділянки сільськогосподарського призначення, які тимчасово не використовуються за цільовим призначенням,  для сільськогосподарського використання у порядку та з урахуванням обмежень, встановлених законом.»;</w:t>
      </w:r>
    </w:p>
    <w:p w:rsidR="004D0A2B" w:rsidRPr="001E290D" w:rsidRDefault="004D0A2B" w:rsidP="00BF5AC7">
      <w:pPr>
        <w:spacing w:after="0" w:line="240" w:lineRule="auto"/>
        <w:ind w:firstLine="540"/>
        <w:jc w:val="both"/>
        <w:rPr>
          <w:rFonts w:ascii="Times New Roman" w:hAnsi="Times New Roman"/>
          <w:b/>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3)</w:t>
      </w:r>
      <w:r w:rsidRPr="001E290D">
        <w:rPr>
          <w:rFonts w:ascii="Times New Roman" w:hAnsi="Times New Roman"/>
          <w:sz w:val="28"/>
          <w:szCs w:val="28"/>
        </w:rPr>
        <w:t xml:space="preserve"> у статті 77:</w:t>
      </w: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 а) частину першу викласти в такій редакції:</w:t>
      </w:r>
    </w:p>
    <w:p w:rsidR="004D0A2B" w:rsidRPr="001E290D" w:rsidRDefault="004D0A2B" w:rsidP="00BF5AC7">
      <w:pPr>
        <w:spacing w:after="0" w:line="240" w:lineRule="auto"/>
        <w:ind w:firstLine="540"/>
        <w:jc w:val="both"/>
        <w:rPr>
          <w:rFonts w:ascii="Times New Roman" w:hAnsi="Times New Roman"/>
          <w:bCs/>
          <w:color w:val="000000"/>
          <w:sz w:val="28"/>
          <w:szCs w:val="28"/>
          <w:bdr w:val="none" w:sz="0" w:space="0" w:color="auto" w:frame="1"/>
        </w:rPr>
      </w:pPr>
      <w:r w:rsidRPr="001E290D">
        <w:rPr>
          <w:rFonts w:ascii="Times New Roman" w:hAnsi="Times New Roman"/>
          <w:bCs/>
          <w:color w:val="000000"/>
          <w:sz w:val="28"/>
          <w:szCs w:val="28"/>
          <w:bdr w:val="none" w:sz="0" w:space="0" w:color="auto" w:frame="1"/>
        </w:rPr>
        <w:t xml:space="preserve">«1. 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w:t>
      </w:r>
      <w:r w:rsidRPr="001E290D">
        <w:rPr>
          <w:rFonts w:ascii="Times New Roman" w:hAnsi="Times New Roman"/>
          <w:sz w:val="28"/>
          <w:szCs w:val="28"/>
          <w:shd w:val="clear" w:color="auto" w:fill="FFFFFF"/>
        </w:rPr>
        <w:t xml:space="preserve">Збройних Сил України, </w:t>
      </w:r>
      <w:r w:rsidRPr="001E290D">
        <w:rPr>
          <w:rFonts w:ascii="Times New Roman" w:hAnsi="Times New Roman"/>
          <w:sz w:val="28"/>
          <w:szCs w:val="28"/>
        </w:rPr>
        <w:t xml:space="preserve">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w:t>
      </w:r>
      <w:r w:rsidRPr="001E290D">
        <w:rPr>
          <w:rFonts w:ascii="Times New Roman" w:hAnsi="Times New Roman"/>
          <w:sz w:val="28"/>
          <w:szCs w:val="28"/>
          <w:shd w:val="clear" w:color="auto" w:fill="FFFFFF"/>
          <w:lang w:eastAsia="en-US"/>
        </w:rPr>
        <w:t xml:space="preserve">на які </w:t>
      </w:r>
      <w:hyperlink r:id="rId10" w:tgtFrame="_blank" w:history="1">
        <w:r w:rsidRPr="001E290D">
          <w:rPr>
            <w:rFonts w:ascii="Times New Roman" w:hAnsi="Times New Roman"/>
            <w:sz w:val="28"/>
            <w:szCs w:val="28"/>
            <w:shd w:val="clear" w:color="auto" w:fill="FFFFFF"/>
            <w:lang w:eastAsia="en-US"/>
          </w:rPr>
          <w:t>Конституцією</w:t>
        </w:r>
      </w:hyperlink>
      <w:r w:rsidRPr="001E290D">
        <w:rPr>
          <w:rFonts w:ascii="Times New Roman" w:hAnsi="Times New Roman"/>
          <w:sz w:val="28"/>
          <w:szCs w:val="28"/>
          <w:shd w:val="clear" w:color="auto" w:fill="FFFFFF"/>
          <w:lang w:eastAsia="en-US"/>
        </w:rPr>
        <w:t xml:space="preserve"> та законами </w:t>
      </w:r>
      <w:r w:rsidRPr="001E290D">
        <w:rPr>
          <w:rFonts w:ascii="Times New Roman" w:hAnsi="Times New Roman"/>
          <w:sz w:val="28"/>
          <w:szCs w:val="28"/>
          <w:shd w:val="clear" w:color="auto" w:fill="FFFFFF"/>
          <w:lang w:eastAsia="en-US"/>
        </w:rPr>
        <w:lastRenderedPageBreak/>
        <w:t>України покладено функції із забезпечення національної безпеки   і оборони України.</w:t>
      </w:r>
      <w:r w:rsidRPr="001E290D">
        <w:rPr>
          <w:rFonts w:ascii="Times New Roman" w:hAnsi="Times New Roman"/>
          <w:bCs/>
          <w:sz w:val="28"/>
          <w:szCs w:val="28"/>
        </w:rPr>
        <w:t>»</w:t>
      </w:r>
      <w:r w:rsidRPr="001E290D">
        <w:rPr>
          <w:rFonts w:ascii="Times New Roman" w:hAnsi="Times New Roman"/>
          <w:bCs/>
          <w:color w:val="000000"/>
          <w:sz w:val="28"/>
          <w:szCs w:val="28"/>
          <w:bdr w:val="none" w:sz="0" w:space="0" w:color="auto" w:frame="1"/>
        </w:rPr>
        <w:t>;</w:t>
      </w:r>
    </w:p>
    <w:p w:rsidR="004D0A2B" w:rsidRPr="001E290D" w:rsidRDefault="004D0A2B" w:rsidP="00BF5AC7">
      <w:pPr>
        <w:spacing w:after="0" w:line="240" w:lineRule="auto"/>
        <w:ind w:firstLine="540"/>
        <w:jc w:val="both"/>
        <w:rPr>
          <w:rFonts w:ascii="Times New Roman" w:hAnsi="Times New Roman"/>
          <w:bCs/>
          <w:color w:val="000000"/>
          <w:sz w:val="28"/>
          <w:szCs w:val="28"/>
          <w:bdr w:val="none" w:sz="0" w:space="0" w:color="auto" w:frame="1"/>
        </w:rPr>
      </w:pPr>
    </w:p>
    <w:p w:rsidR="004D0A2B" w:rsidRPr="001E290D" w:rsidRDefault="004D0A2B" w:rsidP="00BF5AC7">
      <w:pPr>
        <w:pStyle w:val="rvps2"/>
        <w:shd w:val="clear" w:color="auto" w:fill="FFFFFF"/>
        <w:spacing w:before="0" w:beforeAutospacing="0" w:after="0" w:afterAutospacing="0"/>
        <w:ind w:firstLine="540"/>
        <w:jc w:val="both"/>
        <w:textAlignment w:val="baseline"/>
        <w:rPr>
          <w:bCs/>
          <w:color w:val="000000"/>
          <w:sz w:val="28"/>
          <w:szCs w:val="28"/>
          <w:bdr w:val="none" w:sz="0" w:space="0" w:color="auto" w:frame="1"/>
        </w:rPr>
      </w:pPr>
      <w:r w:rsidRPr="001E290D">
        <w:rPr>
          <w:sz w:val="28"/>
          <w:szCs w:val="28"/>
        </w:rPr>
        <w:t>б) частину другу після слів «</w:t>
      </w:r>
      <w:r w:rsidRPr="001E290D">
        <w:rPr>
          <w:bCs/>
          <w:color w:val="000000"/>
          <w:sz w:val="28"/>
          <w:szCs w:val="28"/>
          <w:bdr w:val="none" w:sz="0" w:space="0" w:color="auto" w:frame="1"/>
        </w:rPr>
        <w:t xml:space="preserve">Землі оборони» доповнити словами </w:t>
      </w:r>
      <w:r w:rsidRPr="001E290D">
        <w:rPr>
          <w:bCs/>
          <w:sz w:val="28"/>
          <w:szCs w:val="28"/>
          <w:bdr w:val="none" w:sz="0" w:space="0" w:color="auto" w:frame="1"/>
        </w:rPr>
        <w:t>«надаються у постійне користування та»;</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bCs/>
          <w:color w:val="000000"/>
          <w:sz w:val="28"/>
          <w:szCs w:val="28"/>
          <w:bdr w:val="none" w:sz="0" w:space="0" w:color="auto" w:frame="1"/>
        </w:rPr>
      </w:pPr>
      <w:r w:rsidRPr="001E290D">
        <w:rPr>
          <w:rFonts w:ascii="Times New Roman" w:hAnsi="Times New Roman"/>
          <w:sz w:val="28"/>
          <w:szCs w:val="28"/>
        </w:rPr>
        <w:t>в) частину четверту викласти в такій редакції:</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«4. Порядок використання земель оборони та припинення права користування ними встановлюється законом.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shd w:val="clear" w:color="auto" w:fill="FFFFFF"/>
        </w:rPr>
        <w:t>На землях оборони здійснюються види оборонно-безпекової та господарської діяльності, які дозволені або передбачені законодавством.</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shd w:val="clear" w:color="auto" w:fill="FFFFFF"/>
        </w:rPr>
        <w:t xml:space="preserve">Земельні відносини, що виникають на землях оборони при здійсненні оборонно-безпекової та господарської діяльності з використання надр, лісів, вод, рослинного і тваринного світу, атмосферного повітря та довкілля, регулюються цим Кодексом, іншими нормативно-правовими актами про надра, ліси, води, рослинний і тваринний світ, атмосферне повітря та довкілля, з урахуванням  </w:t>
      </w:r>
      <w:r w:rsidRPr="001E290D">
        <w:rPr>
          <w:sz w:val="28"/>
          <w:szCs w:val="28"/>
        </w:rPr>
        <w:t>режиму використання земель оборони</w:t>
      </w:r>
      <w:r w:rsidRPr="001E290D">
        <w:rPr>
          <w:sz w:val="28"/>
          <w:szCs w:val="28"/>
          <w:shd w:val="clear" w:color="auto" w:fill="FFFFFF"/>
        </w:rPr>
        <w:t xml:space="preserve"> встановленого законодавством</w:t>
      </w:r>
      <w:r w:rsidRPr="001E290D">
        <w:rPr>
          <w:sz w:val="28"/>
          <w:szCs w:val="28"/>
        </w:rPr>
        <w:t>.</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Прийняття органами державної влади та місцевого самоврядування рішень про надання (передачу) земельних ділянок, що належать до земель оборони, громадянам та юридичним особам без припинення права постійного користування цими земельними ділянками в порядку, встановленому законом, є підставою для визнання їх недійсними.»;</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b/>
          <w:bCs/>
          <w:color w:val="000000"/>
          <w:sz w:val="28"/>
          <w:szCs w:val="28"/>
          <w:bdr w:val="none" w:sz="0" w:space="0" w:color="auto" w:frame="1"/>
        </w:rPr>
      </w:pPr>
    </w:p>
    <w:p w:rsidR="004D0A2B" w:rsidRPr="001E290D" w:rsidRDefault="004D0A2B" w:rsidP="00BF5AC7">
      <w:pPr>
        <w:shd w:val="clear" w:color="auto" w:fill="FFFFFF"/>
        <w:spacing w:after="0" w:line="240" w:lineRule="auto"/>
        <w:ind w:firstLine="540"/>
        <w:jc w:val="both"/>
        <w:textAlignment w:val="baseline"/>
        <w:rPr>
          <w:rFonts w:ascii="Times New Roman" w:hAnsi="Times New Roman"/>
          <w:bCs/>
          <w:color w:val="000000"/>
          <w:sz w:val="28"/>
          <w:szCs w:val="28"/>
          <w:bdr w:val="none" w:sz="0" w:space="0" w:color="auto" w:frame="1"/>
        </w:rPr>
      </w:pPr>
      <w:r w:rsidRPr="001E290D">
        <w:rPr>
          <w:rFonts w:ascii="Times New Roman" w:hAnsi="Times New Roman"/>
          <w:b/>
          <w:bCs/>
          <w:color w:val="000000"/>
          <w:sz w:val="28"/>
          <w:szCs w:val="28"/>
          <w:bdr w:val="none" w:sz="0" w:space="0" w:color="auto" w:frame="1"/>
        </w:rPr>
        <w:t>4)</w:t>
      </w:r>
      <w:r w:rsidRPr="001E290D">
        <w:rPr>
          <w:rFonts w:ascii="Times New Roman" w:hAnsi="Times New Roman"/>
          <w:bCs/>
          <w:color w:val="000000"/>
          <w:sz w:val="28"/>
          <w:szCs w:val="28"/>
          <w:bdr w:val="none" w:sz="0" w:space="0" w:color="auto" w:frame="1"/>
        </w:rPr>
        <w:t xml:space="preserve"> у статті 92:</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bCs/>
          <w:color w:val="000000"/>
          <w:sz w:val="28"/>
          <w:szCs w:val="28"/>
          <w:bdr w:val="none" w:sz="0" w:space="0" w:color="auto" w:frame="1"/>
        </w:rPr>
        <w:t xml:space="preserve">а) частину другу статті доповнити пунктом </w:t>
      </w:r>
      <w:r w:rsidRPr="001E290D">
        <w:rPr>
          <w:rFonts w:ascii="Times New Roman" w:hAnsi="Times New Roman"/>
          <w:bCs/>
          <w:sz w:val="28"/>
          <w:szCs w:val="28"/>
        </w:rPr>
        <w:t>“</w:t>
      </w:r>
      <w:r w:rsidRPr="001E290D">
        <w:rPr>
          <w:rFonts w:ascii="Times New Roman" w:hAnsi="Times New Roman"/>
          <w:bCs/>
          <w:color w:val="000000"/>
          <w:sz w:val="28"/>
          <w:szCs w:val="28"/>
          <w:bdr w:val="none" w:sz="0" w:space="0" w:color="auto" w:frame="1"/>
        </w:rPr>
        <w:t>є</w:t>
      </w:r>
      <w:r w:rsidRPr="001E290D">
        <w:rPr>
          <w:rFonts w:ascii="Times New Roman" w:hAnsi="Times New Roman"/>
          <w:sz w:val="28"/>
          <w:szCs w:val="28"/>
        </w:rPr>
        <w:t>” такого змісту:</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bCs/>
          <w:sz w:val="28"/>
          <w:szCs w:val="28"/>
        </w:rPr>
        <w:t>«</w:t>
      </w:r>
      <w:r w:rsidRPr="001E290D">
        <w:rPr>
          <w:rFonts w:ascii="Times New Roman" w:hAnsi="Times New Roman"/>
          <w:sz w:val="28"/>
          <w:szCs w:val="28"/>
        </w:rPr>
        <w:t xml:space="preserve">є) військові частини, установи, військово-навчальні заклади, підприємства та організації </w:t>
      </w:r>
      <w:r w:rsidRPr="001E290D">
        <w:rPr>
          <w:rFonts w:ascii="Times New Roman" w:hAnsi="Times New Roman"/>
          <w:sz w:val="28"/>
          <w:szCs w:val="28"/>
          <w:shd w:val="clear" w:color="auto" w:fill="FFFFFF"/>
        </w:rPr>
        <w:t xml:space="preserve">Збройних Сил України, </w:t>
      </w:r>
      <w:r w:rsidRPr="001E290D">
        <w:rPr>
          <w:rFonts w:ascii="Times New Roman" w:hAnsi="Times New Roman"/>
          <w:sz w:val="28"/>
          <w:szCs w:val="28"/>
        </w:rPr>
        <w:t xml:space="preserve">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 та інших органів, </w:t>
      </w:r>
      <w:r w:rsidRPr="001E290D">
        <w:rPr>
          <w:rFonts w:ascii="Times New Roman" w:hAnsi="Times New Roman"/>
          <w:sz w:val="28"/>
          <w:szCs w:val="28"/>
          <w:shd w:val="clear" w:color="auto" w:fill="FFFFFF"/>
          <w:lang w:eastAsia="en-US"/>
        </w:rPr>
        <w:t xml:space="preserve">на які </w:t>
      </w:r>
      <w:hyperlink r:id="rId11" w:tgtFrame="_blank" w:history="1">
        <w:r w:rsidRPr="001E290D">
          <w:rPr>
            <w:rFonts w:ascii="Times New Roman" w:hAnsi="Times New Roman"/>
            <w:sz w:val="28"/>
            <w:szCs w:val="28"/>
            <w:shd w:val="clear" w:color="auto" w:fill="FFFFFF"/>
            <w:lang w:eastAsia="en-US"/>
          </w:rPr>
          <w:t>Конституцією</w:t>
        </w:r>
      </w:hyperlink>
      <w:r w:rsidRPr="001E290D">
        <w:rPr>
          <w:rFonts w:ascii="Times New Roman" w:hAnsi="Times New Roman"/>
          <w:sz w:val="28"/>
          <w:szCs w:val="28"/>
          <w:shd w:val="clear" w:color="auto" w:fill="FFFFFF"/>
          <w:lang w:eastAsia="en-US"/>
        </w:rPr>
        <w:t> та законами України покладено функції із забезпечення національної безпеки і оборони України.»;</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sz w:val="28"/>
          <w:szCs w:val="28"/>
        </w:rPr>
        <w:t>б) доповнити статтю частинами четвертою та п’ятою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4.  Земельні ділянки, що перебувають у постійному користуванні та належать до земель оборони, використовуються для господарської діяльності та є придатними для потреб сільського господарства, можуть передаватися постійними користувачами цих земельних ділянок за згодою з їх власниками в оренду для сільськогосподарського використання громадянам або юридичним особам відповідно до цього Кодексу, Закону України “Про оренду землі”, в порядку, встановленому Законом України “Про використання земель оборони”.</w:t>
      </w:r>
      <w:r w:rsidRPr="001E290D">
        <w:rPr>
          <w:sz w:val="28"/>
          <w:szCs w:val="28"/>
          <w:shd w:val="clear" w:color="auto" w:fill="FFFFFF"/>
        </w:rPr>
        <w:t xml:space="preserve"> </w:t>
      </w:r>
    </w:p>
    <w:p w:rsidR="004D0A2B" w:rsidRPr="001E290D" w:rsidRDefault="004D0A2B" w:rsidP="00BF5AC7">
      <w:pPr>
        <w:pStyle w:val="rvps2"/>
        <w:shd w:val="clear" w:color="auto" w:fill="FFFFFF"/>
        <w:spacing w:before="0" w:beforeAutospacing="0" w:after="0" w:afterAutospacing="0"/>
        <w:ind w:firstLine="540"/>
        <w:jc w:val="both"/>
        <w:textAlignment w:val="baseline"/>
        <w:rPr>
          <w:b/>
          <w:sz w:val="28"/>
          <w:szCs w:val="28"/>
          <w:shd w:val="clear" w:color="auto" w:fill="FFFFFF"/>
        </w:rPr>
      </w:pPr>
      <w:r w:rsidRPr="001E290D">
        <w:rPr>
          <w:sz w:val="28"/>
          <w:szCs w:val="28"/>
          <w:shd w:val="clear" w:color="auto" w:fill="FFFFFF"/>
        </w:rPr>
        <w:lastRenderedPageBreak/>
        <w:t>Передача цих земельних ділянок в оренду не є підставою припинення права постійного користування такими земельними ділянками або примусового припинення прав на них.</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bCs/>
          <w:sz w:val="28"/>
          <w:szCs w:val="28"/>
        </w:rPr>
        <w:t>5. П</w:t>
      </w:r>
      <w:r w:rsidRPr="001E290D">
        <w:rPr>
          <w:sz w:val="28"/>
          <w:szCs w:val="28"/>
        </w:rPr>
        <w:t xml:space="preserve">остійні користувачі земельних ділянок сільськогосподарського призначення державної власності - Національна академія наук України, національні галузеві академії наук України,  підприємства, установи, організації, що віднесені до їх відання, інші державні підприємства, установи, організації та суб’єкти права постійного користування земельними ділянками сільськогосподарського призначення державної власності,   мають право передавати земельні ділянки, що тимчасово не використовуються за цільовим призначенням, в оренду </w:t>
      </w:r>
      <w:r w:rsidRPr="001E290D">
        <w:rPr>
          <w:sz w:val="28"/>
          <w:szCs w:val="28"/>
          <w:shd w:val="clear" w:color="auto" w:fill="FFFFFF"/>
        </w:rPr>
        <w:t>на конкурентних засадах (земельних торгах)</w:t>
      </w:r>
      <w:r w:rsidRPr="001E290D">
        <w:rPr>
          <w:sz w:val="28"/>
          <w:szCs w:val="28"/>
        </w:rPr>
        <w:t xml:space="preserve"> фізичним та юридичним особам України для сільськогосподарського використання відповідно до цього Кодексу, Закону України «Про оренду землі», інших законів України  з урахуванням режиму використання цих земельних ділянок, встановленого законодавством.</w:t>
      </w:r>
      <w:r w:rsidRPr="001E290D">
        <w:rPr>
          <w:bCs/>
          <w:sz w:val="28"/>
          <w:szCs w:val="28"/>
        </w:rPr>
        <w:t>»</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shd w:val="clear" w:color="auto" w:fill="FFFFFF"/>
        </w:rPr>
      </w:pPr>
      <w:r w:rsidRPr="001E290D">
        <w:rPr>
          <w:rFonts w:ascii="Times New Roman" w:hAnsi="Times New Roman"/>
          <w:sz w:val="28"/>
          <w:szCs w:val="28"/>
          <w:shd w:val="clear" w:color="auto" w:fill="FFFFFF"/>
        </w:rPr>
        <w:t xml:space="preserve">Передача в оренду таких земельних ділянок здійснюється без припинення права постійного користування ними та  </w:t>
      </w:r>
      <w:r w:rsidRPr="001E290D">
        <w:rPr>
          <w:rFonts w:ascii="Times New Roman" w:hAnsi="Times New Roman"/>
          <w:bCs/>
          <w:sz w:val="28"/>
          <w:szCs w:val="28"/>
        </w:rPr>
        <w:t>без їх вилучення у постійних землекористувачів.»;</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color w:val="000000"/>
          <w:sz w:val="28"/>
          <w:szCs w:val="28"/>
          <w:shd w:val="clear" w:color="auto" w:fill="FFFFFF"/>
        </w:rPr>
      </w:pP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b/>
          <w:sz w:val="28"/>
          <w:szCs w:val="28"/>
          <w:shd w:val="clear" w:color="auto" w:fill="FFFFFF"/>
        </w:rPr>
        <w:t>5)</w:t>
      </w:r>
      <w:r w:rsidRPr="001E290D">
        <w:rPr>
          <w:rFonts w:ascii="Times New Roman" w:hAnsi="Times New Roman"/>
          <w:sz w:val="28"/>
          <w:szCs w:val="28"/>
          <w:shd w:val="clear" w:color="auto" w:fill="FFFFFF"/>
        </w:rPr>
        <w:t xml:space="preserve"> у </w:t>
      </w:r>
      <w:r w:rsidRPr="001E290D">
        <w:rPr>
          <w:rFonts w:ascii="Times New Roman" w:hAnsi="Times New Roman"/>
          <w:sz w:val="28"/>
          <w:szCs w:val="28"/>
        </w:rPr>
        <w:t>статті 93:</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sz w:val="28"/>
          <w:szCs w:val="28"/>
        </w:rPr>
        <w:t xml:space="preserve">а) </w:t>
      </w:r>
      <w:r w:rsidRPr="001E290D">
        <w:rPr>
          <w:rFonts w:ascii="Times New Roman" w:hAnsi="Times New Roman"/>
          <w:sz w:val="28"/>
          <w:szCs w:val="28"/>
          <w:shd w:val="clear" w:color="auto" w:fill="FFFFFF"/>
        </w:rPr>
        <w:t xml:space="preserve">частини четверту - шосту та восьму </w:t>
      </w:r>
      <w:r w:rsidRPr="001E290D">
        <w:rPr>
          <w:rFonts w:ascii="Times New Roman" w:hAnsi="Times New Roman"/>
          <w:sz w:val="28"/>
          <w:szCs w:val="28"/>
        </w:rPr>
        <w:t>викласти в наступних редакціях:</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bCs/>
          <w:sz w:val="28"/>
          <w:szCs w:val="28"/>
        </w:rPr>
        <w:t>«</w:t>
      </w:r>
      <w:r w:rsidRPr="001E290D">
        <w:rPr>
          <w:sz w:val="28"/>
          <w:szCs w:val="28"/>
        </w:rPr>
        <w:t xml:space="preserve">4. Строк оренди земельної ділянки не може перевищувати 50 років, </w:t>
      </w:r>
      <w:r w:rsidRPr="001E290D">
        <w:rPr>
          <w:sz w:val="28"/>
          <w:szCs w:val="28"/>
        </w:rPr>
        <w:br/>
        <w:t xml:space="preserve">а земельної ділянки, яка перебуває у постійному користуванні та належить до земель оборони, що передається в оренду для сільськогосподарського використання,  - не більше 7  років.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5. Право оренди земельної ділянки, крім земельної ділянки, яка перебуває у постійному користуванні та належить до земель оборони, може відчужуватися, у тому числі продаватися на земельних торгах, а також передаватися у заставу, спадщину, вноситися до статутного капіталу власником земельної ділянки - на строк до 50 років, крім випадків, визначених законом.</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6. Орендована земельна ділянка або її частина може </w:t>
      </w:r>
      <w:r w:rsidRPr="001E290D">
        <w:rPr>
          <w:sz w:val="28"/>
          <w:szCs w:val="28"/>
          <w:shd w:val="clear" w:color="auto" w:fill="FFFFFF"/>
        </w:rPr>
        <w:t xml:space="preserve">за згодою орендодавця, крім випадків, визначених законом, </w:t>
      </w:r>
      <w:r w:rsidRPr="001E290D">
        <w:rPr>
          <w:sz w:val="28"/>
          <w:szCs w:val="28"/>
        </w:rPr>
        <w:t>передаватися орендарем у володіння та користування іншій особі (суборенда), за виключенням земельних ділянок, які перебувають у постійному користуванні та належать до земель оборони.</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8. Орендодавцями земельних ділянок є їх власники або уповноважені ними особи, а щодо придатних для сільськогосподарського використання земельних ділянок, які перебувають у постійному користуванні та належать до земель оборони і використовуються для господарської діяльності,  </w:t>
      </w:r>
      <w:r w:rsidRPr="001E290D">
        <w:rPr>
          <w:color w:val="C0504D"/>
          <w:sz w:val="28"/>
          <w:szCs w:val="28"/>
        </w:rPr>
        <w:t>-</w:t>
      </w:r>
      <w:r w:rsidRPr="001E290D">
        <w:rPr>
          <w:sz w:val="28"/>
          <w:szCs w:val="28"/>
        </w:rPr>
        <w:t xml:space="preserve"> їх постійні користувачі за згодою власників цих земельних ділянок.</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Орендодавцями земельних ділянок державної і комунальної власності </w:t>
      </w:r>
      <w:r w:rsidRPr="001E290D">
        <w:rPr>
          <w:bCs/>
          <w:sz w:val="28"/>
          <w:szCs w:val="28"/>
        </w:rPr>
        <w:t>сільськогосподарського призначення</w:t>
      </w:r>
      <w:r w:rsidRPr="001E290D">
        <w:rPr>
          <w:sz w:val="28"/>
          <w:szCs w:val="28"/>
          <w:shd w:val="clear" w:color="auto" w:fill="FFFFFF"/>
        </w:rPr>
        <w:t>, які перебувають у постійному користуванні</w:t>
      </w:r>
      <w:r w:rsidRPr="001E290D">
        <w:rPr>
          <w:sz w:val="28"/>
          <w:szCs w:val="28"/>
        </w:rPr>
        <w:t xml:space="preserve">, є </w:t>
      </w:r>
      <w:r w:rsidRPr="001E290D">
        <w:rPr>
          <w:sz w:val="28"/>
          <w:szCs w:val="28"/>
          <w:shd w:val="clear" w:color="auto" w:fill="FFFFFF"/>
        </w:rPr>
        <w:t xml:space="preserve"> особи, які набули право постійного користування такими  земельними ділянками.»;</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б) доповнити статтю частиною тринадцятою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bCs/>
          <w:sz w:val="28"/>
          <w:szCs w:val="28"/>
        </w:rPr>
        <w:t>«</w:t>
      </w:r>
      <w:r w:rsidRPr="001E290D">
        <w:rPr>
          <w:sz w:val="28"/>
          <w:szCs w:val="28"/>
        </w:rPr>
        <w:t>13. Забороняється передача в оренду земельних ділянок, що належать до земель оборони, іноземним державам, іноземним особам, іноземцям та особам без громадянства.»;</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p>
    <w:p w:rsidR="004D0A2B" w:rsidRPr="001E290D" w:rsidRDefault="004D0A2B" w:rsidP="00BF5AC7">
      <w:pPr>
        <w:pStyle w:val="rvps2"/>
        <w:shd w:val="clear" w:color="auto" w:fill="FFFFFF"/>
        <w:spacing w:before="0" w:beforeAutospacing="0" w:after="0" w:afterAutospacing="0"/>
        <w:ind w:firstLine="540"/>
        <w:jc w:val="both"/>
        <w:textAlignment w:val="baseline"/>
        <w:rPr>
          <w:b/>
          <w:color w:val="993300"/>
          <w:sz w:val="28"/>
          <w:szCs w:val="28"/>
        </w:rPr>
      </w:pPr>
    </w:p>
    <w:p w:rsidR="004D0A2B" w:rsidRPr="001E290D" w:rsidRDefault="004D0A2B" w:rsidP="00BF5AC7">
      <w:pPr>
        <w:pStyle w:val="rvps2"/>
        <w:shd w:val="clear" w:color="auto" w:fill="FFFFFF"/>
        <w:spacing w:before="0" w:beforeAutospacing="0" w:after="0" w:afterAutospacing="0"/>
        <w:ind w:firstLine="540"/>
        <w:jc w:val="both"/>
        <w:textAlignment w:val="baseline"/>
        <w:rPr>
          <w:b/>
          <w:color w:val="993300"/>
          <w:sz w:val="28"/>
          <w:szCs w:val="28"/>
        </w:rPr>
      </w:pPr>
      <w:r w:rsidRPr="001E290D">
        <w:rPr>
          <w:rStyle w:val="rvts15"/>
          <w:b/>
          <w:sz w:val="28"/>
          <w:szCs w:val="28"/>
        </w:rPr>
        <w:t>6)</w:t>
      </w:r>
      <w:r w:rsidRPr="001E290D">
        <w:rPr>
          <w:rStyle w:val="rvts15"/>
          <w:sz w:val="28"/>
          <w:szCs w:val="28"/>
        </w:rPr>
        <w:t xml:space="preserve"> Доповнити Главу 14  «Право власності на землю» статтею 93¹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«Стаття 93¹. </w:t>
      </w:r>
      <w:r w:rsidRPr="001E290D">
        <w:rPr>
          <w:bCs/>
          <w:sz w:val="28"/>
          <w:szCs w:val="28"/>
          <w:shd w:val="clear" w:color="auto" w:fill="FFFFFF"/>
        </w:rPr>
        <w:t xml:space="preserve">Особливості набуття і реалізації права </w:t>
      </w:r>
      <w:r w:rsidRPr="001E290D">
        <w:rPr>
          <w:sz w:val="28"/>
          <w:szCs w:val="28"/>
          <w:shd w:val="clear" w:color="auto" w:fill="FFFFFF"/>
        </w:rPr>
        <w:t xml:space="preserve">оренди </w:t>
      </w:r>
      <w:r w:rsidRPr="001E290D">
        <w:rPr>
          <w:bCs/>
          <w:sz w:val="28"/>
          <w:szCs w:val="28"/>
        </w:rPr>
        <w:t xml:space="preserve">земельних ділянок сільськогосподарського призначення, </w:t>
      </w:r>
      <w:r w:rsidRPr="001E290D">
        <w:rPr>
          <w:sz w:val="28"/>
          <w:szCs w:val="28"/>
          <w:shd w:val="clear" w:color="auto" w:fill="FFFFFF"/>
        </w:rPr>
        <w:t>які перебувають у постійному користуванні</w:t>
      </w:r>
    </w:p>
    <w:p w:rsidR="004D0A2B" w:rsidRPr="001E290D" w:rsidRDefault="004D0A2B" w:rsidP="00BF5AC7">
      <w:pPr>
        <w:shd w:val="clear" w:color="auto" w:fill="FFFFFF"/>
        <w:spacing w:after="0" w:line="240" w:lineRule="auto"/>
        <w:ind w:firstLine="540"/>
        <w:jc w:val="both"/>
        <w:rPr>
          <w:rFonts w:ascii="Times New Roman" w:hAnsi="Times New Roman"/>
          <w:bCs/>
          <w:sz w:val="28"/>
          <w:szCs w:val="28"/>
          <w:shd w:val="clear" w:color="auto" w:fill="FFFFFF"/>
        </w:rPr>
      </w:pPr>
      <w:r w:rsidRPr="001E290D">
        <w:rPr>
          <w:rFonts w:ascii="Times New Roman" w:hAnsi="Times New Roman"/>
          <w:sz w:val="28"/>
          <w:szCs w:val="28"/>
          <w:shd w:val="clear" w:color="auto" w:fill="FFFFFF"/>
        </w:rPr>
        <w:t xml:space="preserve">1. Право оренди </w:t>
      </w:r>
      <w:r w:rsidRPr="001E290D">
        <w:rPr>
          <w:rFonts w:ascii="Times New Roman" w:hAnsi="Times New Roman"/>
          <w:bCs/>
          <w:sz w:val="28"/>
          <w:szCs w:val="28"/>
        </w:rPr>
        <w:t>земельних ділянок</w:t>
      </w:r>
      <w:r w:rsidRPr="001E290D">
        <w:rPr>
          <w:rFonts w:ascii="Times New Roman" w:hAnsi="Times New Roman"/>
          <w:b/>
          <w:bCs/>
          <w:sz w:val="28"/>
          <w:szCs w:val="28"/>
        </w:rPr>
        <w:t xml:space="preserve"> </w:t>
      </w:r>
      <w:r w:rsidRPr="001E290D">
        <w:rPr>
          <w:rFonts w:ascii="Times New Roman" w:hAnsi="Times New Roman"/>
          <w:bCs/>
          <w:sz w:val="28"/>
          <w:szCs w:val="28"/>
        </w:rPr>
        <w:t xml:space="preserve">сільськогосподарського призначення державної власності, </w:t>
      </w:r>
      <w:r w:rsidRPr="001E290D">
        <w:rPr>
          <w:rFonts w:ascii="Times New Roman" w:hAnsi="Times New Roman"/>
          <w:sz w:val="28"/>
          <w:szCs w:val="28"/>
          <w:shd w:val="clear" w:color="auto" w:fill="FFFFFF"/>
        </w:rPr>
        <w:t xml:space="preserve">які перебувають у постійному користуванні </w:t>
      </w:r>
      <w:r w:rsidRPr="001E290D">
        <w:rPr>
          <w:rFonts w:ascii="Times New Roman" w:hAnsi="Times New Roman"/>
          <w:sz w:val="28"/>
          <w:szCs w:val="28"/>
        </w:rPr>
        <w:t>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та суб’єктів права постійного користування земельними ділянками сільськогосподарського призначення державної власності   (надалі для цілей цієї статті – земельні ділянки),</w:t>
      </w:r>
      <w:r w:rsidRPr="001E290D">
        <w:rPr>
          <w:rFonts w:ascii="Times New Roman" w:hAnsi="Times New Roman"/>
          <w:b/>
          <w:sz w:val="28"/>
          <w:szCs w:val="28"/>
        </w:rPr>
        <w:t xml:space="preserve"> </w:t>
      </w:r>
      <w:r w:rsidRPr="001E290D">
        <w:rPr>
          <w:rFonts w:ascii="Times New Roman" w:hAnsi="Times New Roman"/>
          <w:bCs/>
          <w:sz w:val="28"/>
          <w:szCs w:val="28"/>
          <w:shd w:val="clear" w:color="auto" w:fill="FFFFFF"/>
        </w:rPr>
        <w:t>набувають виключно фізичні та юридичні особи України, які згідно з цим Кодексом  мають право набувати у власність земельні ділянки сільськогосподарського призначення.</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shd w:val="clear" w:color="auto" w:fill="FFFFFF"/>
        </w:rPr>
        <w:t xml:space="preserve">2. Право </w:t>
      </w:r>
      <w:r w:rsidRPr="001E290D">
        <w:rPr>
          <w:bCs/>
          <w:sz w:val="28"/>
          <w:szCs w:val="28"/>
          <w:shd w:val="clear" w:color="auto" w:fill="FFFFFF"/>
        </w:rPr>
        <w:t>оренди земельною ділянкою</w:t>
      </w:r>
      <w:r w:rsidRPr="001E290D">
        <w:rPr>
          <w:sz w:val="28"/>
          <w:szCs w:val="28"/>
          <w:shd w:val="clear" w:color="auto" w:fill="FFFFFF"/>
        </w:rPr>
        <w:t xml:space="preserve"> </w:t>
      </w:r>
      <w:r w:rsidRPr="001E290D">
        <w:rPr>
          <w:bCs/>
          <w:sz w:val="28"/>
          <w:szCs w:val="28"/>
        </w:rPr>
        <w:t xml:space="preserve">набувається на підставі договору  оренди земельної ділянки, який укладається </w:t>
      </w:r>
      <w:r w:rsidRPr="001E290D">
        <w:rPr>
          <w:sz w:val="28"/>
          <w:szCs w:val="28"/>
          <w:shd w:val="clear" w:color="auto" w:fill="FFFFFF"/>
        </w:rPr>
        <w:t xml:space="preserve">за результатами земельних торгів, </w:t>
      </w:r>
      <w:r w:rsidRPr="001E290D">
        <w:rPr>
          <w:sz w:val="28"/>
          <w:szCs w:val="28"/>
        </w:rPr>
        <w:t xml:space="preserve"> що проводяться  відповідно до  цього Кодексу. </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Організаторами земельних торгів з продажу права  оренди земельних ділянок є уповноважені органи управління підприємств, установ, організацій, у</w:t>
      </w:r>
      <w:r w:rsidRPr="001E290D">
        <w:rPr>
          <w:i/>
          <w:sz w:val="28"/>
          <w:szCs w:val="28"/>
        </w:rPr>
        <w:t xml:space="preserve"> </w:t>
      </w:r>
      <w:r w:rsidRPr="001E290D">
        <w:rPr>
          <w:sz w:val="28"/>
          <w:szCs w:val="28"/>
        </w:rPr>
        <w:t>постійному користуванні яких перебувають відповідні земельні ділянки.</w:t>
      </w:r>
    </w:p>
    <w:p w:rsidR="004D0A2B" w:rsidRPr="001E290D" w:rsidRDefault="004D0A2B" w:rsidP="00BF5AC7">
      <w:pPr>
        <w:pStyle w:val="rvps2"/>
        <w:spacing w:before="0" w:beforeAutospacing="0" w:after="0" w:afterAutospacing="0"/>
        <w:ind w:firstLine="540"/>
        <w:jc w:val="both"/>
        <w:rPr>
          <w:bCs/>
          <w:sz w:val="28"/>
          <w:szCs w:val="28"/>
        </w:rPr>
      </w:pPr>
      <w:r w:rsidRPr="001E290D">
        <w:rPr>
          <w:sz w:val="28"/>
          <w:szCs w:val="28"/>
          <w:shd w:val="clear" w:color="auto" w:fill="FFFFFF"/>
        </w:rPr>
        <w:t xml:space="preserve">3. </w:t>
      </w:r>
      <w:r w:rsidRPr="001E290D">
        <w:rPr>
          <w:bCs/>
          <w:sz w:val="28"/>
          <w:szCs w:val="28"/>
        </w:rPr>
        <w:t xml:space="preserve">До земельних ділянок, право  оренди яких  </w:t>
      </w:r>
      <w:r w:rsidRPr="001E290D">
        <w:rPr>
          <w:sz w:val="28"/>
          <w:szCs w:val="28"/>
          <w:shd w:val="clear" w:color="auto" w:fill="FFFFFF"/>
        </w:rPr>
        <w:t xml:space="preserve">виставляється на земельні торги, </w:t>
      </w:r>
      <w:r w:rsidRPr="001E290D">
        <w:rPr>
          <w:bCs/>
          <w:sz w:val="28"/>
          <w:szCs w:val="28"/>
        </w:rPr>
        <w:t>не включаються:</w:t>
      </w:r>
    </w:p>
    <w:p w:rsidR="004D0A2B" w:rsidRPr="001E290D" w:rsidRDefault="004D0A2B" w:rsidP="00BF5AC7">
      <w:pPr>
        <w:pStyle w:val="rvps2"/>
        <w:spacing w:before="0" w:beforeAutospacing="0" w:after="0" w:afterAutospacing="0"/>
        <w:ind w:firstLine="540"/>
        <w:jc w:val="both"/>
        <w:rPr>
          <w:bCs/>
          <w:sz w:val="28"/>
          <w:szCs w:val="28"/>
        </w:rPr>
      </w:pPr>
      <w:r w:rsidRPr="001E290D">
        <w:rPr>
          <w:bCs/>
          <w:sz w:val="28"/>
          <w:szCs w:val="28"/>
        </w:rPr>
        <w:t>особливо цінні землі;</w:t>
      </w:r>
    </w:p>
    <w:p w:rsidR="004D0A2B" w:rsidRPr="001E290D" w:rsidRDefault="004D0A2B" w:rsidP="00BF5AC7">
      <w:pPr>
        <w:pStyle w:val="StyleZakonu"/>
        <w:spacing w:after="0" w:line="240" w:lineRule="auto"/>
        <w:ind w:firstLine="540"/>
        <w:rPr>
          <w:sz w:val="28"/>
          <w:szCs w:val="28"/>
          <w:lang w:eastAsia="uk-UA"/>
        </w:rPr>
      </w:pPr>
      <w:r w:rsidRPr="001E290D">
        <w:rPr>
          <w:sz w:val="28"/>
          <w:szCs w:val="28"/>
          <w:lang w:eastAsia="uk-UA"/>
        </w:rPr>
        <w:t>земельні ділянки державної власності, розташовані у межах населених пунктів, щодо яких ухвалено рішення про передачу в комунальну власність.</w:t>
      </w:r>
    </w:p>
    <w:p w:rsidR="004D0A2B" w:rsidRPr="001E290D" w:rsidRDefault="004D0A2B" w:rsidP="00BF5AC7">
      <w:pPr>
        <w:spacing w:after="0" w:line="240" w:lineRule="auto"/>
        <w:ind w:firstLine="540"/>
        <w:jc w:val="both"/>
        <w:rPr>
          <w:rFonts w:ascii="Times New Roman" w:hAnsi="Times New Roman"/>
          <w:b/>
          <w:i/>
          <w:sz w:val="28"/>
          <w:szCs w:val="28"/>
        </w:rPr>
      </w:pPr>
      <w:r w:rsidRPr="001E290D">
        <w:rPr>
          <w:rFonts w:ascii="Times New Roman" w:hAnsi="Times New Roman"/>
          <w:sz w:val="28"/>
          <w:szCs w:val="28"/>
        </w:rPr>
        <w:t xml:space="preserve">4. Передача в оренду </w:t>
      </w:r>
      <w:r w:rsidRPr="001E290D">
        <w:rPr>
          <w:rStyle w:val="rvts9"/>
          <w:rFonts w:ascii="Times New Roman" w:hAnsi="Times New Roman"/>
          <w:sz w:val="28"/>
          <w:szCs w:val="28"/>
        </w:rPr>
        <w:t>земельної ділянки</w:t>
      </w:r>
      <w:r w:rsidRPr="001E290D">
        <w:rPr>
          <w:rFonts w:ascii="Times New Roman" w:hAnsi="Times New Roman"/>
          <w:bCs/>
          <w:sz w:val="28"/>
          <w:szCs w:val="28"/>
        </w:rPr>
        <w:t xml:space="preserve"> </w:t>
      </w:r>
      <w:r w:rsidRPr="001E290D">
        <w:rPr>
          <w:rFonts w:ascii="Times New Roman" w:hAnsi="Times New Roman"/>
          <w:sz w:val="28"/>
          <w:szCs w:val="28"/>
        </w:rPr>
        <w:t>провадиться у відповідності до матеріалів Державного земельного кадастру та проекту землеустрою щодо відведення земельної ділянки. У разі, якщо земельна ділянка зареєстрована в Державному земельному кадастрі, передача її в  оренду здійснюється без складення проекту землеустрою щодо відведення земельної ділянки.</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5. Земельні ділянки, право оренди яких виставляється  на земельні торги, до завершення торгів не можуть відчужуватися, передаватися в заставу, надаватися у користування, бути предметом інших цивільно-правових договорів.</w:t>
      </w:r>
    </w:p>
    <w:p w:rsidR="004D0A2B" w:rsidRPr="001E290D" w:rsidRDefault="004D0A2B" w:rsidP="00BF5AC7">
      <w:pPr>
        <w:pStyle w:val="rvps2"/>
        <w:spacing w:before="0" w:beforeAutospacing="0" w:after="0" w:afterAutospacing="0"/>
        <w:ind w:firstLine="540"/>
        <w:jc w:val="both"/>
        <w:rPr>
          <w:bCs/>
          <w:sz w:val="28"/>
          <w:szCs w:val="28"/>
        </w:rPr>
      </w:pPr>
      <w:r w:rsidRPr="001E290D">
        <w:rPr>
          <w:bCs/>
          <w:sz w:val="28"/>
          <w:szCs w:val="28"/>
        </w:rPr>
        <w:t xml:space="preserve">6. Право   оренди земельною ділянкою виникає в особи, яка стала переможцем земельних торгів, з моменту державної реєстрації права </w:t>
      </w:r>
      <w:r w:rsidRPr="001E290D">
        <w:rPr>
          <w:sz w:val="28"/>
          <w:szCs w:val="28"/>
          <w:shd w:val="clear" w:color="auto" w:fill="FFFFFF"/>
        </w:rPr>
        <w:t xml:space="preserve">оренди </w:t>
      </w:r>
      <w:r w:rsidRPr="001E290D">
        <w:rPr>
          <w:sz w:val="28"/>
          <w:szCs w:val="28"/>
          <w:shd w:val="clear" w:color="auto" w:fill="FFFFFF"/>
        </w:rPr>
        <w:lastRenderedPageBreak/>
        <w:t>земельної ділянки</w:t>
      </w:r>
      <w:r w:rsidRPr="001E290D">
        <w:rPr>
          <w:bCs/>
          <w:sz w:val="28"/>
          <w:szCs w:val="28"/>
        </w:rPr>
        <w:t xml:space="preserve"> відповідно до Закону України «Про державну реєстрацію речових прав та нерухоме майно та їх обтяжень».</w:t>
      </w:r>
    </w:p>
    <w:p w:rsidR="004D0A2B" w:rsidRPr="001E290D" w:rsidRDefault="004D0A2B" w:rsidP="00BF5AC7">
      <w:pPr>
        <w:pStyle w:val="rvps2"/>
        <w:spacing w:before="0" w:beforeAutospacing="0" w:after="0" w:afterAutospacing="0"/>
        <w:ind w:firstLine="540"/>
        <w:jc w:val="both"/>
        <w:rPr>
          <w:bCs/>
          <w:sz w:val="28"/>
          <w:szCs w:val="28"/>
        </w:rPr>
      </w:pPr>
      <w:r w:rsidRPr="001E290D">
        <w:rPr>
          <w:bCs/>
          <w:sz w:val="28"/>
          <w:szCs w:val="28"/>
        </w:rPr>
        <w:t>7. Умови оренди земельної ділянки</w:t>
      </w:r>
      <w:r w:rsidRPr="001E290D">
        <w:rPr>
          <w:sz w:val="28"/>
          <w:szCs w:val="28"/>
          <w:shd w:val="clear" w:color="auto" w:fill="FFFFFF"/>
        </w:rPr>
        <w:t xml:space="preserve"> визначаються </w:t>
      </w:r>
      <w:r w:rsidRPr="001E290D">
        <w:rPr>
          <w:bCs/>
          <w:sz w:val="28"/>
          <w:szCs w:val="28"/>
        </w:rPr>
        <w:t>землевпорядним регламентом</w:t>
      </w:r>
      <w:r w:rsidRPr="001E290D">
        <w:rPr>
          <w:b/>
          <w:sz w:val="28"/>
          <w:szCs w:val="28"/>
          <w:shd w:val="clear" w:color="auto" w:fill="FFFFFF"/>
        </w:rPr>
        <w:t xml:space="preserve"> </w:t>
      </w:r>
      <w:r w:rsidRPr="001E290D">
        <w:rPr>
          <w:sz w:val="28"/>
          <w:szCs w:val="28"/>
          <w:shd w:val="clear" w:color="auto" w:fill="FFFFFF"/>
        </w:rPr>
        <w:t>та</w:t>
      </w:r>
      <w:r w:rsidRPr="001E290D">
        <w:rPr>
          <w:b/>
          <w:sz w:val="28"/>
          <w:szCs w:val="28"/>
          <w:shd w:val="clear" w:color="auto" w:fill="FFFFFF"/>
        </w:rPr>
        <w:t xml:space="preserve"> </w:t>
      </w:r>
      <w:r w:rsidRPr="001E290D">
        <w:rPr>
          <w:sz w:val="28"/>
          <w:szCs w:val="28"/>
          <w:shd w:val="clear" w:color="auto" w:fill="FFFFFF"/>
        </w:rPr>
        <w:t>договором оренди</w:t>
      </w:r>
      <w:r w:rsidRPr="001E290D">
        <w:rPr>
          <w:bCs/>
          <w:sz w:val="28"/>
          <w:szCs w:val="28"/>
        </w:rPr>
        <w:t>. Склад і зміст землевпорядного регламенту та типова форма договору оренди земельної ділянки затверджуються Кабінетом Міністрів України.</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shd w:val="clear" w:color="auto" w:fill="FFFFFF"/>
        </w:rPr>
        <w:t>8. Договір оренди земельної ділянки</w:t>
      </w:r>
      <w:r w:rsidRPr="001E290D">
        <w:rPr>
          <w:bCs/>
          <w:sz w:val="28"/>
          <w:szCs w:val="28"/>
        </w:rPr>
        <w:t xml:space="preserve"> укладається між її постійним землекористувачем та переможцем земельних торгів. </w:t>
      </w:r>
    </w:p>
    <w:p w:rsidR="004D0A2B" w:rsidRPr="001E290D" w:rsidRDefault="004D0A2B" w:rsidP="00BF5AC7">
      <w:pPr>
        <w:pStyle w:val="rvps2"/>
        <w:spacing w:before="0" w:beforeAutospacing="0" w:after="0" w:afterAutospacing="0"/>
        <w:ind w:firstLine="540"/>
        <w:jc w:val="both"/>
        <w:rPr>
          <w:sz w:val="28"/>
          <w:szCs w:val="28"/>
        </w:rPr>
      </w:pPr>
      <w:r w:rsidRPr="001E290D">
        <w:rPr>
          <w:bCs/>
          <w:sz w:val="28"/>
          <w:szCs w:val="28"/>
        </w:rPr>
        <w:t xml:space="preserve">Строк дії договору оренди земельної ділянки </w:t>
      </w:r>
      <w:r w:rsidRPr="001E290D">
        <w:rPr>
          <w:sz w:val="28"/>
          <w:szCs w:val="28"/>
          <w:shd w:val="clear" w:color="auto" w:fill="FFFFFF"/>
        </w:rPr>
        <w:t xml:space="preserve">не може бути меншим за три роки і більшим за сім років, а </w:t>
      </w:r>
      <w:r w:rsidRPr="001E290D">
        <w:rPr>
          <w:bCs/>
          <w:sz w:val="28"/>
          <w:szCs w:val="28"/>
        </w:rPr>
        <w:t xml:space="preserve">земельної ділянки із числа </w:t>
      </w:r>
      <w:r w:rsidRPr="001E290D">
        <w:rPr>
          <w:sz w:val="28"/>
          <w:szCs w:val="28"/>
          <w:shd w:val="clear" w:color="auto" w:fill="FFFFFF"/>
        </w:rPr>
        <w:t>меліорованих земель і на якій проводиться гідротехнічна меліорація – більшим за десять років.</w:t>
      </w:r>
    </w:p>
    <w:p w:rsidR="004D0A2B" w:rsidRPr="001E290D" w:rsidRDefault="004D0A2B" w:rsidP="00BF5AC7">
      <w:pPr>
        <w:pStyle w:val="rvps2"/>
        <w:spacing w:before="0" w:beforeAutospacing="0" w:after="0" w:afterAutospacing="0"/>
        <w:ind w:firstLine="540"/>
        <w:jc w:val="both"/>
        <w:rPr>
          <w:rStyle w:val="rvts0"/>
          <w:sz w:val="28"/>
          <w:szCs w:val="28"/>
        </w:rPr>
      </w:pPr>
      <w:r w:rsidRPr="001E290D">
        <w:rPr>
          <w:rStyle w:val="rvts9"/>
          <w:sz w:val="28"/>
          <w:szCs w:val="28"/>
        </w:rPr>
        <w:t xml:space="preserve">9. Мінімальна щорічна орендна плата за земельну ділянку не може бути  нижчою  п’яти тисяч гривень за </w:t>
      </w:r>
      <w:smartTag w:uri="urn:schemas-microsoft-com:office:smarttags" w:element="metricconverter">
        <w:smartTagPr>
          <w:attr w:name="ProductID" w:val="1 гектар"/>
        </w:smartTagPr>
        <w:r w:rsidRPr="001E290D">
          <w:rPr>
            <w:rStyle w:val="rvts9"/>
            <w:sz w:val="28"/>
            <w:szCs w:val="28"/>
          </w:rPr>
          <w:t>1 гектар</w:t>
        </w:r>
      </w:smartTag>
      <w:r w:rsidRPr="001E290D">
        <w:rPr>
          <w:rStyle w:val="rvts9"/>
          <w:sz w:val="28"/>
          <w:szCs w:val="28"/>
        </w:rPr>
        <w:t xml:space="preserve">. Розмір орендної плати підлягає щорічній </w:t>
      </w:r>
      <w:r w:rsidRPr="001E290D">
        <w:rPr>
          <w:rStyle w:val="rvts0"/>
          <w:sz w:val="28"/>
          <w:szCs w:val="28"/>
        </w:rPr>
        <w:t>індексації.</w:t>
      </w:r>
    </w:p>
    <w:p w:rsidR="004D0A2B" w:rsidRPr="001E290D" w:rsidRDefault="004D0A2B" w:rsidP="00214269">
      <w:pPr>
        <w:pStyle w:val="rvps2"/>
        <w:spacing w:before="0" w:beforeAutospacing="0" w:after="0" w:afterAutospacing="0"/>
        <w:ind w:firstLine="346"/>
        <w:jc w:val="both"/>
        <w:rPr>
          <w:sz w:val="28"/>
          <w:szCs w:val="28"/>
        </w:rPr>
      </w:pPr>
      <w:r w:rsidRPr="001E290D">
        <w:rPr>
          <w:rStyle w:val="rvts9"/>
          <w:sz w:val="28"/>
          <w:szCs w:val="28"/>
        </w:rPr>
        <w:t xml:space="preserve">Орендна плата </w:t>
      </w:r>
      <w:r w:rsidRPr="001E290D">
        <w:rPr>
          <w:sz w:val="28"/>
          <w:szCs w:val="28"/>
        </w:rPr>
        <w:t xml:space="preserve">підлягає зарахуванню до державного бюджету та бюджетів </w:t>
      </w:r>
      <w:r w:rsidRPr="001E290D">
        <w:rPr>
          <w:sz w:val="28"/>
          <w:szCs w:val="28"/>
          <w:shd w:val="clear" w:color="auto" w:fill="FFFFFF"/>
        </w:rPr>
        <w:t xml:space="preserve">місцевого самоврядування відповідно до Бюджетного кодексу України </w:t>
      </w:r>
      <w:r w:rsidRPr="001E290D">
        <w:rPr>
          <w:sz w:val="28"/>
          <w:szCs w:val="28"/>
        </w:rPr>
        <w:t>за виключенням 50 відсотків орендної плати, яка зараховується на рахунок постійного землекористувача.</w:t>
      </w:r>
    </w:p>
    <w:p w:rsidR="004D0A2B" w:rsidRPr="001E290D" w:rsidRDefault="004D0A2B" w:rsidP="00BF5AC7">
      <w:pPr>
        <w:pStyle w:val="rvps2"/>
        <w:spacing w:before="0" w:beforeAutospacing="0" w:after="0" w:afterAutospacing="0"/>
        <w:ind w:firstLine="540"/>
        <w:jc w:val="both"/>
        <w:rPr>
          <w:sz w:val="28"/>
          <w:szCs w:val="28"/>
        </w:rPr>
      </w:pPr>
      <w:r w:rsidRPr="001E290D">
        <w:rPr>
          <w:bCs/>
          <w:sz w:val="28"/>
          <w:szCs w:val="28"/>
        </w:rPr>
        <w:t>10. Протягом дії договору земельні ділянки, які передані  в оренду, та право  оренди не підлягають будь-якому відчуженню, передачі у спадок, в суборенду або в інше оплатне чи безоплатне користування, в заставу, внесенню до статутного капіталу.</w:t>
      </w:r>
    </w:p>
    <w:p w:rsidR="004D0A2B" w:rsidRPr="001E290D" w:rsidRDefault="004D0A2B" w:rsidP="00BF5AC7">
      <w:pPr>
        <w:pStyle w:val="rvps2"/>
        <w:spacing w:before="0" w:beforeAutospacing="0" w:after="0" w:afterAutospacing="0"/>
        <w:ind w:firstLine="540"/>
        <w:jc w:val="both"/>
        <w:rPr>
          <w:sz w:val="28"/>
          <w:szCs w:val="28"/>
        </w:rPr>
      </w:pPr>
      <w:r w:rsidRPr="001E290D">
        <w:rPr>
          <w:bCs/>
          <w:sz w:val="28"/>
          <w:szCs w:val="28"/>
        </w:rPr>
        <w:t xml:space="preserve">На передані в  оренду земельні ділянки </w:t>
      </w:r>
      <w:r w:rsidRPr="001E290D">
        <w:rPr>
          <w:sz w:val="28"/>
          <w:szCs w:val="28"/>
        </w:rPr>
        <w:t>не може бути звернено стягнення державним та/або приватним виконавцем під час примусового виконання рішень в порядку, встановленому Законом України "Про виконавче провадження".</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Орендар такої земельної ділянки не має права на компенсацію іншою стороною договору витрат на поліпшення земельної ділянки, переданої в оренду, а також права на зміну цільового призначення  орендованої ділянки.</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 xml:space="preserve">11. По закінченню строку дії договір </w:t>
      </w:r>
      <w:r w:rsidRPr="001E290D">
        <w:rPr>
          <w:bCs/>
          <w:sz w:val="28"/>
          <w:szCs w:val="28"/>
        </w:rPr>
        <w:t xml:space="preserve">оренди земельної ділянки </w:t>
      </w:r>
      <w:r w:rsidRPr="001E290D">
        <w:rPr>
          <w:sz w:val="28"/>
          <w:szCs w:val="28"/>
        </w:rPr>
        <w:t xml:space="preserve">поновленню та продовженню не підлягає. </w:t>
      </w:r>
    </w:p>
    <w:p w:rsidR="004D0A2B" w:rsidRPr="001E290D" w:rsidRDefault="004D0A2B" w:rsidP="00BF5AC7">
      <w:pPr>
        <w:pStyle w:val="rvps2"/>
        <w:spacing w:before="0" w:beforeAutospacing="0" w:after="0" w:afterAutospacing="0"/>
        <w:ind w:firstLine="540"/>
        <w:jc w:val="both"/>
        <w:rPr>
          <w:bCs/>
          <w:sz w:val="28"/>
          <w:szCs w:val="28"/>
        </w:rPr>
      </w:pPr>
      <w:r w:rsidRPr="001E290D">
        <w:rPr>
          <w:bCs/>
          <w:sz w:val="28"/>
          <w:szCs w:val="28"/>
        </w:rPr>
        <w:t>Право оренди земельної ділянки автоматично припиняється у 00 годин 00 хвилин дня, наступного за днем закінчення строку дії</w:t>
      </w:r>
      <w:r w:rsidRPr="001E290D">
        <w:rPr>
          <w:sz w:val="28"/>
          <w:szCs w:val="28"/>
        </w:rPr>
        <w:t xml:space="preserve"> договору </w:t>
      </w:r>
      <w:r w:rsidRPr="001E290D">
        <w:rPr>
          <w:bCs/>
          <w:sz w:val="28"/>
          <w:szCs w:val="28"/>
        </w:rPr>
        <w:t>оренди земельної ділянки або його дострокового розірвання відповідно до закону, з одночасним поверненням земельної ділянки до постійного землекористувача, про що робиться відповідний запис в Державному реєстрі речових прав та нерухоме майно та їх обтяжень.»;</w:t>
      </w:r>
    </w:p>
    <w:p w:rsidR="004D0A2B" w:rsidRPr="001E290D" w:rsidRDefault="004D0A2B" w:rsidP="00BF5AC7">
      <w:pPr>
        <w:pStyle w:val="rvps2"/>
        <w:spacing w:before="0" w:beforeAutospacing="0" w:after="0" w:afterAutospacing="0"/>
        <w:ind w:firstLine="540"/>
        <w:jc w:val="both"/>
        <w:rPr>
          <w:bCs/>
          <w:sz w:val="28"/>
          <w:szCs w:val="28"/>
        </w:rPr>
      </w:pP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b/>
          <w:sz w:val="28"/>
          <w:szCs w:val="28"/>
        </w:rPr>
        <w:t>7)</w:t>
      </w:r>
      <w:r w:rsidRPr="001E290D">
        <w:rPr>
          <w:rFonts w:ascii="Times New Roman" w:hAnsi="Times New Roman"/>
          <w:sz w:val="28"/>
          <w:szCs w:val="28"/>
        </w:rPr>
        <w:t xml:space="preserve"> у статті 95:</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sz w:val="28"/>
          <w:szCs w:val="28"/>
        </w:rPr>
      </w:pPr>
      <w:r w:rsidRPr="001E290D">
        <w:rPr>
          <w:rFonts w:ascii="Times New Roman" w:hAnsi="Times New Roman"/>
          <w:sz w:val="28"/>
          <w:szCs w:val="28"/>
        </w:rPr>
        <w:t>а) абзац перший частини першої  викласти в редакції:</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«1. Землекористувачі – фізичні та юридичні особи, яким відповідно до закону надані у користування земельні ділянки державної та комунальної власності, у тому числі на умовах оренди, мають право, якщо інше не передбачено законом або договором:»; </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б) доповнити статтю новою частиною 1¹ такого змісту: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«1¹. Землекористувачі, яким надані у постійне користування земельні ділянки сільськогосподарського призначення або земельні ділянки, які належать до земель оборони та використовуються для господарської діяльності, мають право передавати їх в оренду для сільськогосподарського використання відповідно до закону.»;</w:t>
      </w:r>
    </w:p>
    <w:p w:rsidR="004D0A2B" w:rsidRPr="001E290D" w:rsidRDefault="004D0A2B" w:rsidP="00BF5AC7">
      <w:pPr>
        <w:shd w:val="clear" w:color="auto" w:fill="FFFFFF"/>
        <w:spacing w:after="0" w:line="240" w:lineRule="auto"/>
        <w:ind w:firstLine="540"/>
        <w:jc w:val="both"/>
        <w:textAlignment w:val="baseline"/>
        <w:rPr>
          <w:rFonts w:ascii="Times New Roman" w:hAnsi="Times New Roman"/>
          <w:color w:val="000000"/>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b/>
          <w:sz w:val="28"/>
          <w:szCs w:val="28"/>
        </w:rPr>
        <w:t>8)</w:t>
      </w:r>
      <w:r w:rsidRPr="001E290D">
        <w:rPr>
          <w:rFonts w:ascii="Times New Roman" w:hAnsi="Times New Roman"/>
          <w:sz w:val="28"/>
          <w:szCs w:val="28"/>
        </w:rPr>
        <w:t xml:space="preserve"> частину першу статті 115 викласти у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rPr>
        <w:t xml:space="preserve">«1. Зони особливого режиму використання земель створюються навколо військових та оборонних об'єктів, які відповідно до закону належать до сил національної </w:t>
      </w:r>
      <w:r w:rsidRPr="001E290D">
        <w:rPr>
          <w:rFonts w:ascii="Times New Roman" w:hAnsi="Times New Roman"/>
          <w:sz w:val="28"/>
          <w:szCs w:val="28"/>
          <w:shd w:val="clear" w:color="auto" w:fill="FFFFFF"/>
          <w:lang w:eastAsia="en-US"/>
        </w:rPr>
        <w:t xml:space="preserve">безпеки   і оборони, </w:t>
      </w:r>
      <w:r w:rsidRPr="001E290D">
        <w:rPr>
          <w:rFonts w:ascii="Times New Roman" w:hAnsi="Times New Roman"/>
          <w:sz w:val="28"/>
          <w:szCs w:val="28"/>
        </w:rPr>
        <w:t xml:space="preserve">для забезпечення функціонування цих об'єктів, збереження озброєння, військової техніки та іншого військового майна, охорони державного кордону України, а також захисту населення, господарських об'єктів і довкілля від впливу аварійних ситуацій, стихійних лих і пожеж, </w:t>
      </w:r>
      <w:r w:rsidRPr="001E290D">
        <w:rPr>
          <w:rFonts w:ascii="Times New Roman" w:hAnsi="Times New Roman"/>
          <w:sz w:val="28"/>
          <w:szCs w:val="28"/>
          <w:shd w:val="clear" w:color="auto" w:fill="FFFFFF"/>
        </w:rPr>
        <w:t>надзвичайних ситуацій</w:t>
      </w:r>
      <w:r w:rsidRPr="001E290D">
        <w:rPr>
          <w:rFonts w:ascii="Times New Roman" w:hAnsi="Times New Roman"/>
          <w:sz w:val="28"/>
          <w:szCs w:val="28"/>
        </w:rPr>
        <w:t xml:space="preserve">, що можуть виникнути на цих об'єктах </w:t>
      </w:r>
      <w:r w:rsidRPr="001E290D">
        <w:rPr>
          <w:rFonts w:ascii="Times New Roman" w:hAnsi="Times New Roman"/>
          <w:sz w:val="28"/>
          <w:szCs w:val="28"/>
          <w:shd w:val="clear" w:color="auto" w:fill="FFFFFF"/>
        </w:rPr>
        <w:t>та їх територіях, підтримання публічної безпеки і порядку.»;</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b/>
          <w:sz w:val="28"/>
          <w:szCs w:val="28"/>
        </w:rPr>
        <w:t>9)</w:t>
      </w:r>
      <w:r w:rsidRPr="001E290D">
        <w:rPr>
          <w:rFonts w:ascii="Times New Roman" w:hAnsi="Times New Roman"/>
          <w:sz w:val="28"/>
          <w:szCs w:val="28"/>
        </w:rPr>
        <w:t xml:space="preserve"> у статті 116:</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а) частину першу доповнити абзацом такого змісту:</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«Набуття права оренди громадянами та юридичними особами на земельні ділянки</w:t>
      </w:r>
      <w:r w:rsidRPr="001E290D">
        <w:rPr>
          <w:sz w:val="28"/>
          <w:szCs w:val="28"/>
          <w:lang w:eastAsia="en-US"/>
        </w:rPr>
        <w:t xml:space="preserve"> сільськогосподарського призначення державної власності</w:t>
      </w:r>
      <w:r w:rsidRPr="001E290D">
        <w:rPr>
          <w:sz w:val="28"/>
          <w:szCs w:val="28"/>
        </w:rPr>
        <w:t>, які перебувають у постійному користуванні</w:t>
      </w:r>
      <w:r w:rsidRPr="001E290D">
        <w:rPr>
          <w:sz w:val="28"/>
          <w:szCs w:val="28"/>
          <w:lang w:eastAsia="en-US"/>
        </w:rPr>
        <w:t>,  здійснюється</w:t>
      </w:r>
      <w:r w:rsidRPr="001E290D">
        <w:rPr>
          <w:sz w:val="28"/>
          <w:szCs w:val="28"/>
        </w:rPr>
        <w:t xml:space="preserve"> у порядку та з обмеженнями, встановленими цим Кодексом та Законом України «Про оренду землі».»; </w:t>
      </w:r>
    </w:p>
    <w:p w:rsidR="004D0A2B" w:rsidRPr="001E290D" w:rsidRDefault="004D0A2B" w:rsidP="00BF5AC7">
      <w:pPr>
        <w:pStyle w:val="rvps2"/>
        <w:spacing w:before="0" w:beforeAutospacing="0" w:after="0" w:afterAutospacing="0"/>
        <w:ind w:firstLine="540"/>
        <w:jc w:val="both"/>
        <w:rPr>
          <w:b/>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б) доповнити частину п’яту через кому словами «за виключенням  земельних ділянок </w:t>
      </w:r>
      <w:r w:rsidRPr="001E290D">
        <w:rPr>
          <w:rFonts w:ascii="Times New Roman" w:hAnsi="Times New Roman"/>
          <w:sz w:val="28"/>
          <w:szCs w:val="28"/>
          <w:lang w:eastAsia="en-US"/>
        </w:rPr>
        <w:t xml:space="preserve">сільськогосподарського призначення </w:t>
      </w:r>
      <w:r w:rsidRPr="001E290D">
        <w:rPr>
          <w:rFonts w:ascii="Times New Roman" w:hAnsi="Times New Roman"/>
          <w:sz w:val="28"/>
          <w:szCs w:val="28"/>
        </w:rPr>
        <w:t>державної власності, що перебувають у постійному користуванні,  які у випадках, встановлених цим Кодексом, можуть передаватися в оренду без припинення права постійного користування ними.»;</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в) доповнити статтю частиною шостою в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«6. Земельні ділянки, що перебувають у постійному користуванні та належать до земель оборони і використовуються для господарської діяльності, передаються їх постійними користувачами за згодою  з власниками цих земельних ділянок в оренду  для сільськогосподарського використання громадянам або юридичним особам,</w:t>
      </w:r>
      <w:r w:rsidRPr="001E290D">
        <w:rPr>
          <w:rFonts w:ascii="Times New Roman" w:hAnsi="Times New Roman"/>
          <w:sz w:val="28"/>
          <w:szCs w:val="28"/>
          <w:shd w:val="clear" w:color="auto" w:fill="FFFFFF"/>
        </w:rPr>
        <w:t xml:space="preserve"> які згідно із законом можуть набувати право оренди цих земельних ділянок,</w:t>
      </w:r>
      <w:r w:rsidRPr="001E290D">
        <w:rPr>
          <w:rFonts w:ascii="Times New Roman" w:hAnsi="Times New Roman"/>
          <w:sz w:val="28"/>
          <w:szCs w:val="28"/>
        </w:rPr>
        <w:t xml:space="preserve"> без припинення права постійного користування ними, за рішенням Міністерства оборони України,</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цивільного захисту, прийнятим щодо земельних  ділянок постійних користувачів, які належать до сфери їх управління, за результатами аукціону.»;</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b/>
          <w:sz w:val="28"/>
          <w:szCs w:val="28"/>
          <w:shd w:val="clear" w:color="auto" w:fill="FFFFFF"/>
        </w:rPr>
        <w:t>10)</w:t>
      </w:r>
      <w:r w:rsidRPr="001E290D">
        <w:rPr>
          <w:rFonts w:ascii="Times New Roman" w:hAnsi="Times New Roman"/>
          <w:sz w:val="28"/>
          <w:szCs w:val="28"/>
          <w:shd w:val="clear" w:color="auto" w:fill="FFFFFF"/>
        </w:rPr>
        <w:t xml:space="preserve"> у статті 122:</w:t>
      </w: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shd w:val="clear" w:color="auto" w:fill="FFFFFF"/>
        </w:rPr>
        <w:t xml:space="preserve">а)  частину четверту після слів «або у користування» доповнити словами «(крім передачі </w:t>
      </w:r>
      <w:r w:rsidRPr="001E290D">
        <w:rPr>
          <w:rFonts w:ascii="Times New Roman" w:hAnsi="Times New Roman"/>
          <w:bCs/>
          <w:sz w:val="28"/>
          <w:szCs w:val="28"/>
        </w:rPr>
        <w:t>в оренду земельних ділянок, які перебувають у постійному користуванні</w:t>
      </w:r>
      <w:r w:rsidRPr="001E290D">
        <w:rPr>
          <w:rFonts w:ascii="Times New Roman" w:hAnsi="Times New Roman"/>
          <w:sz w:val="28"/>
          <w:szCs w:val="28"/>
          <w:shd w:val="clear" w:color="auto" w:fill="FFFFFF"/>
        </w:rPr>
        <w:t>)»;</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shd w:val="clear" w:color="auto" w:fill="FFFFFF"/>
        </w:rPr>
        <w:t>б) доповнити статтю частиною одинадцятою такого змісту:</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shd w:val="clear" w:color="auto" w:fill="FFFFFF"/>
        </w:rPr>
        <w:t xml:space="preserve">«11. </w:t>
      </w:r>
      <w:r w:rsidRPr="001E290D">
        <w:rPr>
          <w:rFonts w:ascii="Times New Roman" w:hAnsi="Times New Roman"/>
          <w:sz w:val="28"/>
          <w:szCs w:val="28"/>
        </w:rPr>
        <w:t>Міністерство оборони України,</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інші утворені відповідно до законів України військові формування, правоохоронні та розвідувальні органи України, державні органи спеціального призначення з правоохоронними функціями та сил цивільного захисту,</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можуть надавати дозвіл постійним користувачам земельних ділянок, які використовуються для господарської діяльності та належать до земель оборони, що віднесені до сфери їх управління (керівництва), на передачу цих земельних                 ділянок за згодою з їх власниками в оренду для сільськогосподарського використання.»;</w:t>
      </w:r>
    </w:p>
    <w:p w:rsidR="004D0A2B" w:rsidRPr="001E290D" w:rsidRDefault="004D0A2B" w:rsidP="00BF5AC7">
      <w:pPr>
        <w:shd w:val="clear" w:color="auto" w:fill="FFFFFF"/>
        <w:spacing w:after="0" w:line="240" w:lineRule="auto"/>
        <w:ind w:firstLine="540"/>
        <w:jc w:val="both"/>
        <w:rPr>
          <w:rFonts w:ascii="Times New Roman" w:hAnsi="Times New Roman"/>
          <w:b/>
          <w:sz w:val="28"/>
          <w:szCs w:val="28"/>
          <w:shd w:val="clear" w:color="auto" w:fill="FFFFFF"/>
        </w:rPr>
      </w:pPr>
    </w:p>
    <w:p w:rsidR="004D0A2B" w:rsidRPr="001E290D" w:rsidRDefault="004D0A2B" w:rsidP="00BF5AC7">
      <w:pPr>
        <w:shd w:val="clear" w:color="auto" w:fill="FFFFFF"/>
        <w:spacing w:after="0" w:line="240" w:lineRule="auto"/>
        <w:ind w:firstLine="540"/>
        <w:jc w:val="both"/>
        <w:rPr>
          <w:rFonts w:ascii="Times New Roman" w:hAnsi="Times New Roman"/>
          <w:b/>
          <w:sz w:val="28"/>
          <w:szCs w:val="28"/>
          <w:shd w:val="clear" w:color="auto" w:fill="FFFFFF"/>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b/>
          <w:sz w:val="28"/>
          <w:szCs w:val="28"/>
          <w:shd w:val="clear" w:color="auto" w:fill="FFFFFF"/>
        </w:rPr>
        <w:t xml:space="preserve">11) </w:t>
      </w:r>
      <w:r w:rsidRPr="001E290D">
        <w:rPr>
          <w:rFonts w:ascii="Times New Roman" w:hAnsi="Times New Roman"/>
          <w:sz w:val="28"/>
          <w:szCs w:val="28"/>
          <w:shd w:val="clear" w:color="auto" w:fill="FFFFFF"/>
        </w:rPr>
        <w:t>Статтю 123 доповнити  новою частиною такого змісту:</w:t>
      </w:r>
    </w:p>
    <w:p w:rsidR="004D0A2B" w:rsidRPr="00805015" w:rsidRDefault="004D0A2B" w:rsidP="00BF5AC7">
      <w:pPr>
        <w:pStyle w:val="cef1edeee2ede8e9f2e5eaf1f2"/>
        <w:shd w:val="clear" w:color="auto" w:fill="FFFFFF"/>
        <w:spacing w:after="0" w:line="240" w:lineRule="auto"/>
        <w:ind w:firstLine="540"/>
        <w:jc w:val="both"/>
        <w:textAlignment w:val="baseline"/>
        <w:rPr>
          <w:rFonts w:hAnsi="Times New Roman"/>
          <w:sz w:val="28"/>
          <w:szCs w:val="28"/>
          <w:highlight w:val="lightGray"/>
          <w:lang w:val="uk-UA"/>
        </w:rPr>
      </w:pPr>
      <w:r w:rsidRPr="001E290D">
        <w:rPr>
          <w:rFonts w:hAnsi="Times New Roman"/>
          <w:sz w:val="28"/>
          <w:szCs w:val="28"/>
          <w:shd w:val="clear" w:color="auto" w:fill="FFFFFF"/>
          <w:lang w:val="uk-UA"/>
        </w:rPr>
        <w:t>«17.</w:t>
      </w:r>
      <w:r w:rsidRPr="001E290D">
        <w:rPr>
          <w:rFonts w:hAnsi="Times New Roman"/>
          <w:sz w:val="28"/>
          <w:szCs w:val="28"/>
          <w:lang w:val="uk-UA"/>
        </w:rPr>
        <w:t xml:space="preserve"> Надання земельних ділянок, які використовуються для господарської діяльності та належать до земель оборони, в оренду для сільськогосподарського використання</w:t>
      </w:r>
      <w:r w:rsidRPr="001E290D">
        <w:rPr>
          <w:rFonts w:hAnsi="Times New Roman"/>
          <w:b/>
          <w:sz w:val="28"/>
          <w:szCs w:val="28"/>
          <w:lang w:val="uk-UA"/>
        </w:rPr>
        <w:t xml:space="preserve"> </w:t>
      </w:r>
      <w:r w:rsidRPr="001E290D">
        <w:rPr>
          <w:rFonts w:hAnsi="Times New Roman"/>
          <w:sz w:val="28"/>
          <w:szCs w:val="28"/>
          <w:lang w:val="uk-UA"/>
        </w:rPr>
        <w:t>здійснюється їх постійними користувачами за згодою з власниками цих земельних ділянок без припинення права постійного користування ними, за рішенням Міністерства оборони України,</w:t>
      </w:r>
      <w:r w:rsidRPr="001E290D">
        <w:rPr>
          <w:rFonts w:hAnsi="Times New Roman"/>
          <w:sz w:val="28"/>
          <w:szCs w:val="28"/>
          <w:shd w:val="clear" w:color="auto" w:fill="FFFFFF"/>
          <w:lang w:val="uk-UA"/>
        </w:rPr>
        <w:t xml:space="preserve"> </w:t>
      </w:r>
      <w:r w:rsidRPr="001E290D">
        <w:rPr>
          <w:rFonts w:hAnsi="Times New Roman"/>
          <w:sz w:val="28"/>
          <w:szCs w:val="28"/>
          <w:lang w:val="uk-UA"/>
        </w:rPr>
        <w:t xml:space="preserve">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цивільного захисту, прийнятим щодо земельних ділянок постійних користувачів, які належать до сфери їх управління.»; </w:t>
      </w: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b/>
          <w:sz w:val="28"/>
          <w:szCs w:val="28"/>
          <w:shd w:val="clear" w:color="auto" w:fill="FFFFFF"/>
        </w:rPr>
        <w:t>12)</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 xml:space="preserve">Доповнити статтю </w:t>
      </w:r>
      <w:r w:rsidRPr="001E290D">
        <w:rPr>
          <w:rFonts w:ascii="Times New Roman" w:hAnsi="Times New Roman"/>
          <w:sz w:val="28"/>
          <w:szCs w:val="28"/>
          <w:shd w:val="clear" w:color="auto" w:fill="FFFFFF"/>
        </w:rPr>
        <w:t xml:space="preserve">124 </w:t>
      </w:r>
      <w:r w:rsidRPr="001E290D">
        <w:rPr>
          <w:rFonts w:ascii="Times New Roman" w:hAnsi="Times New Roman"/>
          <w:sz w:val="28"/>
          <w:szCs w:val="28"/>
        </w:rPr>
        <w:t>частинами п’ятою та шостою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«5. Передача в оренду земельних ділянок сільськогосподарського призначення, які перебувають у постійному користуванні, здійснюється на підставі рішення уповноважених органів управління підприємств, установ, організацій, у</w:t>
      </w:r>
      <w:r w:rsidRPr="001E290D">
        <w:rPr>
          <w:i/>
          <w:sz w:val="28"/>
          <w:szCs w:val="28"/>
        </w:rPr>
        <w:t xml:space="preserve"> </w:t>
      </w:r>
      <w:r w:rsidRPr="001E290D">
        <w:rPr>
          <w:sz w:val="28"/>
          <w:szCs w:val="28"/>
        </w:rPr>
        <w:t>постійному користуванні яких перебувають відповідні земельні ділянки, за результатами земельних торгів.</w:t>
      </w:r>
    </w:p>
    <w:p w:rsidR="004D0A2B" w:rsidRPr="001E290D" w:rsidRDefault="004D0A2B" w:rsidP="00BF5AC7">
      <w:pPr>
        <w:shd w:val="clear" w:color="auto" w:fill="FFFFFF"/>
        <w:spacing w:after="0" w:line="240" w:lineRule="auto"/>
        <w:ind w:firstLine="540"/>
        <w:jc w:val="both"/>
        <w:rPr>
          <w:rFonts w:ascii="Times New Roman" w:hAnsi="Times New Roman"/>
          <w:sz w:val="28"/>
          <w:szCs w:val="28"/>
        </w:rPr>
      </w:pPr>
      <w:r w:rsidRPr="001E290D">
        <w:rPr>
          <w:rFonts w:ascii="Times New Roman" w:hAnsi="Times New Roman"/>
          <w:sz w:val="28"/>
          <w:szCs w:val="28"/>
        </w:rPr>
        <w:t>6. Передача в оренду земельної ділянки, яка використовується для господарської діяльності та належить до земель оборони, для сільськогосподарського використання здійснюється її постійним користувачем за  згодою з власником цієї земельної ділянки на  підставі  рішення  Міністерства оборони України,</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інших утворених відповідно до законів України військових формувань, правоохоронних і розвідувальних органів України, державних органів спеціального призначення з правоохоронними функціями та  сил цивільного захисту, прийнятого щодо земельних ділянок постійних користувачів, які належать до сфери їх управління, шляхом укладання відповідно до закону договору оренди земельної ділянки.»;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Fonts w:ascii="Times New Roman" w:hAnsi="Times New Roman"/>
          <w:color w:val="000000"/>
          <w:sz w:val="28"/>
          <w:szCs w:val="28"/>
          <w:lang w:eastAsia="ru-RU"/>
        </w:rPr>
      </w:pPr>
      <w:r w:rsidRPr="001E290D">
        <w:rPr>
          <w:rFonts w:ascii="Times New Roman" w:hAnsi="Times New Roman"/>
          <w:b/>
          <w:color w:val="000000"/>
          <w:sz w:val="28"/>
          <w:szCs w:val="28"/>
          <w:lang w:eastAsia="ru-RU"/>
        </w:rPr>
        <w:t>13)</w:t>
      </w:r>
      <w:r w:rsidRPr="001E290D">
        <w:rPr>
          <w:rFonts w:ascii="Times New Roman" w:hAnsi="Times New Roman"/>
          <w:color w:val="000000"/>
          <w:sz w:val="28"/>
          <w:szCs w:val="28"/>
          <w:lang w:eastAsia="ru-RU"/>
        </w:rPr>
        <w:t xml:space="preserve"> Частину першу статті 126-1 після слів «</w:t>
      </w:r>
      <w:r w:rsidRPr="001E290D">
        <w:rPr>
          <w:rFonts w:ascii="Times New Roman" w:hAnsi="Times New Roman"/>
          <w:sz w:val="28"/>
          <w:szCs w:val="28"/>
          <w:lang w:eastAsia="ru-RU"/>
        </w:rPr>
        <w:t>Договором оренди землі» доповнити словами «(крім договору оренди земельної ділянки, що перебуває у постійному користуванні)»;</w:t>
      </w:r>
    </w:p>
    <w:p w:rsidR="004D0A2B" w:rsidRPr="001E290D" w:rsidRDefault="004D0A2B" w:rsidP="00BF5AC7">
      <w:pPr>
        <w:shd w:val="clear" w:color="auto" w:fill="FFFFFF"/>
        <w:spacing w:after="0" w:line="240" w:lineRule="auto"/>
        <w:ind w:firstLine="540"/>
        <w:jc w:val="both"/>
        <w:rPr>
          <w:rFonts w:ascii="Times New Roman" w:hAnsi="Times New Roman"/>
          <w:color w:val="000000"/>
          <w:sz w:val="28"/>
          <w:szCs w:val="28"/>
          <w:lang w:eastAsia="ru-RU"/>
        </w:rPr>
      </w:pPr>
    </w:p>
    <w:p w:rsidR="004D0A2B" w:rsidRPr="001E290D" w:rsidRDefault="004D0A2B" w:rsidP="00BF5AC7">
      <w:pPr>
        <w:shd w:val="clear" w:color="auto" w:fill="FFFFFF"/>
        <w:spacing w:after="0" w:line="240" w:lineRule="auto"/>
        <w:ind w:firstLine="540"/>
        <w:jc w:val="both"/>
        <w:rPr>
          <w:rFonts w:ascii="Times New Roman" w:hAnsi="Times New Roman"/>
          <w:color w:val="000000"/>
          <w:sz w:val="28"/>
          <w:szCs w:val="28"/>
          <w:lang w:eastAsia="ru-RU"/>
        </w:rPr>
      </w:pPr>
      <w:r w:rsidRPr="001E290D">
        <w:rPr>
          <w:rFonts w:ascii="Times New Roman" w:hAnsi="Times New Roman"/>
          <w:b/>
          <w:color w:val="000000"/>
          <w:sz w:val="28"/>
          <w:szCs w:val="28"/>
          <w:lang w:eastAsia="ru-RU"/>
        </w:rPr>
        <w:t>14)</w:t>
      </w:r>
      <w:r w:rsidRPr="001E290D">
        <w:rPr>
          <w:rFonts w:ascii="Times New Roman" w:hAnsi="Times New Roman"/>
          <w:color w:val="000000"/>
          <w:sz w:val="28"/>
          <w:szCs w:val="28"/>
          <w:lang w:eastAsia="ru-RU"/>
        </w:rPr>
        <w:t xml:space="preserve"> у статті 135 абзац перший частини третьої викласти в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 xml:space="preserve">«3. Організатором земельних торгів є фізична або юридична особа - власник земельної ділянки, Верховна Рада Автономної Республіки Крим, Рада міністрів Автономної Республіки Крим, орган виконавчої влади, орган місцевого самоврядування, що здійснює реалізацію права державної чи комунальної власності на земельні ділянки, </w:t>
      </w:r>
      <w:r w:rsidRPr="001E290D">
        <w:rPr>
          <w:rFonts w:ascii="Times New Roman" w:hAnsi="Times New Roman"/>
          <w:sz w:val="28"/>
          <w:szCs w:val="28"/>
        </w:rPr>
        <w:t xml:space="preserve">постійний користувач земельної ділянки, що належить до земель  оборони, уповноважений орган управління підприємства, установи, організації, у постійному користуванні якого (якої) перебуває земельна ділянка сільськогосподарського призначення, </w:t>
      </w:r>
      <w:r w:rsidRPr="001E290D">
        <w:rPr>
          <w:rFonts w:ascii="Times New Roman" w:hAnsi="Times New Roman"/>
          <w:sz w:val="28"/>
          <w:szCs w:val="28"/>
          <w:lang w:eastAsia="ru-RU"/>
        </w:rPr>
        <w:t>і  які уклали з виконавцем земельних торгів договір про проведення земельних торгів.</w:t>
      </w:r>
      <w:r w:rsidRPr="001E290D">
        <w:rPr>
          <w:rFonts w:ascii="Times New Roman" w:hAnsi="Times New Roman"/>
          <w:sz w:val="28"/>
          <w:szCs w:val="28"/>
        </w:rPr>
        <w:t>»;</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2. </w:t>
      </w:r>
      <w:bookmarkStart w:id="1" w:name="n7"/>
      <w:bookmarkEnd w:id="1"/>
      <w:r w:rsidRPr="001E290D">
        <w:rPr>
          <w:rFonts w:ascii="Times New Roman" w:hAnsi="Times New Roman"/>
          <w:b/>
          <w:sz w:val="28"/>
          <w:szCs w:val="28"/>
        </w:rPr>
        <w:t xml:space="preserve">У  Законі України "Про оренду землі" </w:t>
      </w:r>
      <w:r w:rsidRPr="001E290D">
        <w:rPr>
          <w:rFonts w:ascii="Times New Roman" w:hAnsi="Times New Roman"/>
          <w:i/>
          <w:sz w:val="28"/>
          <w:szCs w:val="28"/>
        </w:rPr>
        <w:t>(Відомості Верховної Ради України (ВВР), 1998, № 46-47, ст.280, з наступними змінами):</w:t>
      </w:r>
    </w:p>
    <w:p w:rsidR="004D0A2B" w:rsidRPr="001E290D" w:rsidRDefault="004D0A2B" w:rsidP="00BF5AC7">
      <w:pPr>
        <w:spacing w:after="0" w:line="240" w:lineRule="auto"/>
        <w:ind w:firstLine="540"/>
        <w:jc w:val="both"/>
        <w:rPr>
          <w:rFonts w:ascii="Times New Roman" w:hAnsi="Times New Roman"/>
          <w:b/>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1)</w:t>
      </w:r>
      <w:r w:rsidRPr="001E290D">
        <w:rPr>
          <w:rFonts w:ascii="Times New Roman" w:hAnsi="Times New Roman"/>
          <w:sz w:val="28"/>
          <w:szCs w:val="28"/>
        </w:rPr>
        <w:t xml:space="preserve"> Статтю 2 доповнити частинами третьою і четвертою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rStyle w:val="rvts0"/>
          <w:sz w:val="28"/>
          <w:szCs w:val="28"/>
        </w:rPr>
      </w:pPr>
      <w:r w:rsidRPr="001E290D">
        <w:rPr>
          <w:rStyle w:val="rvts0"/>
          <w:sz w:val="28"/>
          <w:szCs w:val="28"/>
        </w:rPr>
        <w:t>«Відносини, пов’язані з орендою земельних ділянок,</w:t>
      </w:r>
      <w:r w:rsidRPr="001E290D">
        <w:rPr>
          <w:sz w:val="28"/>
          <w:szCs w:val="28"/>
        </w:rPr>
        <w:t xml:space="preserve"> що перебувають у постійному користуванні та належать до земель оборони,  </w:t>
      </w:r>
      <w:r w:rsidRPr="001E290D">
        <w:rPr>
          <w:rStyle w:val="rvts0"/>
          <w:sz w:val="28"/>
          <w:szCs w:val="28"/>
        </w:rPr>
        <w:t>регулюються цим Законом з урахуванням особливостей, передбачених Земельним кодексом України та Законом України «Про використання земель оборони».</w:t>
      </w:r>
    </w:p>
    <w:p w:rsidR="004D0A2B" w:rsidRPr="001E290D" w:rsidRDefault="004D0A2B" w:rsidP="00BF5AC7">
      <w:pPr>
        <w:pStyle w:val="rvps2"/>
        <w:shd w:val="clear" w:color="auto" w:fill="FFFFFF"/>
        <w:spacing w:before="0" w:beforeAutospacing="0" w:after="0" w:afterAutospacing="0"/>
        <w:ind w:firstLine="540"/>
        <w:jc w:val="both"/>
        <w:textAlignment w:val="baseline"/>
        <w:rPr>
          <w:rStyle w:val="rvts0"/>
          <w:sz w:val="28"/>
          <w:szCs w:val="28"/>
        </w:rPr>
      </w:pPr>
      <w:r w:rsidRPr="001E290D">
        <w:rPr>
          <w:rStyle w:val="rvts0"/>
          <w:sz w:val="28"/>
          <w:szCs w:val="28"/>
        </w:rPr>
        <w:t>Відносини, пов’язані з орендою земельних ділянок сільськогосподарського призначення</w:t>
      </w:r>
      <w:r w:rsidRPr="001E290D">
        <w:rPr>
          <w:sz w:val="28"/>
          <w:szCs w:val="28"/>
        </w:rPr>
        <w:t xml:space="preserve"> державної власності</w:t>
      </w:r>
      <w:r w:rsidRPr="001E290D">
        <w:rPr>
          <w:sz w:val="28"/>
          <w:szCs w:val="28"/>
          <w:shd w:val="clear" w:color="auto" w:fill="FFFFFF"/>
        </w:rPr>
        <w:t>, які перебувають у постійному користуванні</w:t>
      </w:r>
      <w:r w:rsidRPr="001E290D">
        <w:rPr>
          <w:sz w:val="28"/>
          <w:szCs w:val="28"/>
        </w:rPr>
        <w:t xml:space="preserve"> 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та суб’єктів права постійного користування земельними ділянками сільськогосподарського призначення державної власності</w:t>
      </w:r>
      <w:r w:rsidRPr="001E290D">
        <w:rPr>
          <w:sz w:val="28"/>
          <w:szCs w:val="28"/>
          <w:shd w:val="clear" w:color="auto" w:fill="FFFFFF"/>
        </w:rPr>
        <w:t xml:space="preserve">, </w:t>
      </w:r>
      <w:r w:rsidRPr="001E290D">
        <w:rPr>
          <w:rStyle w:val="rvts0"/>
          <w:sz w:val="28"/>
          <w:szCs w:val="28"/>
        </w:rPr>
        <w:t>регулюються цим Законом з урахуванням особливостей, передбачених Земельним кодексом України та іншими законами України.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2)</w:t>
      </w:r>
      <w:r w:rsidRPr="001E290D">
        <w:rPr>
          <w:rFonts w:ascii="Times New Roman" w:hAnsi="Times New Roman"/>
          <w:sz w:val="28"/>
          <w:szCs w:val="28"/>
        </w:rPr>
        <w:t xml:space="preserve"> частину першу статті 3 викласти в такій редакції:</w:t>
      </w:r>
    </w:p>
    <w:p w:rsidR="004D0A2B" w:rsidRPr="001E290D" w:rsidRDefault="004D0A2B" w:rsidP="00214269">
      <w:pPr>
        <w:spacing w:after="0" w:line="240" w:lineRule="auto"/>
        <w:ind w:firstLine="287"/>
        <w:jc w:val="both"/>
        <w:rPr>
          <w:rFonts w:ascii="Times New Roman" w:hAnsi="Times New Roman"/>
          <w:sz w:val="28"/>
          <w:szCs w:val="28"/>
          <w:lang w:eastAsia="ru-RU"/>
        </w:rPr>
      </w:pPr>
      <w:r w:rsidRPr="001E290D">
        <w:rPr>
          <w:rFonts w:ascii="Times New Roman" w:hAnsi="Times New Roman"/>
          <w:sz w:val="28"/>
          <w:szCs w:val="28"/>
          <w:lang w:eastAsia="ru-RU"/>
        </w:rPr>
        <w:t xml:space="preserve"> «Об’єктами оренди є земельні ділянки, що перебувають у власності громадян, юридичних осіб, комунальній або державній власності,  у тому числі земельні ділянки державної власності, що перебувають  </w:t>
      </w:r>
      <w:r w:rsidRPr="001E290D">
        <w:rPr>
          <w:rFonts w:ascii="Times New Roman" w:hAnsi="Times New Roman"/>
          <w:sz w:val="28"/>
          <w:szCs w:val="28"/>
        </w:rPr>
        <w:t xml:space="preserve">у постійному користуванні та належать до земель оборони, та </w:t>
      </w:r>
      <w:r w:rsidRPr="001E290D">
        <w:rPr>
          <w:rFonts w:ascii="Times New Roman" w:hAnsi="Times New Roman"/>
          <w:sz w:val="28"/>
          <w:szCs w:val="28"/>
          <w:lang w:eastAsia="ru-RU"/>
        </w:rPr>
        <w:t xml:space="preserve"> </w:t>
      </w:r>
      <w:r w:rsidRPr="001E290D">
        <w:rPr>
          <w:rStyle w:val="rvts0"/>
          <w:rFonts w:ascii="Times New Roman" w:hAnsi="Times New Roman"/>
          <w:sz w:val="28"/>
          <w:szCs w:val="28"/>
        </w:rPr>
        <w:t>земельні ділянки</w:t>
      </w:r>
      <w:r w:rsidRPr="001E290D">
        <w:rPr>
          <w:rFonts w:ascii="Times New Roman" w:hAnsi="Times New Roman"/>
          <w:sz w:val="28"/>
          <w:szCs w:val="28"/>
        </w:rPr>
        <w:t xml:space="preserve"> державної власності </w:t>
      </w:r>
      <w:r w:rsidRPr="001E290D">
        <w:rPr>
          <w:rFonts w:ascii="Times New Roman" w:hAnsi="Times New Roman"/>
          <w:bCs/>
          <w:sz w:val="28"/>
          <w:szCs w:val="28"/>
        </w:rPr>
        <w:t>сільськогосподарського призначення</w:t>
      </w:r>
      <w:r w:rsidRPr="001E290D">
        <w:rPr>
          <w:rFonts w:ascii="Times New Roman" w:hAnsi="Times New Roman"/>
          <w:sz w:val="28"/>
          <w:szCs w:val="28"/>
          <w:shd w:val="clear" w:color="auto" w:fill="FFFFFF"/>
        </w:rPr>
        <w:t>, які перебувають у постійному користуванні</w:t>
      </w:r>
      <w:r w:rsidRPr="001E290D">
        <w:rPr>
          <w:rFonts w:ascii="Times New Roman" w:hAnsi="Times New Roman"/>
          <w:sz w:val="28"/>
          <w:szCs w:val="28"/>
        </w:rPr>
        <w:t xml:space="preserve"> Національної академії наук України, національних галузевих академій наук України,  підприємств, установ, організацій, що віднесені до їх відання, інших державних підприємств, установ, організацій </w:t>
      </w:r>
      <w:r w:rsidRPr="001E290D">
        <w:rPr>
          <w:rFonts w:ascii="Times New Roman" w:hAnsi="Times New Roman"/>
          <w:sz w:val="28"/>
          <w:szCs w:val="28"/>
        </w:rPr>
        <w:lastRenderedPageBreak/>
        <w:t>та суб’єктів права постійного користування земельними ділянками сільськогосподарського призначення державної власності.»;</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p>
    <w:p w:rsidR="004D0A2B" w:rsidRPr="001E290D" w:rsidRDefault="004D0A2B" w:rsidP="00BF5AC7">
      <w:pPr>
        <w:spacing w:after="0" w:line="240" w:lineRule="auto"/>
        <w:ind w:firstLine="540"/>
        <w:jc w:val="both"/>
        <w:rPr>
          <w:rFonts w:ascii="Times New Roman" w:hAnsi="Times New Roman"/>
          <w:sz w:val="28"/>
          <w:szCs w:val="28"/>
          <w:lang w:eastAsia="ru-RU"/>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3)</w:t>
      </w:r>
      <w:r w:rsidRPr="001E290D">
        <w:rPr>
          <w:rFonts w:ascii="Times New Roman" w:hAnsi="Times New Roman"/>
          <w:sz w:val="28"/>
          <w:szCs w:val="28"/>
        </w:rPr>
        <w:t xml:space="preserve"> частину четверту статті 4 доповнити двома абзацами такого змісту: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bCs/>
          <w:sz w:val="28"/>
          <w:szCs w:val="28"/>
          <w:bdr w:val="none" w:sz="0" w:space="0" w:color="auto" w:frame="1"/>
        </w:rPr>
        <w:t xml:space="preserve">«Орендодавцями земельних ділянок, </w:t>
      </w:r>
      <w:r w:rsidRPr="001E290D">
        <w:rPr>
          <w:sz w:val="28"/>
          <w:szCs w:val="28"/>
        </w:rPr>
        <w:t xml:space="preserve">що належать до земель оборони і використовуються для господарської діяльності, є </w:t>
      </w:r>
      <w:r w:rsidRPr="001E290D">
        <w:rPr>
          <w:bCs/>
          <w:sz w:val="28"/>
          <w:szCs w:val="28"/>
          <w:bdr w:val="none" w:sz="0" w:space="0" w:color="auto" w:frame="1"/>
        </w:rPr>
        <w:t xml:space="preserve">постійні користувачі цих </w:t>
      </w:r>
      <w:r w:rsidRPr="001E290D">
        <w:rPr>
          <w:sz w:val="28"/>
          <w:szCs w:val="28"/>
        </w:rPr>
        <w:t>земельних ділянок.</w:t>
      </w:r>
      <w:r w:rsidRPr="001E290D">
        <w:rPr>
          <w:sz w:val="28"/>
          <w:szCs w:val="28"/>
          <w:shd w:val="clear" w:color="auto" w:fill="FFFFFF"/>
        </w:rPr>
        <w:t xml:space="preserve">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Орендодавцями земельних ділянок </w:t>
      </w:r>
      <w:r w:rsidRPr="001E290D">
        <w:rPr>
          <w:bCs/>
          <w:sz w:val="28"/>
          <w:szCs w:val="28"/>
        </w:rPr>
        <w:t xml:space="preserve">сільськогосподарського призначення </w:t>
      </w:r>
      <w:r w:rsidRPr="001E290D">
        <w:rPr>
          <w:sz w:val="28"/>
          <w:szCs w:val="28"/>
        </w:rPr>
        <w:t>державної власності</w:t>
      </w:r>
      <w:r w:rsidRPr="001E290D">
        <w:rPr>
          <w:sz w:val="28"/>
          <w:szCs w:val="28"/>
          <w:shd w:val="clear" w:color="auto" w:fill="FFFFFF"/>
        </w:rPr>
        <w:t>, які перебувають у постійному користуванні</w:t>
      </w:r>
      <w:r w:rsidRPr="001E290D">
        <w:rPr>
          <w:sz w:val="28"/>
          <w:szCs w:val="28"/>
        </w:rPr>
        <w:t xml:space="preserve">, є </w:t>
      </w:r>
      <w:r w:rsidRPr="001E290D">
        <w:rPr>
          <w:sz w:val="28"/>
          <w:szCs w:val="28"/>
          <w:shd w:val="clear" w:color="auto" w:fill="FFFFFF"/>
        </w:rPr>
        <w:t xml:space="preserve"> особи, які набули право постійного користування такими  земельними ділянками.»;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b/>
          <w:color w:val="993300"/>
          <w:sz w:val="28"/>
          <w:szCs w:val="28"/>
        </w:rPr>
      </w:pPr>
      <w:r w:rsidRPr="001E290D">
        <w:rPr>
          <w:rFonts w:ascii="Times New Roman" w:hAnsi="Times New Roman"/>
          <w:b/>
          <w:sz w:val="28"/>
          <w:szCs w:val="28"/>
        </w:rPr>
        <w:t>4)</w:t>
      </w:r>
      <w:r w:rsidRPr="001E290D">
        <w:rPr>
          <w:rFonts w:ascii="Times New Roman" w:hAnsi="Times New Roman"/>
          <w:sz w:val="28"/>
          <w:szCs w:val="28"/>
        </w:rPr>
        <w:t xml:space="preserve"> частину першу статті 8 після слів “Орендована земельна ділянка або її частина” доповнити словами: «, крім земельної ділянки, що перебуває у постійному користуванні та належить до земель оборони,»;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5)</w:t>
      </w:r>
      <w:r w:rsidRPr="001E290D">
        <w:rPr>
          <w:rFonts w:ascii="Times New Roman" w:hAnsi="Times New Roman"/>
          <w:sz w:val="28"/>
          <w:szCs w:val="28"/>
        </w:rPr>
        <w:t xml:space="preserve"> у статті 9:</w:t>
      </w: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а) частину першу після слів “орендовану земельну ділянку,” доповнити словами «крім наданої в оренду для сільськогосподарського використання земельної ділянки, що перебуває у постійному користуванні та належить до земель оборони, ,»; </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б) частину першу доповнити новим реченням такого змісту: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 xml:space="preserve"> «Земельні ділянки, </w:t>
      </w:r>
      <w:r w:rsidRPr="001E290D">
        <w:rPr>
          <w:sz w:val="28"/>
          <w:szCs w:val="28"/>
          <w:shd w:val="clear" w:color="auto" w:fill="FFFFFF"/>
        </w:rPr>
        <w:t>які перебувають у постійному користуванні,</w:t>
      </w:r>
      <w:r w:rsidRPr="001E290D">
        <w:rPr>
          <w:sz w:val="28"/>
          <w:szCs w:val="28"/>
        </w:rPr>
        <w:t xml:space="preserve"> що належать до земель оборони, та земельні ділянки </w:t>
      </w:r>
      <w:r w:rsidRPr="001E290D">
        <w:rPr>
          <w:bCs/>
          <w:sz w:val="28"/>
          <w:szCs w:val="28"/>
        </w:rPr>
        <w:t xml:space="preserve">сільськогосподарського призначення державної власності </w:t>
      </w:r>
      <w:r w:rsidRPr="001E290D">
        <w:rPr>
          <w:sz w:val="28"/>
          <w:szCs w:val="28"/>
          <w:shd w:val="clear" w:color="auto" w:fill="FFFFFF"/>
        </w:rPr>
        <w:t xml:space="preserve">не є об’єктами переважного права орендаря на їх отримання (придбання)  у власність.»; </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в) частину п’яту після слів “що перебуває в оренді,” доповнити словами «крім земельної ділянки, що перебуває у постійному користуванні та належить до земель оборони,»;</w:t>
      </w:r>
      <w:r w:rsidRPr="001E290D">
        <w:rPr>
          <w:rFonts w:ascii="Times New Roman" w:hAnsi="Times New Roman"/>
          <w:bCs/>
          <w:color w:val="000000"/>
          <w:sz w:val="28"/>
          <w:szCs w:val="28"/>
          <w:bdr w:val="none" w:sz="0" w:space="0" w:color="auto" w:frame="1"/>
        </w:rPr>
        <w:t xml:space="preserve"> </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6)</w:t>
      </w:r>
      <w:r w:rsidRPr="001E290D">
        <w:rPr>
          <w:rFonts w:ascii="Times New Roman" w:hAnsi="Times New Roman"/>
          <w:sz w:val="28"/>
          <w:szCs w:val="28"/>
        </w:rPr>
        <w:t xml:space="preserve"> у частині першій статті 14  друге речення викласти в такій редакції:</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shd w:val="clear" w:color="auto" w:fill="FFFFFF"/>
        </w:rPr>
        <w:t>«Власник земельної ділянки, постійний користувач земель оборони, постійний користувач земельної ділянки сільськогосподарського призначення державної власності можуть встановити вимогу нотаріального посвідчення договору оренди землі та скасувати таку вимогу.»;</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shd w:val="clear" w:color="auto" w:fill="FFFFFF"/>
        </w:rPr>
        <w:t>7</w:t>
      </w:r>
      <w:r w:rsidRPr="001E290D">
        <w:rPr>
          <w:rFonts w:ascii="Times New Roman" w:hAnsi="Times New Roman"/>
          <w:b/>
          <w:sz w:val="28"/>
          <w:szCs w:val="28"/>
        </w:rPr>
        <w:t>)</w:t>
      </w:r>
      <w:r w:rsidRPr="001E290D">
        <w:rPr>
          <w:rFonts w:ascii="Times New Roman" w:hAnsi="Times New Roman"/>
          <w:sz w:val="28"/>
          <w:szCs w:val="28"/>
        </w:rPr>
        <w:t xml:space="preserve"> доповнити статтю 16 частиною шостою такого змісту: </w:t>
      </w:r>
    </w:p>
    <w:p w:rsidR="004D0A2B" w:rsidRPr="001E290D" w:rsidRDefault="004D0A2B" w:rsidP="00BF5AC7">
      <w:pPr>
        <w:shd w:val="clear" w:color="auto" w:fill="FFFFFF"/>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rPr>
        <w:t>«</w:t>
      </w:r>
      <w:r w:rsidRPr="001E290D">
        <w:rPr>
          <w:rFonts w:ascii="Times New Roman" w:hAnsi="Times New Roman"/>
          <w:sz w:val="28"/>
          <w:szCs w:val="28"/>
          <w:shd w:val="clear" w:color="auto" w:fill="FFFFFF"/>
        </w:rPr>
        <w:t xml:space="preserve">Укладення договору оренди земельної ділянки, </w:t>
      </w:r>
      <w:r w:rsidRPr="001E290D">
        <w:rPr>
          <w:rFonts w:ascii="Times New Roman" w:hAnsi="Times New Roman"/>
          <w:sz w:val="28"/>
          <w:szCs w:val="28"/>
        </w:rPr>
        <w:t xml:space="preserve">яка використовується для господарської діяльності </w:t>
      </w:r>
      <w:r w:rsidRPr="001E290D">
        <w:rPr>
          <w:rFonts w:ascii="Times New Roman" w:hAnsi="Times New Roman"/>
          <w:sz w:val="28"/>
          <w:szCs w:val="28"/>
          <w:shd w:val="clear" w:color="auto" w:fill="FFFFFF"/>
        </w:rPr>
        <w:t xml:space="preserve">та </w:t>
      </w:r>
      <w:r w:rsidRPr="001E290D">
        <w:rPr>
          <w:rFonts w:ascii="Times New Roman" w:hAnsi="Times New Roman"/>
          <w:sz w:val="28"/>
          <w:szCs w:val="28"/>
        </w:rPr>
        <w:t xml:space="preserve">належить до земель оборони, для сільськогосподарського використання </w:t>
      </w:r>
      <w:r w:rsidRPr="001E290D">
        <w:rPr>
          <w:rFonts w:ascii="Times New Roman" w:hAnsi="Times New Roman"/>
          <w:sz w:val="28"/>
          <w:szCs w:val="28"/>
          <w:shd w:val="clear" w:color="auto" w:fill="FFFFFF"/>
        </w:rPr>
        <w:t>здійснюється</w:t>
      </w:r>
      <w:r w:rsidRPr="001E290D">
        <w:rPr>
          <w:rFonts w:ascii="Times New Roman" w:hAnsi="Times New Roman"/>
          <w:sz w:val="28"/>
          <w:szCs w:val="28"/>
        </w:rPr>
        <w:t xml:space="preserve"> між</w:t>
      </w:r>
      <w:r w:rsidRPr="001E290D">
        <w:rPr>
          <w:rFonts w:ascii="Times New Roman" w:hAnsi="Times New Roman"/>
          <w:b/>
          <w:sz w:val="28"/>
          <w:szCs w:val="28"/>
        </w:rPr>
        <w:t xml:space="preserve"> </w:t>
      </w:r>
      <w:r w:rsidRPr="001E290D">
        <w:rPr>
          <w:rFonts w:ascii="Times New Roman" w:hAnsi="Times New Roman"/>
          <w:sz w:val="28"/>
          <w:szCs w:val="28"/>
        </w:rPr>
        <w:t xml:space="preserve">її </w:t>
      </w:r>
      <w:r w:rsidRPr="001E290D">
        <w:rPr>
          <w:rFonts w:ascii="Times New Roman" w:hAnsi="Times New Roman"/>
          <w:sz w:val="28"/>
          <w:szCs w:val="28"/>
          <w:shd w:val="clear" w:color="auto" w:fill="FFFFFF"/>
        </w:rPr>
        <w:t xml:space="preserve">постійним користувачем, власником цієї земельної ділянки та особою, яка згідно із законом може набувати право на її оренду </w:t>
      </w:r>
      <w:r w:rsidRPr="001E290D">
        <w:rPr>
          <w:rFonts w:ascii="Times New Roman" w:hAnsi="Times New Roman"/>
          <w:sz w:val="28"/>
          <w:szCs w:val="28"/>
        </w:rPr>
        <w:t xml:space="preserve">відповідно до цього Закону, </w:t>
      </w:r>
      <w:r w:rsidRPr="001E290D">
        <w:rPr>
          <w:rFonts w:ascii="Times New Roman" w:hAnsi="Times New Roman"/>
          <w:sz w:val="28"/>
          <w:szCs w:val="28"/>
        </w:rPr>
        <w:lastRenderedPageBreak/>
        <w:t>Земельного кодексу України в порядку, встановленому Законом України “Про використання земель оборони”.»;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8)</w:t>
      </w:r>
      <w:r w:rsidRPr="001E290D">
        <w:rPr>
          <w:rFonts w:ascii="Times New Roman" w:hAnsi="Times New Roman"/>
          <w:sz w:val="28"/>
          <w:szCs w:val="28"/>
        </w:rPr>
        <w:t xml:space="preserve"> у статті 19:</w:t>
      </w: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а) в частині першій перше речення через кому доповнити словами </w:t>
      </w:r>
      <w:r w:rsidRPr="001E290D">
        <w:rPr>
          <w:rFonts w:ascii="Times New Roman" w:hAnsi="Times New Roman"/>
          <w:sz w:val="28"/>
          <w:szCs w:val="28"/>
        </w:rPr>
        <w:br/>
        <w:t xml:space="preserve">“а щодо земельних ділянок, що </w:t>
      </w:r>
      <w:r w:rsidRPr="001E290D">
        <w:rPr>
          <w:rFonts w:ascii="Times New Roman" w:hAnsi="Times New Roman"/>
          <w:sz w:val="28"/>
          <w:szCs w:val="28"/>
          <w:shd w:val="clear" w:color="auto" w:fill="FFFFFF"/>
        </w:rPr>
        <w:t xml:space="preserve">перебувають </w:t>
      </w:r>
      <w:r w:rsidRPr="001E290D">
        <w:rPr>
          <w:rFonts w:ascii="Times New Roman" w:hAnsi="Times New Roman"/>
          <w:sz w:val="28"/>
          <w:szCs w:val="28"/>
        </w:rPr>
        <w:t>у постійному користуванні та належать до земель оборони, які передаються в оренду для сільськогосподарського використання,  - не більше 7 років.»;</w:t>
      </w: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б) доповнити статтю після частини четвертої частиною четвертою прим. один такого змісту:</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lang w:eastAsia="en-US"/>
        </w:rPr>
        <w:t xml:space="preserve">«При передачі в оренду </w:t>
      </w:r>
      <w:r w:rsidRPr="001E290D">
        <w:rPr>
          <w:rFonts w:ascii="Times New Roman" w:hAnsi="Times New Roman"/>
          <w:sz w:val="28"/>
          <w:szCs w:val="28"/>
        </w:rPr>
        <w:t xml:space="preserve">земельних ділянок </w:t>
      </w:r>
      <w:r w:rsidRPr="001E290D">
        <w:rPr>
          <w:rFonts w:ascii="Times New Roman" w:hAnsi="Times New Roman"/>
          <w:bCs/>
          <w:sz w:val="28"/>
          <w:szCs w:val="28"/>
        </w:rPr>
        <w:t>сільськогосподарського призначення</w:t>
      </w:r>
      <w:r w:rsidRPr="001E290D">
        <w:rPr>
          <w:rFonts w:ascii="Times New Roman" w:hAnsi="Times New Roman"/>
          <w:sz w:val="28"/>
          <w:szCs w:val="28"/>
        </w:rPr>
        <w:t xml:space="preserve"> державної власності</w:t>
      </w:r>
      <w:r w:rsidRPr="001E290D">
        <w:rPr>
          <w:rFonts w:ascii="Times New Roman" w:hAnsi="Times New Roman"/>
          <w:sz w:val="28"/>
          <w:szCs w:val="28"/>
          <w:shd w:val="clear" w:color="auto" w:fill="FFFFFF"/>
        </w:rPr>
        <w:t xml:space="preserve">, які перебувають у постійному користуванні, </w:t>
      </w:r>
      <w:r w:rsidRPr="001E290D">
        <w:rPr>
          <w:rFonts w:ascii="Times New Roman" w:hAnsi="Times New Roman"/>
          <w:sz w:val="28"/>
          <w:szCs w:val="28"/>
          <w:lang w:eastAsia="en-US"/>
        </w:rPr>
        <w:t xml:space="preserve">строк дії договору оренди землі визначається за згодою сторін, але не може бути меншим як  3 роки і більшим, ніж 7 років, </w:t>
      </w:r>
      <w:r w:rsidRPr="001E290D">
        <w:rPr>
          <w:rFonts w:ascii="Times New Roman" w:hAnsi="Times New Roman"/>
          <w:sz w:val="28"/>
          <w:szCs w:val="28"/>
          <w:shd w:val="clear" w:color="auto" w:fill="FFFFFF"/>
        </w:rPr>
        <w:t xml:space="preserve">а </w:t>
      </w:r>
      <w:r w:rsidRPr="001E290D">
        <w:rPr>
          <w:rFonts w:ascii="Times New Roman" w:hAnsi="Times New Roman"/>
          <w:bCs/>
          <w:sz w:val="28"/>
          <w:szCs w:val="28"/>
        </w:rPr>
        <w:t xml:space="preserve">земельної ділянки із числа </w:t>
      </w:r>
      <w:r w:rsidRPr="001E290D">
        <w:rPr>
          <w:rFonts w:ascii="Times New Roman" w:hAnsi="Times New Roman"/>
          <w:sz w:val="28"/>
          <w:szCs w:val="28"/>
          <w:shd w:val="clear" w:color="auto" w:fill="FFFFFF"/>
        </w:rPr>
        <w:t>меліорованих земель і на якій проводиться гідротехнічна меліорація, – більшим, ніж 10 років.»;</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9)</w:t>
      </w:r>
      <w:r w:rsidRPr="001E290D">
        <w:rPr>
          <w:rFonts w:ascii="Times New Roman" w:hAnsi="Times New Roman"/>
          <w:sz w:val="28"/>
          <w:szCs w:val="28"/>
        </w:rPr>
        <w:t xml:space="preserve"> абзац п’ятий частини другої статті 24 після слів: “об'єкта оренди,” доповнити словами “крім переданих в оренду земельних ділянок, що </w:t>
      </w:r>
      <w:r w:rsidRPr="001E290D">
        <w:rPr>
          <w:rFonts w:ascii="Times New Roman" w:hAnsi="Times New Roman"/>
          <w:sz w:val="28"/>
          <w:szCs w:val="28"/>
          <w:shd w:val="clear" w:color="auto" w:fill="FFFFFF"/>
        </w:rPr>
        <w:t xml:space="preserve">перебувають </w:t>
      </w:r>
      <w:r w:rsidRPr="001E290D">
        <w:rPr>
          <w:rFonts w:ascii="Times New Roman" w:hAnsi="Times New Roman"/>
          <w:sz w:val="28"/>
          <w:szCs w:val="28"/>
        </w:rPr>
        <w:t>у постійному користуванні та належать до земель оборони, для сільськогосподарського використання,”;</w:t>
      </w:r>
    </w:p>
    <w:p w:rsidR="004D0A2B" w:rsidRPr="001E290D" w:rsidRDefault="004D0A2B" w:rsidP="00BF5AC7">
      <w:pPr>
        <w:spacing w:after="0" w:line="240" w:lineRule="auto"/>
        <w:ind w:firstLine="540"/>
        <w:jc w:val="both"/>
        <w:rPr>
          <w:rFonts w:ascii="Times New Roman" w:hAnsi="Times New Roman"/>
          <w:b/>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10)</w:t>
      </w:r>
      <w:r w:rsidRPr="001E290D">
        <w:rPr>
          <w:rFonts w:ascii="Times New Roman" w:hAnsi="Times New Roman"/>
          <w:sz w:val="28"/>
          <w:szCs w:val="28"/>
        </w:rPr>
        <w:t xml:space="preserve"> абзац четвертий частини другої статті 25 після слів “природоохоронного призначення,” доповнити словом: “оборони,”;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11)</w:t>
      </w:r>
      <w:r w:rsidRPr="001E290D">
        <w:rPr>
          <w:rFonts w:ascii="Times New Roman" w:hAnsi="Times New Roman"/>
          <w:sz w:val="28"/>
          <w:szCs w:val="28"/>
        </w:rPr>
        <w:t xml:space="preserve"> доповнити закон статтею 31¹ такого змісту:</w:t>
      </w:r>
    </w:p>
    <w:p w:rsidR="004D0A2B" w:rsidRPr="001E290D" w:rsidRDefault="004D0A2B" w:rsidP="00BF5AC7">
      <w:pPr>
        <w:pStyle w:val="rvps2"/>
        <w:shd w:val="clear" w:color="auto" w:fill="FFFFFF"/>
        <w:spacing w:before="0" w:beforeAutospacing="0" w:after="0" w:afterAutospacing="0"/>
        <w:ind w:firstLine="540"/>
        <w:jc w:val="both"/>
        <w:rPr>
          <w:sz w:val="28"/>
          <w:szCs w:val="28"/>
        </w:rPr>
      </w:pPr>
      <w:r w:rsidRPr="001E290D">
        <w:rPr>
          <w:sz w:val="28"/>
          <w:szCs w:val="28"/>
        </w:rPr>
        <w:t>«Стаття 31¹. Особливості державної реєстрації припинення права оренди земельних ділянок,  які перебувають у постійному користуванні</w:t>
      </w:r>
    </w:p>
    <w:p w:rsidR="004D0A2B" w:rsidRPr="001E290D" w:rsidRDefault="004D0A2B" w:rsidP="00BF5AC7">
      <w:pPr>
        <w:pStyle w:val="rvps2"/>
        <w:spacing w:before="0" w:beforeAutospacing="0" w:after="0" w:afterAutospacing="0"/>
        <w:ind w:firstLine="540"/>
        <w:jc w:val="both"/>
        <w:rPr>
          <w:bCs/>
          <w:sz w:val="28"/>
          <w:szCs w:val="28"/>
        </w:rPr>
      </w:pPr>
      <w:bookmarkStart w:id="2" w:name="n328"/>
      <w:bookmarkEnd w:id="2"/>
      <w:r w:rsidRPr="001E290D">
        <w:rPr>
          <w:sz w:val="28"/>
          <w:szCs w:val="28"/>
        </w:rPr>
        <w:t xml:space="preserve">1. Державна реєстрація припинення права оренди на земельні ділянки, які перебувають у постійному користуванні та належать до земель оборони,  а також права оренди на земельні державної власності </w:t>
      </w:r>
      <w:r w:rsidRPr="001E290D">
        <w:rPr>
          <w:bCs/>
          <w:sz w:val="28"/>
          <w:szCs w:val="28"/>
        </w:rPr>
        <w:t>сільськогосподарського призначення</w:t>
      </w:r>
      <w:r w:rsidRPr="001E290D">
        <w:rPr>
          <w:sz w:val="28"/>
          <w:szCs w:val="28"/>
          <w:shd w:val="clear" w:color="auto" w:fill="FFFFFF"/>
        </w:rPr>
        <w:t>, які перебувають у постійному користуванні</w:t>
      </w:r>
      <w:r w:rsidRPr="001E290D">
        <w:rPr>
          <w:sz w:val="28"/>
          <w:szCs w:val="28"/>
        </w:rPr>
        <w:t xml:space="preserve">, </w:t>
      </w:r>
      <w:r w:rsidRPr="001E290D">
        <w:rPr>
          <w:sz w:val="28"/>
          <w:szCs w:val="28"/>
          <w:shd w:val="clear" w:color="auto" w:fill="FFFFFF"/>
        </w:rPr>
        <w:t xml:space="preserve">здійснюється </w:t>
      </w:r>
      <w:r w:rsidRPr="001E290D">
        <w:rPr>
          <w:i/>
          <w:sz w:val="28"/>
          <w:szCs w:val="28"/>
        </w:rPr>
        <w:t xml:space="preserve"> </w:t>
      </w:r>
      <w:r w:rsidRPr="001E290D">
        <w:rPr>
          <w:sz w:val="28"/>
          <w:szCs w:val="28"/>
        </w:rPr>
        <w:t>автоматично,</w:t>
      </w:r>
      <w:r w:rsidRPr="001E290D">
        <w:rPr>
          <w:i/>
          <w:sz w:val="28"/>
          <w:szCs w:val="28"/>
        </w:rPr>
        <w:t xml:space="preserve"> </w:t>
      </w:r>
      <w:r w:rsidRPr="001E290D">
        <w:rPr>
          <w:bCs/>
          <w:sz w:val="28"/>
          <w:szCs w:val="28"/>
        </w:rPr>
        <w:t>у 00 годин 00 хвилин дня, наступного за днем закінчення строку дії</w:t>
      </w:r>
      <w:r w:rsidRPr="001E290D">
        <w:rPr>
          <w:sz w:val="28"/>
          <w:szCs w:val="28"/>
        </w:rPr>
        <w:t xml:space="preserve"> договору </w:t>
      </w:r>
      <w:r w:rsidRPr="001E290D">
        <w:rPr>
          <w:bCs/>
          <w:sz w:val="28"/>
          <w:szCs w:val="28"/>
        </w:rPr>
        <w:t xml:space="preserve">оренди земельної ділянки або його дострокового розірвання відповідно до закону, </w:t>
      </w:r>
      <w:r w:rsidRPr="001E290D">
        <w:rPr>
          <w:sz w:val="28"/>
          <w:szCs w:val="28"/>
        </w:rPr>
        <w:t xml:space="preserve">без подання заявниками визначених законом документів,  </w:t>
      </w:r>
      <w:r w:rsidRPr="001E290D">
        <w:rPr>
          <w:bCs/>
          <w:sz w:val="28"/>
          <w:szCs w:val="28"/>
        </w:rPr>
        <w:t>про що робиться відповідний запис в Державному реєстрі речових прав та нерухоме майно та їх обтяжень.</w:t>
      </w:r>
      <w:r w:rsidRPr="001E290D">
        <w:rPr>
          <w:sz w:val="28"/>
          <w:szCs w:val="28"/>
        </w:rPr>
        <w:t>»;</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b/>
          <w:sz w:val="28"/>
          <w:szCs w:val="28"/>
        </w:rPr>
      </w:pPr>
      <w:r w:rsidRPr="001E290D">
        <w:rPr>
          <w:rFonts w:ascii="Times New Roman" w:hAnsi="Times New Roman"/>
          <w:b/>
          <w:sz w:val="28"/>
          <w:szCs w:val="28"/>
        </w:rPr>
        <w:t xml:space="preserve">12) </w:t>
      </w:r>
      <w:r w:rsidRPr="001E290D">
        <w:rPr>
          <w:rFonts w:ascii="Times New Roman" w:hAnsi="Times New Roman"/>
          <w:sz w:val="28"/>
          <w:szCs w:val="28"/>
        </w:rPr>
        <w:t>Частину першу статті 33 доповнити через кому словами «крім випадків, встановлених законом.».</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3. У  Законі України "Про використання земель оборони"</w:t>
      </w:r>
      <w:r w:rsidRPr="001E290D">
        <w:rPr>
          <w:rFonts w:ascii="Times New Roman" w:hAnsi="Times New Roman"/>
          <w:sz w:val="28"/>
          <w:szCs w:val="28"/>
        </w:rPr>
        <w:t xml:space="preserve"> </w:t>
      </w:r>
      <w:r w:rsidRPr="001E290D">
        <w:rPr>
          <w:rFonts w:ascii="Times New Roman" w:hAnsi="Times New Roman"/>
          <w:i/>
          <w:sz w:val="28"/>
          <w:szCs w:val="28"/>
        </w:rPr>
        <w:t>(Відомості Верховної Ради України (ВВР), 2004, № 14, ст.209, з наступними змінами):</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lastRenderedPageBreak/>
        <w:t>1)</w:t>
      </w:r>
      <w:r w:rsidRPr="001E290D">
        <w:rPr>
          <w:rFonts w:ascii="Times New Roman" w:hAnsi="Times New Roman"/>
          <w:sz w:val="28"/>
          <w:szCs w:val="28"/>
        </w:rPr>
        <w:t xml:space="preserve"> статтю 1 викласти у такій редакції:</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lang w:eastAsia="en-US"/>
        </w:rPr>
      </w:pPr>
      <w:r w:rsidRPr="001E290D">
        <w:rPr>
          <w:sz w:val="28"/>
          <w:szCs w:val="28"/>
        </w:rPr>
        <w:t xml:space="preserve">«Стаття 1. </w:t>
      </w:r>
      <w:r w:rsidRPr="001E290D">
        <w:rPr>
          <w:bCs/>
          <w:color w:val="000000"/>
          <w:sz w:val="28"/>
          <w:szCs w:val="28"/>
          <w:bdr w:val="none" w:sz="0" w:space="0" w:color="auto" w:frame="1"/>
        </w:rPr>
        <w:t xml:space="preserve">Землями оборони визнаються землі, надані для розміщення і постійної діяльності військових частин, установ, військово-навчальних закладів, підприємств та організацій </w:t>
      </w:r>
      <w:r w:rsidRPr="001E290D">
        <w:rPr>
          <w:sz w:val="28"/>
          <w:szCs w:val="28"/>
          <w:shd w:val="clear" w:color="auto" w:fill="FFFFFF"/>
        </w:rPr>
        <w:t xml:space="preserve">Збройних Сил України, </w:t>
      </w:r>
      <w:r w:rsidRPr="001E290D">
        <w:rPr>
          <w:sz w:val="28"/>
          <w:szCs w:val="28"/>
        </w:rPr>
        <w:t>Міністерства оборони України, інших утворених відповідно до законів України військових формувань, правоохоронних та розвідувальних органів України, державних органів спеціального призначення з правоохоронними  функціями,  сил цивільного захисту</w:t>
      </w:r>
      <w:r w:rsidRPr="001E290D">
        <w:rPr>
          <w:b/>
          <w:sz w:val="28"/>
          <w:szCs w:val="28"/>
        </w:rPr>
        <w:t xml:space="preserve"> </w:t>
      </w:r>
      <w:r w:rsidRPr="001E290D">
        <w:rPr>
          <w:sz w:val="28"/>
          <w:szCs w:val="28"/>
        </w:rPr>
        <w:t>та інших органів,</w:t>
      </w:r>
      <w:r w:rsidRPr="001E290D">
        <w:rPr>
          <w:b/>
          <w:sz w:val="28"/>
          <w:szCs w:val="28"/>
        </w:rPr>
        <w:t xml:space="preserve"> </w:t>
      </w:r>
      <w:r w:rsidRPr="001E290D">
        <w:rPr>
          <w:sz w:val="28"/>
          <w:szCs w:val="28"/>
          <w:shd w:val="clear" w:color="auto" w:fill="FFFFFF"/>
          <w:lang w:eastAsia="en-US"/>
        </w:rPr>
        <w:t>на які  Конституцією та законами України покладено функції із забезпечення національної безпеки і оборони України (далі – військові частини)</w:t>
      </w:r>
      <w:r w:rsidRPr="001E290D">
        <w:rPr>
          <w:sz w:val="28"/>
          <w:szCs w:val="28"/>
        </w:rPr>
        <w:t>.»;</w:t>
      </w:r>
      <w:r w:rsidRPr="001E290D">
        <w:rPr>
          <w:sz w:val="28"/>
          <w:szCs w:val="28"/>
          <w:shd w:val="clear" w:color="auto" w:fill="FFFFFF"/>
          <w:lang w:eastAsia="en-US"/>
        </w:rPr>
        <w:t xml:space="preserve"> </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2)</w:t>
      </w:r>
      <w:r w:rsidRPr="001E290D">
        <w:rPr>
          <w:rFonts w:ascii="Times New Roman" w:hAnsi="Times New Roman"/>
          <w:sz w:val="28"/>
          <w:szCs w:val="28"/>
        </w:rPr>
        <w:t xml:space="preserve"> у статті 4:</w:t>
      </w: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а) частину першу викласти у такій редакції: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shd w:val="clear" w:color="auto" w:fill="FFFFFF"/>
        </w:rPr>
        <w:t>«На землях оборони їх власники та постійні користувачі здійснюють передбачені та дозволені законодавством види оборонно-безпекової та господарської діяльності.»;</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б) частину другу викласти у такій редакції:</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rPr>
        <w:t xml:space="preserve">«Землі оборони можуть використовуватися для будівництва будівель, споруд, військових та оборонних об'єктів і соціально-культурного призначення, житла для військовослужбовців та членів їхніх сімей, </w:t>
      </w:r>
      <w:r w:rsidRPr="001E290D">
        <w:rPr>
          <w:sz w:val="28"/>
          <w:szCs w:val="28"/>
          <w:shd w:val="clear" w:color="auto" w:fill="FFFFFF"/>
        </w:rPr>
        <w:t xml:space="preserve">соціального та доступного житла, </w:t>
      </w:r>
      <w:r w:rsidRPr="001E290D">
        <w:rPr>
          <w:sz w:val="28"/>
          <w:szCs w:val="28"/>
        </w:rPr>
        <w:t>інженерних мереж і комунікацій,</w:t>
      </w:r>
      <w:r w:rsidRPr="001E290D">
        <w:rPr>
          <w:sz w:val="28"/>
          <w:szCs w:val="28"/>
          <w:shd w:val="clear" w:color="auto" w:fill="FFFFFF"/>
        </w:rPr>
        <w:t xml:space="preserve"> без зміни категорії їх цільового призначення.»;</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в) частину п’яту після слів «Забороняється відчуження» доповнити словами «та передача в оренду»;  </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sz w:val="28"/>
          <w:szCs w:val="28"/>
        </w:rPr>
        <w:t xml:space="preserve">г) доповнити статтю частиною шостою такого змісту: </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shd w:val="clear" w:color="auto" w:fill="FFFFFF"/>
        </w:rPr>
        <w:t xml:space="preserve">«Земельні відносини, що виникають на  землях оборони при використанні надр,  лісів, вод, рослинного і тваринного світу, атмосферного повітря та довкілля, регулюються законодавством та прийнятими відповідно до нього нормативно-правовими актами про надра, ліси, води, рослинний і тваринний світ, атмосферне повітря та довкілля з урахуванням </w:t>
      </w:r>
      <w:r w:rsidRPr="001E290D">
        <w:rPr>
          <w:sz w:val="28"/>
          <w:szCs w:val="28"/>
        </w:rPr>
        <w:t>режиму</w:t>
      </w:r>
      <w:r w:rsidRPr="001E290D">
        <w:rPr>
          <w:b/>
          <w:sz w:val="28"/>
          <w:szCs w:val="28"/>
        </w:rPr>
        <w:t xml:space="preserve"> </w:t>
      </w:r>
      <w:r w:rsidRPr="001E290D">
        <w:rPr>
          <w:sz w:val="28"/>
          <w:szCs w:val="28"/>
        </w:rPr>
        <w:t>цих територій, встановленого законодавством.»;</w:t>
      </w:r>
    </w:p>
    <w:p w:rsidR="004D0A2B" w:rsidRPr="001E290D" w:rsidRDefault="004D0A2B" w:rsidP="00BF5AC7">
      <w:pPr>
        <w:spacing w:after="0" w:line="240" w:lineRule="auto"/>
        <w:ind w:firstLine="540"/>
        <w:jc w:val="both"/>
        <w:rPr>
          <w:rFonts w:ascii="Times New Roman" w:hAnsi="Times New Roman"/>
          <w:sz w:val="28"/>
          <w:szCs w:val="28"/>
        </w:rPr>
      </w:pPr>
    </w:p>
    <w:p w:rsidR="004D0A2B" w:rsidRPr="001E290D" w:rsidRDefault="004D0A2B" w:rsidP="00BF5AC7">
      <w:pPr>
        <w:spacing w:after="0" w:line="240" w:lineRule="auto"/>
        <w:ind w:firstLine="540"/>
        <w:jc w:val="both"/>
        <w:rPr>
          <w:rFonts w:ascii="Times New Roman" w:hAnsi="Times New Roman"/>
          <w:sz w:val="28"/>
          <w:szCs w:val="28"/>
        </w:rPr>
      </w:pPr>
      <w:r w:rsidRPr="001E290D">
        <w:rPr>
          <w:rFonts w:ascii="Times New Roman" w:hAnsi="Times New Roman"/>
          <w:b/>
          <w:sz w:val="28"/>
          <w:szCs w:val="28"/>
        </w:rPr>
        <w:t>3</w:t>
      </w:r>
      <w:r w:rsidRPr="001E290D">
        <w:rPr>
          <w:rFonts w:ascii="Times New Roman" w:hAnsi="Times New Roman"/>
          <w:sz w:val="28"/>
          <w:szCs w:val="28"/>
        </w:rPr>
        <w:t>) доповнити закон статтями 4</w:t>
      </w:r>
      <w:r w:rsidRPr="001E290D">
        <w:rPr>
          <w:rFonts w:ascii="Times New Roman" w:hAnsi="Times New Roman"/>
          <w:sz w:val="28"/>
          <w:szCs w:val="28"/>
          <w:vertAlign w:val="superscript"/>
        </w:rPr>
        <w:t xml:space="preserve">1 </w:t>
      </w:r>
      <w:r w:rsidRPr="001E290D">
        <w:rPr>
          <w:rFonts w:ascii="Times New Roman" w:hAnsi="Times New Roman"/>
          <w:sz w:val="28"/>
          <w:szCs w:val="28"/>
        </w:rPr>
        <w:t>– 4</w:t>
      </w:r>
      <w:r w:rsidRPr="001E290D">
        <w:rPr>
          <w:rFonts w:ascii="Times New Roman" w:hAnsi="Times New Roman"/>
          <w:sz w:val="28"/>
          <w:szCs w:val="28"/>
          <w:vertAlign w:val="superscript"/>
        </w:rPr>
        <w:t>4</w:t>
      </w:r>
      <w:r w:rsidRPr="001E290D">
        <w:rPr>
          <w:rFonts w:ascii="Times New Roman" w:hAnsi="Times New Roman"/>
          <w:sz w:val="28"/>
          <w:szCs w:val="28"/>
        </w:rPr>
        <w:t xml:space="preserve"> такого змісту: </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b/>
          <w:sz w:val="28"/>
          <w:szCs w:val="28"/>
        </w:rPr>
        <w:t>«Стаття 4</w:t>
      </w:r>
      <w:r w:rsidRPr="001E290D">
        <w:rPr>
          <w:rFonts w:ascii="Times New Roman" w:hAnsi="Times New Roman"/>
          <w:b/>
          <w:sz w:val="28"/>
          <w:szCs w:val="28"/>
          <w:vertAlign w:val="superscript"/>
        </w:rPr>
        <w:t>1</w:t>
      </w:r>
      <w:r w:rsidRPr="001E290D">
        <w:rPr>
          <w:rFonts w:ascii="Times New Roman" w:hAnsi="Times New Roman"/>
          <w:b/>
          <w:sz w:val="28"/>
          <w:szCs w:val="28"/>
        </w:rPr>
        <w:t>.</w:t>
      </w:r>
      <w:r w:rsidRPr="001E290D">
        <w:rPr>
          <w:rFonts w:ascii="Times New Roman" w:hAnsi="Times New Roman"/>
          <w:b/>
          <w:sz w:val="28"/>
          <w:szCs w:val="28"/>
          <w:vertAlign w:val="superscript"/>
        </w:rPr>
        <w:t xml:space="preserve">  </w:t>
      </w:r>
      <w:r w:rsidRPr="001E290D">
        <w:rPr>
          <w:rFonts w:ascii="Times New Roman" w:hAnsi="Times New Roman"/>
          <w:sz w:val="28"/>
          <w:szCs w:val="28"/>
        </w:rPr>
        <w:t>Оренда земель оборони</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rPr>
        <w:t>Переліки земельних ділянок, які перебувають  у постійному користуванні та</w:t>
      </w:r>
      <w:r w:rsidRPr="001E290D">
        <w:rPr>
          <w:rFonts w:ascii="Times New Roman" w:hAnsi="Times New Roman"/>
          <w:color w:val="C0504D"/>
          <w:sz w:val="28"/>
          <w:szCs w:val="28"/>
        </w:rPr>
        <w:t xml:space="preserve"> </w:t>
      </w:r>
      <w:r w:rsidRPr="001E290D">
        <w:rPr>
          <w:rFonts w:ascii="Times New Roman" w:hAnsi="Times New Roman"/>
          <w:sz w:val="28"/>
          <w:szCs w:val="28"/>
        </w:rPr>
        <w:t>належать до земель оборони, що використовуються для господарської діяльності, які без шкоди бойовій  та мобілізаційній готовності можуть передаватися згідно із законом в оренду для сільськогосподарського використання (далі – Перелік), визначаються Міністерством оборони України,</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 xml:space="preserve">іншим утвореним відповідно до законів України військовим формуванням, правоохоронними і розвідувальними органами України, державними органами спеціального призначення з правоохоронними </w:t>
      </w:r>
      <w:r w:rsidRPr="001E290D">
        <w:rPr>
          <w:rFonts w:ascii="Times New Roman" w:hAnsi="Times New Roman"/>
          <w:sz w:val="28"/>
          <w:szCs w:val="28"/>
        </w:rPr>
        <w:lastRenderedPageBreak/>
        <w:t xml:space="preserve">функціями, сил цивільного захисту,  щодо земельних ділянок постійних користувачів, які належать до сфери їх управління  (далі – відповідний орган сил безпеки і оборони). </w:t>
      </w:r>
    </w:p>
    <w:p w:rsidR="004D0A2B" w:rsidRPr="001E290D" w:rsidRDefault="004D0A2B" w:rsidP="00BF5AC7">
      <w:pPr>
        <w:widowControl w:val="0"/>
        <w:autoSpaceDE w:val="0"/>
        <w:autoSpaceDN w:val="0"/>
        <w:spacing w:after="0" w:line="240" w:lineRule="auto"/>
        <w:ind w:firstLine="540"/>
        <w:jc w:val="both"/>
        <w:rPr>
          <w:rFonts w:ascii="Times New Roman" w:hAnsi="Times New Roman"/>
          <w:color w:val="000000"/>
          <w:sz w:val="28"/>
          <w:szCs w:val="28"/>
        </w:rPr>
      </w:pPr>
      <w:r w:rsidRPr="001E290D">
        <w:rPr>
          <w:rFonts w:ascii="Times New Roman" w:hAnsi="Times New Roman"/>
          <w:sz w:val="28"/>
          <w:szCs w:val="28"/>
        </w:rPr>
        <w:t xml:space="preserve">До Переліку вносяться земельної ділянки, що належить до земель оборони, межі яких встановлені в натурі (на місцевості) згідно з технічною документацією (проектом) із землеустрою </w:t>
      </w:r>
      <w:r w:rsidRPr="001E290D">
        <w:rPr>
          <w:rFonts w:ascii="Times New Roman" w:hAnsi="Times New Roman"/>
          <w:color w:val="000000"/>
          <w:sz w:val="28"/>
          <w:szCs w:val="28"/>
        </w:rPr>
        <w:t>без зміни її цільового призначення</w:t>
      </w:r>
      <w:r w:rsidRPr="001E290D">
        <w:rPr>
          <w:rFonts w:ascii="Times New Roman" w:hAnsi="Times New Roman"/>
          <w:sz w:val="28"/>
          <w:szCs w:val="28"/>
        </w:rPr>
        <w:t xml:space="preserve"> у відповідності до Земельного кодексу України, Закону України </w:t>
      </w:r>
      <w:r w:rsidRPr="001E290D">
        <w:rPr>
          <w:rFonts w:ascii="Times New Roman" w:hAnsi="Times New Roman"/>
          <w:color w:val="000000"/>
          <w:sz w:val="28"/>
          <w:szCs w:val="28"/>
        </w:rPr>
        <w:t xml:space="preserve">“Про землеустрій”, </w:t>
      </w:r>
      <w:r w:rsidRPr="001E290D">
        <w:rPr>
          <w:rFonts w:ascii="Times New Roman" w:hAnsi="Times New Roman"/>
          <w:sz w:val="28"/>
          <w:szCs w:val="28"/>
        </w:rPr>
        <w:t xml:space="preserve">та яким присвоєно кадастрові номера в порядку, встановленому Законом України </w:t>
      </w:r>
      <w:r w:rsidRPr="001E290D">
        <w:rPr>
          <w:rFonts w:ascii="Times New Roman" w:hAnsi="Times New Roman"/>
          <w:color w:val="000000"/>
          <w:sz w:val="28"/>
          <w:szCs w:val="28"/>
        </w:rPr>
        <w:t>“Про Державний земельний кадастр”.</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rPr>
        <w:t>Переліки земельних ділянок, які перебувають  у постійному користуванні та</w:t>
      </w:r>
      <w:r w:rsidRPr="001E290D">
        <w:rPr>
          <w:rFonts w:ascii="Times New Roman" w:hAnsi="Times New Roman"/>
          <w:color w:val="C0504D"/>
          <w:sz w:val="28"/>
          <w:szCs w:val="28"/>
        </w:rPr>
        <w:t xml:space="preserve"> </w:t>
      </w:r>
      <w:r w:rsidRPr="001E290D">
        <w:rPr>
          <w:rFonts w:ascii="Times New Roman" w:hAnsi="Times New Roman"/>
          <w:sz w:val="28"/>
          <w:szCs w:val="28"/>
        </w:rPr>
        <w:t>належать до земель оборони, що використовуються для господарської діяльності, які без шкоди бойовій  та мобілізаційній готовності можуть передаватися згідно із законом в оренду для сільськогосподарського використання (далі – Перелік), визначаються Міністерством оборони України,</w:t>
      </w:r>
      <w:r w:rsidRPr="001E290D">
        <w:rPr>
          <w:rFonts w:ascii="Times New Roman" w:hAnsi="Times New Roman"/>
          <w:sz w:val="28"/>
          <w:szCs w:val="28"/>
          <w:shd w:val="clear" w:color="auto" w:fill="FFFFFF"/>
        </w:rPr>
        <w:t xml:space="preserve"> </w:t>
      </w:r>
      <w:r w:rsidRPr="001E290D">
        <w:rPr>
          <w:rFonts w:ascii="Times New Roman" w:hAnsi="Times New Roman"/>
          <w:sz w:val="28"/>
          <w:szCs w:val="28"/>
        </w:rPr>
        <w:t xml:space="preserve">іншим утвореним відповідно до законів України військовим формуванням, правоохоронними і розвідувальними органами України, державними органами спеціального призначення з правоохоронними функціями та сил цивільного захисту (далі – уповноважений орган), щодо земельних ділянок постійних користувачів, які належать до сфери їх управління. </w:t>
      </w:r>
    </w:p>
    <w:p w:rsidR="004D0A2B" w:rsidRPr="001E290D" w:rsidRDefault="004D0A2B" w:rsidP="00BF5AC7">
      <w:pPr>
        <w:widowControl w:val="0"/>
        <w:autoSpaceDE w:val="0"/>
        <w:autoSpaceDN w:val="0"/>
        <w:spacing w:after="0" w:line="240" w:lineRule="auto"/>
        <w:ind w:firstLine="540"/>
        <w:jc w:val="both"/>
        <w:rPr>
          <w:rFonts w:ascii="Times New Roman" w:hAnsi="Times New Roman"/>
          <w:b/>
          <w:sz w:val="28"/>
          <w:szCs w:val="28"/>
        </w:rPr>
      </w:pP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b/>
          <w:sz w:val="28"/>
          <w:szCs w:val="28"/>
        </w:rPr>
        <w:t>Стаття 4</w:t>
      </w:r>
      <w:r w:rsidRPr="001E290D">
        <w:rPr>
          <w:rFonts w:ascii="Times New Roman" w:hAnsi="Times New Roman"/>
          <w:b/>
          <w:sz w:val="28"/>
          <w:szCs w:val="28"/>
          <w:vertAlign w:val="superscript"/>
        </w:rPr>
        <w:t>2</w:t>
      </w:r>
      <w:r w:rsidRPr="001E290D">
        <w:rPr>
          <w:rFonts w:ascii="Times New Roman" w:hAnsi="Times New Roman"/>
          <w:b/>
          <w:sz w:val="28"/>
          <w:szCs w:val="28"/>
        </w:rPr>
        <w:t>.</w:t>
      </w:r>
      <w:r w:rsidRPr="001E290D">
        <w:rPr>
          <w:rFonts w:ascii="Times New Roman" w:hAnsi="Times New Roman"/>
          <w:b/>
          <w:sz w:val="28"/>
          <w:szCs w:val="28"/>
          <w:vertAlign w:val="superscript"/>
        </w:rPr>
        <w:t xml:space="preserve"> </w:t>
      </w:r>
      <w:r w:rsidRPr="001E290D">
        <w:rPr>
          <w:rFonts w:ascii="Times New Roman" w:hAnsi="Times New Roman"/>
          <w:sz w:val="28"/>
          <w:szCs w:val="28"/>
        </w:rPr>
        <w:t>Проведення земельних торгів та укладення договору оренди земельної ділянки.</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rPr>
        <w:t xml:space="preserve">Земельні торги щодо передачі в оренду для сільськогосподарського використання земельних ділянок, які перебувають у постійному користуванні та належать до земель оборони, організовуються та проводяться в  порядку, встановленому Земельним кодексом України, після визначення Переліку </w:t>
      </w:r>
      <w:r w:rsidRPr="001E290D">
        <w:rPr>
          <w:rFonts w:ascii="Times New Roman" w:hAnsi="Times New Roman"/>
          <w:sz w:val="28"/>
          <w:szCs w:val="28"/>
          <w:shd w:val="clear" w:color="auto" w:fill="FFFFFF"/>
        </w:rPr>
        <w:t>відповідним органом сил безпеки і оборони.</w:t>
      </w:r>
    </w:p>
    <w:p w:rsidR="004D0A2B" w:rsidRPr="001E290D" w:rsidRDefault="004D0A2B" w:rsidP="00BF5AC7">
      <w:pPr>
        <w:pStyle w:val="rvps2"/>
        <w:spacing w:before="0" w:beforeAutospacing="0" w:after="0" w:afterAutospacing="0"/>
        <w:ind w:firstLine="540"/>
        <w:jc w:val="both"/>
        <w:rPr>
          <w:sz w:val="28"/>
          <w:szCs w:val="28"/>
        </w:rPr>
      </w:pPr>
      <w:r w:rsidRPr="001E290D">
        <w:rPr>
          <w:sz w:val="28"/>
          <w:szCs w:val="28"/>
        </w:rPr>
        <w:t>Земельні ділянки, що належать до земель оборони, право оренди яких виставляється на земельні торги, до завершення торгів не можуть бути предметом інших цивільно-правових договорів</w:t>
      </w:r>
      <w:r w:rsidRPr="001E290D">
        <w:rPr>
          <w:color w:val="FF0000"/>
          <w:sz w:val="28"/>
          <w:szCs w:val="28"/>
        </w:rPr>
        <w:t>.</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sz w:val="28"/>
          <w:szCs w:val="28"/>
          <w:shd w:val="clear" w:color="auto" w:fill="FFFFFF"/>
        </w:rPr>
        <w:t xml:space="preserve">Договір оренди земельної  ділянки, що належить до земель оборони, для сільськогосподарського використання (далі – договір оренди землі) укладається за результатами торгів між постійним користувачем цієї земельної ділянки, її власником та особою, яка згідно із законом може набувати право оренди  на цю земельну ділянку відповідно до  </w:t>
      </w:r>
      <w:r w:rsidRPr="001E290D">
        <w:rPr>
          <w:rFonts w:ascii="Times New Roman" w:hAnsi="Times New Roman"/>
          <w:sz w:val="28"/>
          <w:szCs w:val="28"/>
        </w:rPr>
        <w:t>Земельного кодексу України, Закону України “Про оренду землі”</w:t>
      </w:r>
      <w:r w:rsidRPr="001E290D">
        <w:rPr>
          <w:rFonts w:ascii="Times New Roman" w:hAnsi="Times New Roman"/>
          <w:sz w:val="28"/>
          <w:szCs w:val="28"/>
          <w:shd w:val="clear" w:color="auto" w:fill="FFFFFF"/>
        </w:rPr>
        <w:t xml:space="preserve"> з урахуванням режиму цих територій, встановленого законодавством</w:t>
      </w:r>
      <w:r w:rsidRPr="001E290D">
        <w:rPr>
          <w:rFonts w:ascii="Times New Roman" w:hAnsi="Times New Roman"/>
          <w:sz w:val="28"/>
          <w:szCs w:val="28"/>
        </w:rPr>
        <w:t>.</w:t>
      </w:r>
    </w:p>
    <w:p w:rsidR="004D0A2B" w:rsidRPr="001E290D" w:rsidRDefault="004D0A2B" w:rsidP="00BF5AC7">
      <w:pPr>
        <w:pStyle w:val="rvps2"/>
        <w:spacing w:before="0" w:beforeAutospacing="0" w:after="0" w:afterAutospacing="0"/>
        <w:ind w:firstLine="540"/>
        <w:jc w:val="both"/>
        <w:rPr>
          <w:bCs/>
          <w:sz w:val="28"/>
          <w:szCs w:val="28"/>
        </w:rPr>
      </w:pPr>
      <w:r w:rsidRPr="001E290D">
        <w:rPr>
          <w:sz w:val="28"/>
          <w:szCs w:val="28"/>
        </w:rPr>
        <w:t>До особливих умов договору оренди землі  належить право постійного користувача земельної ділянки, що належить до земель оборони або її власника, на одностороннє розірвання договору</w:t>
      </w:r>
      <w:r w:rsidRPr="001E290D">
        <w:rPr>
          <w:b/>
          <w:color w:val="000080"/>
          <w:sz w:val="28"/>
          <w:szCs w:val="28"/>
        </w:rPr>
        <w:t xml:space="preserve"> </w:t>
      </w:r>
      <w:r w:rsidRPr="001E290D">
        <w:rPr>
          <w:sz w:val="28"/>
          <w:szCs w:val="28"/>
        </w:rPr>
        <w:t xml:space="preserve">у разі введення воєнного стану чи особливого періоду на всій території України або в тій її місцевості, де розташована земельна ділянка, що передана в оренду, необхідності забезпечення на ній передбачених законом заходів національної безпеки і оборони або за інших підстав, визначених у договорі, про що упродовж </w:t>
      </w:r>
      <w:r w:rsidRPr="001E290D">
        <w:rPr>
          <w:sz w:val="28"/>
          <w:szCs w:val="28"/>
        </w:rPr>
        <w:lastRenderedPageBreak/>
        <w:t xml:space="preserve">наступного робочого дня після розірвання договору оренди землі повідомляється державний реєстратор для внесення </w:t>
      </w:r>
      <w:r w:rsidRPr="001E290D">
        <w:rPr>
          <w:bCs/>
          <w:sz w:val="28"/>
          <w:szCs w:val="28"/>
        </w:rPr>
        <w:t>відповідного запису до Державного реєстру речових прав та нерухоме майно та їх обтяжень.</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shd w:val="clear" w:color="auto" w:fill="FFFFFF"/>
        </w:rPr>
      </w:pPr>
      <w:r w:rsidRPr="001E290D">
        <w:rPr>
          <w:sz w:val="28"/>
          <w:szCs w:val="28"/>
          <w:shd w:val="clear" w:color="auto" w:fill="FFFFFF"/>
        </w:rPr>
        <w:t>Використання відповідно  до договору оренди землі земельної ділянки, що належить до земель оборони, не   є підставою для припинення  права постійного користування цією земельною ділянкою або примусового припинення прав  на неї.</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sz w:val="28"/>
          <w:szCs w:val="28"/>
        </w:rPr>
        <w:t>Право користування земельною ділянкою, що  належить до земель оборони, на підставі договору оренди землі виникає з моменту державної реєстрації такого права відповідно до закону.»;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b/>
          <w:sz w:val="28"/>
          <w:szCs w:val="28"/>
        </w:rPr>
        <w:t>Стаття 4</w:t>
      </w:r>
      <w:r w:rsidRPr="001E290D">
        <w:rPr>
          <w:rFonts w:ascii="Times New Roman" w:hAnsi="Times New Roman"/>
          <w:b/>
          <w:sz w:val="28"/>
          <w:szCs w:val="28"/>
          <w:vertAlign w:val="superscript"/>
        </w:rPr>
        <w:t>3</w:t>
      </w:r>
      <w:r w:rsidRPr="001E290D">
        <w:rPr>
          <w:rFonts w:ascii="Times New Roman" w:hAnsi="Times New Roman"/>
          <w:b/>
          <w:sz w:val="28"/>
          <w:szCs w:val="28"/>
        </w:rPr>
        <w:t>.</w:t>
      </w:r>
      <w:r w:rsidRPr="001E290D">
        <w:rPr>
          <w:rFonts w:ascii="Times New Roman" w:hAnsi="Times New Roman"/>
          <w:b/>
          <w:sz w:val="28"/>
          <w:szCs w:val="28"/>
          <w:vertAlign w:val="superscript"/>
        </w:rPr>
        <w:t xml:space="preserve">  </w:t>
      </w:r>
      <w:r w:rsidRPr="001E290D">
        <w:rPr>
          <w:rFonts w:ascii="Times New Roman" w:hAnsi="Times New Roman"/>
          <w:sz w:val="28"/>
          <w:szCs w:val="28"/>
        </w:rPr>
        <w:t>Передача земельної ділянки в оренду</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r w:rsidRPr="001E290D">
        <w:rPr>
          <w:rStyle w:val="rvts9"/>
          <w:sz w:val="28"/>
          <w:szCs w:val="28"/>
        </w:rPr>
        <w:t xml:space="preserve">Земельна ділянка, що належить до земель оборони, </w:t>
      </w:r>
      <w:r w:rsidRPr="001E290D">
        <w:rPr>
          <w:sz w:val="28"/>
          <w:szCs w:val="28"/>
        </w:rPr>
        <w:t xml:space="preserve">передається в оренду </w:t>
      </w:r>
      <w:r w:rsidRPr="001E290D">
        <w:rPr>
          <w:rStyle w:val="rvts9"/>
          <w:sz w:val="28"/>
          <w:szCs w:val="28"/>
        </w:rPr>
        <w:t xml:space="preserve">для сільськогосподарського використання </w:t>
      </w:r>
      <w:r w:rsidRPr="001E290D">
        <w:rPr>
          <w:sz w:val="28"/>
          <w:szCs w:val="28"/>
        </w:rPr>
        <w:t>після проведення державної реєстрації права оренди на неї відповідно до договору оренди землі, матеріалів Державного земельного кадастру, технічної документації (проекту) із землеустрою щодо відведення цієї земельної ділянки. У разі, якщо така земельна ділянка зареєстрована в Державному земельному кадастрі, передача її в оренду здійснюється без складення проекту землеустрою щодо відведення земельної ділянки.</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rPr>
      </w:pPr>
      <w:r w:rsidRPr="001E290D">
        <w:rPr>
          <w:rFonts w:ascii="Times New Roman" w:hAnsi="Times New Roman"/>
          <w:b/>
          <w:sz w:val="28"/>
          <w:szCs w:val="28"/>
        </w:rPr>
        <w:t>Стаття 4</w:t>
      </w:r>
      <w:r w:rsidRPr="001E290D">
        <w:rPr>
          <w:rFonts w:ascii="Times New Roman" w:hAnsi="Times New Roman"/>
          <w:b/>
          <w:sz w:val="28"/>
          <w:szCs w:val="28"/>
          <w:vertAlign w:val="superscript"/>
        </w:rPr>
        <w:t>4</w:t>
      </w:r>
      <w:r w:rsidRPr="001E290D">
        <w:rPr>
          <w:rFonts w:ascii="Times New Roman" w:hAnsi="Times New Roman"/>
          <w:b/>
          <w:sz w:val="28"/>
          <w:szCs w:val="28"/>
        </w:rPr>
        <w:t>.</w:t>
      </w:r>
      <w:r w:rsidRPr="001E290D">
        <w:rPr>
          <w:rFonts w:ascii="Times New Roman" w:hAnsi="Times New Roman"/>
          <w:sz w:val="28"/>
          <w:szCs w:val="28"/>
          <w:vertAlign w:val="superscript"/>
        </w:rPr>
        <w:t xml:space="preserve"> </w:t>
      </w:r>
      <w:r w:rsidRPr="001E290D">
        <w:rPr>
          <w:rFonts w:ascii="Times New Roman" w:hAnsi="Times New Roman"/>
          <w:sz w:val="28"/>
          <w:szCs w:val="28"/>
        </w:rPr>
        <w:t xml:space="preserve"> Розмір орендної плати за земельну ділянку та порядок її використання.</w:t>
      </w:r>
    </w:p>
    <w:p w:rsidR="004D0A2B" w:rsidRPr="001E290D" w:rsidRDefault="004D0A2B" w:rsidP="00BF5AC7">
      <w:pPr>
        <w:pStyle w:val="rvps2"/>
        <w:spacing w:before="0" w:beforeAutospacing="0" w:after="0" w:afterAutospacing="0"/>
        <w:ind w:firstLine="540"/>
        <w:jc w:val="both"/>
        <w:rPr>
          <w:rStyle w:val="rvts9"/>
          <w:sz w:val="28"/>
          <w:szCs w:val="28"/>
        </w:rPr>
      </w:pPr>
      <w:r w:rsidRPr="001E290D">
        <w:rPr>
          <w:sz w:val="28"/>
          <w:szCs w:val="28"/>
          <w:shd w:val="clear" w:color="auto" w:fill="FFFFFF"/>
        </w:rPr>
        <w:t xml:space="preserve">Орендна плата </w:t>
      </w:r>
      <w:r w:rsidRPr="001E290D">
        <w:rPr>
          <w:rStyle w:val="rvts9"/>
          <w:sz w:val="28"/>
          <w:szCs w:val="28"/>
        </w:rPr>
        <w:t xml:space="preserve">за </w:t>
      </w:r>
      <w:smartTag w:uri="urn:schemas-microsoft-com:office:smarttags" w:element="metricconverter">
        <w:smartTagPr>
          <w:attr w:name="ProductID" w:val="1 гектар"/>
        </w:smartTagPr>
        <w:r w:rsidRPr="001E290D">
          <w:rPr>
            <w:rStyle w:val="rvts9"/>
            <w:sz w:val="28"/>
            <w:szCs w:val="28"/>
          </w:rPr>
          <w:t>1 гектар</w:t>
        </w:r>
      </w:smartTag>
      <w:r w:rsidRPr="001E290D">
        <w:rPr>
          <w:rStyle w:val="rvts9"/>
          <w:sz w:val="28"/>
          <w:szCs w:val="28"/>
        </w:rPr>
        <w:t xml:space="preserve"> земельної ділянки, яка використовується для господарської діяльності та належить до земель оборони, що передається в оренду для сільськогосподарського використання, визначається на земельних торгах. Розмір такої орендної плати підлягає щорічній </w:t>
      </w:r>
      <w:r w:rsidRPr="001E290D">
        <w:rPr>
          <w:rStyle w:val="rvts0"/>
          <w:sz w:val="28"/>
          <w:szCs w:val="28"/>
        </w:rPr>
        <w:t>індексації.</w:t>
      </w:r>
    </w:p>
    <w:p w:rsidR="004D0A2B" w:rsidRPr="001E290D" w:rsidRDefault="004D0A2B" w:rsidP="00BF5AC7">
      <w:pPr>
        <w:widowControl w:val="0"/>
        <w:autoSpaceDE w:val="0"/>
        <w:autoSpaceDN w:val="0"/>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shd w:val="clear" w:color="auto" w:fill="FFFFFF"/>
        </w:rPr>
        <w:t xml:space="preserve">Умови та строки внесення орендної плати за користування </w:t>
      </w:r>
      <w:r w:rsidRPr="001E290D">
        <w:rPr>
          <w:rFonts w:ascii="Times New Roman" w:hAnsi="Times New Roman"/>
          <w:sz w:val="28"/>
          <w:szCs w:val="28"/>
        </w:rPr>
        <w:t xml:space="preserve">земельною ділянкою, що належить до земель оборони, </w:t>
      </w:r>
      <w:r w:rsidRPr="001E290D">
        <w:rPr>
          <w:rFonts w:ascii="Times New Roman" w:hAnsi="Times New Roman"/>
          <w:sz w:val="28"/>
          <w:szCs w:val="28"/>
          <w:shd w:val="clear" w:color="auto" w:fill="FFFFFF"/>
        </w:rPr>
        <w:t>яка передана в оренду для сільськогосподарського використання, встановлюються договором оренди землі.</w:t>
      </w:r>
      <w:r w:rsidRPr="001E290D">
        <w:rPr>
          <w:rFonts w:ascii="Times New Roman" w:hAnsi="Times New Roman"/>
          <w:strike/>
          <w:sz w:val="28"/>
          <w:szCs w:val="28"/>
          <w:shd w:val="clear" w:color="auto" w:fill="FFFFFF"/>
        </w:rPr>
        <w:t xml:space="preserve"> </w:t>
      </w:r>
    </w:p>
    <w:p w:rsidR="004D0A2B" w:rsidRPr="001E290D" w:rsidRDefault="004D0A2B" w:rsidP="00214269">
      <w:pPr>
        <w:widowControl w:val="0"/>
        <w:autoSpaceDE w:val="0"/>
        <w:autoSpaceDN w:val="0"/>
        <w:spacing w:after="0" w:line="240" w:lineRule="auto"/>
        <w:ind w:firstLine="459"/>
        <w:jc w:val="both"/>
        <w:rPr>
          <w:rFonts w:ascii="Times New Roman" w:hAnsi="Times New Roman"/>
          <w:sz w:val="28"/>
          <w:szCs w:val="28"/>
        </w:rPr>
      </w:pPr>
      <w:r w:rsidRPr="001E290D">
        <w:rPr>
          <w:rFonts w:ascii="Times New Roman" w:hAnsi="Times New Roman"/>
          <w:sz w:val="28"/>
          <w:szCs w:val="28"/>
        </w:rPr>
        <w:t>Орендна плата за користування земельною ділянкою, що належить до земель оборони, зараховується до Державного бюджету України і використовується з метою забезпечення національної безпеки і оборони  відповідно до Бюджетного кодексу України</w:t>
      </w:r>
      <w:r w:rsidRPr="001E290D">
        <w:rPr>
          <w:rFonts w:ascii="Times New Roman" w:hAnsi="Times New Roman"/>
          <w:sz w:val="28"/>
          <w:szCs w:val="28"/>
          <w:shd w:val="clear" w:color="auto" w:fill="FFFFFF"/>
        </w:rPr>
        <w:t>.»;</w:t>
      </w:r>
    </w:p>
    <w:p w:rsidR="004D0A2B" w:rsidRPr="001E290D" w:rsidRDefault="004D0A2B" w:rsidP="00BF5AC7">
      <w:pPr>
        <w:pStyle w:val="rvps2"/>
        <w:shd w:val="clear" w:color="auto" w:fill="FFFFFF"/>
        <w:spacing w:before="0" w:beforeAutospacing="0" w:after="0" w:afterAutospacing="0"/>
        <w:ind w:firstLine="540"/>
        <w:jc w:val="both"/>
        <w:textAlignment w:val="baseline"/>
        <w:rPr>
          <w:sz w:val="28"/>
          <w:szCs w:val="28"/>
        </w:rPr>
      </w:pPr>
    </w:p>
    <w:p w:rsidR="004D0A2B" w:rsidRPr="001E290D" w:rsidRDefault="004D0A2B" w:rsidP="00BF5AC7">
      <w:pPr>
        <w:pStyle w:val="rvps2"/>
        <w:spacing w:before="0" w:beforeAutospacing="0" w:after="0" w:afterAutospacing="0"/>
        <w:ind w:firstLine="540"/>
        <w:jc w:val="both"/>
        <w:rPr>
          <w:rStyle w:val="rvts23"/>
          <w:sz w:val="28"/>
          <w:szCs w:val="28"/>
        </w:rPr>
      </w:pPr>
      <w:r w:rsidRPr="001E290D">
        <w:rPr>
          <w:rStyle w:val="rvts9"/>
          <w:b/>
          <w:sz w:val="28"/>
          <w:szCs w:val="28"/>
        </w:rPr>
        <w:t xml:space="preserve">4. У Законі України </w:t>
      </w:r>
      <w:r w:rsidRPr="001E290D">
        <w:rPr>
          <w:rStyle w:val="rvts23"/>
          <w:b/>
          <w:sz w:val="28"/>
          <w:szCs w:val="28"/>
        </w:rPr>
        <w:t>«Про особливості правового режиму діяльності Національної академії наук України, національних галузевих академій наук та статусу їх майнового комплексу»</w:t>
      </w:r>
      <w:r w:rsidRPr="001E290D">
        <w:rPr>
          <w:rStyle w:val="rvts23"/>
          <w:sz w:val="28"/>
          <w:szCs w:val="28"/>
        </w:rPr>
        <w:t xml:space="preserve"> </w:t>
      </w:r>
      <w:r w:rsidRPr="001E290D">
        <w:rPr>
          <w:rStyle w:val="rvts44"/>
          <w:i/>
          <w:sz w:val="28"/>
          <w:szCs w:val="28"/>
        </w:rPr>
        <w:t>(Відомості Верховної Ради України (ВВР), 2002, № 30, ст.205, з наступними змінами)</w:t>
      </w:r>
      <w:r w:rsidRPr="001E290D">
        <w:rPr>
          <w:rStyle w:val="rvts23"/>
          <w:i/>
          <w:sz w:val="28"/>
          <w:szCs w:val="28"/>
        </w:rPr>
        <w:t>:</w:t>
      </w:r>
    </w:p>
    <w:p w:rsidR="004D0A2B" w:rsidRPr="001E290D" w:rsidRDefault="004D0A2B" w:rsidP="00BF5AC7">
      <w:pPr>
        <w:shd w:val="clear" w:color="auto" w:fill="FFFFFF"/>
        <w:spacing w:after="0" w:line="240" w:lineRule="auto"/>
        <w:ind w:firstLine="540"/>
        <w:jc w:val="both"/>
        <w:rPr>
          <w:rStyle w:val="rvts23"/>
          <w:rFonts w:ascii="Times New Roman" w:hAnsi="Times New Roman"/>
          <w:sz w:val="28"/>
          <w:szCs w:val="28"/>
        </w:rPr>
      </w:pPr>
    </w:p>
    <w:p w:rsidR="004D0A2B" w:rsidRPr="001E290D" w:rsidRDefault="004D0A2B" w:rsidP="00BF5AC7">
      <w:pPr>
        <w:shd w:val="clear" w:color="auto" w:fill="FFFFFF"/>
        <w:spacing w:after="0" w:line="240" w:lineRule="auto"/>
        <w:ind w:firstLine="540"/>
        <w:jc w:val="both"/>
        <w:rPr>
          <w:rStyle w:val="rvts23"/>
          <w:rFonts w:ascii="Times New Roman" w:hAnsi="Times New Roman"/>
          <w:sz w:val="28"/>
          <w:szCs w:val="28"/>
        </w:rPr>
      </w:pPr>
      <w:r w:rsidRPr="001E290D">
        <w:rPr>
          <w:rStyle w:val="rvts23"/>
          <w:rFonts w:ascii="Times New Roman" w:hAnsi="Times New Roman"/>
          <w:b/>
          <w:sz w:val="28"/>
          <w:szCs w:val="28"/>
        </w:rPr>
        <w:t>1)</w:t>
      </w:r>
      <w:r w:rsidRPr="001E290D">
        <w:rPr>
          <w:rStyle w:val="rvts23"/>
          <w:rFonts w:ascii="Times New Roman" w:hAnsi="Times New Roman"/>
          <w:sz w:val="28"/>
          <w:szCs w:val="28"/>
        </w:rPr>
        <w:t xml:space="preserve"> У частині другій статті 3:</w:t>
      </w:r>
    </w:p>
    <w:p w:rsidR="004D0A2B" w:rsidRPr="001E290D" w:rsidRDefault="004D0A2B" w:rsidP="00BF5AC7">
      <w:pPr>
        <w:shd w:val="clear" w:color="auto" w:fill="FFFFFF"/>
        <w:spacing w:after="0" w:line="240" w:lineRule="auto"/>
        <w:ind w:firstLine="540"/>
        <w:jc w:val="both"/>
        <w:rPr>
          <w:rStyle w:val="rvts23"/>
          <w:rFonts w:ascii="Times New Roman" w:hAnsi="Times New Roman"/>
          <w:sz w:val="28"/>
          <w:szCs w:val="28"/>
        </w:rPr>
      </w:pPr>
      <w:r w:rsidRPr="001E290D">
        <w:rPr>
          <w:rStyle w:val="rvts23"/>
          <w:rFonts w:ascii="Times New Roman" w:hAnsi="Times New Roman"/>
          <w:sz w:val="28"/>
          <w:szCs w:val="28"/>
        </w:rPr>
        <w:t>а) абзац перший викласти у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«Національна академія наук України як уповноважений орган управління підприємств, установ та організацій академії:»;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lastRenderedPageBreak/>
        <w:t>б) доповнити частину другу після абзацу десятого новим абзацом такого змісту:</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 xml:space="preserve">«надає дозвіл підприємствам, установам, організаціям, що віднесені до відання Національної академії наук України, на укладення договорів тимчасового користування земельними ділянками </w:t>
      </w:r>
      <w:r w:rsidRPr="001E290D">
        <w:rPr>
          <w:rFonts w:ascii="Times New Roman" w:hAnsi="Times New Roman"/>
          <w:bCs/>
          <w:sz w:val="28"/>
          <w:szCs w:val="28"/>
          <w:lang w:eastAsia="ru-RU"/>
        </w:rPr>
        <w:t>сільськогосподарського призначення</w:t>
      </w:r>
      <w:r w:rsidRPr="001E290D">
        <w:rPr>
          <w:rFonts w:ascii="Times New Roman" w:hAnsi="Times New Roman"/>
          <w:sz w:val="28"/>
          <w:szCs w:val="28"/>
          <w:lang w:eastAsia="ru-RU"/>
        </w:rPr>
        <w:t>, що обліковуються на балансах  цих підприємств, установ, організацій;»;</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в) частину третю викласти у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rPr>
        <w:t xml:space="preserve">«кошти, що отримані від оренди об’єктів майнового комплексу Національної академії наук України, 50 відсотків коштів </w:t>
      </w:r>
      <w:r w:rsidRPr="001E290D">
        <w:rPr>
          <w:rFonts w:ascii="Times New Roman" w:hAnsi="Times New Roman"/>
          <w:sz w:val="28"/>
          <w:szCs w:val="28"/>
          <w:shd w:val="clear" w:color="auto" w:fill="FFFFFF"/>
        </w:rPr>
        <w:t xml:space="preserve">від передачі у тимчасове користування земельних ділянок </w:t>
      </w:r>
      <w:r w:rsidRPr="001E290D">
        <w:rPr>
          <w:rFonts w:ascii="Times New Roman" w:hAnsi="Times New Roman"/>
          <w:bCs/>
          <w:sz w:val="28"/>
          <w:szCs w:val="28"/>
          <w:lang w:eastAsia="ru-RU"/>
        </w:rPr>
        <w:t>сільськогосподарського призначення</w:t>
      </w:r>
      <w:r w:rsidRPr="001E290D">
        <w:rPr>
          <w:rFonts w:ascii="Times New Roman" w:hAnsi="Times New Roman"/>
          <w:sz w:val="28"/>
          <w:szCs w:val="28"/>
          <w:lang w:eastAsia="ru-RU"/>
        </w:rPr>
        <w:t xml:space="preserve"> Національної академії наук України, </w:t>
      </w:r>
      <w:r w:rsidRPr="001E290D">
        <w:rPr>
          <w:rFonts w:ascii="Times New Roman" w:hAnsi="Times New Roman"/>
          <w:sz w:val="28"/>
          <w:szCs w:val="28"/>
        </w:rPr>
        <w:t>підприємств, установ, організацій, що віднесені до її відання,  в повному обсязі спрямовуються на виконання статутних завдань Національної академії наук України та організацій, що віднесені до відання Національної академії наук України.»;</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b/>
          <w:sz w:val="28"/>
          <w:szCs w:val="28"/>
          <w:lang w:eastAsia="ru-RU"/>
        </w:rPr>
        <w:t>2)</w:t>
      </w:r>
      <w:r w:rsidRPr="001E290D">
        <w:rPr>
          <w:rFonts w:ascii="Times New Roman" w:hAnsi="Times New Roman"/>
          <w:sz w:val="28"/>
          <w:szCs w:val="28"/>
          <w:lang w:eastAsia="ru-RU"/>
        </w:rPr>
        <w:t xml:space="preserve"> у частині другій статті 4:</w:t>
      </w:r>
    </w:p>
    <w:p w:rsidR="004D0A2B" w:rsidRPr="001E290D" w:rsidRDefault="004D0A2B" w:rsidP="00BF5AC7">
      <w:pPr>
        <w:shd w:val="clear" w:color="auto" w:fill="FFFFFF"/>
        <w:spacing w:after="0" w:line="240" w:lineRule="auto"/>
        <w:ind w:firstLine="540"/>
        <w:jc w:val="both"/>
        <w:rPr>
          <w:rStyle w:val="rvts23"/>
          <w:rFonts w:ascii="Times New Roman" w:hAnsi="Times New Roman"/>
          <w:sz w:val="28"/>
          <w:szCs w:val="28"/>
        </w:rPr>
      </w:pPr>
      <w:r w:rsidRPr="001E290D">
        <w:rPr>
          <w:rStyle w:val="rvts23"/>
          <w:rFonts w:ascii="Times New Roman" w:hAnsi="Times New Roman"/>
          <w:sz w:val="28"/>
          <w:szCs w:val="28"/>
        </w:rPr>
        <w:t>а) абзац перший викласти у такій редакції:</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«Національні галузеві академії наук як уповноважені органи управління підприємств, установ та організацій академій:»;</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б) доповнити частину другу після абзацу десятого новим абзацом такого змісту:</w:t>
      </w:r>
    </w:p>
    <w:p w:rsidR="004D0A2B" w:rsidRPr="001E290D" w:rsidRDefault="004D0A2B" w:rsidP="00BF5AC7">
      <w:pPr>
        <w:shd w:val="clear" w:color="auto" w:fill="FFFFFF"/>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 xml:space="preserve">«надають дозвіл підприємствам, установам, організаціям, що віднесені до відання Національних галузевих академій наук України, на укладення договорів тимчасового користування земельними ділянками </w:t>
      </w:r>
      <w:r w:rsidRPr="001E290D">
        <w:rPr>
          <w:rFonts w:ascii="Times New Roman" w:hAnsi="Times New Roman"/>
          <w:bCs/>
          <w:sz w:val="28"/>
          <w:szCs w:val="28"/>
          <w:lang w:eastAsia="ru-RU"/>
        </w:rPr>
        <w:t>сільськогосподарського призначення</w:t>
      </w:r>
      <w:r w:rsidRPr="001E290D">
        <w:rPr>
          <w:rFonts w:ascii="Times New Roman" w:hAnsi="Times New Roman"/>
          <w:sz w:val="28"/>
          <w:szCs w:val="28"/>
          <w:lang w:eastAsia="ru-RU"/>
        </w:rPr>
        <w:t>, що обліковуються на балансах  цих підприємств, установ, організацій;»;</w:t>
      </w:r>
    </w:p>
    <w:p w:rsidR="004D0A2B" w:rsidRPr="001E290D" w:rsidRDefault="004D0A2B" w:rsidP="00BF5AC7">
      <w:pPr>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lang w:eastAsia="ru-RU"/>
        </w:rPr>
        <w:t>в) частину третю викласти у такій редакції:</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r w:rsidRPr="001E290D">
        <w:rPr>
          <w:rFonts w:ascii="Times New Roman" w:hAnsi="Times New Roman"/>
          <w:sz w:val="28"/>
          <w:szCs w:val="28"/>
          <w:lang w:eastAsia="ru-RU"/>
        </w:rPr>
        <w:t>«</w:t>
      </w:r>
      <w:r w:rsidRPr="001E290D">
        <w:rPr>
          <w:rFonts w:ascii="Times New Roman" w:hAnsi="Times New Roman"/>
          <w:sz w:val="28"/>
          <w:szCs w:val="28"/>
          <w:shd w:val="clear" w:color="auto" w:fill="FFFFFF"/>
        </w:rPr>
        <w:t xml:space="preserve">Кошти, що отримані від оренди об’єктів майнового комплексу національних галузевих академій наук, 50 відсотків коштів від передачі у тимчасове користування земельних ділянок </w:t>
      </w:r>
      <w:r w:rsidRPr="001E290D">
        <w:rPr>
          <w:rFonts w:ascii="Times New Roman" w:hAnsi="Times New Roman"/>
          <w:bCs/>
          <w:sz w:val="28"/>
          <w:szCs w:val="28"/>
          <w:lang w:eastAsia="ru-RU"/>
        </w:rPr>
        <w:t>сільськогосподарського призначення</w:t>
      </w:r>
      <w:r w:rsidRPr="001E290D">
        <w:rPr>
          <w:rFonts w:ascii="Times New Roman" w:hAnsi="Times New Roman"/>
          <w:sz w:val="28"/>
          <w:szCs w:val="28"/>
          <w:lang w:eastAsia="ru-RU"/>
        </w:rPr>
        <w:t xml:space="preserve"> Національних галузевих академій наук України, </w:t>
      </w:r>
      <w:r w:rsidRPr="001E290D">
        <w:rPr>
          <w:rFonts w:ascii="Times New Roman" w:hAnsi="Times New Roman"/>
          <w:sz w:val="28"/>
          <w:szCs w:val="28"/>
        </w:rPr>
        <w:t xml:space="preserve">підприємств, установ, організацій, що віднесені до їх відання,  </w:t>
      </w:r>
      <w:r w:rsidRPr="001E290D">
        <w:rPr>
          <w:rFonts w:ascii="Times New Roman" w:hAnsi="Times New Roman"/>
          <w:sz w:val="28"/>
          <w:szCs w:val="28"/>
          <w:shd w:val="clear" w:color="auto" w:fill="FFFFFF"/>
        </w:rPr>
        <w:t xml:space="preserve">у повному обсязі спрямовуються на виконання статутних завдань національних галузевих академій наук та </w:t>
      </w:r>
      <w:r w:rsidRPr="001E290D">
        <w:rPr>
          <w:rFonts w:ascii="Times New Roman" w:hAnsi="Times New Roman"/>
          <w:sz w:val="28"/>
          <w:szCs w:val="28"/>
        </w:rPr>
        <w:t xml:space="preserve">підприємств, установ, </w:t>
      </w:r>
      <w:r w:rsidRPr="001E290D">
        <w:rPr>
          <w:rFonts w:ascii="Times New Roman" w:hAnsi="Times New Roman"/>
          <w:sz w:val="28"/>
          <w:szCs w:val="28"/>
          <w:shd w:val="clear" w:color="auto" w:fill="FFFFFF"/>
        </w:rPr>
        <w:t>організацій, що віднесені до їх відання.»;</w:t>
      </w:r>
    </w:p>
    <w:p w:rsidR="004D0A2B" w:rsidRPr="001E290D" w:rsidRDefault="004D0A2B" w:rsidP="00BF5AC7">
      <w:pPr>
        <w:spacing w:after="0" w:line="240" w:lineRule="auto"/>
        <w:ind w:firstLine="540"/>
        <w:jc w:val="both"/>
        <w:rPr>
          <w:rFonts w:ascii="Times New Roman" w:hAnsi="Times New Roman"/>
          <w:sz w:val="28"/>
          <w:szCs w:val="28"/>
          <w:shd w:val="clear" w:color="auto" w:fill="FFFFFF"/>
        </w:rPr>
      </w:pPr>
    </w:p>
    <w:p w:rsidR="004D0A2B" w:rsidRPr="001E290D" w:rsidRDefault="004D0A2B" w:rsidP="00BF5AC7">
      <w:pPr>
        <w:spacing w:after="0" w:line="240" w:lineRule="auto"/>
        <w:ind w:firstLine="540"/>
        <w:jc w:val="both"/>
        <w:rPr>
          <w:rFonts w:ascii="Times New Roman" w:hAnsi="Times New Roman"/>
          <w:bCs/>
          <w:color w:val="000000"/>
          <w:sz w:val="28"/>
          <w:szCs w:val="28"/>
        </w:rPr>
      </w:pPr>
      <w:r w:rsidRPr="001E290D">
        <w:rPr>
          <w:rFonts w:ascii="Times New Roman" w:hAnsi="Times New Roman"/>
          <w:b/>
          <w:sz w:val="28"/>
          <w:szCs w:val="28"/>
          <w:shd w:val="clear" w:color="auto" w:fill="FFFFFF"/>
        </w:rPr>
        <w:t>3)</w:t>
      </w:r>
      <w:r w:rsidRPr="001E290D">
        <w:rPr>
          <w:rFonts w:ascii="Times New Roman" w:hAnsi="Times New Roman"/>
          <w:sz w:val="28"/>
          <w:szCs w:val="28"/>
          <w:shd w:val="clear" w:color="auto" w:fill="FFFFFF"/>
        </w:rPr>
        <w:t xml:space="preserve"> частину першу статті 5 після слів  «</w:t>
      </w:r>
      <w:r w:rsidRPr="001E290D">
        <w:rPr>
          <w:rFonts w:ascii="Times New Roman" w:hAnsi="Times New Roman"/>
          <w:color w:val="000000"/>
          <w:sz w:val="28"/>
          <w:szCs w:val="28"/>
        </w:rPr>
        <w:t>та національних галузевих академій наук» доповнити через кому словами «</w:t>
      </w:r>
      <w:r w:rsidRPr="001E290D">
        <w:rPr>
          <w:rFonts w:ascii="Times New Roman" w:hAnsi="Times New Roman"/>
          <w:bCs/>
          <w:color w:val="000000"/>
          <w:sz w:val="28"/>
          <w:szCs w:val="28"/>
        </w:rPr>
        <w:t>а також віднесених до їх відання земельних ділянок підприємств, установ, організацій, що обліковуються на їх балансах,»;</w:t>
      </w:r>
    </w:p>
    <w:p w:rsidR="004D0A2B" w:rsidRPr="001E290D" w:rsidRDefault="004D0A2B" w:rsidP="00BF5AC7">
      <w:pPr>
        <w:spacing w:after="0" w:line="240" w:lineRule="auto"/>
        <w:ind w:firstLine="540"/>
        <w:jc w:val="both"/>
        <w:rPr>
          <w:rFonts w:ascii="Times New Roman" w:hAnsi="Times New Roman"/>
          <w:b/>
          <w:bCs/>
          <w:color w:val="000000"/>
          <w:sz w:val="28"/>
          <w:szCs w:val="28"/>
        </w:rPr>
      </w:pPr>
    </w:p>
    <w:p w:rsidR="004D0A2B" w:rsidRPr="001E290D" w:rsidRDefault="004D0A2B" w:rsidP="00BF5AC7">
      <w:pPr>
        <w:spacing w:after="0" w:line="240" w:lineRule="auto"/>
        <w:ind w:firstLine="540"/>
        <w:jc w:val="both"/>
        <w:rPr>
          <w:rFonts w:ascii="Times New Roman" w:hAnsi="Times New Roman"/>
          <w:sz w:val="28"/>
          <w:szCs w:val="28"/>
          <w:lang w:eastAsia="ru-RU"/>
        </w:rPr>
      </w:pPr>
      <w:r w:rsidRPr="001E290D">
        <w:rPr>
          <w:rFonts w:ascii="Times New Roman" w:hAnsi="Times New Roman"/>
          <w:b/>
          <w:sz w:val="28"/>
          <w:szCs w:val="28"/>
          <w:lang w:eastAsia="en-US"/>
        </w:rPr>
        <w:t>5. У Водному кодексі України</w:t>
      </w:r>
      <w:r w:rsidRPr="001E290D">
        <w:rPr>
          <w:rStyle w:val="20"/>
          <w:i/>
          <w:iCs/>
          <w:sz w:val="28"/>
          <w:szCs w:val="28"/>
        </w:rPr>
        <w:t xml:space="preserve"> </w:t>
      </w:r>
      <w:r w:rsidRPr="001E290D">
        <w:rPr>
          <w:rFonts w:ascii="Times New Roman" w:hAnsi="Times New Roman"/>
          <w:i/>
          <w:iCs/>
          <w:sz w:val="28"/>
          <w:szCs w:val="28"/>
        </w:rPr>
        <w:t>(Відомості Верховної Ради України (ВВР), 1995, № 24, ст.189, з наступними змінами)</w:t>
      </w:r>
      <w:r w:rsidRPr="001E290D">
        <w:rPr>
          <w:rFonts w:ascii="Times New Roman" w:hAnsi="Times New Roman"/>
          <w:sz w:val="28"/>
          <w:szCs w:val="28"/>
          <w:lang w:eastAsia="en-US"/>
        </w:rPr>
        <w:t xml:space="preserve">: </w:t>
      </w:r>
    </w:p>
    <w:p w:rsidR="004D0A2B" w:rsidRPr="001E290D" w:rsidRDefault="004D0A2B" w:rsidP="00BF5AC7">
      <w:pPr>
        <w:spacing w:after="0" w:line="240" w:lineRule="auto"/>
        <w:ind w:firstLine="540"/>
        <w:jc w:val="both"/>
        <w:rPr>
          <w:rFonts w:ascii="Times New Roman" w:hAnsi="Times New Roman"/>
          <w:b/>
          <w:sz w:val="28"/>
          <w:szCs w:val="28"/>
          <w:lang w:eastAsia="ru-RU"/>
        </w:rPr>
      </w:pPr>
    </w:p>
    <w:p w:rsidR="004D0A2B" w:rsidRPr="001E290D" w:rsidRDefault="004D0A2B" w:rsidP="00BF5AC7">
      <w:pPr>
        <w:spacing w:after="0" w:line="240" w:lineRule="auto"/>
        <w:ind w:firstLine="540"/>
        <w:jc w:val="both"/>
        <w:rPr>
          <w:rFonts w:ascii="Times New Roman" w:hAnsi="Times New Roman"/>
          <w:sz w:val="28"/>
          <w:szCs w:val="28"/>
          <w:lang w:eastAsia="ru-RU"/>
        </w:rPr>
      </w:pPr>
      <w:r w:rsidRPr="001E290D">
        <w:rPr>
          <w:rFonts w:ascii="Times New Roman" w:hAnsi="Times New Roman"/>
          <w:b/>
          <w:sz w:val="28"/>
          <w:szCs w:val="28"/>
          <w:lang w:eastAsia="ru-RU"/>
        </w:rPr>
        <w:lastRenderedPageBreak/>
        <w:t>1)</w:t>
      </w:r>
      <w:r w:rsidRPr="001E290D">
        <w:rPr>
          <w:rFonts w:ascii="Times New Roman" w:hAnsi="Times New Roman"/>
          <w:sz w:val="28"/>
          <w:szCs w:val="28"/>
          <w:lang w:eastAsia="ru-RU"/>
        </w:rPr>
        <w:t xml:space="preserve"> Статтю 54 доповнити частиною четвертою такого змісту:</w:t>
      </w:r>
    </w:p>
    <w:p w:rsidR="004D0A2B" w:rsidRPr="001E290D" w:rsidRDefault="004D0A2B" w:rsidP="00732D1B">
      <w:pPr>
        <w:spacing w:after="0" w:line="240" w:lineRule="auto"/>
        <w:ind w:firstLine="301"/>
        <w:jc w:val="both"/>
        <w:rPr>
          <w:rFonts w:ascii="Times New Roman" w:hAnsi="Times New Roman"/>
          <w:sz w:val="28"/>
          <w:szCs w:val="28"/>
        </w:rPr>
      </w:pPr>
      <w:r w:rsidRPr="001E290D">
        <w:rPr>
          <w:rFonts w:ascii="Times New Roman" w:hAnsi="Times New Roman"/>
          <w:sz w:val="28"/>
          <w:szCs w:val="28"/>
        </w:rPr>
        <w:t>«Користування водними об’єктами на землях оборони здійснюється з урахуванням режиму цих територій в порядку, встановленому законом.».</w:t>
      </w:r>
    </w:p>
    <w:p w:rsidR="004D0A2B" w:rsidRPr="001E290D" w:rsidRDefault="004D0A2B" w:rsidP="00BF5AC7">
      <w:pPr>
        <w:spacing w:after="0" w:line="240" w:lineRule="auto"/>
        <w:ind w:firstLine="540"/>
        <w:jc w:val="both"/>
        <w:rPr>
          <w:rFonts w:ascii="Times New Roman" w:hAnsi="Times New Roman"/>
          <w:sz w:val="28"/>
          <w:szCs w:val="28"/>
          <w:lang w:eastAsia="ru-RU"/>
        </w:rPr>
      </w:pPr>
    </w:p>
    <w:p w:rsidR="004D0A2B" w:rsidRPr="001E290D" w:rsidRDefault="004D0A2B" w:rsidP="00BF5AC7">
      <w:pPr>
        <w:spacing w:after="0" w:line="240" w:lineRule="auto"/>
        <w:ind w:firstLine="540"/>
        <w:jc w:val="both"/>
        <w:rPr>
          <w:rFonts w:ascii="Times New Roman" w:hAnsi="Times New Roman"/>
          <w:b/>
          <w:sz w:val="28"/>
          <w:szCs w:val="28"/>
          <w:lang w:eastAsia="ru-RU"/>
        </w:rPr>
      </w:pPr>
      <w:r w:rsidRPr="001E290D">
        <w:rPr>
          <w:rFonts w:ascii="Times New Roman" w:hAnsi="Times New Roman"/>
          <w:b/>
          <w:sz w:val="28"/>
          <w:szCs w:val="28"/>
          <w:lang w:eastAsia="ru-RU"/>
        </w:rPr>
        <w:t>ІІ. Прикінцеві та перехідні положення</w:t>
      </w:r>
    </w:p>
    <w:p w:rsidR="004D0A2B" w:rsidRPr="001E290D" w:rsidRDefault="004D0A2B" w:rsidP="00BF5AC7">
      <w:pPr>
        <w:spacing w:after="0" w:line="240" w:lineRule="auto"/>
        <w:ind w:firstLine="540"/>
        <w:jc w:val="both"/>
        <w:rPr>
          <w:rStyle w:val="rvts9"/>
          <w:rFonts w:ascii="Times New Roman" w:hAnsi="Times New Roman"/>
          <w:sz w:val="28"/>
          <w:szCs w:val="28"/>
        </w:rPr>
      </w:pPr>
    </w:p>
    <w:p w:rsidR="004D0A2B" w:rsidRPr="001E290D" w:rsidRDefault="004D0A2B" w:rsidP="00BF5AC7">
      <w:pPr>
        <w:spacing w:after="0" w:line="240" w:lineRule="auto"/>
        <w:ind w:firstLine="540"/>
        <w:jc w:val="both"/>
        <w:rPr>
          <w:rStyle w:val="rvts9"/>
          <w:rFonts w:ascii="Times New Roman" w:hAnsi="Times New Roman"/>
          <w:sz w:val="28"/>
          <w:szCs w:val="28"/>
        </w:rPr>
      </w:pPr>
      <w:r w:rsidRPr="001E290D">
        <w:rPr>
          <w:rStyle w:val="rvts9"/>
          <w:rFonts w:ascii="Times New Roman" w:hAnsi="Times New Roman"/>
          <w:sz w:val="28"/>
          <w:szCs w:val="28"/>
        </w:rPr>
        <w:t>1. Цей Закон набирає чинності з дня, наступного за днем його офіційного опублікування.</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eastAsia="uk-UA"/>
        </w:rPr>
      </w:pPr>
      <w:r w:rsidRPr="001E290D">
        <w:rPr>
          <w:noProof w:val="0"/>
          <w:lang w:val="uk-UA" w:eastAsia="uk-UA"/>
        </w:rPr>
        <w:t xml:space="preserve">2. Земельні торги </w:t>
      </w:r>
      <w:r w:rsidRPr="001E290D">
        <w:rPr>
          <w:noProof w:val="0"/>
          <w:lang w:val="uk-UA"/>
        </w:rPr>
        <w:t>щодо продажу п</w:t>
      </w:r>
      <w:r w:rsidRPr="001E290D">
        <w:rPr>
          <w:bCs/>
          <w:noProof w:val="0"/>
          <w:lang w:val="uk-UA"/>
        </w:rPr>
        <w:t xml:space="preserve">рава оренди </w:t>
      </w:r>
      <w:r w:rsidRPr="001E290D">
        <w:rPr>
          <w:noProof w:val="0"/>
          <w:lang w:val="uk-UA"/>
        </w:rPr>
        <w:t>земельних ділянок, що перебувають у постійному користуванні та належать до земель оборони,</w:t>
      </w:r>
      <w:r w:rsidRPr="001E290D">
        <w:rPr>
          <w:noProof w:val="0"/>
          <w:lang w:val="uk-UA" w:eastAsia="uk-UA"/>
        </w:rPr>
        <w:t xml:space="preserve"> </w:t>
      </w:r>
      <w:r w:rsidRPr="001E290D">
        <w:rPr>
          <w:noProof w:val="0"/>
          <w:lang w:val="uk-UA"/>
        </w:rPr>
        <w:t xml:space="preserve"> </w:t>
      </w:r>
      <w:r w:rsidRPr="001E290D">
        <w:rPr>
          <w:bCs/>
          <w:noProof w:val="0"/>
          <w:lang w:val="uk-UA"/>
        </w:rPr>
        <w:t xml:space="preserve">земельних ділянок сільськогосподарського призначення, </w:t>
      </w:r>
      <w:r w:rsidRPr="001E290D">
        <w:rPr>
          <w:noProof w:val="0"/>
          <w:lang w:val="uk-UA"/>
        </w:rPr>
        <w:t>які перебувають у постійному користуванні, проводяться</w:t>
      </w:r>
      <w:r w:rsidRPr="001E290D">
        <w:rPr>
          <w:rStyle w:val="rvts9"/>
          <w:noProof w:val="0"/>
          <w:lang w:val="uk-UA"/>
        </w:rPr>
        <w:t xml:space="preserve"> з першого числа місяця, що настає після спливу шестимісячного  терміну </w:t>
      </w:r>
      <w:r w:rsidRPr="001E290D">
        <w:rPr>
          <w:noProof w:val="0"/>
          <w:lang w:val="uk-UA" w:eastAsia="uk-UA"/>
        </w:rPr>
        <w:t>з дня набрання чинності цим Законом.</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eastAsia="uk-UA"/>
        </w:rPr>
      </w:pPr>
      <w:r w:rsidRPr="001E290D">
        <w:rPr>
          <w:noProof w:val="0"/>
          <w:lang w:val="uk-UA"/>
        </w:rPr>
        <w:t xml:space="preserve">3. Міністерству оборони України, іншим утвореним відповідно до законів України військовим формуванням, правоохоронними і розвідувальними органами України, державним органам спеціального призначення з правоохоронними функціями та сил цивільного захисту, до сфери управління яких належать постійні користувачі земель оборони, </w:t>
      </w:r>
      <w:r w:rsidRPr="001E290D">
        <w:rPr>
          <w:noProof w:val="0"/>
          <w:lang w:val="uk-UA" w:eastAsia="uk-UA"/>
        </w:rPr>
        <w:t>у шестимісячний термін з дня набрання чинності цим Законом:</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rPr>
      </w:pPr>
      <w:r w:rsidRPr="001E290D">
        <w:rPr>
          <w:noProof w:val="0"/>
          <w:lang w:val="uk-UA" w:eastAsia="uk-UA"/>
        </w:rPr>
        <w:t xml:space="preserve"> вжити передбачених цим Законом заходів з метою забезпечення організації та проведення відповідно до закону за потребою земельних торгів </w:t>
      </w:r>
      <w:r w:rsidRPr="001E290D">
        <w:rPr>
          <w:noProof w:val="0"/>
          <w:lang w:val="uk-UA"/>
        </w:rPr>
        <w:t xml:space="preserve">щодо продажу права </w:t>
      </w:r>
      <w:r w:rsidRPr="001E290D">
        <w:rPr>
          <w:bCs/>
          <w:noProof w:val="0"/>
          <w:lang w:val="uk-UA"/>
        </w:rPr>
        <w:t xml:space="preserve"> оренди </w:t>
      </w:r>
      <w:r w:rsidRPr="001E290D">
        <w:rPr>
          <w:rStyle w:val="rvts9"/>
          <w:noProof w:val="0"/>
          <w:lang w:val="uk-UA"/>
        </w:rPr>
        <w:t>земельних ділянок</w:t>
      </w:r>
      <w:r w:rsidRPr="001E290D">
        <w:rPr>
          <w:noProof w:val="0"/>
          <w:lang w:val="uk-UA"/>
        </w:rPr>
        <w:t>, що перебувають у постійному користуванні та належать до земель оборони.</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rPr>
      </w:pPr>
      <w:r w:rsidRPr="001E290D">
        <w:rPr>
          <w:noProof w:val="0"/>
          <w:lang w:val="uk-UA"/>
        </w:rPr>
        <w:t>4. Міністерствам, іншим центральним органам виконавчої влади, до сфери управління яких належать підприємства, установи, організації, які набули право постійного користування земельними ділянками сільськогосподарського призначення,  Національній академії наук України, національним галузевим академіям наук, іншим суб’єктам права постійного користування земельними ділянками сільськогосподарського призначення:</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rPr>
      </w:pPr>
      <w:r w:rsidRPr="001E290D">
        <w:rPr>
          <w:noProof w:val="0"/>
          <w:lang w:val="uk-UA"/>
        </w:rPr>
        <w:t xml:space="preserve"> </w:t>
      </w:r>
      <w:r w:rsidRPr="001E290D">
        <w:rPr>
          <w:noProof w:val="0"/>
          <w:lang w:val="uk-UA" w:eastAsia="uk-UA"/>
        </w:rPr>
        <w:t xml:space="preserve">вжити передбачених цим Законом заходів з метою організації та проведення земельних торгів </w:t>
      </w:r>
      <w:r w:rsidRPr="001E290D">
        <w:rPr>
          <w:noProof w:val="0"/>
          <w:lang w:val="uk-UA"/>
        </w:rPr>
        <w:t xml:space="preserve">щодо продажу права </w:t>
      </w:r>
      <w:r w:rsidRPr="001E290D">
        <w:rPr>
          <w:bCs/>
          <w:noProof w:val="0"/>
          <w:lang w:val="uk-UA"/>
        </w:rPr>
        <w:t xml:space="preserve"> оренди </w:t>
      </w:r>
      <w:r w:rsidRPr="001E290D">
        <w:rPr>
          <w:rStyle w:val="rvts9"/>
          <w:noProof w:val="0"/>
          <w:lang w:val="uk-UA"/>
        </w:rPr>
        <w:t>земельних ділянок</w:t>
      </w:r>
      <w:r w:rsidRPr="001E290D">
        <w:rPr>
          <w:noProof w:val="0"/>
          <w:lang w:val="uk-UA"/>
        </w:rPr>
        <w:t xml:space="preserve"> сільськогосподарського призначення, що перебувають у постійному користуванні таких підприємств, установ, організацій.</w:t>
      </w:r>
    </w:p>
    <w:p w:rsidR="004D0A2B" w:rsidRPr="001E290D" w:rsidRDefault="004D0A2B" w:rsidP="00BF5AC7">
      <w:pPr>
        <w:pStyle w:val="22"/>
        <w:shd w:val="clear" w:color="auto" w:fill="auto"/>
        <w:tabs>
          <w:tab w:val="left" w:pos="1134"/>
        </w:tabs>
        <w:spacing w:after="0" w:line="240" w:lineRule="auto"/>
        <w:ind w:firstLine="540"/>
        <w:jc w:val="both"/>
        <w:rPr>
          <w:noProof w:val="0"/>
          <w:lang w:val="uk-UA"/>
        </w:rPr>
      </w:pPr>
      <w:r w:rsidRPr="001E290D">
        <w:rPr>
          <w:noProof w:val="0"/>
          <w:lang w:val="uk-UA" w:eastAsia="uk-UA"/>
        </w:rPr>
        <w:t>5. Кабінету Міністрів України  у тримісячний термін з дня набрання чинності цим Законом:</w:t>
      </w:r>
    </w:p>
    <w:p w:rsidR="004D0A2B" w:rsidRPr="001E290D" w:rsidRDefault="004D0A2B" w:rsidP="00BF5AC7">
      <w:pPr>
        <w:pStyle w:val="50"/>
        <w:shd w:val="clear" w:color="auto" w:fill="auto"/>
        <w:spacing w:line="240" w:lineRule="auto"/>
        <w:ind w:firstLine="540"/>
        <w:rPr>
          <w:noProof w:val="0"/>
          <w:lang w:val="uk-UA" w:eastAsia="uk-UA"/>
        </w:rPr>
      </w:pPr>
      <w:r w:rsidRPr="001E290D">
        <w:rPr>
          <w:noProof w:val="0"/>
          <w:lang w:val="uk-UA" w:eastAsia="uk-UA"/>
        </w:rPr>
        <w:t>прийняти нормативно-правові акти на виконання цього Закону;</w:t>
      </w:r>
    </w:p>
    <w:p w:rsidR="004D0A2B" w:rsidRPr="001E290D" w:rsidRDefault="004D0A2B" w:rsidP="00BF5AC7">
      <w:pPr>
        <w:pStyle w:val="50"/>
        <w:shd w:val="clear" w:color="auto" w:fill="auto"/>
        <w:spacing w:line="240" w:lineRule="auto"/>
        <w:ind w:firstLine="540"/>
        <w:rPr>
          <w:noProof w:val="0"/>
          <w:lang w:val="uk-UA"/>
        </w:rPr>
      </w:pPr>
      <w:r w:rsidRPr="001E290D">
        <w:rPr>
          <w:noProof w:val="0"/>
          <w:lang w:val="uk-UA" w:eastAsia="uk-UA"/>
        </w:rPr>
        <w:t>привести свої нормативно-правові акти у відповідність до цього Закону;</w:t>
      </w:r>
    </w:p>
    <w:p w:rsidR="004D0A2B" w:rsidRPr="001E290D" w:rsidRDefault="004D0A2B" w:rsidP="00BF5AC7">
      <w:pPr>
        <w:spacing w:after="0" w:line="240" w:lineRule="auto"/>
        <w:ind w:firstLine="540"/>
        <w:jc w:val="both"/>
        <w:rPr>
          <w:rFonts w:ascii="Times New Roman" w:hAnsi="Times New Roman"/>
          <w:sz w:val="28"/>
          <w:szCs w:val="28"/>
          <w:lang w:eastAsia="ru-RU"/>
        </w:rPr>
      </w:pPr>
      <w:r w:rsidRPr="001E290D">
        <w:rPr>
          <w:rFonts w:ascii="Times New Roman" w:hAnsi="Times New Roman"/>
          <w:sz w:val="28"/>
          <w:szCs w:val="28"/>
        </w:rPr>
        <w:t>забезпечити приведення міністерствами, іншими центральними органа</w:t>
      </w:r>
      <w:r w:rsidRPr="001E290D">
        <w:rPr>
          <w:rFonts w:ascii="Times New Roman" w:hAnsi="Times New Roman"/>
          <w:sz w:val="28"/>
          <w:szCs w:val="28"/>
        </w:rPr>
        <w:softHyphen/>
        <w:t>ми виконавчої влади їх нормативно-правових актів у відповідність  до цього Закону.</w:t>
      </w:r>
    </w:p>
    <w:p w:rsidR="004D0A2B" w:rsidRPr="001E290D" w:rsidRDefault="004D0A2B" w:rsidP="000745D7">
      <w:pPr>
        <w:pStyle w:val="rvps2"/>
        <w:spacing w:before="0" w:beforeAutospacing="0" w:after="0" w:afterAutospacing="0"/>
        <w:ind w:firstLine="393"/>
        <w:jc w:val="both"/>
        <w:rPr>
          <w:sz w:val="28"/>
          <w:szCs w:val="28"/>
        </w:rPr>
      </w:pPr>
    </w:p>
    <w:p w:rsidR="004D0A2B" w:rsidRPr="001E290D" w:rsidRDefault="004D0A2B" w:rsidP="00DA7981">
      <w:pPr>
        <w:spacing w:after="0" w:line="240" w:lineRule="auto"/>
        <w:ind w:firstLine="550"/>
        <w:jc w:val="both"/>
        <w:rPr>
          <w:rFonts w:ascii="Times New Roman" w:hAnsi="Times New Roman"/>
          <w:sz w:val="28"/>
          <w:szCs w:val="28"/>
          <w:shd w:val="clear" w:color="auto" w:fill="FFFFFF"/>
        </w:rPr>
      </w:pPr>
    </w:p>
    <w:p w:rsidR="004D0A2B" w:rsidRPr="001E290D" w:rsidRDefault="004D0A2B" w:rsidP="00AE6B33">
      <w:pPr>
        <w:spacing w:after="0" w:line="240" w:lineRule="auto"/>
        <w:ind w:firstLine="709"/>
        <w:jc w:val="both"/>
        <w:rPr>
          <w:rFonts w:ascii="Times New Roman" w:hAnsi="Times New Roman"/>
          <w:b/>
          <w:bCs/>
          <w:sz w:val="28"/>
          <w:szCs w:val="28"/>
        </w:rPr>
      </w:pPr>
      <w:r w:rsidRPr="001E290D">
        <w:rPr>
          <w:rFonts w:ascii="Times New Roman" w:hAnsi="Times New Roman"/>
          <w:b/>
          <w:bCs/>
          <w:sz w:val="28"/>
          <w:szCs w:val="28"/>
        </w:rPr>
        <w:t xml:space="preserve">Голова Верховної Ради </w:t>
      </w:r>
    </w:p>
    <w:p w:rsidR="004D0A2B" w:rsidRPr="001E290D" w:rsidRDefault="004D0A2B" w:rsidP="003D6014">
      <w:pPr>
        <w:spacing w:after="0" w:line="240" w:lineRule="auto"/>
        <w:ind w:left="1415" w:firstLine="1"/>
        <w:jc w:val="both"/>
        <w:rPr>
          <w:rFonts w:ascii="Times New Roman" w:hAnsi="Times New Roman"/>
          <w:b/>
          <w:bCs/>
          <w:sz w:val="28"/>
          <w:szCs w:val="28"/>
        </w:rPr>
      </w:pPr>
      <w:r w:rsidRPr="001E290D">
        <w:rPr>
          <w:rFonts w:ascii="Times New Roman" w:hAnsi="Times New Roman"/>
          <w:b/>
          <w:bCs/>
          <w:sz w:val="28"/>
          <w:szCs w:val="28"/>
        </w:rPr>
        <w:t xml:space="preserve">    України </w:t>
      </w:r>
      <w:r w:rsidRPr="001E290D">
        <w:rPr>
          <w:rFonts w:ascii="Times New Roman" w:hAnsi="Times New Roman"/>
          <w:b/>
          <w:bCs/>
          <w:sz w:val="28"/>
          <w:szCs w:val="28"/>
        </w:rPr>
        <w:tab/>
      </w:r>
      <w:r w:rsidRPr="001E290D">
        <w:rPr>
          <w:rFonts w:ascii="Times New Roman" w:hAnsi="Times New Roman"/>
          <w:b/>
          <w:bCs/>
          <w:sz w:val="28"/>
          <w:szCs w:val="28"/>
        </w:rPr>
        <w:tab/>
      </w:r>
      <w:r w:rsidRPr="001E290D">
        <w:rPr>
          <w:rFonts w:ascii="Times New Roman" w:hAnsi="Times New Roman"/>
          <w:b/>
          <w:bCs/>
          <w:sz w:val="28"/>
          <w:szCs w:val="28"/>
        </w:rPr>
        <w:tab/>
      </w:r>
      <w:r w:rsidRPr="001E290D">
        <w:rPr>
          <w:rFonts w:ascii="Times New Roman" w:hAnsi="Times New Roman"/>
          <w:b/>
          <w:bCs/>
          <w:sz w:val="28"/>
          <w:szCs w:val="28"/>
        </w:rPr>
        <w:tab/>
      </w:r>
      <w:r w:rsidRPr="001E290D">
        <w:rPr>
          <w:rFonts w:ascii="Times New Roman" w:hAnsi="Times New Roman"/>
          <w:b/>
          <w:bCs/>
          <w:sz w:val="28"/>
          <w:szCs w:val="28"/>
        </w:rPr>
        <w:tab/>
      </w:r>
      <w:r w:rsidRPr="001E290D">
        <w:rPr>
          <w:rFonts w:ascii="Times New Roman" w:hAnsi="Times New Roman"/>
          <w:b/>
          <w:bCs/>
          <w:sz w:val="28"/>
          <w:szCs w:val="28"/>
        </w:rPr>
        <w:tab/>
        <w:t>Д.РАЗУМКОВ</w:t>
      </w:r>
    </w:p>
    <w:p w:rsidR="004D0A2B" w:rsidRPr="001E290D" w:rsidRDefault="004D0A2B" w:rsidP="00655848">
      <w:pPr>
        <w:spacing w:after="0" w:line="240" w:lineRule="auto"/>
        <w:ind w:firstLine="709"/>
        <w:jc w:val="both"/>
        <w:rPr>
          <w:rFonts w:ascii="Times New Roman" w:hAnsi="Times New Roman"/>
          <w:sz w:val="28"/>
          <w:szCs w:val="28"/>
        </w:rPr>
      </w:pPr>
    </w:p>
    <w:sectPr w:rsidR="004D0A2B" w:rsidRPr="001E290D" w:rsidSect="002D6A41">
      <w:headerReference w:type="default" r:id="rId12"/>
      <w:pgSz w:w="11906" w:h="16838"/>
      <w:pgMar w:top="1134"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5015" w:rsidRDefault="00805015" w:rsidP="008E3F69">
      <w:pPr>
        <w:spacing w:after="0" w:line="240" w:lineRule="auto"/>
      </w:pPr>
      <w:r>
        <w:separator/>
      </w:r>
    </w:p>
  </w:endnote>
  <w:endnote w:type="continuationSeparator" w:id="0">
    <w:p w:rsidR="00805015" w:rsidRDefault="00805015" w:rsidP="008E3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5015" w:rsidRDefault="00805015" w:rsidP="008E3F69">
      <w:pPr>
        <w:spacing w:after="0" w:line="240" w:lineRule="auto"/>
      </w:pPr>
      <w:r>
        <w:separator/>
      </w:r>
    </w:p>
  </w:footnote>
  <w:footnote w:type="continuationSeparator" w:id="0">
    <w:p w:rsidR="00805015" w:rsidRDefault="00805015" w:rsidP="008E3F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A2B" w:rsidRDefault="00DF461B">
    <w:pPr>
      <w:pStyle w:val="a5"/>
      <w:jc w:val="center"/>
    </w:pPr>
    <w:r>
      <w:fldChar w:fldCharType="begin"/>
    </w:r>
    <w:r>
      <w:instrText>PAGE   \* MERGEFORMAT</w:instrText>
    </w:r>
    <w:r>
      <w:fldChar w:fldCharType="separate"/>
    </w:r>
    <w:r w:rsidR="001510B6">
      <w:rPr>
        <w:noProof/>
      </w:rPr>
      <w:t>2</w:t>
    </w:r>
    <w:r>
      <w:rPr>
        <w:noProof/>
      </w:rPr>
      <w:fldChar w:fldCharType="end"/>
    </w:r>
  </w:p>
  <w:p w:rsidR="004D0A2B" w:rsidRDefault="004D0A2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103A14"/>
    <w:multiLevelType w:val="multilevel"/>
    <w:tmpl w:val="8AD8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F4DC0"/>
    <w:multiLevelType w:val="hybridMultilevel"/>
    <w:tmpl w:val="63D8DEFC"/>
    <w:lvl w:ilvl="0" w:tplc="88CEB7D8">
      <w:start w:val="2"/>
      <w:numFmt w:val="decimal"/>
      <w:lvlText w:val="%1."/>
      <w:lvlJc w:val="left"/>
      <w:pPr>
        <w:ind w:left="810" w:hanging="360"/>
      </w:pPr>
      <w:rPr>
        <w:rFonts w:cs="Times New Roman" w:hint="default"/>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abstractNum w:abstractNumId="2" w15:restartNumberingAfterBreak="0">
    <w:nsid w:val="523D2F9E"/>
    <w:multiLevelType w:val="hybridMultilevel"/>
    <w:tmpl w:val="8EBC6B7A"/>
    <w:lvl w:ilvl="0" w:tplc="8E96A0F2">
      <w:start w:val="1"/>
      <w:numFmt w:val="decimal"/>
      <w:lvlText w:val="%1."/>
      <w:lvlJc w:val="left"/>
      <w:pPr>
        <w:ind w:left="810" w:hanging="360"/>
      </w:pPr>
      <w:rPr>
        <w:rFonts w:cs="Times New Roman" w:hint="default"/>
        <w:b w:val="0"/>
      </w:rPr>
    </w:lvl>
    <w:lvl w:ilvl="1" w:tplc="04220019" w:tentative="1">
      <w:start w:val="1"/>
      <w:numFmt w:val="lowerLetter"/>
      <w:lvlText w:val="%2."/>
      <w:lvlJc w:val="left"/>
      <w:pPr>
        <w:ind w:left="1530" w:hanging="360"/>
      </w:pPr>
      <w:rPr>
        <w:rFonts w:cs="Times New Roman"/>
      </w:rPr>
    </w:lvl>
    <w:lvl w:ilvl="2" w:tplc="0422001B" w:tentative="1">
      <w:start w:val="1"/>
      <w:numFmt w:val="lowerRoman"/>
      <w:lvlText w:val="%3."/>
      <w:lvlJc w:val="right"/>
      <w:pPr>
        <w:ind w:left="2250" w:hanging="180"/>
      </w:pPr>
      <w:rPr>
        <w:rFonts w:cs="Times New Roman"/>
      </w:rPr>
    </w:lvl>
    <w:lvl w:ilvl="3" w:tplc="0422000F" w:tentative="1">
      <w:start w:val="1"/>
      <w:numFmt w:val="decimal"/>
      <w:lvlText w:val="%4."/>
      <w:lvlJc w:val="left"/>
      <w:pPr>
        <w:ind w:left="2970" w:hanging="360"/>
      </w:pPr>
      <w:rPr>
        <w:rFonts w:cs="Times New Roman"/>
      </w:rPr>
    </w:lvl>
    <w:lvl w:ilvl="4" w:tplc="04220019" w:tentative="1">
      <w:start w:val="1"/>
      <w:numFmt w:val="lowerLetter"/>
      <w:lvlText w:val="%5."/>
      <w:lvlJc w:val="left"/>
      <w:pPr>
        <w:ind w:left="3690" w:hanging="360"/>
      </w:pPr>
      <w:rPr>
        <w:rFonts w:cs="Times New Roman"/>
      </w:rPr>
    </w:lvl>
    <w:lvl w:ilvl="5" w:tplc="0422001B" w:tentative="1">
      <w:start w:val="1"/>
      <w:numFmt w:val="lowerRoman"/>
      <w:lvlText w:val="%6."/>
      <w:lvlJc w:val="right"/>
      <w:pPr>
        <w:ind w:left="4410" w:hanging="180"/>
      </w:pPr>
      <w:rPr>
        <w:rFonts w:cs="Times New Roman"/>
      </w:rPr>
    </w:lvl>
    <w:lvl w:ilvl="6" w:tplc="0422000F" w:tentative="1">
      <w:start w:val="1"/>
      <w:numFmt w:val="decimal"/>
      <w:lvlText w:val="%7."/>
      <w:lvlJc w:val="left"/>
      <w:pPr>
        <w:ind w:left="5130" w:hanging="360"/>
      </w:pPr>
      <w:rPr>
        <w:rFonts w:cs="Times New Roman"/>
      </w:rPr>
    </w:lvl>
    <w:lvl w:ilvl="7" w:tplc="04220019" w:tentative="1">
      <w:start w:val="1"/>
      <w:numFmt w:val="lowerLetter"/>
      <w:lvlText w:val="%8."/>
      <w:lvlJc w:val="left"/>
      <w:pPr>
        <w:ind w:left="5850" w:hanging="360"/>
      </w:pPr>
      <w:rPr>
        <w:rFonts w:cs="Times New Roman"/>
      </w:rPr>
    </w:lvl>
    <w:lvl w:ilvl="8" w:tplc="0422001B" w:tentative="1">
      <w:start w:val="1"/>
      <w:numFmt w:val="lowerRoman"/>
      <w:lvlText w:val="%9."/>
      <w:lvlJc w:val="right"/>
      <w:pPr>
        <w:ind w:left="657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B87"/>
    <w:rsid w:val="00000F87"/>
    <w:rsid w:val="00001E9A"/>
    <w:rsid w:val="000070A3"/>
    <w:rsid w:val="00030999"/>
    <w:rsid w:val="00041EBF"/>
    <w:rsid w:val="00043C0C"/>
    <w:rsid w:val="00053632"/>
    <w:rsid w:val="00066D70"/>
    <w:rsid w:val="000745D7"/>
    <w:rsid w:val="000854BA"/>
    <w:rsid w:val="00085540"/>
    <w:rsid w:val="00093610"/>
    <w:rsid w:val="000A0B64"/>
    <w:rsid w:val="000D50E9"/>
    <w:rsid w:val="000F6836"/>
    <w:rsid w:val="001070D3"/>
    <w:rsid w:val="00112D1B"/>
    <w:rsid w:val="001233F7"/>
    <w:rsid w:val="00136B3C"/>
    <w:rsid w:val="00141A6C"/>
    <w:rsid w:val="00146043"/>
    <w:rsid w:val="001510B6"/>
    <w:rsid w:val="0015312B"/>
    <w:rsid w:val="001574ED"/>
    <w:rsid w:val="00180D23"/>
    <w:rsid w:val="0018130A"/>
    <w:rsid w:val="00183D7F"/>
    <w:rsid w:val="001953C0"/>
    <w:rsid w:val="001A5928"/>
    <w:rsid w:val="001B37FC"/>
    <w:rsid w:val="001D2BC2"/>
    <w:rsid w:val="001E290D"/>
    <w:rsid w:val="001E35F7"/>
    <w:rsid w:val="001E763C"/>
    <w:rsid w:val="001F33C7"/>
    <w:rsid w:val="002029EB"/>
    <w:rsid w:val="00214269"/>
    <w:rsid w:val="00224B8D"/>
    <w:rsid w:val="00232383"/>
    <w:rsid w:val="00261EB1"/>
    <w:rsid w:val="002703C3"/>
    <w:rsid w:val="002A6635"/>
    <w:rsid w:val="002B1DC0"/>
    <w:rsid w:val="002B5983"/>
    <w:rsid w:val="002C1FA9"/>
    <w:rsid w:val="002D6025"/>
    <w:rsid w:val="002D6A41"/>
    <w:rsid w:val="003071B7"/>
    <w:rsid w:val="00311EC5"/>
    <w:rsid w:val="00321A83"/>
    <w:rsid w:val="003304B5"/>
    <w:rsid w:val="00334820"/>
    <w:rsid w:val="00356009"/>
    <w:rsid w:val="0035642C"/>
    <w:rsid w:val="0036758E"/>
    <w:rsid w:val="00372F5C"/>
    <w:rsid w:val="00374AF9"/>
    <w:rsid w:val="00380323"/>
    <w:rsid w:val="003878E7"/>
    <w:rsid w:val="003A4B8F"/>
    <w:rsid w:val="003D6014"/>
    <w:rsid w:val="003F31BD"/>
    <w:rsid w:val="00405580"/>
    <w:rsid w:val="00422203"/>
    <w:rsid w:val="00422880"/>
    <w:rsid w:val="00430307"/>
    <w:rsid w:val="00434209"/>
    <w:rsid w:val="004448E5"/>
    <w:rsid w:val="00446DB5"/>
    <w:rsid w:val="00446FF3"/>
    <w:rsid w:val="00482F44"/>
    <w:rsid w:val="004866AB"/>
    <w:rsid w:val="004A0283"/>
    <w:rsid w:val="004A43E5"/>
    <w:rsid w:val="004B0847"/>
    <w:rsid w:val="004B1385"/>
    <w:rsid w:val="004B61CF"/>
    <w:rsid w:val="004D0A2B"/>
    <w:rsid w:val="004E3046"/>
    <w:rsid w:val="00506BAE"/>
    <w:rsid w:val="005079CA"/>
    <w:rsid w:val="00522638"/>
    <w:rsid w:val="00535510"/>
    <w:rsid w:val="00544B87"/>
    <w:rsid w:val="00551ADC"/>
    <w:rsid w:val="00556E3C"/>
    <w:rsid w:val="00567193"/>
    <w:rsid w:val="00577B6E"/>
    <w:rsid w:val="0058648C"/>
    <w:rsid w:val="00592292"/>
    <w:rsid w:val="005D7B38"/>
    <w:rsid w:val="00611525"/>
    <w:rsid w:val="00627A6C"/>
    <w:rsid w:val="0064083C"/>
    <w:rsid w:val="006433AD"/>
    <w:rsid w:val="0065214C"/>
    <w:rsid w:val="006521FA"/>
    <w:rsid w:val="00653463"/>
    <w:rsid w:val="00655848"/>
    <w:rsid w:val="006779E7"/>
    <w:rsid w:val="0068410C"/>
    <w:rsid w:val="00693551"/>
    <w:rsid w:val="006A3738"/>
    <w:rsid w:val="006B172D"/>
    <w:rsid w:val="006B2A72"/>
    <w:rsid w:val="006C3A62"/>
    <w:rsid w:val="006D18A7"/>
    <w:rsid w:val="006E0595"/>
    <w:rsid w:val="006E3269"/>
    <w:rsid w:val="006F29FE"/>
    <w:rsid w:val="006F7F2C"/>
    <w:rsid w:val="00701328"/>
    <w:rsid w:val="00726FF3"/>
    <w:rsid w:val="00732D1B"/>
    <w:rsid w:val="00737074"/>
    <w:rsid w:val="00741166"/>
    <w:rsid w:val="007465F0"/>
    <w:rsid w:val="00771DA0"/>
    <w:rsid w:val="007748DF"/>
    <w:rsid w:val="007A1436"/>
    <w:rsid w:val="007A7D7D"/>
    <w:rsid w:val="007B001A"/>
    <w:rsid w:val="007C2591"/>
    <w:rsid w:val="007E5DC9"/>
    <w:rsid w:val="007E7C1F"/>
    <w:rsid w:val="007F032E"/>
    <w:rsid w:val="00805015"/>
    <w:rsid w:val="00805C15"/>
    <w:rsid w:val="00817670"/>
    <w:rsid w:val="008214A3"/>
    <w:rsid w:val="00822855"/>
    <w:rsid w:val="0083272A"/>
    <w:rsid w:val="00836599"/>
    <w:rsid w:val="008453C6"/>
    <w:rsid w:val="00847047"/>
    <w:rsid w:val="008501DD"/>
    <w:rsid w:val="00865B71"/>
    <w:rsid w:val="00873844"/>
    <w:rsid w:val="00880CB6"/>
    <w:rsid w:val="008A11C1"/>
    <w:rsid w:val="008C46F4"/>
    <w:rsid w:val="008C4CAF"/>
    <w:rsid w:val="008D371C"/>
    <w:rsid w:val="008D6B64"/>
    <w:rsid w:val="008D761F"/>
    <w:rsid w:val="008E3F69"/>
    <w:rsid w:val="008F0ECD"/>
    <w:rsid w:val="00900947"/>
    <w:rsid w:val="00910E57"/>
    <w:rsid w:val="00924979"/>
    <w:rsid w:val="00925D08"/>
    <w:rsid w:val="0093249E"/>
    <w:rsid w:val="009659EA"/>
    <w:rsid w:val="0096711F"/>
    <w:rsid w:val="00977B4D"/>
    <w:rsid w:val="009A003E"/>
    <w:rsid w:val="009B5B98"/>
    <w:rsid w:val="009E0CAD"/>
    <w:rsid w:val="009F4DAD"/>
    <w:rsid w:val="00A02F32"/>
    <w:rsid w:val="00A06DED"/>
    <w:rsid w:val="00A1275D"/>
    <w:rsid w:val="00A176AE"/>
    <w:rsid w:val="00A21D97"/>
    <w:rsid w:val="00A2246A"/>
    <w:rsid w:val="00A403D4"/>
    <w:rsid w:val="00A42D68"/>
    <w:rsid w:val="00A438D2"/>
    <w:rsid w:val="00A47547"/>
    <w:rsid w:val="00A47F98"/>
    <w:rsid w:val="00A621DC"/>
    <w:rsid w:val="00A7268E"/>
    <w:rsid w:val="00A77DAB"/>
    <w:rsid w:val="00A87774"/>
    <w:rsid w:val="00AA1416"/>
    <w:rsid w:val="00AA6D94"/>
    <w:rsid w:val="00AB2A04"/>
    <w:rsid w:val="00AD0A29"/>
    <w:rsid w:val="00AE6B33"/>
    <w:rsid w:val="00AE6C22"/>
    <w:rsid w:val="00AF26DF"/>
    <w:rsid w:val="00AF2D1F"/>
    <w:rsid w:val="00AF372F"/>
    <w:rsid w:val="00AF6477"/>
    <w:rsid w:val="00B02401"/>
    <w:rsid w:val="00B103F6"/>
    <w:rsid w:val="00B27118"/>
    <w:rsid w:val="00B33F92"/>
    <w:rsid w:val="00B52B51"/>
    <w:rsid w:val="00B608AF"/>
    <w:rsid w:val="00B73017"/>
    <w:rsid w:val="00B92596"/>
    <w:rsid w:val="00BA06F2"/>
    <w:rsid w:val="00BC7820"/>
    <w:rsid w:val="00BF5902"/>
    <w:rsid w:val="00BF5AC7"/>
    <w:rsid w:val="00C01CDF"/>
    <w:rsid w:val="00C104ED"/>
    <w:rsid w:val="00C1129F"/>
    <w:rsid w:val="00C13161"/>
    <w:rsid w:val="00C23862"/>
    <w:rsid w:val="00C35847"/>
    <w:rsid w:val="00C55297"/>
    <w:rsid w:val="00C706C9"/>
    <w:rsid w:val="00CA3530"/>
    <w:rsid w:val="00CB0A7D"/>
    <w:rsid w:val="00CB19B3"/>
    <w:rsid w:val="00CC1B4B"/>
    <w:rsid w:val="00CD0EA4"/>
    <w:rsid w:val="00CE1995"/>
    <w:rsid w:val="00CF7D58"/>
    <w:rsid w:val="00D12C63"/>
    <w:rsid w:val="00D303FC"/>
    <w:rsid w:val="00D30731"/>
    <w:rsid w:val="00D30E93"/>
    <w:rsid w:val="00D351CA"/>
    <w:rsid w:val="00D57A24"/>
    <w:rsid w:val="00D80B3C"/>
    <w:rsid w:val="00D91070"/>
    <w:rsid w:val="00DA31E5"/>
    <w:rsid w:val="00DA7981"/>
    <w:rsid w:val="00DD7B1D"/>
    <w:rsid w:val="00DE6D94"/>
    <w:rsid w:val="00DF461B"/>
    <w:rsid w:val="00E01ECF"/>
    <w:rsid w:val="00E025BB"/>
    <w:rsid w:val="00E06423"/>
    <w:rsid w:val="00E14949"/>
    <w:rsid w:val="00E15744"/>
    <w:rsid w:val="00E27C33"/>
    <w:rsid w:val="00E330F3"/>
    <w:rsid w:val="00E43C42"/>
    <w:rsid w:val="00E5067B"/>
    <w:rsid w:val="00E62F4B"/>
    <w:rsid w:val="00E64D99"/>
    <w:rsid w:val="00E67FD6"/>
    <w:rsid w:val="00E71202"/>
    <w:rsid w:val="00E94BA8"/>
    <w:rsid w:val="00EA530D"/>
    <w:rsid w:val="00EA6BB1"/>
    <w:rsid w:val="00EA7579"/>
    <w:rsid w:val="00EA7B86"/>
    <w:rsid w:val="00EB2343"/>
    <w:rsid w:val="00EB4FF9"/>
    <w:rsid w:val="00EE67F7"/>
    <w:rsid w:val="00EF42FD"/>
    <w:rsid w:val="00EF5DC0"/>
    <w:rsid w:val="00F15B30"/>
    <w:rsid w:val="00F17527"/>
    <w:rsid w:val="00F25376"/>
    <w:rsid w:val="00F3401B"/>
    <w:rsid w:val="00F370AA"/>
    <w:rsid w:val="00F867F5"/>
    <w:rsid w:val="00F912A0"/>
    <w:rsid w:val="00F975C7"/>
    <w:rsid w:val="00FA1F58"/>
    <w:rsid w:val="00FA7332"/>
    <w:rsid w:val="00FB694E"/>
    <w:rsid w:val="00FC6B85"/>
    <w:rsid w:val="00FE2323"/>
    <w:rsid w:val="00FE4AE7"/>
    <w:rsid w:val="00FF2FF4"/>
    <w:rsid w:val="00FF7A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B0C538D0-2D8C-4141-A3B8-827E06646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410C"/>
    <w:pPr>
      <w:spacing w:after="200" w:line="276" w:lineRule="auto"/>
    </w:pPr>
    <w:rPr>
      <w:sz w:val="22"/>
      <w:szCs w:val="22"/>
    </w:rPr>
  </w:style>
  <w:style w:type="paragraph" w:styleId="2">
    <w:name w:val="heading 2"/>
    <w:basedOn w:val="a"/>
    <w:link w:val="20"/>
    <w:uiPriority w:val="99"/>
    <w:qFormat/>
    <w:rsid w:val="00544B87"/>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9"/>
    <w:locked/>
    <w:rsid w:val="00544B87"/>
    <w:rPr>
      <w:rFonts w:ascii="Times New Roman" w:hAnsi="Times New Roman" w:cs="Times New Roman"/>
      <w:b/>
      <w:bCs/>
      <w:sz w:val="36"/>
      <w:szCs w:val="36"/>
    </w:rPr>
  </w:style>
  <w:style w:type="character" w:customStyle="1" w:styleId="mr-auto">
    <w:name w:val="mr-auto"/>
    <w:uiPriority w:val="99"/>
    <w:rsid w:val="00544B87"/>
    <w:rPr>
      <w:rFonts w:cs="Times New Roman"/>
    </w:rPr>
  </w:style>
  <w:style w:type="character" w:styleId="a3">
    <w:name w:val="Hyperlink"/>
    <w:uiPriority w:val="99"/>
    <w:semiHidden/>
    <w:rsid w:val="00544B87"/>
    <w:rPr>
      <w:rFonts w:cs="Times New Roman"/>
      <w:color w:val="0000FF"/>
      <w:u w:val="single"/>
    </w:rPr>
  </w:style>
  <w:style w:type="character" w:customStyle="1" w:styleId="icon-cmnd">
    <w:name w:val="icon-cmnd"/>
    <w:uiPriority w:val="99"/>
    <w:rsid w:val="00544B87"/>
    <w:rPr>
      <w:rFonts w:cs="Times New Roman"/>
    </w:rPr>
  </w:style>
  <w:style w:type="character" w:customStyle="1" w:styleId="d-none">
    <w:name w:val="d-none"/>
    <w:uiPriority w:val="99"/>
    <w:rsid w:val="00544B87"/>
    <w:rPr>
      <w:rFonts w:cs="Times New Roman"/>
    </w:rPr>
  </w:style>
  <w:style w:type="character" w:styleId="HTML">
    <w:name w:val="HTML Keyboard"/>
    <w:uiPriority w:val="99"/>
    <w:semiHidden/>
    <w:rsid w:val="00544B87"/>
    <w:rPr>
      <w:rFonts w:ascii="Courier New" w:hAnsi="Courier New" w:cs="Courier New"/>
      <w:sz w:val="20"/>
      <w:szCs w:val="20"/>
    </w:rPr>
  </w:style>
  <w:style w:type="paragraph" w:customStyle="1" w:styleId="rvps7">
    <w:name w:val="rvps7"/>
    <w:basedOn w:val="a"/>
    <w:uiPriority w:val="99"/>
    <w:rsid w:val="00544B87"/>
    <w:pPr>
      <w:spacing w:before="100" w:beforeAutospacing="1" w:after="100" w:afterAutospacing="1" w:line="240" w:lineRule="auto"/>
    </w:pPr>
    <w:rPr>
      <w:rFonts w:ascii="Times New Roman" w:hAnsi="Times New Roman"/>
      <w:sz w:val="24"/>
      <w:szCs w:val="24"/>
    </w:rPr>
  </w:style>
  <w:style w:type="paragraph" w:customStyle="1" w:styleId="rvps17">
    <w:name w:val="rvps17"/>
    <w:basedOn w:val="a"/>
    <w:uiPriority w:val="99"/>
    <w:rsid w:val="00544B87"/>
    <w:pPr>
      <w:spacing w:before="100" w:beforeAutospacing="1" w:after="100" w:afterAutospacing="1" w:line="240" w:lineRule="auto"/>
    </w:pPr>
    <w:rPr>
      <w:rFonts w:ascii="Times New Roman" w:hAnsi="Times New Roman"/>
      <w:sz w:val="24"/>
      <w:szCs w:val="24"/>
    </w:rPr>
  </w:style>
  <w:style w:type="character" w:customStyle="1" w:styleId="rvts78">
    <w:name w:val="rvts78"/>
    <w:uiPriority w:val="99"/>
    <w:rsid w:val="00544B87"/>
    <w:rPr>
      <w:rFonts w:cs="Times New Roman"/>
    </w:rPr>
  </w:style>
  <w:style w:type="paragraph" w:customStyle="1" w:styleId="rvps6">
    <w:name w:val="rvps6"/>
    <w:basedOn w:val="a"/>
    <w:uiPriority w:val="99"/>
    <w:rsid w:val="00544B87"/>
    <w:pPr>
      <w:spacing w:before="100" w:beforeAutospacing="1" w:after="100" w:afterAutospacing="1" w:line="240" w:lineRule="auto"/>
    </w:pPr>
    <w:rPr>
      <w:rFonts w:ascii="Times New Roman" w:hAnsi="Times New Roman"/>
      <w:sz w:val="24"/>
      <w:szCs w:val="24"/>
    </w:rPr>
  </w:style>
  <w:style w:type="character" w:customStyle="1" w:styleId="rvts23">
    <w:name w:val="rvts23"/>
    <w:uiPriority w:val="99"/>
    <w:rsid w:val="00544B87"/>
    <w:rPr>
      <w:rFonts w:cs="Times New Roman"/>
    </w:rPr>
  </w:style>
  <w:style w:type="character" w:customStyle="1" w:styleId="rvts44">
    <w:name w:val="rvts44"/>
    <w:uiPriority w:val="99"/>
    <w:rsid w:val="00544B87"/>
    <w:rPr>
      <w:rFonts w:cs="Times New Roman"/>
    </w:rPr>
  </w:style>
  <w:style w:type="paragraph" w:customStyle="1" w:styleId="rvps2">
    <w:name w:val="rvps2"/>
    <w:basedOn w:val="a"/>
    <w:uiPriority w:val="99"/>
    <w:rsid w:val="00544B87"/>
    <w:pPr>
      <w:spacing w:before="100" w:beforeAutospacing="1" w:after="100" w:afterAutospacing="1" w:line="240" w:lineRule="auto"/>
    </w:pPr>
    <w:rPr>
      <w:rFonts w:ascii="Times New Roman" w:hAnsi="Times New Roman"/>
      <w:sz w:val="24"/>
      <w:szCs w:val="24"/>
    </w:rPr>
  </w:style>
  <w:style w:type="character" w:customStyle="1" w:styleId="rvts52">
    <w:name w:val="rvts52"/>
    <w:uiPriority w:val="99"/>
    <w:rsid w:val="00544B87"/>
    <w:rPr>
      <w:rFonts w:cs="Times New Roman"/>
    </w:rPr>
  </w:style>
  <w:style w:type="paragraph" w:customStyle="1" w:styleId="rvps4">
    <w:name w:val="rvps4"/>
    <w:basedOn w:val="a"/>
    <w:uiPriority w:val="99"/>
    <w:rsid w:val="00544B87"/>
    <w:pPr>
      <w:spacing w:before="100" w:beforeAutospacing="1" w:after="100" w:afterAutospacing="1" w:line="240" w:lineRule="auto"/>
    </w:pPr>
    <w:rPr>
      <w:rFonts w:ascii="Times New Roman" w:hAnsi="Times New Roman"/>
      <w:sz w:val="24"/>
      <w:szCs w:val="24"/>
    </w:rPr>
  </w:style>
  <w:style w:type="paragraph" w:customStyle="1" w:styleId="rvps15">
    <w:name w:val="rvps15"/>
    <w:basedOn w:val="a"/>
    <w:uiPriority w:val="99"/>
    <w:rsid w:val="00544B87"/>
    <w:pPr>
      <w:spacing w:before="100" w:beforeAutospacing="1" w:after="100" w:afterAutospacing="1" w:line="240" w:lineRule="auto"/>
    </w:pPr>
    <w:rPr>
      <w:rFonts w:ascii="Times New Roman" w:hAnsi="Times New Roman"/>
      <w:sz w:val="24"/>
      <w:szCs w:val="24"/>
    </w:rPr>
  </w:style>
  <w:style w:type="character" w:customStyle="1" w:styleId="rvts9">
    <w:name w:val="rvts9"/>
    <w:uiPriority w:val="99"/>
    <w:rsid w:val="00655848"/>
  </w:style>
  <w:style w:type="character" w:customStyle="1" w:styleId="rvts37">
    <w:name w:val="rvts37"/>
    <w:uiPriority w:val="99"/>
    <w:rsid w:val="00655848"/>
  </w:style>
  <w:style w:type="paragraph" w:styleId="a4">
    <w:name w:val="List Paragraph"/>
    <w:basedOn w:val="a"/>
    <w:uiPriority w:val="99"/>
    <w:qFormat/>
    <w:rsid w:val="00224B8D"/>
    <w:pPr>
      <w:ind w:left="720"/>
      <w:contextualSpacing/>
    </w:pPr>
  </w:style>
  <w:style w:type="paragraph" w:styleId="a5">
    <w:name w:val="header"/>
    <w:basedOn w:val="a"/>
    <w:link w:val="a6"/>
    <w:uiPriority w:val="99"/>
    <w:rsid w:val="008E3F69"/>
    <w:pPr>
      <w:tabs>
        <w:tab w:val="center" w:pos="4677"/>
        <w:tab w:val="right" w:pos="9355"/>
      </w:tabs>
      <w:spacing w:after="0" w:line="240" w:lineRule="auto"/>
    </w:pPr>
  </w:style>
  <w:style w:type="character" w:customStyle="1" w:styleId="a6">
    <w:name w:val="Верхній колонтитул Знак"/>
    <w:link w:val="a5"/>
    <w:uiPriority w:val="99"/>
    <w:locked/>
    <w:rsid w:val="008E3F69"/>
    <w:rPr>
      <w:rFonts w:cs="Times New Roman"/>
    </w:rPr>
  </w:style>
  <w:style w:type="paragraph" w:styleId="a7">
    <w:name w:val="footer"/>
    <w:basedOn w:val="a"/>
    <w:link w:val="a8"/>
    <w:uiPriority w:val="99"/>
    <w:rsid w:val="008E3F69"/>
    <w:pPr>
      <w:tabs>
        <w:tab w:val="center" w:pos="4677"/>
        <w:tab w:val="right" w:pos="9355"/>
      </w:tabs>
      <w:spacing w:after="0" w:line="240" w:lineRule="auto"/>
    </w:pPr>
  </w:style>
  <w:style w:type="character" w:customStyle="1" w:styleId="a8">
    <w:name w:val="Нижній колонтитул Знак"/>
    <w:link w:val="a7"/>
    <w:uiPriority w:val="99"/>
    <w:locked/>
    <w:rsid w:val="008E3F69"/>
    <w:rPr>
      <w:rFonts w:cs="Times New Roman"/>
    </w:rPr>
  </w:style>
  <w:style w:type="paragraph" w:styleId="a9">
    <w:name w:val="Balloon Text"/>
    <w:basedOn w:val="a"/>
    <w:link w:val="aa"/>
    <w:uiPriority w:val="99"/>
    <w:semiHidden/>
    <w:rsid w:val="00977B4D"/>
    <w:pPr>
      <w:spacing w:after="0" w:line="240" w:lineRule="auto"/>
    </w:pPr>
    <w:rPr>
      <w:rFonts w:ascii="Segoe UI" w:hAnsi="Segoe UI" w:cs="Segoe UI"/>
      <w:sz w:val="18"/>
      <w:szCs w:val="18"/>
    </w:rPr>
  </w:style>
  <w:style w:type="character" w:customStyle="1" w:styleId="aa">
    <w:name w:val="Текст у виносці Знак"/>
    <w:link w:val="a9"/>
    <w:uiPriority w:val="99"/>
    <w:semiHidden/>
    <w:locked/>
    <w:rsid w:val="00977B4D"/>
    <w:rPr>
      <w:rFonts w:ascii="Segoe UI" w:hAnsi="Segoe UI" w:cs="Segoe UI"/>
      <w:sz w:val="18"/>
      <w:szCs w:val="18"/>
    </w:rPr>
  </w:style>
  <w:style w:type="paragraph" w:customStyle="1" w:styleId="StyleZakonu">
    <w:name w:val="StyleZakonu"/>
    <w:basedOn w:val="a"/>
    <w:uiPriority w:val="99"/>
    <w:rsid w:val="007A7D7D"/>
    <w:pPr>
      <w:spacing w:after="60" w:line="220" w:lineRule="exact"/>
      <w:ind w:firstLine="284"/>
      <w:jc w:val="both"/>
    </w:pPr>
    <w:rPr>
      <w:rFonts w:ascii="Times New Roman" w:hAnsi="Times New Roman"/>
      <w:sz w:val="20"/>
      <w:szCs w:val="20"/>
      <w:lang w:eastAsia="ru-RU"/>
    </w:rPr>
  </w:style>
  <w:style w:type="character" w:customStyle="1" w:styleId="rvts0">
    <w:name w:val="rvts0"/>
    <w:uiPriority w:val="99"/>
    <w:rsid w:val="002C1FA9"/>
    <w:rPr>
      <w:rFonts w:cs="Times New Roman"/>
    </w:rPr>
  </w:style>
  <w:style w:type="character" w:customStyle="1" w:styleId="rvts15">
    <w:name w:val="rvts15"/>
    <w:uiPriority w:val="99"/>
    <w:rsid w:val="002C1FA9"/>
    <w:rPr>
      <w:rFonts w:cs="Times New Roman"/>
    </w:rPr>
  </w:style>
  <w:style w:type="paragraph" w:customStyle="1" w:styleId="cef1edeee2ede8e9f2e5eaf1f2">
    <w:name w:val="Оceсf1нedоeeвe2нedиe8йe9 тf2еe5кeaсf1тf2"/>
    <w:basedOn w:val="a"/>
    <w:uiPriority w:val="99"/>
    <w:rsid w:val="00865B71"/>
    <w:pPr>
      <w:autoSpaceDE w:val="0"/>
      <w:autoSpaceDN w:val="0"/>
      <w:adjustRightInd w:val="0"/>
      <w:spacing w:after="140" w:line="288" w:lineRule="auto"/>
    </w:pPr>
    <w:rPr>
      <w:rFonts w:ascii="Times New Roman" w:hAnsi="Liberation Serif"/>
      <w:sz w:val="24"/>
      <w:szCs w:val="24"/>
      <w:lang w:val="ru-RU" w:eastAsia="ru-RU"/>
    </w:rPr>
  </w:style>
  <w:style w:type="character" w:customStyle="1" w:styleId="21">
    <w:name w:val="Основной текст (2)_"/>
    <w:link w:val="22"/>
    <w:uiPriority w:val="99"/>
    <w:locked/>
    <w:rsid w:val="000745D7"/>
    <w:rPr>
      <w:rFonts w:cs="Times New Roman"/>
      <w:sz w:val="28"/>
      <w:szCs w:val="28"/>
      <w:shd w:val="clear" w:color="auto" w:fill="FFFFFF"/>
      <w:lang w:bidi="ar-SA"/>
    </w:rPr>
  </w:style>
  <w:style w:type="paragraph" w:customStyle="1" w:styleId="22">
    <w:name w:val="Основной текст (2)"/>
    <w:basedOn w:val="a"/>
    <w:link w:val="21"/>
    <w:uiPriority w:val="99"/>
    <w:rsid w:val="000745D7"/>
    <w:pPr>
      <w:widowControl w:val="0"/>
      <w:shd w:val="clear" w:color="auto" w:fill="FFFFFF"/>
      <w:spacing w:after="600" w:line="341" w:lineRule="exact"/>
      <w:ind w:hanging="480"/>
    </w:pPr>
    <w:rPr>
      <w:rFonts w:ascii="Times New Roman" w:hAnsi="Times New Roman"/>
      <w:noProof/>
      <w:sz w:val="28"/>
      <w:szCs w:val="28"/>
      <w:shd w:val="clear" w:color="auto" w:fill="FFFFFF"/>
      <w:lang w:val="ru-RU" w:eastAsia="ru-RU"/>
    </w:rPr>
  </w:style>
  <w:style w:type="character" w:customStyle="1" w:styleId="5">
    <w:name w:val="Основной текст (5)_"/>
    <w:link w:val="50"/>
    <w:uiPriority w:val="99"/>
    <w:locked/>
    <w:rsid w:val="000745D7"/>
    <w:rPr>
      <w:rFonts w:cs="Times New Roman"/>
      <w:sz w:val="28"/>
      <w:szCs w:val="28"/>
      <w:shd w:val="clear" w:color="auto" w:fill="FFFFFF"/>
      <w:lang w:bidi="ar-SA"/>
    </w:rPr>
  </w:style>
  <w:style w:type="paragraph" w:customStyle="1" w:styleId="50">
    <w:name w:val="Основной текст (5)"/>
    <w:basedOn w:val="a"/>
    <w:link w:val="5"/>
    <w:uiPriority w:val="99"/>
    <w:rsid w:val="000745D7"/>
    <w:pPr>
      <w:widowControl w:val="0"/>
      <w:shd w:val="clear" w:color="auto" w:fill="FFFFFF"/>
      <w:spacing w:after="0" w:line="322" w:lineRule="exact"/>
      <w:ind w:firstLine="700"/>
      <w:jc w:val="both"/>
    </w:pPr>
    <w:rPr>
      <w:rFonts w:ascii="Times New Roman" w:hAnsi="Times New Roman"/>
      <w:noProof/>
      <w:sz w:val="28"/>
      <w:szCs w:val="28"/>
      <w:shd w:val="clear" w:color="auto" w:fill="FFFFFF"/>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3232980">
      <w:marLeft w:val="0"/>
      <w:marRight w:val="0"/>
      <w:marTop w:val="0"/>
      <w:marBottom w:val="0"/>
      <w:divBdr>
        <w:top w:val="none" w:sz="0" w:space="0" w:color="auto"/>
        <w:left w:val="none" w:sz="0" w:space="0" w:color="auto"/>
        <w:bottom w:val="none" w:sz="0" w:space="0" w:color="auto"/>
        <w:right w:val="none" w:sz="0" w:space="0" w:color="auto"/>
      </w:divBdr>
      <w:divsChild>
        <w:div w:id="1053232981">
          <w:marLeft w:val="0"/>
          <w:marRight w:val="0"/>
          <w:marTop w:val="0"/>
          <w:marBottom w:val="0"/>
          <w:divBdr>
            <w:top w:val="none" w:sz="0" w:space="0" w:color="auto"/>
            <w:left w:val="none" w:sz="0" w:space="0" w:color="auto"/>
            <w:bottom w:val="none" w:sz="0" w:space="0" w:color="auto"/>
            <w:right w:val="none" w:sz="0" w:space="0" w:color="auto"/>
          </w:divBdr>
          <w:divsChild>
            <w:div w:id="1053232979">
              <w:marLeft w:val="0"/>
              <w:marRight w:val="0"/>
              <w:marTop w:val="0"/>
              <w:marBottom w:val="150"/>
              <w:divBdr>
                <w:top w:val="none" w:sz="0" w:space="0" w:color="auto"/>
                <w:left w:val="none" w:sz="0" w:space="0" w:color="auto"/>
                <w:bottom w:val="none" w:sz="0" w:space="0" w:color="auto"/>
                <w:right w:val="none" w:sz="0" w:space="0" w:color="auto"/>
              </w:divBdr>
            </w:div>
            <w:div w:id="1053232982">
              <w:marLeft w:val="0"/>
              <w:marRight w:val="0"/>
              <w:marTop w:val="0"/>
              <w:marBottom w:val="150"/>
              <w:divBdr>
                <w:top w:val="none" w:sz="0" w:space="0" w:color="auto"/>
                <w:left w:val="none" w:sz="0" w:space="0" w:color="auto"/>
                <w:bottom w:val="none" w:sz="0" w:space="0" w:color="auto"/>
                <w:right w:val="none" w:sz="0" w:space="0" w:color="auto"/>
              </w:divBdr>
            </w:div>
          </w:divsChild>
        </w:div>
        <w:div w:id="1053232983">
          <w:marLeft w:val="0"/>
          <w:marRight w:val="0"/>
          <w:marTop w:val="0"/>
          <w:marBottom w:val="0"/>
          <w:divBdr>
            <w:top w:val="none" w:sz="0" w:space="0" w:color="auto"/>
            <w:left w:val="single" w:sz="6" w:space="0" w:color="auto"/>
            <w:bottom w:val="single" w:sz="6" w:space="0" w:color="auto"/>
            <w:right w:val="single" w:sz="6"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5" Type="http://schemas.openxmlformats.org/officeDocument/2006/relationships/styles" Target="styles.xml"/><Relationship Id="rId10"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4068AB-7E6B-4CE6-9374-F7CB635138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117295-1422-42A3-B14E-6F4053447D73}">
  <ds:schemaRefs>
    <ds:schemaRef ds:uri="http://schemas.microsoft.com/sharepoint/v3/contenttype/forms"/>
  </ds:schemaRefs>
</ds:datastoreItem>
</file>

<file path=customXml/itemProps3.xml><?xml version="1.0" encoding="utf-8"?>
<ds:datastoreItem xmlns:ds="http://schemas.openxmlformats.org/officeDocument/2006/customXml" ds:itemID="{DB2BF9B4-8A18-419D-AB0E-54EED6D93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24866</Words>
  <Characters>14174</Characters>
  <Application>Microsoft Office Word</Application>
  <DocSecurity>0</DocSecurity>
  <Lines>118</Lines>
  <Paragraphs>77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2021-06-23T08:04:00Z</dcterms:created>
  <dcterms:modified xsi:type="dcterms:W3CDTF">2021-06-23T08:04:00Z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