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F8D" w:rsidRDefault="000E4F8D"/>
    <w:p w:rsidR="000E4F8D" w:rsidRDefault="000E4F8D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0137D6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4E39A7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CE447C">
        <w:rPr>
          <w:bCs/>
          <w:i/>
          <w:szCs w:val="28"/>
        </w:rPr>
        <w:t>5</w:t>
      </w:r>
      <w:r w:rsidR="00A962F6">
        <w:rPr>
          <w:bCs/>
          <w:i/>
          <w:szCs w:val="28"/>
        </w:rPr>
        <w:t>703</w:t>
      </w:r>
    </w:p>
    <w:p w:rsidR="000B1256" w:rsidRPr="00CE447C" w:rsidRDefault="000B1256" w:rsidP="00CE447C">
      <w:pPr>
        <w:spacing w:before="120"/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A962F6">
        <w:t>8 вересня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0137D6">
        <w:t>99</w:t>
      </w:r>
      <w:r w:rsidRPr="00A1303A">
        <w:t xml:space="preserve">) </w:t>
      </w:r>
      <w:r w:rsidRPr="009530C2">
        <w:rPr>
          <w:szCs w:val="28"/>
        </w:rPr>
        <w:t>відповідно до статей 27 і 109 Бюджетного кодексу України та статті 93 Регламенту В</w:t>
      </w:r>
      <w:r w:rsidR="00CE447C">
        <w:rPr>
          <w:szCs w:val="28"/>
        </w:rPr>
        <w:t xml:space="preserve">ерховної Ради України розглянув </w:t>
      </w:r>
      <w:r w:rsidR="00CE447C" w:rsidRPr="00AE4F5A">
        <w:t xml:space="preserve">проект Закону України </w:t>
      </w:r>
      <w:r w:rsidR="000E4F8D">
        <w:rPr>
          <w:szCs w:val="28"/>
        </w:rPr>
        <w:t xml:space="preserve">про </w:t>
      </w:r>
      <w:r w:rsidR="000E4F8D" w:rsidRPr="00E561B5">
        <w:rPr>
          <w:szCs w:val="28"/>
        </w:rPr>
        <w:t>внесення змін до</w:t>
      </w:r>
      <w:r w:rsidR="000E4F8D">
        <w:rPr>
          <w:szCs w:val="28"/>
        </w:rPr>
        <w:t xml:space="preserve"> Ко</w:t>
      </w:r>
      <w:r w:rsidR="000E4F8D" w:rsidRPr="00E561B5">
        <w:rPr>
          <w:szCs w:val="28"/>
        </w:rPr>
        <w:t>дексу</w:t>
      </w:r>
      <w:r w:rsidR="000E4F8D">
        <w:rPr>
          <w:szCs w:val="28"/>
        </w:rPr>
        <w:t xml:space="preserve"> </w:t>
      </w:r>
      <w:r w:rsidR="000E4F8D" w:rsidRPr="00E561B5">
        <w:rPr>
          <w:szCs w:val="28"/>
        </w:rPr>
        <w:t xml:space="preserve">України </w:t>
      </w:r>
      <w:r w:rsidR="000E4F8D" w:rsidRPr="00E561B5">
        <w:rPr>
          <w:bCs/>
          <w:szCs w:val="28"/>
        </w:rPr>
        <w:t>про адміністративні правопорушення щодо встановлення відповідальності за самовільне проникнення на військові об’єкти</w:t>
      </w:r>
      <w:r w:rsidR="000E4F8D" w:rsidRPr="00E561B5">
        <w:rPr>
          <w:b/>
          <w:bCs/>
          <w:szCs w:val="28"/>
        </w:rPr>
        <w:t xml:space="preserve"> </w:t>
      </w:r>
      <w:r w:rsidR="000E4F8D" w:rsidRPr="00E561B5">
        <w:rPr>
          <w:szCs w:val="28"/>
        </w:rPr>
        <w:t xml:space="preserve"> (реєстр. №57</w:t>
      </w:r>
      <w:r w:rsidR="000E4F8D">
        <w:rPr>
          <w:szCs w:val="28"/>
        </w:rPr>
        <w:t>0</w:t>
      </w:r>
      <w:r w:rsidR="000E4F8D" w:rsidRPr="00E561B5">
        <w:rPr>
          <w:szCs w:val="28"/>
        </w:rPr>
        <w:t xml:space="preserve">3 від </w:t>
      </w:r>
      <w:r w:rsidR="000E4F8D">
        <w:rPr>
          <w:szCs w:val="28"/>
        </w:rPr>
        <w:t>24</w:t>
      </w:r>
      <w:r w:rsidR="000E4F8D" w:rsidRPr="00E561B5">
        <w:rPr>
          <w:szCs w:val="28"/>
        </w:rPr>
        <w:t>.0</w:t>
      </w:r>
      <w:r w:rsidR="000E4F8D">
        <w:rPr>
          <w:szCs w:val="28"/>
        </w:rPr>
        <w:t>6</w:t>
      </w:r>
      <w:r w:rsidR="000E4F8D" w:rsidRPr="00E561B5">
        <w:rPr>
          <w:szCs w:val="28"/>
        </w:rPr>
        <w:t xml:space="preserve">.2021), поданий </w:t>
      </w:r>
      <w:r w:rsidR="000E4F8D">
        <w:rPr>
          <w:szCs w:val="28"/>
        </w:rPr>
        <w:t xml:space="preserve">Кабінетом Міністрів </w:t>
      </w:r>
      <w:r w:rsidR="000E4F8D" w:rsidRPr="00E561B5">
        <w:rPr>
          <w:szCs w:val="28"/>
        </w:rPr>
        <w:t>України</w:t>
      </w:r>
      <w:r w:rsidR="000E4F8D">
        <w:rPr>
          <w:szCs w:val="28"/>
        </w:rPr>
        <w:t xml:space="preserve">, </w:t>
      </w:r>
      <w:r w:rsidRPr="009530C2">
        <w:t>і повідомляє наступне.</w:t>
      </w:r>
    </w:p>
    <w:p w:rsidR="000E4F8D" w:rsidRPr="00E561B5" w:rsidRDefault="000E4F8D" w:rsidP="000E4F8D">
      <w:pPr>
        <w:pStyle w:val="Default"/>
        <w:ind w:firstLine="851"/>
        <w:jc w:val="both"/>
        <w:rPr>
          <w:i/>
          <w:sz w:val="28"/>
          <w:szCs w:val="28"/>
        </w:rPr>
      </w:pPr>
      <w:r w:rsidRPr="00E561B5">
        <w:rPr>
          <w:sz w:val="28"/>
          <w:szCs w:val="28"/>
          <w:shd w:val="clear" w:color="auto" w:fill="FFFFFF"/>
        </w:rPr>
        <w:t xml:space="preserve">Законопроектом пропонується доповнити </w:t>
      </w:r>
      <w:r w:rsidRPr="00E561B5">
        <w:rPr>
          <w:sz w:val="28"/>
          <w:szCs w:val="28"/>
        </w:rPr>
        <w:t>Кодекс України про адміністративні правопорушення</w:t>
      </w:r>
      <w:r w:rsidRPr="00E561B5">
        <w:rPr>
          <w:bCs/>
          <w:sz w:val="28"/>
          <w:szCs w:val="28"/>
        </w:rPr>
        <w:t xml:space="preserve"> новою статею 186-9, встановивши адміністративну відповідальність за самовільне проникнення на військові об’єкти, у вигляді штрафу від </w:t>
      </w:r>
      <w:r w:rsidRPr="00E561B5">
        <w:rPr>
          <w:sz w:val="28"/>
          <w:szCs w:val="28"/>
        </w:rPr>
        <w:t>п</w:t>
      </w:r>
      <w:bookmarkStart w:id="0" w:name="_Hlk49328852"/>
      <w:r w:rsidRPr="00E561B5">
        <w:rPr>
          <w:sz w:val="28"/>
          <w:szCs w:val="28"/>
        </w:rPr>
        <w:t>’</w:t>
      </w:r>
      <w:bookmarkEnd w:id="0"/>
      <w:r w:rsidRPr="00E561B5">
        <w:rPr>
          <w:sz w:val="28"/>
          <w:szCs w:val="28"/>
        </w:rPr>
        <w:t>ятисот до трьох тисяч неоподатковуваних мінімумів доходів громадян /</w:t>
      </w:r>
      <w:r w:rsidRPr="00E561B5">
        <w:rPr>
          <w:i/>
          <w:sz w:val="28"/>
          <w:szCs w:val="28"/>
        </w:rPr>
        <w:t>виходячи з встановленого на даний час розміру неоподатковуваного мінімуму доходів громадян у сумі 17 грн,. розмір штрафу становитиме від 8 500 до 51 000 гривень /.</w:t>
      </w:r>
    </w:p>
    <w:p w:rsidR="000E4F8D" w:rsidRPr="00E561B5" w:rsidRDefault="000E4F8D" w:rsidP="000E4F8D">
      <w:pPr>
        <w:autoSpaceDE w:val="0"/>
        <w:autoSpaceDN w:val="0"/>
        <w:adjustRightInd w:val="0"/>
        <w:ind w:firstLine="851"/>
        <w:jc w:val="both"/>
      </w:pPr>
      <w:r w:rsidRPr="00E561B5">
        <w:rPr>
          <w:color w:val="000000"/>
        </w:rPr>
        <w:t>Реалізація таких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внаслідок сплати штрафних санкцій</w:t>
      </w:r>
      <w:r w:rsidRPr="00E561B5">
        <w:rPr>
          <w:bCs/>
          <w:color w:val="000000"/>
        </w:rPr>
        <w:t>.</w:t>
      </w:r>
      <w:r w:rsidRPr="00E561B5">
        <w:t xml:space="preserve"> П</w:t>
      </w:r>
      <w:r w:rsidRPr="00E561B5">
        <w:rPr>
          <w:bCs/>
        </w:rPr>
        <w:t xml:space="preserve">ро таке також зазначається у експертному </w:t>
      </w:r>
      <w:r w:rsidRPr="00E561B5">
        <w:rPr>
          <w:iCs/>
        </w:rPr>
        <w:t>висновку Міністерства фінансів України</w:t>
      </w:r>
      <w:r w:rsidRPr="00E561B5">
        <w:rPr>
          <w:bCs/>
        </w:rPr>
        <w:t xml:space="preserve"> </w:t>
      </w:r>
      <w:r w:rsidRPr="00E561B5">
        <w:rPr>
          <w:iCs/>
        </w:rPr>
        <w:t xml:space="preserve">до даного законопроекту та зауважується, що </w:t>
      </w:r>
      <w:r>
        <w:rPr>
          <w:iCs/>
        </w:rPr>
        <w:t xml:space="preserve">вартісна </w:t>
      </w:r>
      <w:r w:rsidRPr="000E4F8D">
        <w:rPr>
          <w:lang w:eastAsia="en-US"/>
        </w:rPr>
        <w:t>величина впливу буде залежати від кількості встановлених правопорушень та накладених стягнень.</w:t>
      </w:r>
    </w:p>
    <w:p w:rsidR="000E4F8D" w:rsidRPr="00E561B5" w:rsidRDefault="000E4F8D" w:rsidP="000E4F8D">
      <w:pPr>
        <w:tabs>
          <w:tab w:val="left" w:pos="0"/>
        </w:tabs>
        <w:ind w:firstLine="851"/>
        <w:jc w:val="both"/>
      </w:pPr>
      <w:r w:rsidRPr="00E561B5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0E4F8D" w:rsidRPr="00C162E3" w:rsidRDefault="000630FE" w:rsidP="000E4F8D">
      <w:pPr>
        <w:ind w:firstLine="851"/>
        <w:jc w:val="both"/>
      </w:pPr>
      <w:r w:rsidRPr="00BF3ADA">
        <w:rPr>
          <w:szCs w:val="28"/>
        </w:rPr>
        <w:t xml:space="preserve">За </w:t>
      </w:r>
      <w:r>
        <w:rPr>
          <w:szCs w:val="28"/>
        </w:rPr>
        <w:t xml:space="preserve">підсумками </w:t>
      </w:r>
      <w:r w:rsidRPr="00BF3ADA">
        <w:rPr>
          <w:szCs w:val="28"/>
        </w:rPr>
        <w:t xml:space="preserve">розгляду Комітет ухвалив рішення, що </w:t>
      </w:r>
      <w:r w:rsidR="00CE447C" w:rsidRPr="00A2776F">
        <w:rPr>
          <w:szCs w:val="28"/>
        </w:rPr>
        <w:t>Проект Закону</w:t>
      </w:r>
      <w:r w:rsidR="00CE447C">
        <w:rPr>
          <w:szCs w:val="28"/>
        </w:rPr>
        <w:t xml:space="preserve"> України</w:t>
      </w:r>
      <w:r w:rsidR="00CE447C" w:rsidRPr="00A2776F">
        <w:rPr>
          <w:szCs w:val="28"/>
        </w:rPr>
        <w:t xml:space="preserve"> </w:t>
      </w:r>
      <w:r w:rsidR="000E4F8D" w:rsidRPr="00E561B5">
        <w:t xml:space="preserve">про проект Закону України </w:t>
      </w:r>
      <w:r w:rsidR="000E4F8D">
        <w:t xml:space="preserve">про </w:t>
      </w:r>
      <w:r w:rsidR="000E4F8D" w:rsidRPr="00E561B5">
        <w:t>внесення змін до</w:t>
      </w:r>
      <w:r w:rsidR="000E4F8D">
        <w:t xml:space="preserve"> Ко</w:t>
      </w:r>
      <w:r w:rsidR="000E4F8D" w:rsidRPr="00E561B5">
        <w:t>дексу</w:t>
      </w:r>
      <w:r w:rsidR="000E4F8D">
        <w:t xml:space="preserve"> </w:t>
      </w:r>
      <w:r w:rsidR="000E4F8D" w:rsidRPr="00E561B5">
        <w:t xml:space="preserve">України </w:t>
      </w:r>
      <w:r w:rsidR="000E4F8D" w:rsidRPr="00E561B5">
        <w:rPr>
          <w:bCs/>
        </w:rPr>
        <w:t>про адміністративні правопорушення щодо встановлення відповідальності за самовільне проникнення на військові об’єкти</w:t>
      </w:r>
      <w:r w:rsidR="000E4F8D" w:rsidRPr="00E561B5">
        <w:rPr>
          <w:b/>
          <w:bCs/>
        </w:rPr>
        <w:t xml:space="preserve"> </w:t>
      </w:r>
      <w:r w:rsidR="000E4F8D" w:rsidRPr="00E561B5">
        <w:t xml:space="preserve"> (реєстр. №57</w:t>
      </w:r>
      <w:r w:rsidR="000E4F8D">
        <w:t>0</w:t>
      </w:r>
      <w:r w:rsidR="000E4F8D" w:rsidRPr="00E561B5">
        <w:t xml:space="preserve">3 від </w:t>
      </w:r>
      <w:r w:rsidR="000E4F8D">
        <w:t>24</w:t>
      </w:r>
      <w:r w:rsidR="000E4F8D" w:rsidRPr="00E561B5">
        <w:t>.0</w:t>
      </w:r>
      <w:r w:rsidR="000E4F8D">
        <w:t>6</w:t>
      </w:r>
      <w:r w:rsidR="000E4F8D" w:rsidRPr="00E561B5">
        <w:t xml:space="preserve">.2021), поданий </w:t>
      </w:r>
      <w:r w:rsidR="000E4F8D">
        <w:t xml:space="preserve">Кабінетом Міністрів </w:t>
      </w:r>
      <w:r w:rsidR="000E4F8D" w:rsidRPr="00E561B5">
        <w:t xml:space="preserve">України, </w:t>
      </w:r>
      <w:bookmarkStart w:id="1" w:name="_GoBack"/>
      <w:r w:rsidR="000E4F8D" w:rsidRPr="00E561B5">
        <w:t>має опосередкований вплив</w:t>
      </w:r>
      <w:r w:rsidR="000E4F8D" w:rsidRPr="00E561B5">
        <w:rPr>
          <w:b/>
        </w:rPr>
        <w:t xml:space="preserve"> </w:t>
      </w:r>
      <w:r w:rsidR="000E4F8D" w:rsidRPr="00E561B5">
        <w:t xml:space="preserve">на </w:t>
      </w:r>
      <w:r w:rsidR="000E4F8D" w:rsidRPr="00E561B5">
        <w:lastRenderedPageBreak/>
        <w:t>показники державного бюджету</w:t>
      </w:r>
      <w:r w:rsidR="000E4F8D">
        <w:t xml:space="preserve"> </w:t>
      </w:r>
      <w:r w:rsidR="000E4F8D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  <w:bookmarkEnd w:id="1"/>
    </w:p>
    <w:p w:rsidR="00D12984" w:rsidRPr="00090507" w:rsidRDefault="00D12984" w:rsidP="000E4F8D">
      <w:pPr>
        <w:ind w:firstLine="851"/>
        <w:jc w:val="both"/>
        <w:rPr>
          <w:sz w:val="27"/>
          <w:szCs w:val="27"/>
        </w:rPr>
      </w:pPr>
    </w:p>
    <w:p w:rsidR="009D1A5E" w:rsidRPr="005054A2" w:rsidRDefault="009D1A5E" w:rsidP="009B15EF">
      <w:pPr>
        <w:ind w:firstLine="709"/>
        <w:jc w:val="both"/>
      </w:pPr>
    </w:p>
    <w:p w:rsidR="003E0121" w:rsidRDefault="003E0121" w:rsidP="00400811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5C6938">
        <w:rPr>
          <w:szCs w:val="28"/>
          <w:lang w:val="uk-UA"/>
        </w:rPr>
        <w:t xml:space="preserve">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0E4F8D">
      <w:pgSz w:w="11906" w:h="16838" w:code="9"/>
      <w:pgMar w:top="851" w:right="99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37D6"/>
    <w:rsid w:val="000142D1"/>
    <w:rsid w:val="00014777"/>
    <w:rsid w:val="000372AB"/>
    <w:rsid w:val="000437EF"/>
    <w:rsid w:val="000630FE"/>
    <w:rsid w:val="0006753C"/>
    <w:rsid w:val="000823AA"/>
    <w:rsid w:val="00083585"/>
    <w:rsid w:val="00085B97"/>
    <w:rsid w:val="00093AC2"/>
    <w:rsid w:val="000A07E5"/>
    <w:rsid w:val="000B1256"/>
    <w:rsid w:val="000D2E4D"/>
    <w:rsid w:val="000E4F8D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0AA7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C6340"/>
    <w:rsid w:val="006F7CB5"/>
    <w:rsid w:val="00737591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B30B7"/>
    <w:rsid w:val="008D2E44"/>
    <w:rsid w:val="008F1E7A"/>
    <w:rsid w:val="009019F3"/>
    <w:rsid w:val="00935DEE"/>
    <w:rsid w:val="009530C2"/>
    <w:rsid w:val="00975B05"/>
    <w:rsid w:val="00976183"/>
    <w:rsid w:val="009A0731"/>
    <w:rsid w:val="009B15E2"/>
    <w:rsid w:val="009B15EF"/>
    <w:rsid w:val="009D1A5E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962F6"/>
    <w:rsid w:val="00AD7F7E"/>
    <w:rsid w:val="00AF30A8"/>
    <w:rsid w:val="00B04D15"/>
    <w:rsid w:val="00B1230D"/>
    <w:rsid w:val="00B54339"/>
    <w:rsid w:val="00B61A7B"/>
    <w:rsid w:val="00B7671C"/>
    <w:rsid w:val="00B94ECA"/>
    <w:rsid w:val="00C011D8"/>
    <w:rsid w:val="00C06F20"/>
    <w:rsid w:val="00C1287E"/>
    <w:rsid w:val="00C21CB3"/>
    <w:rsid w:val="00C34529"/>
    <w:rsid w:val="00C54808"/>
    <w:rsid w:val="00C61108"/>
    <w:rsid w:val="00C76B24"/>
    <w:rsid w:val="00CC6ED9"/>
    <w:rsid w:val="00CE447C"/>
    <w:rsid w:val="00CE69DE"/>
    <w:rsid w:val="00D010A1"/>
    <w:rsid w:val="00D011E3"/>
    <w:rsid w:val="00D05422"/>
    <w:rsid w:val="00D120A2"/>
    <w:rsid w:val="00D12984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A05B19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99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1633</Words>
  <Characters>932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№5703</vt:lpstr>
    </vt:vector>
  </TitlesOfParts>
  <Company>VR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2021-06-08T07:22:00Z</cp:lastPrinted>
  <dcterms:created xsi:type="dcterms:W3CDTF">2021-09-06T06:31:00Z</dcterms:created>
  <dcterms:modified xsi:type="dcterms:W3CDTF">2021-09-08T13:39:00Z</dcterms:modified>
</cp:coreProperties>
</file>